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B5CAB"/>
          <w:sz w:val="52"/>
        </w:rPr>
        <w:t>Elite Foods</w:t>
      </w:r>
    </w:p>
    <w:p>
      <w:pPr>
        <w:jc w:val="center"/>
      </w:pPr>
      <w:r>
        <w:rPr>
          <w:b/>
          <w:color w:val="014486"/>
          <w:sz w:val="40"/>
        </w:rPr>
        <w:t>Primary PBIS (Performance Based Incentive Scheme)</w:t>
      </w:r>
    </w:p>
    <w:p>
      <w:pPr>
        <w:jc w:val="center"/>
      </w:pPr>
      <w:r>
        <w:rPr>
          <w:sz w:val="32"/>
        </w:rPr>
        <w:t>User Manual</w:t>
      </w:r>
    </w:p>
    <w:p>
      <w:pPr>
        <w:jc w:val="center"/>
      </w:pPr>
      <w:r>
        <w:rPr>
          <w:b/>
          <w:color w:val="0B5CAB"/>
          <w:sz w:val="32"/>
        </w:rPr>
        <w:t>Hierarchy / Manager Guide</w:t>
      </w:r>
    </w:p>
    <w:p/>
    <w:p/>
    <w:p/>
    <w:p/>
    <w:p/>
    <w:p/>
    <w:p/>
    <w:p/>
    <w:p>
      <w:pPr>
        <w:jc w:val="center"/>
      </w:pPr>
      <w:r>
        <w:rPr>
          <w:color w:val="706E6B"/>
        </w:rPr>
        <w:t>Version 1.0</w:t>
      </w:r>
    </w:p>
    <w:p>
      <w:pPr>
        <w:jc w:val="center"/>
      </w:pPr>
      <w:r>
        <w:rPr>
          <w:color w:val="706E6B"/>
        </w:rPr>
        <w:t>Last updated: 17 June 2026</w:t>
      </w:r>
    </w:p>
    <w:p>
      <w:pPr>
        <w:jc w:val="center"/>
      </w:pPr>
      <w:r>
        <w:rPr>
          <w:color w:val="706E6B"/>
        </w:rPr>
        <w:t>Applies to: Salesforce (Lightning Experience) — Desktop &amp; Mobile</w:t>
      </w:r>
    </w:p>
    <w:p>
      <w:r>
        <w:br w:type="page"/>
      </w:r>
    </w:p>
    <w:p>
      <w:pPr>
        <w:pStyle w:val="Heading1"/>
      </w:pPr>
      <w:r>
        <w:t>1. What is Primary PBIS?</w:t>
      </w:r>
    </w:p>
    <w:p>
      <w:r>
        <w:t>Primary PBIS is Elite Foods' configurable engine for calculating Performance Based Incentives on primary sales. For every salesperson and period it measures actual achievement against targets across a set of Sales &amp; Distribution (S&amp;D) parameters, matches each achievement to an incentive slab, and computes the incentive earned.</w:t>
      </w:r>
    </w:p>
    <w:p>
      <w:pPr>
        <w:pStyle w:val="Heading3"/>
      </w:pPr>
      <w:r>
        <w:t>The building blocks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is</w:t>
            </w:r>
          </w:p>
        </w:tc>
      </w:tr>
      <w:tr>
        <w:tc>
          <w:tcPr>
            <w:tcW w:type="dxa" w:w="4320"/>
          </w:tcPr>
          <w:p>
            <w:r>
              <w:t>S &amp; D Parameter</w:t>
            </w:r>
          </w:p>
        </w:tc>
        <w:tc>
          <w:tcPr>
            <w:tcW w:type="dxa" w:w="4320"/>
          </w:tcPr>
          <w:p>
            <w:r>
              <w:t>A reusable measure (e.g. Total Volume, Focus Pack, New Customers). Defines what is measured and how (the operator).</w:t>
            </w:r>
          </w:p>
        </w:tc>
      </w:tr>
      <w:tr>
        <w:tc>
          <w:tcPr>
            <w:tcW w:type="dxa" w:w="4320"/>
          </w:tcPr>
          <w:p>
            <w:r>
              <w:t>Focused Pack</w:t>
            </w:r>
          </w:p>
        </w:tc>
        <w:tc>
          <w:tcPr>
            <w:tcW w:type="dxa" w:w="4320"/>
          </w:tcPr>
          <w:p>
            <w:r>
              <w:t>A named set of SKUs used by Focus-Pack parameters, scoped by Sales Channel.</w:t>
            </w:r>
          </w:p>
        </w:tc>
      </w:tr>
      <w:tr>
        <w:tc>
          <w:tcPr>
            <w:tcW w:type="dxa" w:w="4320"/>
          </w:tcPr>
          <w:p>
            <w:r>
              <w:t>PBIS Policy</w:t>
            </w:r>
          </w:p>
        </w:tc>
        <w:tc>
          <w:tcPr>
            <w:tcW w:type="dxa" w:w="4320"/>
          </w:tcPr>
          <w:p>
            <w:r>
              <w:t>A channel-wise policy holding, per Profile, the incentive slabs (achievement bands and their Monthly/Quarterly incentive %).</w:t>
            </w:r>
          </w:p>
        </w:tc>
      </w:tr>
      <w:tr>
        <w:tc>
          <w:tcPr>
            <w:tcW w:type="dxa" w:w="4320"/>
          </w:tcPr>
          <w:p>
            <w:r>
              <w:t>PBIS Target</w:t>
            </w:r>
          </w:p>
        </w:tc>
        <w:tc>
          <w:tcPr>
            <w:tcW w:type="dxa" w:w="4320"/>
          </w:tcPr>
          <w:p>
            <w:r>
              <w:t>One per user per period. Holds up to 10 S&amp;D parameter slots with each slot's Target and Weightage, and (after calculation) the Achievement, %, Slab and Incentive.</w:t>
            </w:r>
          </w:p>
        </w:tc>
      </w:tr>
      <w:tr>
        <w:tc>
          <w:tcPr>
            <w:tcW w:type="dxa" w:w="4320"/>
          </w:tcPr>
          <w:p>
            <w:r>
              <w:t>KPI Dashboard</w:t>
            </w:r>
          </w:p>
        </w:tc>
        <w:tc>
          <w:tcPr>
            <w:tcW w:type="dxa" w:w="4320"/>
          </w:tcPr>
          <w:p>
            <w:r>
              <w:t>A tab with two sub-tabs — Primary KPI and Secondary KPI — where users and managers view performance and incentives.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3FF"/>
          </w:tcPr>
          <w:p>
            <w:r>
              <w:rPr>
                <w:b/>
                <w:color w:val="014486"/>
              </w:rPr>
              <w:t xml:space="preserve">How incentive is calculated: </w:t>
            </w:r>
            <w:r>
              <w:t>For each filled slot: Incentive = Gross Salary x Slab % x Weightage. The Total Incentive is paid only when the target is Eligible (every mandatory parameter reaches the lowest slab floor); otherwise the total is 0.</w:t>
            </w:r>
          </w:p>
        </w:tc>
      </w:tr>
    </w:tbl>
    <w:p/>
    <w:p>
      <w:pPr>
        <w:pStyle w:val="Heading1"/>
      </w:pPr>
      <w:r>
        <w:t>2. Your views: My, My Team, User Search</w:t>
      </w:r>
    </w:p>
    <w:p>
      <w:r>
        <w:t>On Primary KPI, managers get a View selector with three options: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View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Shows</w:t>
            </w:r>
          </w:p>
        </w:tc>
      </w:tr>
      <w:tr>
        <w:tc>
          <w:tcPr>
            <w:tcW w:type="dxa" w:w="4320"/>
          </w:tcPr>
          <w:p>
            <w:r>
              <w:t>My</w:t>
            </w:r>
          </w:p>
        </w:tc>
        <w:tc>
          <w:tcPr>
            <w:tcW w:type="dxa" w:w="4320"/>
          </w:tcPr>
          <w:p>
            <w:r>
              <w:t>Your own Primary PBIS (same as a sales user).</w:t>
            </w:r>
          </w:p>
        </w:tc>
      </w:tr>
      <w:tr>
        <w:tc>
          <w:tcPr>
            <w:tcW w:type="dxa" w:w="4320"/>
          </w:tcPr>
          <w:p>
            <w:r>
              <w:t>My Team</w:t>
            </w:r>
          </w:p>
        </w:tc>
        <w:tc>
          <w:tcPr>
            <w:tcW w:type="dxa" w:w="4320"/>
          </w:tcPr>
          <w:p>
            <w:r>
              <w:t>A summary of your team plus member and breakdown tables.</w:t>
            </w:r>
          </w:p>
        </w:tc>
      </w:tr>
      <w:tr>
        <w:tc>
          <w:tcPr>
            <w:tcW w:type="dxa" w:w="4320"/>
          </w:tcPr>
          <w:p>
            <w:r>
              <w:t>User Search</w:t>
            </w:r>
          </w:p>
        </w:tc>
        <w:tc>
          <w:tcPr>
            <w:tcW w:type="dxa" w:w="4320"/>
          </w:tcPr>
          <w:p>
            <w:r>
              <w:t>Search and open any one team member's Primary PBIS.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3FF"/>
          </w:tcPr>
          <w:p>
            <w:r>
              <w:rPr>
                <w:b/>
                <w:color w:val="014486"/>
              </w:rPr>
              <w:t xml:space="preserve">Who is my team?: </w:t>
            </w:r>
            <w:r>
              <w:t>Your team is everyone in the roles below yours in the Salesforce role hierarchy. If you have no subordinate roles, you only see the My view.</w:t>
            </w:r>
          </w:p>
        </w:tc>
      </w:tr>
    </w:tbl>
    <w:p/>
    <w:p>
      <w:r>
        <w:rPr>
          <w:i/>
          <w:color w:val="706E6B"/>
        </w:rPr>
        <w:t>[ Screenshot placeholder — Primary KPI with Year / Month / Period / View controls ]</w:t>
      </w:r>
    </w:p>
    <w:p>
      <w:pPr>
        <w:pStyle w:val="Heading1"/>
      </w:pPr>
      <w:r>
        <w:t>3. The My Team view</w:t>
      </w:r>
    </w:p>
    <w:p>
      <w:pPr>
        <w:pStyle w:val="Heading3"/>
      </w:pPr>
      <w:r>
        <w:t>Team summary cards</w:t>
      </w:r>
    </w:p>
    <w:p>
      <w:pPr>
        <w:pStyle w:val="ListBullet"/>
      </w:pPr>
      <w:r>
        <w:t>Total Team Incentive — the sum of your team members' incentives for the period.</w:t>
      </w:r>
    </w:p>
    <w:p>
      <w:pPr>
        <w:pStyle w:val="ListBullet"/>
      </w:pPr>
      <w:r>
        <w:t>Achievement — the team's average achievement %.</w:t>
      </w:r>
    </w:p>
    <w:p>
      <w:pPr>
        <w:pStyle w:val="Heading3"/>
      </w:pPr>
      <w:r>
        <w:t>Team members table</w:t>
      </w:r>
    </w:p>
    <w:p>
      <w:r>
        <w:t>One row per member with Name, Role, Achievement %, Incentive and Eligible. Use the row action View this user (or tap a card on mobile) to drill into that person.</w:t>
      </w:r>
    </w:p>
    <w:p>
      <w:pPr>
        <w:pStyle w:val="Heading3"/>
      </w:pPr>
      <w:r>
        <w:t>Breakdowns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Panel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shows</w:t>
            </w:r>
          </w:p>
        </w:tc>
      </w:tr>
      <w:tr>
        <w:tc>
          <w:tcPr>
            <w:tcW w:type="dxa" w:w="4320"/>
          </w:tcPr>
          <w:p>
            <w:r>
              <w:t>Sales Channel wise</w:t>
            </w:r>
          </w:p>
        </w:tc>
        <w:tc>
          <w:tcPr>
            <w:tcW w:type="dxa" w:w="4320"/>
          </w:tcPr>
          <w:p>
            <w:r>
              <w:t>Per Sales Channel: average Achievement % and total Incentive earned across the team.</w:t>
            </w:r>
          </w:p>
        </w:tc>
      </w:tr>
      <w:tr>
        <w:tc>
          <w:tcPr>
            <w:tcW w:type="dxa" w:w="4320"/>
          </w:tcPr>
          <w:p>
            <w:r>
              <w:t>S &amp; D Parameter wise</w:t>
            </w:r>
          </w:p>
        </w:tc>
        <w:tc>
          <w:tcPr>
            <w:tcW w:type="dxa" w:w="4320"/>
          </w:tcPr>
          <w:p>
            <w:r>
              <w:t>Per S&amp;D parameter (across all members' slots): average Achievement % and total Incentive earned.</w:t>
            </w:r>
          </w:p>
        </w:tc>
      </w:tr>
    </w:tbl>
    <w:p/>
    <w:p>
      <w:r>
        <w:rPr>
          <w:i/>
          <w:color w:val="706E6B"/>
        </w:rPr>
        <w:t>[ Screenshot placeholder — My Team: summary cards, members table, Sales-Channel-wise &amp; S&amp;D-Parameter-wise panels ]</w:t>
      </w:r>
    </w:p>
    <w:p>
      <w:pPr>
        <w:pStyle w:val="Heading1"/>
      </w:pPr>
      <w:r>
        <w:t>4. Viewing one team member (drill-down / search)</w:t>
      </w:r>
    </w:p>
    <w:p>
      <w:pPr>
        <w:pStyle w:val="ListNumber"/>
      </w:pPr>
      <w:r>
        <w:t>From My Team, click View this user on a member row (or tap the member card on mobile).</w:t>
      </w:r>
    </w:p>
    <w:p>
      <w:pPr>
        <w:pStyle w:val="ListNumber"/>
      </w:pPr>
      <w:r>
        <w:t>The dashboard switches to that person's Primary PBIS — headline cards and the full parameter breakdown (with Slab band and Incentive %).</w:t>
      </w:r>
    </w:p>
    <w:p>
      <w:pPr>
        <w:pStyle w:val="ListNumber"/>
      </w:pPr>
      <w:r>
        <w:t>Click Back to team to return to the team view.</w:t>
      </w:r>
    </w:p>
    <w:p>
      <w:pPr>
        <w:pStyle w:val="ListNumber"/>
      </w:pPr>
      <w:r>
        <w:t>Alternatively choose View = User Search and type a name to open any team member directly.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3FF"/>
          </w:tcPr>
          <w:p>
            <w:r>
              <w:rPr>
                <w:b/>
                <w:color w:val="014486"/>
              </w:rPr>
              <w:t xml:space="preserve">Heading: </w:t>
            </w:r>
            <w:r>
              <w:t>In User Search / drill-down the heading shows the selected person's name. If they have no target for the period you'll see a clear 'no Primary PBIS targets' message.</w:t>
            </w:r>
          </w:p>
        </w:tc>
      </w:tr>
    </w:tbl>
    <w:p/>
    <w:p>
      <w:r>
        <w:rPr>
          <w:i/>
          <w:color w:val="706E6B"/>
        </w:rPr>
        <w:t>[ Screenshot placeholder — Drill-down into a team member's Primary PBIS ]</w:t>
      </w:r>
    </w:p>
    <w:p>
      <w:pPr>
        <w:pStyle w:val="Heading1"/>
      </w:pPr>
      <w:r>
        <w:t>5. Acting on team performance</w:t>
      </w:r>
    </w:p>
    <w:p>
      <w:pPr>
        <w:pStyle w:val="ListBullet"/>
      </w:pPr>
      <w:r>
        <w:t>Use Sales Channel wise to spot channels lagging on achievement.</w:t>
      </w:r>
    </w:p>
    <w:p>
      <w:pPr>
        <w:pStyle w:val="ListBullet"/>
      </w:pPr>
      <w:r>
        <w:t>Use S &amp; D Parameter wise to see which parameters drive (or miss) incentive across the team.</w:t>
      </w:r>
    </w:p>
    <w:p>
      <w:pPr>
        <w:pStyle w:val="ListBullet"/>
      </w:pPr>
      <w:r>
        <w:t>Drill into Not eligible members to see which mandatory parameter is short of the entry slab.</w:t>
      </w:r>
    </w:p>
    <w:p>
      <w:pPr>
        <w:pStyle w:val="ListBullet"/>
      </w:pPr>
      <w:r>
        <w:t>Change Year/Month/Period to compare across periods.</w:t>
      </w:r>
    </w:p>
    <w:p>
      <w:pPr>
        <w:pStyle w:val="Heading1"/>
      </w:pPr>
      <w:r>
        <w:t>6. Secondary KPI (team)</w:t>
      </w:r>
    </w:p>
    <w:p>
      <w:r>
        <w:t>The Secondary KPI sub-tab provides the secondary-sales team dashboard: your DSM/SSA team, achievement by criterion and by channel, and top / needs-attention performers, with the same drill-down idea. Switch to it from the toggle at the top of the KPI Dashboard.</w:t>
      </w:r>
    </w:p>
    <w:p>
      <w:r>
        <w:rPr>
          <w:i/>
          <w:color w:val="706E6B"/>
        </w:rPr>
        <w:t>[ Screenshot placeholder — Secondary KPI team dashboard ]</w:t>
      </w:r>
    </w:p>
    <w:p>
      <w:pPr>
        <w:pStyle w:val="Heading1"/>
      </w:pPr>
      <w:r>
        <w:t>7. FAQ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Answer</w:t>
            </w:r>
          </w:p>
        </w:tc>
      </w:tr>
      <w:tr>
        <w:tc>
          <w:tcPr>
            <w:tcW w:type="dxa" w:w="4320"/>
          </w:tcPr>
          <w:p>
            <w:r>
              <w:t>I don't see My Team</w:t>
            </w:r>
          </w:p>
        </w:tc>
        <w:tc>
          <w:tcPr>
            <w:tcW w:type="dxa" w:w="4320"/>
          </w:tcPr>
          <w:p>
            <w:r>
              <w:t>You have no subordinate roles, or your role isn't above others in the hierarchy. Ask your admin to check the role hierarchy.</w:t>
            </w:r>
          </w:p>
        </w:tc>
      </w:tr>
      <w:tr>
        <w:tc>
          <w:tcPr>
            <w:tcW w:type="dxa" w:w="4320"/>
          </w:tcPr>
          <w:p>
            <w:r>
              <w:t>A member is missing from the team</w:t>
            </w:r>
          </w:p>
        </w:tc>
        <w:tc>
          <w:tcPr>
            <w:tcW w:type="dxa" w:w="4320"/>
          </w:tcPr>
          <w:p>
            <w:r>
              <w:t>They may have no target for the selected period, or are inactive, or sit outside your role branch.</w:t>
            </w:r>
          </w:p>
        </w:tc>
      </w:tr>
      <w:tr>
        <w:tc>
          <w:tcPr>
            <w:tcW w:type="dxa" w:w="4320"/>
          </w:tcPr>
          <w:p>
            <w:r>
              <w:t>Team totals look low</w:t>
            </w:r>
          </w:p>
        </w:tc>
        <w:tc>
          <w:tcPr>
            <w:tcW w:type="dxa" w:w="4320"/>
          </w:tcPr>
          <w:p>
            <w:r>
              <w:t>Members may be Not eligible (incentive 0) — drill in to confirm.</w:t>
            </w:r>
          </w:p>
        </w:tc>
      </w:tr>
      <w:tr>
        <w:tc>
          <w:tcPr>
            <w:tcW w:type="dxa" w:w="4320"/>
          </w:tcPr>
          <w:p>
            <w:r>
              <w:t>Mobile use</w:t>
            </w:r>
          </w:p>
        </w:tc>
        <w:tc>
          <w:tcPr>
            <w:tcW w:type="dxa" w:w="4320"/>
          </w:tcPr>
          <w:p>
            <w:r>
              <w:t>All team tables become scrollable cards; the views work on the Salesforce mobile app.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5CA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1448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1448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