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functions_catalogs"/>
      <w:r>
        <w:rPr>
          <w:sz w:val="28"/>
          <w:szCs w:val="28"/>
        </w:rPr>
        <w:t xml:space="preserve">Практическое задание № 3 – Файловый ввод/вывод</w:t>
      </w:r>
      <w:r>
        <w:rPr>
          <w:sz w:val="28"/>
          <w:szCs w:val="28"/>
        </w:rPr>
      </w:r>
    </w:p>
    <w:p>
      <w:pPr>
        <w:pStyle w:val="666"/>
        <w:pBdr/>
        <w:spacing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технологии и получение практических навыков </w:t>
      </w:r>
      <w:r>
        <w:rPr>
          <w:sz w:val="28"/>
          <w:szCs w:val="28"/>
        </w:rPr>
        <w:t xml:space="preserve">работы с библиотекой файлового ввода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вывода в </w:t>
      </w:r>
      <w:r>
        <w:rPr>
          <w:sz w:val="28"/>
          <w:szCs w:val="28"/>
          <w:lang w:val="en-US"/>
        </w:rPr>
        <w:t xml:space="preserve">PHP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Теоретические сведения</w:t>
      </w:r>
      <w:r>
        <w:rPr>
          <w:b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нетрудно предположить, входные и выходные потоки данных интенсивно используются пр</w:t>
      </w:r>
      <w:r>
        <w:rPr>
          <w:sz w:val="28"/>
          <w:szCs w:val="28"/>
        </w:rPr>
        <w:t xml:space="preserve">и разработке web-приложений. Не ограничиваясь простым чтением/записью файлов, РНР предоставляет в распоряжение программиста средства просмотра и модификации серверной информации, а также запуска внешних программ. Этим средствам и посвящена настоящая глава.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</w:r>
      <w:bookmarkEnd w:id="0"/>
      <w:r>
        <w:rPr>
          <w:sz w:val="28"/>
          <w:szCs w:val="28"/>
        </w:rPr>
      </w:r>
      <w:bookmarkStart w:id="1" w:name="b"/>
      <w:r>
        <w:rPr>
          <w:i/>
          <w:sz w:val="28"/>
          <w:szCs w:val="28"/>
        </w:rPr>
        <w:t xml:space="preserve">Проверка существования и размера файла</w:t>
      </w:r>
      <w:r>
        <w:rPr>
          <w:i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пытаться работать с файлом, желательно убедиться в том, что он существует. Для решения этой задачи обычно используются две функции: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file_exists( )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is_file( ).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file_exists(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filе_ехists ( ) проверяет, существует ли заданный файл. Если файл существует, функция возвращает TRUE, в противном случае возвращается FALSE. Синтаксис функции file_exists(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bool file_exists(string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проверки существования файла: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(! file_exists ($filename))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"File $filename does not exist!";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endif: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is_file(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is_file( ) проверяет существование </w:t>
      </w:r>
      <w:r>
        <w:rPr>
          <w:sz w:val="28"/>
          <w:szCs w:val="28"/>
        </w:rPr>
        <w:t xml:space="preserve">заданного файла и возможность выполнения с ним операций чтения/записи. В сущности, is_file( ) представляет собой более надежную версию file_exists( ), которая проверяет не только факт существования файла, но и то, поддерживает ли он чтение и запись данных: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bool is_file(string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пример показывает, как убедиться в существовании файла и возможности выполнения операций с ним: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$file = "somefile.txt";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(is_file($file))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"The file $file is valid and exists!";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"The file $file does not exist or it is not a valid file!";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endif: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Убедившись в том, что нужный файл существует и с ним можно выполнять различные операции чтения/записи, можно переходить к следующему шагу — открытию файла.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filesize(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filesize( ) возвращает размер (в байтах) файла с заданным именем или FALSE в случае ошибки. Синтаксис функции filesize(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filesize(string </w:t>
      </w:r>
      <w:r>
        <w:rPr>
          <w:sz w:val="28"/>
          <w:szCs w:val="28"/>
        </w:rPr>
        <w:t xml:space="preserve">имя</w:t>
      </w:r>
      <w:r>
        <w:rPr>
          <w:sz w:val="28"/>
          <w:szCs w:val="28"/>
          <w:lang w:val="en-US"/>
        </w:rPr>
        <w:t xml:space="preserve">_</w:t>
      </w:r>
      <w:r>
        <w:rPr>
          <w:sz w:val="28"/>
          <w:szCs w:val="28"/>
        </w:rPr>
        <w:t xml:space="preserve">файла</w:t>
      </w:r>
      <w:r>
        <w:rPr>
          <w:sz w:val="28"/>
          <w:szCs w:val="28"/>
          <w:lang w:val="en-US"/>
        </w:rPr>
        <w:t xml:space="preserve">)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вы хотите определить размер файла pastry.txt. Для получения нужной информации можно воспользоваться функцией filesize(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$fs = filesize("pastry.txt"); print "Pastry.txt is $fs bytes.";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Выводится следующий результат: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Pastry.txt is 179 bytes.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выполнять операции с файлом, необходимо открыть его и связать с файловым манипулятором, а после завершения работы с файлом его следует закрыть. Эти темы рассматриваются в следующем разделе.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</w:r>
      <w:bookmarkEnd w:id="1"/>
      <w:r>
        <w:rPr>
          <w:sz w:val="28"/>
          <w:szCs w:val="28"/>
        </w:rPr>
      </w:r>
      <w:bookmarkStart w:id="2" w:name="c"/>
      <w:r>
        <w:rPr>
          <w:i/>
          <w:sz w:val="28"/>
          <w:szCs w:val="28"/>
          <w:lang w:val="en-US"/>
        </w:rPr>
      </w:r>
      <w:r>
        <w:rPr>
          <w:i/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Открытие и закрытие файлов</w:t>
      </w:r>
      <w:r>
        <w:rPr>
          <w:i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выполнять операции ввода/вывода с файлом, необходимо открыть его функцией fopen( ).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fopen(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fopen( ) открывает файл (если он существует) и возвращает целое число — так называемый файловый манипулятор (file handle). Синтаксис функции fopen(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fopen (string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t xml:space="preserve">, string </w:t>
      </w:r>
      <w:r>
        <w:rPr>
          <w:sz w:val="28"/>
          <w:szCs w:val="28"/>
        </w:rPr>
        <w:t xml:space="preserve">режим</w:t>
      </w:r>
      <w:r>
        <w:rPr>
          <w:sz w:val="28"/>
          <w:szCs w:val="28"/>
          <w:lang w:val="en-US"/>
        </w:rPr>
        <w:t xml:space="preserve"> [, int </w:t>
      </w:r>
      <w:r>
        <w:rPr>
          <w:sz w:val="28"/>
          <w:szCs w:val="28"/>
        </w:rPr>
        <w:t xml:space="preserve">включение</w:t>
      </w:r>
      <w:r>
        <w:rPr>
          <w:sz w:val="28"/>
          <w:szCs w:val="28"/>
          <w:lang w:val="en-US"/>
        </w:rPr>
        <w:t xml:space="preserve">_</w:t>
      </w:r>
      <w:r>
        <w:rPr>
          <w:sz w:val="28"/>
          <w:szCs w:val="28"/>
        </w:rPr>
        <w:t xml:space="preserve">пути</w:t>
      </w:r>
      <w:r>
        <w:rPr>
          <w:sz w:val="28"/>
          <w:szCs w:val="28"/>
          <w:lang w:val="en-US"/>
        </w:rPr>
        <w:t xml:space="preserve">])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Открываемый файл может находиться в локальной файловой системе, существовать в виде стандартного потока ввода/вывода или представлять файл в удаленной системе, принимаемой средствами HTTP или FTP.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файл может задаваться в нескольких формах, перечисленных ниже: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параметр содержит имя локального файла, функция fopen( ) открывает этот файл и возвращает манипулятор.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параметр задан в виде php://stdin, php://stdout или php://stderr, открывается соответствующий стандартный поток ввода/вывода.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параметр начинается с префикса http://, функция открывает подключение HTTP к серверу и возвращает манипулятор для указанного файла.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параметр начинается с префикса ftp://, функция открывает подключение FTP к серверу и возвращает м</w:t>
      </w:r>
      <w:r>
        <w:rPr>
          <w:sz w:val="28"/>
          <w:szCs w:val="28"/>
        </w:rPr>
        <w:t xml:space="preserve">анипулятор для указанного файла. В этом случае следует обратить особое внимание на два обстоятельства: если сервер не поддерживает пассивный режим FTP, вызов fopen( ) завершается неудачей. Более того, FTP-файлы открываются либо для чтения, либо для записи.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работе в пассивном режиме сервер ожидает подключения со стороны клиентов. При работе в активном режиме сервер сам устанавливает соединение с клиентом. По умолчанию обычно используется активный режим.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 пример открытия файла функцией fopen( ). Вызов die( ), используемый в сочетании с fopen( ), обеспечивает вывод сообщения об ошибке в том случае, если открыть файл не удастся: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$file = "userdata.txt"; // </w:t>
      </w:r>
      <w:r>
        <w:rPr>
          <w:sz w:val="28"/>
          <w:szCs w:val="28"/>
        </w:rPr>
        <w:t xml:space="preserve">Некоторый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$fh = fopen($file, "a+") or die("File ($file) does not exist!");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фрагмент открывает подключение к сайту РНР (http://www.php.net):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$site = "http://www.php.net": // Сервер, доступный через HTTP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$sh = fopen($site., "r");     //Связать манипулятор с индексной страницей Php.net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 файл всегда следует закрывать функцией fclose( ).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fclose 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fclose( ) закрывает файл с заданным манипулятором. При успешном закрытии возвращается TRUE, при неудаче — FALSE. Синтаксис функции fclose( ): 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 fclose(int манипулятор)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fclose( ) успешно закрывает только те файлы, которые были ранее открыты функциями fopen( ) или fsockopen( ). Пример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закрытия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файла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$file = "userdata.txt";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(file_exists($file))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$fh = fopen($file, "r");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Выполнить операции с файлом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fclose($fh);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"File Sfile does not exist!";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endif;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</w:r>
      <w:bookmarkEnd w:id="2"/>
      <w:r>
        <w:rPr>
          <w:sz w:val="28"/>
          <w:szCs w:val="28"/>
        </w:rPr>
      </w:r>
      <w:bookmarkStart w:id="3" w:name="d"/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Запись в файл</w:t>
      </w:r>
      <w:r>
        <w:rPr>
          <w:i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открытыми файлами выполняются две основные операции — чтение и запись.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is_writeable(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is_writeable( ) позволяет убедиться в том, что файл существует и для него разрешена операция записи. Возможность записи проверяется как для файла, так и для каталога. Синтаксис функции is_writeable(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bool is_writeable (string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t xml:space="preserve">)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важное обстоятельство: скорее всего, РНР будет работать под идентификатором пользователя, используемым web-сервером (как правило, «nobody»). Пример использования is_writeable( ) приведен в описании функции fwrite( ).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fwrite 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fwrite( ) записывает содержимое строковой переменной в файл, заданный файловым манипулятором. Синтаксис функции fwrite( ): 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fwrite(int </w:t>
      </w:r>
      <w:r>
        <w:rPr>
          <w:sz w:val="28"/>
          <w:szCs w:val="28"/>
        </w:rPr>
        <w:t xml:space="preserve">манипулятор</w:t>
      </w:r>
      <w:r>
        <w:rPr>
          <w:sz w:val="28"/>
          <w:szCs w:val="28"/>
          <w:lang w:val="en-US"/>
        </w:rPr>
        <w:t xml:space="preserve">, string </w:t>
      </w:r>
      <w:r>
        <w:rPr>
          <w:sz w:val="28"/>
          <w:szCs w:val="28"/>
        </w:rPr>
        <w:t xml:space="preserve">переменная</w:t>
      </w:r>
      <w:r>
        <w:rPr>
          <w:sz w:val="28"/>
          <w:szCs w:val="28"/>
          <w:lang w:val="en-US"/>
        </w:rPr>
        <w:t xml:space="preserve"> [, int </w:t>
      </w:r>
      <w:r>
        <w:rPr>
          <w:sz w:val="28"/>
          <w:szCs w:val="28"/>
        </w:rPr>
        <w:t xml:space="preserve">длина</w:t>
      </w:r>
      <w:r>
        <w:rPr>
          <w:sz w:val="28"/>
          <w:szCs w:val="28"/>
          <w:lang w:val="en-US"/>
        </w:rPr>
        <w:t xml:space="preserve">]) 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вызове функции передается необязательный параметр длина, запись останавливается либо после записи указанного количества символов, либо при достижении конца строки. Проверка возможности записи в файл продемонстрирована в следующем примере: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Информация о трафике на пользовательском сайте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$data = "08:13:00|12:37:12|208.247.106.187|Win98";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$filename = "somefile.txt";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Если файл существует и в него возможна запись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( is_writeable($filename) ) 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Открыть файл и установить указатель текущей позиции в конец файла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$fh = fopen($filename, "a+");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Записать содержимое $data в файл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$success - fwrite($fh, $data);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 xml:space="preserve">Закрыть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fclose($fh); else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"Could not open Sfilename for writing";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endif;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?&gt;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fputs( ) является псевдонимом fwrite( ) и может использоваться всюду, где используется fwrite( ).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fputs(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fputs( ) является псевдонимом fwrite( ) и имеет точно такой же синтаксис. Синтаксис функции fputs( ): 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fputs(int </w:t>
      </w:r>
      <w:r>
        <w:rPr>
          <w:sz w:val="28"/>
          <w:szCs w:val="28"/>
        </w:rPr>
        <w:t xml:space="preserve">манипулятор</w:t>
      </w:r>
      <w:r>
        <w:rPr>
          <w:sz w:val="28"/>
          <w:szCs w:val="28"/>
          <w:lang w:val="en-US"/>
        </w:rPr>
        <w:t xml:space="preserve">, string </w:t>
      </w:r>
      <w:r>
        <w:rPr>
          <w:sz w:val="28"/>
          <w:szCs w:val="28"/>
        </w:rPr>
        <w:t xml:space="preserve">переменная</w:t>
      </w:r>
      <w:r>
        <w:rPr>
          <w:sz w:val="28"/>
          <w:szCs w:val="28"/>
          <w:lang w:val="en-US"/>
        </w:rPr>
        <w:t xml:space="preserve"> [, int </w:t>
      </w:r>
      <w:r>
        <w:rPr>
          <w:sz w:val="28"/>
          <w:szCs w:val="28"/>
        </w:rPr>
        <w:t xml:space="preserve">длина</w:t>
      </w:r>
      <w:r>
        <w:rPr>
          <w:sz w:val="28"/>
          <w:szCs w:val="28"/>
          <w:lang w:val="en-US"/>
        </w:rPr>
        <w:t xml:space="preserve">]) 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</w:r>
      <w:bookmarkEnd w:id="3"/>
      <w:r>
        <w:rPr>
          <w:i/>
          <w:sz w:val="28"/>
          <w:szCs w:val="28"/>
        </w:rPr>
        <w:t xml:space="preserve">Чтение из файла</w:t>
      </w:r>
      <w:r>
        <w:rPr>
          <w:i/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Несомненно, чтение является самой главной операцией, выполняемой с файлами. Ниже описаны некоторые функции, повышающие эффективность чтения из файла. Синтаксис этих функций практически точно копирует синтаксис аналогичных функций записи.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is_readable(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i s_readable( ) позволяет убедиться в том, что файл существует и для него разрешена операция чтения. Возможность чтения проверяется как для файла, так и для каталога. Синтаксис функции is_readable( ):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</w:t>
      </w:r>
      <w:r>
        <w:rPr>
          <w:sz w:val="28"/>
          <w:szCs w:val="28"/>
          <w:lang w:val="en-US"/>
        </w:rPr>
        <w:t xml:space="preserve">l</w:t>
      </w:r>
      <w:r>
        <w:rPr>
          <w:sz w:val="28"/>
          <w:szCs w:val="28"/>
          <w:lang w:val="en-US"/>
        </w:rPr>
        <w:t xml:space="preserve"> is_readable (string </w:t>
      </w:r>
      <w:r>
        <w:rPr>
          <w:sz w:val="28"/>
          <w:szCs w:val="28"/>
        </w:rPr>
        <w:t xml:space="preserve">файл</w:t>
      </w:r>
      <w:r>
        <w:rPr>
          <w:sz w:val="28"/>
          <w:szCs w:val="28"/>
          <w:lang w:val="en-US"/>
        </w:rPr>
        <w:t xml:space="preserve">]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Скорее всего, РНР будет работать под идентификатором пользователя, исп</w:t>
      </w:r>
      <w:r>
        <w:rPr>
          <w:sz w:val="28"/>
          <w:szCs w:val="28"/>
        </w:rPr>
        <w:t xml:space="preserve">ользуемым web-сервером (как правило, «nobody»), поэтому для того чтобы функция is_readable( ) возвращала TRUE, чтение из файла должно быть разрешено всем желающим. Следующий пример показывает, как убедиться в том, что файл существует и доступен для чтения: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( is_readable($filename) ) 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Открыть файл и установить указатель текущей позиции в конец файла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$fh = fopen($filename, "r");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: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"$filename is not readable!";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endif;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fread( )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fread( ) читает из файла, заданного файловым манипулятором, заданное количество байт. Синтаксис функции fwrite( ): 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fread(int </w:t>
      </w:r>
      <w:r>
        <w:rPr>
          <w:sz w:val="28"/>
          <w:szCs w:val="28"/>
        </w:rPr>
        <w:t xml:space="preserve">манипулятор</w:t>
      </w:r>
      <w:r>
        <w:rPr>
          <w:sz w:val="28"/>
          <w:szCs w:val="28"/>
          <w:lang w:val="en-US"/>
        </w:rPr>
        <w:t xml:space="preserve">, int </w:t>
      </w:r>
      <w:r>
        <w:rPr>
          <w:sz w:val="28"/>
          <w:szCs w:val="28"/>
        </w:rPr>
        <w:t xml:space="preserve">длина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Манипулятор должен ссылаться на открытый файл, доступный для чтения (см. описание фун</w:t>
      </w:r>
      <w:r>
        <w:rPr>
          <w:sz w:val="28"/>
          <w:szCs w:val="28"/>
        </w:rPr>
        <w:t xml:space="preserve">кции is_readable( )). Чтение прекращается после прочтения заданного количества байт или при достижении конца файла. Рассмотрим текстовый файл pastry.txt, приведенный в листинге 7.1. Чтение и вывод этого файла в браузере осуществляется следующим фрагментом: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$fh = fopen('pastry.txt', "r") or die("Can't open file!");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$file = fread($fh, filesize($fh));</w:t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$file;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fclose($fh);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функцию fllesize( ) для определения размера pastry.txt в байтах, вы гарантируете, что функция fread( ) прочитает все содержимое файла.</w:t>
      </w:r>
      <w:r>
        <w:rPr>
          <w:sz w:val="28"/>
          <w:szCs w:val="28"/>
        </w:rPr>
      </w:r>
    </w:p>
    <w:p>
      <w:pPr>
        <w:pStyle w:val="665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65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Задание: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 сервере расположить текстовый файл, в котором каждая строка содержит информацию о товаре. Формат строки следующий: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Код_товара</w:t>
      </w:r>
      <w:r>
        <w:rPr>
          <w:sz w:val="28"/>
          <w:szCs w:val="28"/>
        </w:rPr>
        <w:t xml:space="preserve">#</w:t>
      </w:r>
      <w:r>
        <w:rPr>
          <w:sz w:val="28"/>
          <w:szCs w:val="28"/>
        </w:rPr>
        <w:t xml:space="preserve">Наименование_товара</w:t>
      </w:r>
      <w:r>
        <w:rPr>
          <w:sz w:val="28"/>
          <w:szCs w:val="28"/>
        </w:rPr>
        <w:t xml:space="preserve">#</w:t>
      </w:r>
      <w:r>
        <w:rPr>
          <w:sz w:val="28"/>
          <w:szCs w:val="28"/>
        </w:rPr>
        <w:t xml:space="preserve">цена</w:t>
      </w:r>
      <w:r>
        <w:rPr>
          <w:sz w:val="28"/>
          <w:szCs w:val="28"/>
        </w:rPr>
        <w:t xml:space="preserve">#</w:t>
      </w:r>
      <w:r>
        <w:rPr>
          <w:sz w:val="28"/>
          <w:szCs w:val="28"/>
        </w:rPr>
        <w:t xml:space="preserve">имя_файла_с_подробным_описанием</w:t>
      </w:r>
      <w:r>
        <w:rPr>
          <w:sz w:val="28"/>
          <w:szCs w:val="28"/>
        </w:rPr>
      </w:r>
    </w:p>
    <w:p>
      <w:pPr>
        <w:pStyle w:val="665"/>
        <w:pBdr/>
        <w:spacing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видно, разделителем в строке является символ </w:t>
      </w:r>
      <w:r>
        <w:rPr>
          <w:sz w:val="28"/>
          <w:szCs w:val="28"/>
        </w:rPr>
        <w:t xml:space="preserve">#. </w:t>
      </w:r>
      <w:r>
        <w:rPr>
          <w:sz w:val="28"/>
          <w:szCs w:val="28"/>
        </w:rPr>
        <w:t xml:space="preserve">Параметр имя_файла_с_подробным_описани</w:t>
      </w:r>
      <w:r>
        <w:rPr>
          <w:sz w:val="28"/>
          <w:szCs w:val="28"/>
        </w:rPr>
        <w:t xml:space="preserve">ем содержит имя файла, в котором содержится более подробное описание товара. Разработать два документа: в первом будет отображаться список товаров; по нажатию на товар загружается второй документ, отображающий содержимое файла с подробным описанием товара.</w:t>
      </w:r>
      <w:r>
        <w:rPr>
          <w:sz w:val="28"/>
          <w:szCs w:val="28"/>
        </w:rPr>
      </w:r>
    </w:p>
    <w:p>
      <w:pPr>
        <w:pStyle w:val="138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Содержание отчёта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Отчёт по практическому заданию должен содержать следующие сведения: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название и цель работы;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исходные тексты разработанной программы с комментариями;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64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работы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5"/>
        <w:pBdr/>
        <w:spacing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5"/>
    <w:next w:val="66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5"/>
    <w:next w:val="66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5"/>
    <w:next w:val="66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5"/>
    <w:next w:val="66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5"/>
    <w:next w:val="66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5"/>
    <w:next w:val="66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5"/>
    <w:next w:val="66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5"/>
    <w:next w:val="66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next w:val="665"/>
    <w:link w:val="665"/>
    <w:pPr>
      <w:pBdr/>
      <w:spacing/>
      <w:ind/>
    </w:pPr>
    <w:rPr>
      <w:sz w:val="24"/>
      <w:szCs w:val="24"/>
      <w:lang w:val="ru-RU" w:eastAsia="ru-RU" w:bidi="ar-SA"/>
    </w:rPr>
  </w:style>
  <w:style w:type="paragraph" w:styleId="666">
    <w:name w:val="Заголовок 1"/>
    <w:basedOn w:val="665"/>
    <w:next w:val="665"/>
    <w:link w:val="665"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667">
    <w:name w:val="Заголовок 3"/>
    <w:basedOn w:val="665"/>
    <w:next w:val="667"/>
    <w:link w:val="665"/>
    <w:pPr>
      <w:pBdr/>
      <w:spacing w:after="100" w:afterAutospacing="1" w:before="100" w:beforeAutospacing="1"/>
      <w:ind/>
      <w:outlineLvl w:val="2"/>
    </w:pPr>
    <w:rPr>
      <w:b/>
      <w:bCs/>
      <w:sz w:val="27"/>
      <w:szCs w:val="27"/>
    </w:rPr>
  </w:style>
  <w:style w:type="paragraph" w:styleId="668">
    <w:name w:val="Заголовок 4"/>
    <w:basedOn w:val="665"/>
    <w:next w:val="668"/>
    <w:link w:val="665"/>
    <w:pPr>
      <w:pBdr/>
      <w:spacing w:after="100" w:afterAutospacing="1" w:before="100" w:beforeAutospacing="1"/>
      <w:ind/>
      <w:outlineLvl w:val="3"/>
    </w:pPr>
    <w:rPr>
      <w:b/>
      <w:bCs/>
    </w:rPr>
  </w:style>
  <w:style w:type="paragraph" w:styleId="669">
    <w:name w:val="Заголовок 5"/>
    <w:basedOn w:val="665"/>
    <w:next w:val="669"/>
    <w:link w:val="665"/>
    <w:pPr>
      <w:pBdr/>
      <w:spacing w:after="100" w:afterAutospacing="1" w:before="100" w:beforeAutospacing="1"/>
      <w:ind/>
      <w:outlineLvl w:val="4"/>
    </w:pPr>
    <w:rPr>
      <w:b/>
      <w:bCs/>
      <w:sz w:val="20"/>
      <w:szCs w:val="20"/>
    </w:rPr>
  </w:style>
  <w:style w:type="character" w:styleId="670">
    <w:name w:val="Основной шрифт абзаца"/>
    <w:next w:val="670"/>
    <w:link w:val="665"/>
    <w:semiHidden/>
    <w:pPr>
      <w:pBdr/>
      <w:spacing/>
      <w:ind/>
    </w:pPr>
  </w:style>
  <w:style w:type="table" w:styleId="671">
    <w:name w:val="Обычная таблица"/>
    <w:next w:val="671"/>
    <w:link w:val="665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>
    <w:name w:val="Нет списка"/>
    <w:next w:val="672"/>
    <w:link w:val="665"/>
    <w:semiHidden/>
    <w:pPr>
      <w:pBdr/>
      <w:spacing/>
      <w:ind/>
    </w:pPr>
  </w:style>
  <w:style w:type="character" w:styleId="673">
    <w:name w:val="Пишущая машинка HTML"/>
    <w:basedOn w:val="670"/>
    <w:next w:val="673"/>
    <w:link w:val="665"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74">
    <w:name w:val="Гиперссылка"/>
    <w:basedOn w:val="670"/>
    <w:next w:val="674"/>
    <w:link w:val="665"/>
    <w:pPr>
      <w:pBdr/>
      <w:spacing/>
      <w:ind/>
    </w:pPr>
    <w:rPr>
      <w:color w:val="0000ff"/>
      <w:u w:val="single"/>
    </w:rPr>
  </w:style>
  <w:style w:type="paragraph" w:styleId="675">
    <w:name w:val="Стандартный HTML"/>
    <w:basedOn w:val="665"/>
    <w:next w:val="675"/>
    <w:link w:val="66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676">
    <w:name w:val="Код HTML"/>
    <w:basedOn w:val="670"/>
    <w:next w:val="676"/>
    <w:link w:val="665"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77">
    <w:name w:val="Обычный (веб)"/>
    <w:basedOn w:val="665"/>
    <w:next w:val="677"/>
    <w:link w:val="665"/>
    <w:pPr>
      <w:pBdr/>
      <w:spacing w:after="100" w:afterAutospacing="1" w:before="100" w:beforeAutospacing="1"/>
      <w:ind/>
    </w:pPr>
  </w:style>
  <w:style w:type="character" w:styleId="678">
    <w:name w:val="Просмотренная гиперссылка"/>
    <w:basedOn w:val="670"/>
    <w:next w:val="678"/>
    <w:link w:val="665"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BSUIR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 для работы с каталогами </dc:title>
  <dc:creator>kkr</dc:creator>
  <cp:revision>9</cp:revision>
  <dcterms:created xsi:type="dcterms:W3CDTF">2006-10-16T10:23:00Z</dcterms:created>
  <dcterms:modified xsi:type="dcterms:W3CDTF">2024-10-23T20:48:01Z</dcterms:modified>
  <cp:version>658861</cp:version>
</cp:coreProperties>
</file>