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Практическое занятие № </w:t>
      </w:r>
      <w:r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Поддержка баз данных в РНР</w:t>
      </w:r>
      <w:r>
        <w:rPr>
          <w:sz w:val="28"/>
          <w:szCs w:val="28"/>
        </w:rPr>
      </w:r>
    </w:p>
    <w:p>
      <w:pPr>
        <w:pStyle w:val="668"/>
        <w:pBdr/>
        <w:spacing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технологии </w:t>
      </w:r>
      <w:r>
        <w:rPr>
          <w:sz w:val="28"/>
          <w:szCs w:val="28"/>
        </w:rPr>
        <w:t xml:space="preserve">и получение практических навыков </w:t>
      </w:r>
      <w:r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 xml:space="preserve">динамических </w:t>
      </w:r>
      <w:r>
        <w:rPr>
          <w:sz w:val="28"/>
          <w:szCs w:val="28"/>
          <w:lang w:val="en-US"/>
        </w:rPr>
        <w:t xml:space="preserve">web</w:t>
      </w: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 xml:space="preserve">страниц </w:t>
      </w:r>
      <w:r>
        <w:rPr>
          <w:sz w:val="28"/>
          <w:szCs w:val="28"/>
        </w:rPr>
        <w:t xml:space="preserve">на основе данных, расположенных на сервере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MySQL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67"/>
        <w:pBdr/>
        <w:spacing/>
        <w:ind w:firstLine="720" w:left="13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Теоретические сведения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Несомненно, одним из важных аспектов РНР является поддержка баз данных. В РНР реализована обширная поддержка практически всех существующих серверов баз данных, в том числе: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tbl>
      <w:tblPr>
        <w:tblStyle w:val="673"/>
        <w:tblW w:w="7513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2410"/>
        <w:gridCol w:w="2693"/>
        <w:gridCol w:w="2410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Adabas D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Informix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PostgreSQL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Dbase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Ingres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Solid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Direct MS-SQL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InterBase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Sybase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Empress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mSQL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UNIX dbm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File-Pro (read-only)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MySQL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Velods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FrontBase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ODBC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IBM DB2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Oracle (OCI7 и OC18)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показывает этот список, поддержка баз данных в </w:t>
      </w:r>
      <w:r>
        <w:rPr>
          <w:sz w:val="28"/>
          <w:szCs w:val="28"/>
        </w:rPr>
        <w:t xml:space="preserve">РНР простирается от совместимости с базами данных, известных всем (например, Oracle), до тех, о которых многие даже не слышали. Поддержка базы данных в РНР представлена набором стандартных функций для соединения с базой, обработки запросов и разрыва связи.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 MySQL дает неплохое представление об общих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возможностях поддержки баз данных в РНР и, к тому же, является на данный момент наиболее распространенным в Web. В принципе, независимо от того, с каким сервером баз данных вы будете работать, адаптация примеров не вызовет особых сложностей. 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MySQL (</w:t>
      </w:r>
      <w:r>
        <w:rPr>
          <w:sz w:val="28"/>
          <w:szCs w:val="28"/>
        </w:rPr>
        <w:t xml:space="preserve">http://www.mysql.com/</w:t>
      </w:r>
      <w:r>
        <w:rPr>
          <w:sz w:val="28"/>
          <w:szCs w:val="28"/>
        </w:rPr>
        <w:t xml:space="preserve">) — надежная СУБД на базе SQL,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разработанная и сопровождаемая фирмой Т.с.Х DataKonsultAB (Стокгольм, Швеция). Начиная с 1995 года, MySQL стала одной из самых распространенных СУБД в мире, что отчасти обусловлено ее скоростью, надежностью и гибкой л</w:t>
      </w:r>
      <w:r>
        <w:rPr>
          <w:sz w:val="28"/>
          <w:szCs w:val="28"/>
        </w:rPr>
        <w:t xml:space="preserve">ицензионной политикой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Благодаря хорошим характеристикам и обширному набору стандартных интерфейсных функций, очень простых в использовании, MySQL стала самым популярным средством для работы с базами данных в РНР.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MySQL распространяется на условиях общей лицензии GNU (GPL, GNU Public License). Полное описание текущей лицензионной политики MySQL приведено на сайте MySQL (</w:t>
      </w:r>
      <w:r>
        <w:rPr>
          <w:sz w:val="28"/>
          <w:szCs w:val="28"/>
        </w:rPr>
        <w:t xml:space="preserve">http://www.mysql.com/</w:t>
      </w:r>
      <w:r>
        <w:rPr>
          <w:sz w:val="28"/>
          <w:szCs w:val="28"/>
        </w:rPr>
        <w:t xml:space="preserve">). 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Работа с сервером </w:t>
      </w:r>
      <w:r>
        <w:rPr>
          <w:b/>
          <w:sz w:val="28"/>
          <w:szCs w:val="28"/>
          <w:lang w:val="en-US"/>
        </w:rPr>
        <w:t xml:space="preserve">MySQL</w:t>
      </w:r>
      <w:r>
        <w:rPr>
          <w:b/>
          <w:sz w:val="28"/>
          <w:szCs w:val="28"/>
        </w:rPr>
        <w:t xml:space="preserve"> в </w:t>
      </w:r>
      <w:r>
        <w:rPr>
          <w:b/>
          <w:sz w:val="28"/>
          <w:szCs w:val="28"/>
          <w:lang w:val="en-US"/>
        </w:rPr>
        <w:t xml:space="preserve">PHP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Общая последовательность действий при взаимодействии 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сервером MySQL выглядит так:</w:t>
      </w:r>
      <w:r>
        <w:rPr>
          <w:sz w:val="28"/>
          <w:szCs w:val="28"/>
        </w:rPr>
      </w:r>
    </w:p>
    <w:p>
      <w:pPr>
        <w:pStyle w:val="667"/>
        <w:numPr>
          <w:ilvl w:val="0"/>
          <w:numId w:val="1"/>
        </w:numPr>
        <w:pBdr/>
        <w:tabs>
          <w:tab w:val="num" w:leader="none" w:pos="1276"/>
          <w:tab w:val="clear" w:leader="none" w:pos="1588"/>
        </w:tabs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</w:t>
      </w:r>
      <w:r>
        <w:rPr>
          <w:sz w:val="28"/>
          <w:szCs w:val="28"/>
        </w:rPr>
        <w:t xml:space="preserve">становить соединение с сервером MySQL. Если попытка завершается неудачей, вывести соответствующее сообщение и завершить процесс.</w:t>
      </w:r>
      <w:r>
        <w:rPr>
          <w:sz w:val="28"/>
          <w:szCs w:val="28"/>
        </w:rPr>
      </w:r>
    </w:p>
    <w:p>
      <w:pPr>
        <w:pStyle w:val="667"/>
        <w:numPr>
          <w:ilvl w:val="0"/>
          <w:numId w:val="1"/>
        </w:numPr>
        <w:pBdr/>
        <w:tabs>
          <w:tab w:val="num" w:leader="none" w:pos="1276"/>
          <w:tab w:val="clear" w:leader="none" w:pos="1588"/>
        </w:tabs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ыбрать базу данных сервера MySQL. Если попытка выбора завершается неудачей, вывести соответствующее сообщение и завершить процесс. Допускается одновременное открытие нескольких баз данных для обработки запросов.</w:t>
      </w:r>
      <w:r>
        <w:rPr>
          <w:sz w:val="28"/>
          <w:szCs w:val="28"/>
        </w:rPr>
      </w:r>
    </w:p>
    <w:p>
      <w:pPr>
        <w:pStyle w:val="667"/>
        <w:numPr>
          <w:ilvl w:val="0"/>
          <w:numId w:val="1"/>
        </w:numPr>
        <w:pBdr/>
        <w:tabs>
          <w:tab w:val="num" w:leader="none" w:pos="1276"/>
          <w:tab w:val="clear" w:leader="none" w:pos="1588"/>
        </w:tabs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</w:t>
      </w:r>
      <w:r>
        <w:rPr>
          <w:sz w:val="28"/>
          <w:szCs w:val="28"/>
        </w:rPr>
        <w:t xml:space="preserve">бработать запросы к выбранной базе (или базам).</w:t>
      </w:r>
      <w:r>
        <w:rPr>
          <w:sz w:val="28"/>
          <w:szCs w:val="28"/>
        </w:rPr>
      </w:r>
    </w:p>
    <w:p>
      <w:pPr>
        <w:pStyle w:val="667"/>
        <w:numPr>
          <w:ilvl w:val="0"/>
          <w:numId w:val="1"/>
        </w:numPr>
        <w:pBdr/>
        <w:tabs>
          <w:tab w:val="num" w:leader="none" w:pos="1276"/>
          <w:tab w:val="clear" w:leader="none" w:pos="1588"/>
        </w:tabs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осле завершения обработки запросов закрыть соединение с</w:t>
      </w:r>
      <w:r>
        <w:rPr>
          <w:sz w:val="28"/>
          <w:szCs w:val="28"/>
        </w:rPr>
        <w:t xml:space="preserve"> сервером баз данных.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примерах используются таблицы products, customers 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orders (см. рис. 1).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  <w:instrText xml:space="preserve">INCLUDEPICTURE "../../../../tip/Spravka_PHP/phpbook/2_1_11.1Rus.jpg" \* MERGEFORMATINET  \* MERGEFORMAT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color w:val="000000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62425" cy="2705100"/>
                <wp:effectExtent l="0" t="0" r="0" b="0"/>
                <wp:docPr id="1" name="_x0000_i10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2_1_11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162425" cy="27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27.75pt;height:213.00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</w:r>
    </w:p>
    <w:p>
      <w:pPr>
        <w:pStyle w:val="667"/>
        <w:pBdr/>
        <w:spacing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Основные функции для работы с сервером MySQL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mysql_connect()</w:t>
      </w:r>
      <w:r>
        <w:rPr>
          <w:b/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mysql_connect( ) устанавливает связь с сервером MySQL После успешного подключения к MySQL можно переходить к выбору баз данных, обслуживаемых этим сервером. Синтаксис функции mysql_connect( ):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resource mysql_connect ([string хост [:порт] [:/путь//к/сокету] [, string имя пользователя] [, string пароль])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Возвращает: идентификатор связи MySQL при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успешном выполнении, или false при ошибке.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параметре хост передается имя хостового компьютера, указанное в таблицах привилегий </w:t>
      </w:r>
      <w:r>
        <w:rPr>
          <w:sz w:val="28"/>
          <w:szCs w:val="28"/>
        </w:rPr>
        <w:t xml:space="preserve">сервера</w:t>
      </w:r>
      <w:r>
        <w:rPr>
          <w:sz w:val="28"/>
          <w:szCs w:val="28"/>
        </w:rPr>
        <w:t xml:space="preserve"> MySQL. Конечно, оно же используется для перенаправления запросов на web-сервер, на котором работает MySQL, поскольку к серверу MySQL можно подключаться в удаленном режиме. Наряду с именем хоста могут </w:t>
      </w:r>
      <w:r>
        <w:rPr>
          <w:sz w:val="28"/>
          <w:szCs w:val="28"/>
        </w:rPr>
        <w:t xml:space="preserve">указываться </w:t>
      </w:r>
      <w:r>
        <w:rPr>
          <w:sz w:val="28"/>
          <w:szCs w:val="28"/>
        </w:rPr>
        <w:t xml:space="preserve">необязательные параметры — номер порта, а также пу</w:t>
      </w:r>
      <w:r>
        <w:rPr>
          <w:sz w:val="28"/>
          <w:szCs w:val="28"/>
        </w:rPr>
        <w:t xml:space="preserve">ть к сокету (для локального хоста). Параметры имя_пользователя и пароль должны соответствовать имени пользователя и паролю, заданным в таблицах привилегий MySQL. Обратите внимание: все параметры являются необязательными, поскольку таблицы привилегий можно </w:t>
      </w:r>
      <w:r>
        <w:rPr>
          <w:sz w:val="28"/>
          <w:szCs w:val="28"/>
        </w:rPr>
        <w:t xml:space="preserve">настроить</w:t>
      </w:r>
      <w:r>
        <w:rPr>
          <w:sz w:val="28"/>
          <w:szCs w:val="28"/>
        </w:rPr>
        <w:t xml:space="preserve"> таким образом, чтобы они допускали соединение без проверки. Если параметр хост не задан, mysql_connect( ) пытается установить связь с локальным хостом.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открытия соединения с MySQL: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@mysql_connect(" localhost", "web", "4tf9zzzf") or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131" w:left="202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die("Could not connect to MySQL server!");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примере значение, возвращаемое при вызове rnysql_connect() не используется. Если в программе используется всего одно соединение с сервером MySQL, это</w:t>
      </w:r>
      <w:r>
        <w:rPr>
          <w:sz w:val="28"/>
          <w:szCs w:val="28"/>
        </w:rPr>
        <w:t xml:space="preserve"> вполне нормально. Но если программа устанавливает соединения с несколькими серверами MySQL на разных хостах, следует сохранить идентификатор соединения, возвращаемый при вызове mysql_connect( ), чтобы адресовать последующие команды нужному серверу MySQL. 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</w:t>
      </w:r>
      <w:r>
        <w:rPr>
          <w:sz w:val="28"/>
          <w:szCs w:val="28"/>
          <w:lang w:val="en-US"/>
        </w:rPr>
        <w:t xml:space="preserve">: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&lt;?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$link1 = @mysql_connect("www.somehost.com", "web", "abcde") </w:t>
      </w:r>
      <w:r>
        <w:rPr>
          <w:sz w:val="28"/>
          <w:szCs w:val="28"/>
        </w:rPr>
      </w:r>
    </w:p>
    <w:p>
      <w:pPr>
        <w:pStyle w:val="667"/>
        <w:pBdr/>
        <w:spacing/>
        <w:ind w:firstLine="851" w:left="202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 die("Could not connect to MySQL server!");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$linkl = @mysql_connect("www.someotherhost.com", "usr","secret") 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 w:left="202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 die("Could not connect to MySQL server!");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?&gt;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Идентификаторы $link1 и $link2 передаются при последующих обращениях к базам данных с запросами. Вскоре вы узнаете, как именно адресовать запрос нужному серверу при помощи идентификатора соединения.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b/>
          <w:sz w:val="28"/>
          <w:szCs w:val="28"/>
        </w:rPr>
        <w:t xml:space="preserve">mysql_pconnect( )</w:t>
      </w:r>
      <w:r>
        <w:rPr>
          <w:sz w:val="28"/>
          <w:szCs w:val="28"/>
        </w:rPr>
        <w:t xml:space="preserve"> обеспечивает поддержку восстанавливаемых (persistent) с</w:t>
      </w:r>
      <w:r>
        <w:rPr>
          <w:sz w:val="28"/>
          <w:szCs w:val="28"/>
        </w:rPr>
        <w:t xml:space="preserve">оединений. В многопользовательских средах рекомендуется использовать mysql_pconnect( ) вместо mysql_connect( ) для экономии системных ресурсов. По типам параметров и возвращаемого значения функция mysql_pconnect( ) в точности совпадает c mysql_connect( ). 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mysql_select_db( )</w:t>
      </w:r>
      <w:r>
        <w:rPr>
          <w:b/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успешного соединения с MySQL необходимо выбрать базу данных, находящуюся на сервере. Для этого используется функция mysql_select_db( ). Синтаксис функции mysql_select_db( ):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bool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mysql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lang w:val="en-US"/>
        </w:rPr>
        <w:t xml:space="preserve">select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lang w:val="en-US"/>
        </w:rPr>
        <w:t xml:space="preserve">db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 xml:space="preserve">string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имя</w:t>
      </w:r>
      <w:r>
        <w:rPr>
          <w:sz w:val="28"/>
          <w:szCs w:val="28"/>
        </w:rPr>
        <w:t xml:space="preserve">_</w:t>
      </w:r>
      <w:r>
        <w:rPr>
          <w:sz w:val="28"/>
          <w:szCs w:val="28"/>
        </w:rPr>
        <w:t xml:space="preserve">базы</w:t>
      </w:r>
      <w:r>
        <w:rPr>
          <w:sz w:val="28"/>
          <w:szCs w:val="28"/>
        </w:rPr>
        <w:t xml:space="preserve">_</w:t>
      </w:r>
      <w:r>
        <w:rPr>
          <w:sz w:val="28"/>
          <w:szCs w:val="28"/>
        </w:rPr>
        <w:t xml:space="preserve">данных</w:t>
      </w:r>
      <w:r>
        <w:rPr>
          <w:sz w:val="28"/>
          <w:szCs w:val="28"/>
        </w:rPr>
        <w:t xml:space="preserve"> [,</w:t>
      </w:r>
      <w:r>
        <w:rPr>
          <w:sz w:val="28"/>
          <w:szCs w:val="28"/>
          <w:lang w:val="en-US"/>
        </w:rPr>
        <w:t xml:space="preserve">resource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идентификатор_соединения])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Возвращает: true при успешном вы</w:t>
      </w:r>
      <w:r>
        <w:rPr>
          <w:sz w:val="28"/>
          <w:szCs w:val="28"/>
        </w:rPr>
        <w:t xml:space="preserve">полнении</w:t>
      </w:r>
      <w:r>
        <w:rPr>
          <w:sz w:val="28"/>
          <w:szCs w:val="28"/>
        </w:rPr>
        <w:t xml:space="preserve">, false при ошибке Параметр имя_базы_данных определяет выбираемую базу данных,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иден</w:t>
      </w:r>
      <w:r>
        <w:rPr>
          <w:sz w:val="28"/>
          <w:szCs w:val="28"/>
        </w:rPr>
        <w:t xml:space="preserve">тификатор которой возвращается функцией mysql_select_db( ). Обратите внимание: параметр идентификатор_соединения необязателен лишь при одном открытом соединении с сервером MySQL. При наличии нескольких открытых соединений этот параметр должен указываться. 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выбора базы данных функцией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mysql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lang w:val="en-US"/>
        </w:rPr>
        <w:t xml:space="preserve">select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lang w:val="en-US"/>
        </w:rPr>
        <w:t xml:space="preserve">db</w:t>
      </w:r>
      <w:r>
        <w:rPr>
          <w:sz w:val="28"/>
          <w:szCs w:val="28"/>
        </w:rPr>
        <w:t xml:space="preserve">( ):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&lt;?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@mysql_connect("localhost", "web". "4tf9zzzf") </w:t>
      </w:r>
      <w:r>
        <w:rPr>
          <w:sz w:val="28"/>
          <w:szCs w:val="28"/>
        </w:rPr>
      </w:r>
    </w:p>
    <w:p>
      <w:pPr>
        <w:pStyle w:val="667"/>
        <w:pBdr/>
        <w:spacing/>
        <w:ind w:firstLine="131" w:left="202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 die("Could not connect to MySQL server!"); 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@mysql_select_db("company") </w:t>
      </w:r>
      <w:r>
        <w:rPr>
          <w:sz w:val="28"/>
          <w:szCs w:val="28"/>
        </w:rPr>
      </w:r>
    </w:p>
    <w:p>
      <w:pPr>
        <w:pStyle w:val="667"/>
        <w:pBdr/>
        <w:spacing/>
        <w:ind w:firstLine="851" w:left="13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 die("Could not select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company database!");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?&gt;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mysql_close( )</w:t>
      </w:r>
      <w:r>
        <w:rPr>
          <w:b/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работы с сервером MySQL соединение необходимо закрыть. Функция mysql_close( ) закрывает соединение, определяемое необязательным параметром. Если параметр не задан, функция mysql_close( ) закрывает последнее открытое соединение. 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Синтаксис функции mysql_close( ):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bool mysql_close ([resource идентификатор_соединения])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Соединения, открытые функцией mysql_pconnect( ), закрывать не обязательно.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mysql_query( )</w:t>
      </w:r>
      <w:r>
        <w:rPr>
          <w:b/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mysql_query( ) обеспечивает интерфейс для обращения с запросами к базам данных. Синтаксис функции mysql_query( ): 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</w:t>
      </w:r>
      <w:r>
        <w:rPr>
          <w:sz w:val="28"/>
          <w:szCs w:val="28"/>
        </w:rPr>
        <w:t xml:space="preserve">esource  mysql_query (string запрос [,resource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идентификатор_соединения])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Параметр запрос содержит текст запроса на языке SQL. Запрос передается либо соединению, определяемому необязательным параметром идентификатор_соединения, либо, при отсутствии параметра, последнему открытому соединению.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успешном выполнении команды SQL SELECT возвращается идентификатор результата, который впоследствии передается функции mysql_result( )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только для </w:t>
      </w:r>
      <w:r>
        <w:rPr>
          <w:sz w:val="28"/>
          <w:szCs w:val="28"/>
          <w:lang w:val="en-US"/>
        </w:rPr>
        <w:t xml:space="preserve"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оператора </w:t>
      </w:r>
      <w:r>
        <w:rPr>
          <w:sz w:val="28"/>
          <w:szCs w:val="28"/>
          <w:lang w:val="en-US"/>
        </w:rPr>
        <w:t xml:space="preserve">SELECT</w:t>
      </w:r>
      <w:r>
        <w:rPr>
          <w:sz w:val="28"/>
          <w:szCs w:val="28"/>
        </w:rPr>
        <w:t xml:space="preserve">)</w:t>
      </w:r>
      <w:r>
        <w:rPr>
          <w:sz w:val="28"/>
          <w:szCs w:val="28"/>
        </w:rPr>
        <w:t xml:space="preserve"> для после</w:t>
      </w:r>
      <w:r>
        <w:rPr>
          <w:sz w:val="28"/>
          <w:szCs w:val="28"/>
        </w:rPr>
        <w:t xml:space="preserve">дующего форматирования и отображения результатов запроса. Если обработка запроса завершилась неудачей, функция возвращает FALSE. Количество записей, участвующих в запросе, определяется при помощи функции mysql_num_rows( ). Эта функция также описана далее. 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m</w:t>
      </w:r>
      <w:r>
        <w:rPr>
          <w:b/>
          <w:sz w:val="28"/>
          <w:szCs w:val="28"/>
        </w:rPr>
        <w:t xml:space="preserve">ysql_affected_rows ( )</w:t>
      </w:r>
      <w:r>
        <w:rPr>
          <w:b/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Во многих ситуациях требуется узнать количество записей,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участвующих в запросе SQL с командами INSERT, UPDATE, REPLACE или DELETE. Задача решается функцией mysql_affected_rows( ). 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Синтаксис функции: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int mysql_affected_rows ([resource идентификатор_соединения])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Обратите внимание: параметр идентификатор_соединения 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обязательным. Если он не указывается, mysql_affected_rqws( ) пытается использовать последнее открытое соединение. Пример: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&lt;?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Подключиться к серверу и выбрать базу данных 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@mysql_connect("localhost", "web". </w:t>
      </w:r>
      <w:r>
        <w:rPr>
          <w:sz w:val="28"/>
          <w:szCs w:val="28"/>
          <w:lang w:val="en-US"/>
        </w:rPr>
        <w:t xml:space="preserve">"4tf9zzzf") 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 w:left="13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die("Could not connect to MySQL server!");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720" w:left="13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@mysql_select_db("company") 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720"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 die("Could not select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company database!");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 xml:space="preserve">Создать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запрос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$query = "UPDATE products SET prod_name = \"cantaloupe\"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WHERE prod_id = \'10001pr\";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Выполнить запрос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$result = mysql_query($query);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Определить количество обновленных записей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</w:t>
      </w:r>
      <w:r>
        <w:rPr>
          <w:sz w:val="28"/>
          <w:szCs w:val="28"/>
          <w:lang w:val="en-US"/>
        </w:rPr>
        <w:t xml:space="preserve">rint "Total row updated; ". mysql_affected_rows( );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mysql_close( );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?&gt;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этого фрагмента будет выведен следующий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результат: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Total row updated: 1</w:t>
      </w:r>
      <w:r>
        <w:rPr>
          <w:b/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mysql_affected_rows( ) не работает с запросами, основанными на команде SELECT. Для определения количества записей, возвращенных при вызове SELECT, используется функция mysql_num_rows( ), описанная в следующем разделе.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одной специфической ситуации функция mysql_affected_rows( ) работает с ошибкой. При выполнении команды DELETE без секции WHEREmysql_affected_rows( ) всегда возвращает 0.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mysql_num_rows( )</w:t>
      </w:r>
      <w:r>
        <w:rPr>
          <w:b/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mysql_num_rows( ) определяет количество записей, возвращаемых командой SELECT. Синтаксис функции mysql_num_rows( ):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mysql_num_rows(resource </w:t>
      </w:r>
      <w:r>
        <w:rPr>
          <w:sz w:val="28"/>
          <w:szCs w:val="28"/>
        </w:rPr>
        <w:t xml:space="preserve">результат</w:t>
      </w:r>
      <w:r>
        <w:rPr>
          <w:sz w:val="28"/>
          <w:szCs w:val="28"/>
          <w:lang w:val="en-US"/>
        </w:rPr>
        <w:t xml:space="preserve">)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mysql_result( )</w:t>
      </w:r>
      <w:r>
        <w:rPr>
          <w:b/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mysql_result() используется в сочетании с mysql_query( ) (при выполнении запроса с командой SELECT) для получения набора данных. Синтаксис функции mysql_resu</w:t>
      </w:r>
      <w:r>
        <w:rPr>
          <w:sz w:val="28"/>
          <w:szCs w:val="28"/>
          <w:lang w:val="en-US"/>
        </w:rPr>
        <w:t xml:space="preserve">l</w:t>
      </w:r>
      <w:r>
        <w:rPr>
          <w:sz w:val="28"/>
          <w:szCs w:val="28"/>
        </w:rPr>
        <w:t xml:space="preserve">t():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mixed mysql_result (resource идентификатор_результата, int запись [. mixed поле"]')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параметре идентификатор_результата передается значение,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возвращенное функцией mysql_query( ). Параметр запись ссылается на определенную запись набора данных, определяемого параметром идентификатор_результата. Наконец, в необязательном параметре поле могут передаваться: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смещение поля в таблице;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имя поля;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</w:t>
      </w:r>
      <w:r>
        <w:rPr>
          <w:sz w:val="28"/>
          <w:szCs w:val="28"/>
        </w:rPr>
        <w:t xml:space="preserve">я поля в формате имя_поля_имя_та</w:t>
      </w:r>
      <w:r>
        <w:rPr>
          <w:sz w:val="28"/>
          <w:szCs w:val="28"/>
        </w:rPr>
        <w:t xml:space="preserve">блицы.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Пример: выборка и форматирование данных в базе данных MySQL &lt;?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@mysql_connect("localhost", "web", "ffttss") </w:t>
      </w:r>
      <w:r>
        <w:rPr>
          <w:sz w:val="28"/>
          <w:szCs w:val="28"/>
        </w:rPr>
      </w:r>
    </w:p>
    <w:p>
      <w:pPr>
        <w:pStyle w:val="667"/>
        <w:pBdr/>
        <w:spacing/>
        <w:ind w:firstLine="131" w:left="202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 die("Could not connect to MySQL server!");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@mysql_select_db("company") </w:t>
      </w:r>
      <w:r>
        <w:rPr>
          <w:sz w:val="28"/>
          <w:szCs w:val="28"/>
        </w:rPr>
      </w:r>
    </w:p>
    <w:p>
      <w:pPr>
        <w:pStyle w:val="667"/>
        <w:pBdr/>
        <w:spacing/>
        <w:ind w:firstLine="131" w:left="202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 die("Could not select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products database!");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Выбрать все записи из таблицы products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$query = "SELECT * FROM products"; $result = mysql_query($query);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$x = 0;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"&lt;table&gt;\n";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"&lt;tr&gt;\n&lt;th&gt;Product ID&lt;/th&gt;&lt;th&gt;Product Name&lt;/th&gt;&lt;th&gt;Product Price&lt;/th&gt;\n&lt;/tr&gt;\n";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($x &lt; mysql_numrows($result)) :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 w:left="58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$id = mysql_result($result. $x. 'prod_id');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  <w:sectPr>
          <w:footnotePr/>
          <w:endnotePr/>
          <w:type w:val="nextPage"/>
          <w:pgSz w:h="15840" w:orient="portrait" w:w="12240"/>
          <w:pgMar w:top="1134" w:right="900" w:bottom="1134" w:left="1701" w:header="0" w:footer="0" w:gutter="0"/>
          <w:cols w:num="1" w:sep="0" w:space="1701" w:equalWidth="1"/>
        </w:sect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 w:left="58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$name = mysql_result($result, $x, 'prod_name');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 w:left="58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$price = mysql_result($result. $x, 'prod_price'); print "&lt;tr&gt;\n";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  <w:sectPr>
          <w:footnotePr/>
          <w:endnotePr/>
          <w:type w:val="continuous"/>
          <w:pgSz w:h="15840" w:orient="portrait" w:w="12240"/>
          <w:pgMar w:top="1134" w:right="900" w:bottom="1134" w:left="1701" w:header="0" w:footer="0" w:gutter="0"/>
          <w:cols w:num="1" w:sep="0" w:space="1701" w:equalWidth="1"/>
        </w:sect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 w:left="58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"&lt;td&gt;$id&lt;/td&gt;\n&lt;td&gt;$name&lt;/td&gt;\n&lt;td&gt;$price&lt;/td&gt;\n";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 w:left="58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"&lt;/tr&gt;\n";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 w:left="58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$x++;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endwhile;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print "&lt;/table&gt;";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mysql_close();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?&gt;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mysql_result() удобна для работы с относительно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небольшими наборами данных, однако существуют и другие функции, работающие намного эффективнее, — а именно, функции mysql_fetch_row() и mysql_fetch_array().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mysql_fetch_row()</w:t>
      </w:r>
      <w:r>
        <w:rPr>
          <w:b/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Обычно гораздо</w:t>
      </w:r>
      <w:r>
        <w:rPr>
          <w:sz w:val="28"/>
          <w:szCs w:val="28"/>
        </w:rPr>
        <w:t xml:space="preserve"> удобнее сразу присвоить значения всех полей записи элементам индексируемого массива (начиная с индекса 0), нежели многократно вызывать mysql_result( ) для получения отдельных полей. Задача решается функцией mysql_fetch_row( ), имеющей следующий синтаксис: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 mysql_fetch_row (resource </w:t>
      </w:r>
      <w:r>
        <w:rPr>
          <w:sz w:val="28"/>
          <w:szCs w:val="28"/>
        </w:rPr>
        <w:t xml:space="preserve">результат</w:t>
      </w:r>
      <w:r>
        <w:rPr>
          <w:sz w:val="28"/>
          <w:szCs w:val="28"/>
          <w:lang w:val="en-US"/>
        </w:rPr>
        <w:t xml:space="preserve">)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функции list( ) в сочетании с mysql_fetch_row( ) позволяет сэкономить несколько команд, необходимых при использовании mysql_result( ).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Пример: выборка данных функцией mysql_fetch_row( )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&lt;?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@mysql_connect( "localhost", "web", "ffttss") </w:t>
      </w:r>
      <w:r>
        <w:rPr>
          <w:sz w:val="28"/>
          <w:szCs w:val="28"/>
        </w:rPr>
      </w:r>
    </w:p>
    <w:p>
      <w:pPr>
        <w:pStyle w:val="667"/>
        <w:pBdr/>
        <w:spacing/>
        <w:ind w:firstLine="851" w:left="13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 die("Could not connect to MySQL server!");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@mysql_select_db("company") </w:t>
      </w:r>
      <w:r>
        <w:rPr>
          <w:sz w:val="28"/>
          <w:szCs w:val="28"/>
        </w:rPr>
      </w:r>
    </w:p>
    <w:p>
      <w:pPr>
        <w:pStyle w:val="667"/>
        <w:pBdr/>
        <w:spacing/>
        <w:ind w:firstLine="851" w:left="58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 die("Could not select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products database!");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$query = "SELECT * FROM products";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  <w:sectPr>
          <w:footnotePr/>
          <w:endnotePr/>
          <w:type w:val="continuous"/>
          <w:pgSz w:h="15840" w:orient="portrait" w:w="12240"/>
          <w:pgMar w:top="1134" w:right="900" w:bottom="1134" w:left="1701" w:header="0" w:footer="0" w:gutter="0"/>
          <w:cols w:num="1" w:sep="0" w:space="1701" w:equalWidth="1"/>
        </w:sect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$result = mysql_query($query);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"&lt;table&gt;\n";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"&lt;tr&gt;\n&lt;th&gt;Product ID&lt;/th&gt;&lt;th&gt;Product Name&lt;/th&gt;&lt;th&gt; Product Price&lt;/th&gt;\n&lt;/tr&gt;\n";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($row = mysql_fetch_array($result)) :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 w:left="58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"&lt;tr&gt;\n":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 w:left="58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"&lt;td&gt;".$row["prod_id"]."&lt;/td&gt;\n&lt;td&gt;".$row["prod_name"]."&lt;/td&gt;\n&lt;td&gt;" .$row["prod_price"]. "&lt;/td&gt;\n";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  <w:sectPr>
          <w:footnotePr/>
          <w:endnotePr/>
          <w:type w:val="continuous"/>
          <w:pgSz w:h="15840" w:orient="portrait" w:w="12240"/>
          <w:pgMar w:top="1134" w:right="900" w:bottom="1134" w:left="1701" w:header="0" w:footer="0" w:gutter="0"/>
          <w:cols w:num="1" w:sep="0" w:space="1701" w:equalWidth="1"/>
        </w:sect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 w:left="58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"&lt;/tr&gt;\n";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endwhile;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"&lt;/table&gt;";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mysql_close();</w:t>
      </w:r>
      <w:r>
        <w:rPr>
          <w:sz w:val="28"/>
          <w:szCs w:val="28"/>
          <w:lang w:val="en-US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?&gt;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mysql</w:t>
      </w:r>
      <w:r>
        <w:rPr>
          <w:b/>
          <w:sz w:val="28"/>
          <w:szCs w:val="28"/>
        </w:rPr>
        <w:t xml:space="preserve">_</w:t>
      </w:r>
      <w:r>
        <w:rPr>
          <w:b/>
          <w:sz w:val="28"/>
          <w:szCs w:val="28"/>
          <w:lang w:val="en-US"/>
        </w:rPr>
        <w:t xml:space="preserve">fetch</w:t>
      </w:r>
      <w:r>
        <w:rPr>
          <w:b/>
          <w:sz w:val="28"/>
          <w:szCs w:val="28"/>
        </w:rPr>
        <w:t xml:space="preserve">_</w:t>
      </w:r>
      <w:r>
        <w:rPr>
          <w:b/>
          <w:sz w:val="28"/>
          <w:szCs w:val="28"/>
          <w:lang w:val="en-US"/>
        </w:rPr>
        <w:t xml:space="preserve">array</w:t>
      </w:r>
      <w:r>
        <w:rPr>
          <w:b/>
          <w:sz w:val="28"/>
          <w:szCs w:val="28"/>
        </w:rPr>
        <w:t xml:space="preserve"> ()</w:t>
      </w:r>
      <w:r>
        <w:rPr>
          <w:b/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mysql_fetch_array( ) аналогична mysql_fetch_row( ), однако по умолчанию значения полей записи сохраняются в ассоциативном массиве. Можно выбрать тип индексации (ассоциативная, числовая или комбинированная). Синтаксис функции mysql_fetch_array( ):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array mysql_fetch_array (resource идентификатор результата [, тип_индексации])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параметре идентификатор_результата передается значение,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возвращенное функцией mysql_query( ). Необязательный параметр тип_индексации принимает одно из следующих значений: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  <w:sectPr>
          <w:footnotePr/>
          <w:endnotePr/>
          <w:type w:val="continuous"/>
          <w:pgSz w:h="15840" w:orient="portrait" w:w="12240"/>
          <w:pgMar w:top="1134" w:right="900" w:bottom="1134" w:left="1701" w:header="0" w:footer="0" w:gutter="0"/>
          <w:cols w:num="1" w:sep="0" w:space="1701" w:equalWidth="1"/>
        </w:sect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MYSQL_ASSOC — функция mysql_fetch_array( ) возвращает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ассоциативный массив. Если параметр не указан, это значение используется по умолчанию;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MYSQL_NUM — функция mysql_fetch_array( ) возвращает массив с числовой индексацией;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MYSQL_BOTH — к полям возвращаемой записи можно обращаться как по числовым, так и по ассоциативным индексам.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 изображена структура БД каталога продукции. 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таблица </w:t>
      </w:r>
      <w:r>
        <w:rPr>
          <w:sz w:val="28"/>
          <w:szCs w:val="28"/>
          <w:lang w:val="en-US"/>
        </w:rPr>
        <w:t xml:space="preserve">TYPES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содержит информацию о типах продукции или услугах. Где </w:t>
      </w:r>
      <w:r>
        <w:rPr>
          <w:sz w:val="28"/>
          <w:szCs w:val="28"/>
          <w:lang w:val="en-US"/>
        </w:rPr>
        <w:t xml:space="preserve">ID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lang w:val="en-US"/>
        </w:rPr>
        <w:t xml:space="preserve">TYPE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первичный ключ таблицы; </w:t>
      </w:r>
      <w:r>
        <w:rPr>
          <w:sz w:val="28"/>
          <w:szCs w:val="28"/>
          <w:lang w:val="en-US"/>
        </w:rPr>
        <w:t xml:space="preserve">NAME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lang w:val="en-US"/>
        </w:rPr>
        <w:t xml:space="preserve">TYPE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наименование продукции или услуг.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 xml:space="preserve">PRODUCTS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список продукций или услуг. Первичным ключем является поле </w:t>
      </w:r>
      <w:r>
        <w:rPr>
          <w:sz w:val="28"/>
          <w:szCs w:val="28"/>
          <w:lang w:val="en-US"/>
        </w:rPr>
        <w:t xml:space="preserve">ID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lang w:val="en-US"/>
        </w:rPr>
        <w:t xml:space="preserve">PROD</w:t>
      </w:r>
      <w:r>
        <w:rPr>
          <w:sz w:val="28"/>
          <w:szCs w:val="28"/>
        </w:rPr>
        <w:t xml:space="preserve">, вторичным ключем, т.е. ссылкой на тип продукции – </w:t>
      </w:r>
      <w:r>
        <w:rPr>
          <w:sz w:val="28"/>
          <w:szCs w:val="28"/>
          <w:lang w:val="en-US"/>
        </w:rPr>
        <w:t xml:space="preserve">ID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lang w:val="en-US"/>
        </w:rPr>
        <w:t xml:space="preserve">TYPE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Наименование продукции или услуг содержится в поле </w:t>
      </w:r>
      <w:r>
        <w:rPr>
          <w:sz w:val="28"/>
          <w:szCs w:val="28"/>
          <w:lang w:val="en-US"/>
        </w:rPr>
        <w:t xml:space="preserve">NAME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lang w:val="en-US"/>
        </w:rPr>
        <w:t xml:space="preserve">PROD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в поле </w:t>
      </w:r>
      <w:r>
        <w:rPr>
          <w:sz w:val="28"/>
          <w:szCs w:val="28"/>
          <w:lang w:val="en-US"/>
        </w:rPr>
        <w:t xml:space="preserve">DESCR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ее описание. В поле </w:t>
      </w:r>
      <w:r>
        <w:rPr>
          <w:sz w:val="28"/>
          <w:szCs w:val="28"/>
          <w:lang w:val="en-US"/>
        </w:rPr>
        <w:t xml:space="preserve">COST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цена на ту или иную продукцию или вид услуг. Поля </w:t>
      </w:r>
      <w:r>
        <w:rPr>
          <w:sz w:val="28"/>
          <w:szCs w:val="28"/>
          <w:lang w:val="en-US"/>
        </w:rPr>
        <w:t xml:space="preserve">SMALL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lang w:val="en-US"/>
        </w:rPr>
        <w:t xml:space="preserve">PICT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PICT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содержат ссылки на маленькую и большую картинки соответственно. 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 xml:space="preserve">PROPERT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характеристики той или Инной продукции или вида услуг.  Здесь первичным и вторичным ключами являются поля </w:t>
      </w:r>
      <w:r>
        <w:rPr>
          <w:sz w:val="28"/>
          <w:szCs w:val="28"/>
          <w:lang w:val="en-US"/>
        </w:rPr>
        <w:t xml:space="preserve">ID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lang w:val="en-US"/>
        </w:rPr>
        <w:t xml:space="preserve">PROP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ID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lang w:val="en-US"/>
        </w:rPr>
        <w:t xml:space="preserve">PROD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соответственно. В поле </w:t>
      </w:r>
      <w:r>
        <w:rPr>
          <w:sz w:val="28"/>
          <w:szCs w:val="28"/>
          <w:lang w:val="en-US"/>
        </w:rPr>
        <w:t xml:space="preserve">NAME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lang w:val="en-US"/>
        </w:rPr>
        <w:t xml:space="preserve">PROP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содержится информация о наименовании свойства, а в поле </w:t>
      </w:r>
      <w:r>
        <w:rPr>
          <w:sz w:val="28"/>
          <w:szCs w:val="28"/>
          <w:lang w:val="en-US"/>
        </w:rPr>
        <w:t xml:space="preserve">VAL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lang w:val="en-US"/>
        </w:rPr>
        <w:t xml:space="preserve">PROP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значение свойства.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данной структурой базы данных создать каталог продукции, позволяющий просм</w:t>
      </w:r>
      <w:r>
        <w:rPr>
          <w:sz w:val="28"/>
          <w:szCs w:val="28"/>
        </w:rPr>
        <w:t xml:space="preserve">атривать типы продукции или видов услуг. В соответствии с выбранным пользователем типом выводить список продукции или видов услуг, соответствующий выбранному типу. По каждому наименованию продукции или услуг предусмотреть возможность просмотра его свойств.</w:t>
      </w:r>
      <w:r>
        <w:rPr>
          <w:sz w:val="28"/>
          <w:szCs w:val="28"/>
        </w:rPr>
      </w:r>
    </w:p>
    <w:p>
      <w:pPr>
        <w:pStyle w:val="667"/>
        <w:pBdr/>
        <w:spacing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7130" cy="3364433"/>
                <wp:effectExtent l="0" t="0" r="0" b="0"/>
                <wp:docPr id="2" name="_x0000_i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77130" cy="3364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1.90pt;height:264.92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667"/>
        <w:pBdr/>
        <w:spacing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</w:t>
      </w:r>
      <w:r>
        <w:rPr>
          <w:sz w:val="28"/>
          <w:szCs w:val="28"/>
        </w:rPr>
      </w:r>
    </w:p>
    <w:p>
      <w:pPr>
        <w:pStyle w:val="667"/>
        <w:pBdr/>
        <w:spacing/>
        <w:ind w:firstLine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67"/>
        <w:pBdr/>
        <w:spacing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Контрольные вопросы</w:t>
      </w:r>
      <w:r>
        <w:rPr>
          <w:sz w:val="28"/>
          <w:szCs w:val="28"/>
        </w:rPr>
      </w:r>
    </w:p>
    <w:p>
      <w:pPr>
        <w:pStyle w:val="667"/>
        <w:pBdr/>
        <w:spacing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1. Назовите последовательность работы с БД в </w:t>
      </w:r>
      <w:r>
        <w:rPr>
          <w:sz w:val="28"/>
          <w:szCs w:val="28"/>
          <w:lang w:val="en-US"/>
        </w:rPr>
        <w:t xml:space="preserve">PHP</w:t>
      </w:r>
      <w:r>
        <w:rPr>
          <w:sz w:val="28"/>
          <w:szCs w:val="28"/>
        </w:rPr>
        <w:t xml:space="preserve">?</w:t>
      </w:r>
      <w:r>
        <w:rPr>
          <w:sz w:val="28"/>
          <w:szCs w:val="28"/>
        </w:rPr>
      </w:r>
    </w:p>
    <w:p>
      <w:pPr>
        <w:pStyle w:val="667"/>
        <w:pBdr/>
        <w:spacing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 В чем отличие методов </w:t>
      </w:r>
      <w:r>
        <w:rPr>
          <w:sz w:val="28"/>
          <w:szCs w:val="28"/>
          <w:lang w:val="en-US"/>
        </w:rPr>
        <w:t xml:space="preserve">mysql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lang w:val="en-US"/>
        </w:rPr>
        <w:t xml:space="preserve">connect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mysql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lang w:val="en-US"/>
        </w:rPr>
        <w:t xml:space="preserve">pconnect</w:t>
      </w:r>
      <w:r>
        <w:rPr>
          <w:sz w:val="28"/>
          <w:szCs w:val="28"/>
        </w:rPr>
        <w:t xml:space="preserve">?</w:t>
      </w:r>
      <w:r>
        <w:rPr>
          <w:sz w:val="28"/>
          <w:szCs w:val="28"/>
        </w:rPr>
      </w:r>
    </w:p>
    <w:p>
      <w:pPr>
        <w:pStyle w:val="667"/>
        <w:pBdr/>
        <w:spacing/>
        <w:ind w:firstLine="720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3. Каким образом узнать количество записей, затронутых командой </w:t>
      </w:r>
      <w:r>
        <w:rPr>
          <w:sz w:val="28"/>
          <w:szCs w:val="28"/>
          <w:lang w:val="en-US"/>
        </w:rPr>
        <w:t xml:space="preserve">UPDATE</w:t>
      </w:r>
      <w:r>
        <w:rPr>
          <w:sz w:val="28"/>
          <w:szCs w:val="28"/>
        </w:rPr>
        <w:t xml:space="preserve">?</w:t>
      </w:r>
      <w:r>
        <w:rPr>
          <w:sz w:val="28"/>
          <w:szCs w:val="28"/>
        </w:rPr>
      </w:r>
    </w:p>
    <w:p>
      <w:pPr>
        <w:pStyle w:val="667"/>
        <w:pBdr/>
        <w:spacing/>
        <w:ind w:firstLine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67"/>
        <w:pBdr/>
        <w:spacing/>
        <w:ind w:firstLine="720"/>
        <w:rPr/>
      </w:pPr>
      <w:r>
        <w:rPr>
          <w:sz w:val="28"/>
          <w:szCs w:val="28"/>
          <w:highlight w:val="none"/>
        </w:rPr>
        <w:t xml:space="preserve">Содержание отчёта</w:t>
      </w:r>
      <w:r/>
    </w:p>
    <w:p>
      <w:pPr>
        <w:pStyle w:val="667"/>
        <w:pBdr/>
        <w:spacing/>
        <w:ind w:firstLine="720"/>
        <w:rPr/>
      </w:pPr>
      <w:r>
        <w:rPr>
          <w:sz w:val="28"/>
          <w:szCs w:val="28"/>
          <w:highlight w:val="none"/>
        </w:rPr>
        <w:t xml:space="preserve">Отчёт по практическому заданию должен содержать следующие сведения:</w:t>
      </w:r>
      <w:r/>
    </w:p>
    <w:p>
      <w:pPr>
        <w:pStyle w:val="667"/>
        <w:numPr>
          <w:ilvl w:val="0"/>
          <w:numId w:val="7"/>
        </w:numPr>
        <w:pBdr/>
        <w:spacing/>
        <w:ind w:righ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Ответ на контрольные вопросы;</w:t>
      </w:r>
      <w:r>
        <w:rPr>
          <w:sz w:val="28"/>
          <w:szCs w:val="28"/>
          <w:highlight w:val="none"/>
        </w:rPr>
      </w:r>
    </w:p>
    <w:p>
      <w:pPr>
        <w:pStyle w:val="667"/>
        <w:numPr>
          <w:ilvl w:val="0"/>
          <w:numId w:val="7"/>
        </w:num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название и цель работы;</w:t>
      </w:r>
      <w:r/>
    </w:p>
    <w:p>
      <w:pPr>
        <w:pStyle w:val="667"/>
        <w:numPr>
          <w:ilvl w:val="0"/>
          <w:numId w:val="7"/>
        </w:numPr>
        <w:pBdr/>
        <w:spacing/>
        <w:ind/>
        <w:rPr/>
      </w:pPr>
      <w:r>
        <w:rPr>
          <w:sz w:val="28"/>
          <w:szCs w:val="28"/>
          <w:highlight w:val="none"/>
        </w:rPr>
        <w:t xml:space="preserve">исходные тексты разработанной программы с комментариями;</w:t>
      </w:r>
      <w:r/>
    </w:p>
    <w:p>
      <w:pPr>
        <w:pStyle w:val="667"/>
        <w:numPr>
          <w:ilvl w:val="0"/>
          <w:numId w:val="7"/>
        </w:numPr>
        <w:pBdr/>
        <w:spacing/>
        <w:ind/>
        <w:rPr/>
      </w:pPr>
      <w:r>
        <w:rPr>
          <w:sz w:val="28"/>
          <w:szCs w:val="28"/>
          <w:highlight w:val="none"/>
        </w:rPr>
        <w:t xml:space="preserve">результат работы программы.</w:t>
      </w:r>
      <w:r/>
    </w:p>
    <w:p>
      <w:pPr>
        <w:pStyle w:val="667"/>
        <w:pBdr/>
        <w:spacing/>
        <w:ind w:firstLine="720"/>
        <w:rPr>
          <w:sz w:val="28"/>
          <w:szCs w:val="28"/>
        </w:rPr>
      </w:pP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footnotePr/>
      <w:endnotePr/>
      <w:type w:val="continuous"/>
      <w:pgSz w:h="15840" w:orient="portrait" w:w="12240"/>
      <w:pgMar w:top="1134" w:right="90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thaiNumbers"/>
      <w:pPr>
        <w:pBdr/>
        <w:tabs>
          <w:tab w:val="num" w:leader="none" w:pos="1588"/>
        </w:tabs>
        <w:spacing/>
        <w:ind w:firstLine="964" w:left="-113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931"/>
        </w:tabs>
        <w:spacing/>
        <w:ind w:hanging="360" w:left="193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651"/>
        </w:tabs>
        <w:spacing/>
        <w:ind w:hanging="180" w:left="265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371"/>
        </w:tabs>
        <w:spacing/>
        <w:ind w:hanging="360" w:left="337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4091"/>
        </w:tabs>
        <w:spacing/>
        <w:ind w:hanging="360" w:left="409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811"/>
        </w:tabs>
        <w:spacing/>
        <w:ind w:hanging="180" w:left="481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531"/>
        </w:tabs>
        <w:spacing/>
        <w:ind w:hanging="360" w:left="553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251"/>
        </w:tabs>
        <w:spacing/>
        <w:ind w:hanging="360" w:left="625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971"/>
        </w:tabs>
        <w:spacing/>
        <w:ind w:hanging="180" w:left="6971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211"/>
        </w:tabs>
        <w:spacing/>
        <w:ind w:hanging="360" w:left="1211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931"/>
        </w:tabs>
        <w:spacing/>
        <w:ind w:hanging="360" w:left="193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651"/>
        </w:tabs>
        <w:spacing/>
        <w:ind w:hanging="180" w:left="265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371"/>
        </w:tabs>
        <w:spacing/>
        <w:ind w:hanging="360" w:left="337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4091"/>
        </w:tabs>
        <w:spacing/>
        <w:ind w:hanging="360" w:left="409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811"/>
        </w:tabs>
        <w:spacing/>
        <w:ind w:hanging="180" w:left="481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531"/>
        </w:tabs>
        <w:spacing/>
        <w:ind w:hanging="360" w:left="553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251"/>
        </w:tabs>
        <w:spacing/>
        <w:ind w:hanging="360" w:left="625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971"/>
        </w:tabs>
        <w:spacing/>
        <w:ind w:hanging="180" w:left="6971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thaiNumbers"/>
      <w:pPr>
        <w:pBdr/>
        <w:tabs>
          <w:tab w:val="num" w:leader="none" w:pos="1277"/>
        </w:tabs>
        <w:spacing/>
        <w:ind w:firstLine="964" w:left="-424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а)"/>
      <w:numFmt w:val="decimal"/>
      <w:pPr>
        <w:pBdr/>
        <w:tabs>
          <w:tab w:val="num" w:leader="none" w:pos="1426"/>
        </w:tabs>
        <w:spacing/>
        <w:ind w:firstLine="899" w:left="-4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931"/>
        </w:tabs>
        <w:spacing/>
        <w:ind w:hanging="360" w:left="193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651"/>
        </w:tabs>
        <w:spacing/>
        <w:ind w:hanging="180" w:left="265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371"/>
        </w:tabs>
        <w:spacing/>
        <w:ind w:hanging="360" w:left="337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4091"/>
        </w:tabs>
        <w:spacing/>
        <w:ind w:hanging="360" w:left="409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811"/>
        </w:tabs>
        <w:spacing/>
        <w:ind w:hanging="180" w:left="481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531"/>
        </w:tabs>
        <w:spacing/>
        <w:ind w:hanging="360" w:left="553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251"/>
        </w:tabs>
        <w:spacing/>
        <w:ind w:hanging="360" w:left="625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971"/>
        </w:tabs>
        <w:spacing/>
        <w:ind w:hanging="180" w:left="6971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7"/>
    <w:next w:val="667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7"/>
    <w:next w:val="667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7"/>
    <w:next w:val="667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7"/>
    <w:next w:val="667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7"/>
    <w:next w:val="667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7"/>
    <w:next w:val="667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7"/>
    <w:next w:val="66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7"/>
    <w:next w:val="66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7"/>
    <w:next w:val="66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7"/>
    <w:next w:val="667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7"/>
    <w:next w:val="667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7"/>
    <w:next w:val="66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7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7"/>
    <w:next w:val="66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7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7"/>
    <w:next w:val="66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7"/>
    <w:next w:val="667"/>
    <w:uiPriority w:val="39"/>
    <w:unhideWhenUsed/>
    <w:pPr>
      <w:pBdr/>
      <w:spacing w:after="100"/>
      <w:ind/>
    </w:pPr>
  </w:style>
  <w:style w:type="paragraph" w:styleId="189">
    <w:name w:val="toc 2"/>
    <w:basedOn w:val="667"/>
    <w:next w:val="667"/>
    <w:uiPriority w:val="39"/>
    <w:unhideWhenUsed/>
    <w:pPr>
      <w:pBdr/>
      <w:spacing w:after="100"/>
      <w:ind w:left="220"/>
    </w:pPr>
  </w:style>
  <w:style w:type="paragraph" w:styleId="190">
    <w:name w:val="toc 3"/>
    <w:basedOn w:val="667"/>
    <w:next w:val="667"/>
    <w:uiPriority w:val="39"/>
    <w:unhideWhenUsed/>
    <w:pPr>
      <w:pBdr/>
      <w:spacing w:after="100"/>
      <w:ind w:left="440"/>
    </w:pPr>
  </w:style>
  <w:style w:type="paragraph" w:styleId="191">
    <w:name w:val="toc 4"/>
    <w:basedOn w:val="667"/>
    <w:next w:val="667"/>
    <w:uiPriority w:val="39"/>
    <w:unhideWhenUsed/>
    <w:pPr>
      <w:pBdr/>
      <w:spacing w:after="100"/>
      <w:ind w:left="660"/>
    </w:pPr>
  </w:style>
  <w:style w:type="paragraph" w:styleId="192">
    <w:name w:val="toc 5"/>
    <w:basedOn w:val="667"/>
    <w:next w:val="667"/>
    <w:uiPriority w:val="39"/>
    <w:unhideWhenUsed/>
    <w:pPr>
      <w:pBdr/>
      <w:spacing w:after="100"/>
      <w:ind w:left="880"/>
    </w:pPr>
  </w:style>
  <w:style w:type="paragraph" w:styleId="193">
    <w:name w:val="toc 6"/>
    <w:basedOn w:val="667"/>
    <w:next w:val="667"/>
    <w:uiPriority w:val="39"/>
    <w:unhideWhenUsed/>
    <w:pPr>
      <w:pBdr/>
      <w:spacing w:after="100"/>
      <w:ind w:left="1100"/>
    </w:pPr>
  </w:style>
  <w:style w:type="paragraph" w:styleId="194">
    <w:name w:val="toc 7"/>
    <w:basedOn w:val="667"/>
    <w:next w:val="667"/>
    <w:uiPriority w:val="39"/>
    <w:unhideWhenUsed/>
    <w:pPr>
      <w:pBdr/>
      <w:spacing w:after="100"/>
      <w:ind w:left="1320"/>
    </w:pPr>
  </w:style>
  <w:style w:type="paragraph" w:styleId="195">
    <w:name w:val="toc 8"/>
    <w:basedOn w:val="667"/>
    <w:next w:val="667"/>
    <w:uiPriority w:val="39"/>
    <w:unhideWhenUsed/>
    <w:pPr>
      <w:pBdr/>
      <w:spacing w:after="100"/>
      <w:ind w:left="1540"/>
    </w:pPr>
  </w:style>
  <w:style w:type="paragraph" w:styleId="196">
    <w:name w:val="toc 9"/>
    <w:basedOn w:val="667"/>
    <w:next w:val="667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7"/>
    <w:next w:val="667"/>
    <w:uiPriority w:val="99"/>
    <w:unhideWhenUsed/>
    <w:pPr>
      <w:pBdr/>
      <w:spacing w:after="0" w:afterAutospacing="0"/>
      <w:ind/>
    </w:pPr>
  </w:style>
  <w:style w:type="paragraph" w:styleId="667" w:default="1">
    <w:name w:val="Normal"/>
    <w:next w:val="667"/>
    <w:link w:val="667"/>
    <w:pPr>
      <w:pBdr/>
      <w:spacing/>
      <w:ind/>
    </w:pPr>
    <w:rPr>
      <w:sz w:val="24"/>
      <w:szCs w:val="24"/>
      <w:lang w:val="ru-RU" w:eastAsia="ru-RU" w:bidi="ar-SA"/>
    </w:rPr>
  </w:style>
  <w:style w:type="paragraph" w:styleId="668">
    <w:name w:val="Заголовок 1"/>
    <w:basedOn w:val="667"/>
    <w:next w:val="667"/>
    <w:link w:val="667"/>
    <w:pPr>
      <w:keepNext w:val="true"/>
      <w:pBdr/>
      <w:spacing w:after="60" w:before="240"/>
      <w:ind/>
      <w:outlineLvl w:val="0"/>
    </w:pPr>
    <w:rPr>
      <w:rFonts w:ascii="Arial" w:hAnsi="Arial" w:cs="Arial"/>
      <w:b/>
      <w:bCs/>
      <w:sz w:val="32"/>
      <w:szCs w:val="32"/>
    </w:rPr>
  </w:style>
  <w:style w:type="character" w:styleId="669">
    <w:name w:val="Основной шрифт абзаца"/>
    <w:next w:val="669"/>
    <w:link w:val="667"/>
    <w:semiHidden/>
    <w:pPr>
      <w:pBdr/>
      <w:spacing/>
      <w:ind/>
    </w:pPr>
  </w:style>
  <w:style w:type="table" w:styleId="670">
    <w:name w:val="Обычная таблица"/>
    <w:next w:val="670"/>
    <w:link w:val="667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1">
    <w:name w:val="Нет списка"/>
    <w:next w:val="671"/>
    <w:link w:val="667"/>
    <w:semiHidden/>
    <w:pPr>
      <w:pBdr/>
      <w:spacing/>
      <w:ind/>
    </w:pPr>
  </w:style>
  <w:style w:type="paragraph" w:styleId="672">
    <w:name w:val="Обычный (веб)"/>
    <w:basedOn w:val="667"/>
    <w:next w:val="672"/>
    <w:link w:val="667"/>
    <w:pPr>
      <w:pBdr/>
      <w:spacing w:after="100" w:afterAutospacing="1" w:before="100" w:beforeAutospacing="1"/>
      <w:ind/>
    </w:pPr>
  </w:style>
  <w:style w:type="table" w:styleId="673">
    <w:name w:val="Сетка таблицы"/>
    <w:basedOn w:val="670"/>
    <w:next w:val="673"/>
    <w:link w:val="667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674">
    <w:name w:val="Гиперссылка"/>
    <w:basedOn w:val="669"/>
    <w:next w:val="674"/>
    <w:link w:val="667"/>
    <w:pPr>
      <w:pBdr/>
      <w:spacing/>
      <w:ind/>
    </w:pPr>
    <w:rPr>
      <w:color w:val="0000ff"/>
      <w:u w:val="single"/>
    </w:rPr>
  </w:style>
  <w:style w:type="paragraph" w:styleId="675">
    <w:name w:val="Обычный + Черный,по ширине,Первая строка:  0.95 см"/>
    <w:basedOn w:val="667"/>
    <w:next w:val="675"/>
    <w:link w:val="676"/>
    <w:pPr>
      <w:pBdr/>
      <w:spacing/>
      <w:ind w:firstLine="540"/>
      <w:jc w:val="both"/>
    </w:pPr>
  </w:style>
  <w:style w:type="character" w:styleId="676">
    <w:name w:val="Обычный + Черный;по ширине;Первая строка:  0.95 см Знак"/>
    <w:basedOn w:val="669"/>
    <w:next w:val="676"/>
    <w:link w:val="675"/>
    <w:pPr>
      <w:pBdr/>
      <w:spacing/>
      <w:ind/>
    </w:pPr>
    <w:rPr>
      <w:sz w:val="24"/>
      <w:szCs w:val="24"/>
      <w:lang w:val="ru-RU" w:eastAsia="ru-RU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BSUIR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Поддержка баз данных в РНР</dc:title>
  <dc:creator>kkr</dc:creator>
  <cp:revision>10</cp:revision>
  <dcterms:created xsi:type="dcterms:W3CDTF">2006-10-30T09:08:00Z</dcterms:created>
  <dcterms:modified xsi:type="dcterms:W3CDTF">2024-10-30T20:19:49Z</dcterms:modified>
  <cp:version>658861</cp:version>
</cp:coreProperties>
</file>