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CellMar>
          <w:top w:w="567" w:type="dxa"/>
          <w:left w:w="567" w:type="dxa"/>
          <w:bottom w:w="567" w:type="dxa"/>
          <w:right w:w="567" w:type="dxa"/>
        </w:tblCellMar>
        <w:tblLook w:val="04A0" w:firstRow="1" w:lastRow="0" w:firstColumn="1" w:lastColumn="0" w:noHBand="0" w:noVBand="1"/>
      </w:tblPr>
      <w:tblGrid>
        <w:gridCol w:w="10456"/>
      </w:tblGrid>
      <w:tr w:rsidR="0047700A" w14:paraId="0AB74CFC" w14:textId="77777777" w:rsidTr="0047700A">
        <w:tc>
          <w:tcPr>
            <w:tcW w:w="10456" w:type="dxa"/>
            <w:tcBorders>
              <w:top w:val="nil"/>
              <w:left w:val="nil"/>
              <w:bottom w:val="nil"/>
              <w:right w:val="nil"/>
            </w:tcBorders>
          </w:tcPr>
          <w:p w14:paraId="17B88935" w14:textId="5F7746D6" w:rsidR="0047700A" w:rsidRDefault="0047700A" w:rsidP="0047700A">
            <w:pPr>
              <w:rPr>
                <w:rFonts w:ascii="Calibri" w:hAnsi="Calibri" w:cs="Calibri"/>
                <w:sz w:val="24"/>
                <w:szCs w:val="24"/>
              </w:rPr>
            </w:pPr>
            <w:r w:rsidRPr="003E3823">
              <w:rPr>
                <w:rFonts w:ascii="Calibri" w:hAnsi="Calibri" w:cs="Calibri"/>
                <w:sz w:val="24"/>
                <w:szCs w:val="24"/>
              </w:rPr>
              <w:t>Finlay Craig</w:t>
            </w:r>
            <w:r>
              <w:rPr>
                <w:rFonts w:ascii="Calibri" w:hAnsi="Calibri" w:cs="Calibri"/>
                <w:sz w:val="24"/>
                <w:szCs w:val="24"/>
              </w:rPr>
              <w:br/>
              <w:t>07898111358</w:t>
            </w:r>
            <w:r>
              <w:rPr>
                <w:rFonts w:ascii="Calibri" w:hAnsi="Calibri" w:cs="Calibri"/>
                <w:sz w:val="24"/>
                <w:szCs w:val="24"/>
              </w:rPr>
              <w:br/>
            </w:r>
            <w:hyperlink r:id="rId5" w:history="1">
              <w:r w:rsidRPr="00857A9F">
                <w:rPr>
                  <w:rStyle w:val="Hyperlink"/>
                  <w:rFonts w:ascii="Calibri" w:hAnsi="Calibri" w:cs="Calibri"/>
                  <w:sz w:val="24"/>
                  <w:szCs w:val="24"/>
                </w:rPr>
                <w:t>finlaycraig96@googemail.com</w:t>
              </w:r>
            </w:hyperlink>
            <w:r>
              <w:rPr>
                <w:rFonts w:ascii="Calibri" w:hAnsi="Calibri" w:cs="Calibri"/>
                <w:sz w:val="24"/>
                <w:szCs w:val="24"/>
              </w:rPr>
              <w:br/>
              <w:t>Glasgow, Scotland</w:t>
            </w:r>
            <w:r>
              <w:rPr>
                <w:rFonts w:ascii="Calibri" w:hAnsi="Calibri" w:cs="Calibri"/>
                <w:sz w:val="24"/>
                <w:szCs w:val="24"/>
              </w:rPr>
              <w:br/>
            </w:r>
          </w:p>
          <w:p w14:paraId="531D5F5B" w14:textId="77777777" w:rsidR="00442E38" w:rsidRDefault="00442E38" w:rsidP="0047700A">
            <w:pPr>
              <w:rPr>
                <w:rFonts w:ascii="Calibri" w:hAnsi="Calibri" w:cs="Calibri"/>
                <w:sz w:val="24"/>
                <w:szCs w:val="24"/>
              </w:rPr>
            </w:pPr>
          </w:p>
          <w:p w14:paraId="356BA097" w14:textId="77777777" w:rsidR="00442E38" w:rsidRDefault="00442E38" w:rsidP="0047700A">
            <w:pPr>
              <w:rPr>
                <w:rFonts w:ascii="Calibri" w:hAnsi="Calibri" w:cs="Calibri"/>
                <w:sz w:val="24"/>
                <w:szCs w:val="24"/>
              </w:rPr>
            </w:pPr>
          </w:p>
          <w:p w14:paraId="7DDF1D56" w14:textId="77777777" w:rsidR="00442E38" w:rsidRDefault="00442E38" w:rsidP="0047700A">
            <w:pPr>
              <w:rPr>
                <w:rFonts w:ascii="Calibri" w:hAnsi="Calibri" w:cs="Calibri"/>
                <w:sz w:val="24"/>
                <w:szCs w:val="24"/>
              </w:rPr>
            </w:pPr>
          </w:p>
          <w:p w14:paraId="1D746683" w14:textId="77777777" w:rsidR="0047700A" w:rsidRDefault="0047700A" w:rsidP="0047700A">
            <w:pPr>
              <w:rPr>
                <w:rFonts w:ascii="Calibri" w:hAnsi="Calibri" w:cs="Calibri"/>
                <w:sz w:val="24"/>
                <w:szCs w:val="24"/>
              </w:rPr>
            </w:pPr>
          </w:p>
          <w:p w14:paraId="158D622B" w14:textId="77777777" w:rsidR="0047700A" w:rsidRPr="003E3823" w:rsidRDefault="0047700A" w:rsidP="0047700A">
            <w:pPr>
              <w:rPr>
                <w:rFonts w:ascii="Calibri" w:hAnsi="Calibri" w:cs="Calibri"/>
                <w:sz w:val="24"/>
                <w:szCs w:val="24"/>
              </w:rPr>
            </w:pPr>
            <w:r w:rsidRPr="003E3823">
              <w:rPr>
                <w:rFonts w:ascii="Calibri" w:hAnsi="Calibri" w:cs="Calibri"/>
                <w:sz w:val="24"/>
                <w:szCs w:val="24"/>
              </w:rPr>
              <w:t xml:space="preserve">Good </w:t>
            </w:r>
            <w:proofErr w:type="gramStart"/>
            <w:r w:rsidRPr="003E3823">
              <w:rPr>
                <w:rFonts w:ascii="Calibri" w:hAnsi="Calibri" w:cs="Calibri"/>
                <w:sz w:val="24"/>
                <w:szCs w:val="24"/>
              </w:rPr>
              <w:t>Afternoon</w:t>
            </w:r>
            <w:proofErr w:type="gramEnd"/>
            <w:r w:rsidRPr="003E3823">
              <w:rPr>
                <w:rFonts w:ascii="Calibri" w:hAnsi="Calibri" w:cs="Calibri"/>
                <w:sz w:val="24"/>
                <w:szCs w:val="24"/>
              </w:rPr>
              <w:t>,</w:t>
            </w:r>
          </w:p>
          <w:p w14:paraId="6BFBD666" w14:textId="77777777" w:rsidR="0047700A" w:rsidRPr="003E3823" w:rsidRDefault="0047700A" w:rsidP="0047700A">
            <w:pPr>
              <w:rPr>
                <w:rFonts w:ascii="Calibri" w:hAnsi="Calibri" w:cs="Calibri"/>
                <w:sz w:val="24"/>
                <w:szCs w:val="24"/>
              </w:rPr>
            </w:pPr>
          </w:p>
          <w:p w14:paraId="375CEB89" w14:textId="77777777" w:rsidR="0047700A" w:rsidRPr="003E3823" w:rsidRDefault="0047700A" w:rsidP="0047700A">
            <w:pPr>
              <w:rPr>
                <w:rFonts w:ascii="Calibri" w:hAnsi="Calibri" w:cs="Calibri"/>
                <w:sz w:val="24"/>
                <w:szCs w:val="24"/>
              </w:rPr>
            </w:pPr>
            <w:r w:rsidRPr="003E3823">
              <w:rPr>
                <w:rFonts w:ascii="Calibri" w:hAnsi="Calibri" w:cs="Calibri"/>
                <w:sz w:val="24"/>
                <w:szCs w:val="24"/>
              </w:rPr>
              <w:t>Thank you for taking the time to consider my application.</w:t>
            </w:r>
          </w:p>
          <w:p w14:paraId="02C4B094" w14:textId="77777777" w:rsidR="0047700A" w:rsidRPr="003E3823" w:rsidRDefault="0047700A" w:rsidP="0047700A">
            <w:pPr>
              <w:rPr>
                <w:rFonts w:ascii="Calibri" w:hAnsi="Calibri" w:cs="Calibri"/>
                <w:sz w:val="24"/>
                <w:szCs w:val="24"/>
              </w:rPr>
            </w:pPr>
          </w:p>
          <w:p w14:paraId="4EB6CE05" w14:textId="4CA741E7" w:rsidR="0047700A" w:rsidRPr="003E3823" w:rsidRDefault="0047700A" w:rsidP="0047700A">
            <w:pPr>
              <w:rPr>
                <w:rFonts w:ascii="Calibri" w:hAnsi="Calibri" w:cs="Calibri"/>
                <w:sz w:val="24"/>
                <w:szCs w:val="24"/>
              </w:rPr>
            </w:pPr>
            <w:r w:rsidRPr="003E3823">
              <w:rPr>
                <w:rFonts w:ascii="Calibri" w:hAnsi="Calibri" w:cs="Calibri"/>
                <w:sz w:val="24"/>
                <w:szCs w:val="24"/>
              </w:rPr>
              <w:t xml:space="preserve">I am a driven and hardworking </w:t>
            </w:r>
            <w:r>
              <w:rPr>
                <w:rFonts w:ascii="Calibri" w:hAnsi="Calibri" w:cs="Calibri"/>
                <w:sz w:val="24"/>
                <w:szCs w:val="24"/>
              </w:rPr>
              <w:t>professional</w:t>
            </w:r>
            <w:r w:rsidRPr="003E3823">
              <w:rPr>
                <w:rFonts w:ascii="Calibri" w:hAnsi="Calibri" w:cs="Calibri"/>
                <w:sz w:val="24"/>
                <w:szCs w:val="24"/>
              </w:rPr>
              <w:t xml:space="preserve"> with many years of experience </w:t>
            </w:r>
            <w:r>
              <w:rPr>
                <w:rFonts w:ascii="Calibri" w:hAnsi="Calibri" w:cs="Calibri"/>
                <w:sz w:val="24"/>
                <w:szCs w:val="24"/>
              </w:rPr>
              <w:t xml:space="preserve">developing media campaigns, </w:t>
            </w:r>
            <w:r w:rsidR="00347C04">
              <w:rPr>
                <w:rFonts w:ascii="Calibri" w:hAnsi="Calibri" w:cs="Calibri"/>
                <w:sz w:val="24"/>
                <w:szCs w:val="24"/>
              </w:rPr>
              <w:t>p</w:t>
            </w:r>
            <w:r>
              <w:rPr>
                <w:rFonts w:ascii="Calibri" w:hAnsi="Calibri" w:cs="Calibri"/>
                <w:sz w:val="24"/>
                <w:szCs w:val="24"/>
              </w:rPr>
              <w:t xml:space="preserve">ress </w:t>
            </w:r>
            <w:r w:rsidR="00347C04">
              <w:rPr>
                <w:rFonts w:ascii="Calibri" w:hAnsi="Calibri" w:cs="Calibri"/>
                <w:sz w:val="24"/>
                <w:szCs w:val="24"/>
              </w:rPr>
              <w:t>r</w:t>
            </w:r>
            <w:r>
              <w:rPr>
                <w:rFonts w:ascii="Calibri" w:hAnsi="Calibri" w:cs="Calibri"/>
                <w:sz w:val="24"/>
                <w:szCs w:val="24"/>
              </w:rPr>
              <w:t xml:space="preserve">eleases, branding and writing or adapting copy. I have overseen and grown the following of two organisations so far, creating content, analysing trends and adapting new marketing strategies to meet KPIs. </w:t>
            </w:r>
            <w:r w:rsidRPr="003E3823">
              <w:rPr>
                <w:rFonts w:ascii="Calibri" w:hAnsi="Calibri" w:cs="Calibri"/>
                <w:sz w:val="24"/>
                <w:szCs w:val="24"/>
              </w:rPr>
              <w:t>I love working within communities</w:t>
            </w:r>
            <w:r>
              <w:rPr>
                <w:rFonts w:ascii="Calibri" w:hAnsi="Calibri" w:cs="Calibri"/>
                <w:sz w:val="24"/>
                <w:szCs w:val="24"/>
              </w:rPr>
              <w:t>, journalists</w:t>
            </w:r>
            <w:r w:rsidRPr="003E3823">
              <w:rPr>
                <w:rFonts w:ascii="Calibri" w:hAnsi="Calibri" w:cs="Calibri"/>
                <w:sz w:val="24"/>
                <w:szCs w:val="24"/>
              </w:rPr>
              <w:t xml:space="preserve"> and partner organisations, meeting face to face, creating online content and press releases to encourage engagement, as well as corresponding with members of the public when they have any questions or concerns. I am used to working on several projects simultaneously, managing different responsibilities, leading a team as well as working alone when required. I work to deadlines and KPIs to always ensure positive outcomes.</w:t>
            </w:r>
          </w:p>
          <w:p w14:paraId="560A6EC2" w14:textId="77777777" w:rsidR="0047700A" w:rsidRPr="003E3823" w:rsidRDefault="0047700A" w:rsidP="0047700A">
            <w:pPr>
              <w:rPr>
                <w:rFonts w:ascii="Calibri" w:hAnsi="Calibri" w:cs="Calibri"/>
                <w:sz w:val="24"/>
                <w:szCs w:val="24"/>
              </w:rPr>
            </w:pPr>
          </w:p>
          <w:p w14:paraId="29F1E3E2" w14:textId="2BC230BD" w:rsidR="0047700A" w:rsidRDefault="0047700A" w:rsidP="0047700A">
            <w:pPr>
              <w:rPr>
                <w:rFonts w:ascii="Calibri" w:hAnsi="Calibri" w:cs="Calibri"/>
                <w:sz w:val="24"/>
                <w:szCs w:val="24"/>
              </w:rPr>
            </w:pPr>
            <w:r w:rsidRPr="003E3823">
              <w:rPr>
                <w:rFonts w:ascii="Calibri" w:hAnsi="Calibri" w:cs="Calibri"/>
                <w:sz w:val="24"/>
                <w:szCs w:val="24"/>
              </w:rPr>
              <w:t>This role sounds fantastic and would enable me to develop my career. I look forward to hearing from you soon.</w:t>
            </w:r>
          </w:p>
          <w:p w14:paraId="3FC024AD" w14:textId="77777777" w:rsidR="0047700A" w:rsidRPr="003E3823" w:rsidRDefault="0047700A" w:rsidP="0047700A">
            <w:pPr>
              <w:rPr>
                <w:rFonts w:ascii="Calibri" w:hAnsi="Calibri" w:cs="Calibri"/>
                <w:sz w:val="24"/>
                <w:szCs w:val="24"/>
              </w:rPr>
            </w:pPr>
          </w:p>
          <w:p w14:paraId="494BD6F1" w14:textId="77777777" w:rsidR="0047700A" w:rsidRPr="003E3823" w:rsidRDefault="0047700A" w:rsidP="0047700A">
            <w:pPr>
              <w:rPr>
                <w:rFonts w:ascii="Calibri" w:hAnsi="Calibri" w:cs="Calibri"/>
                <w:sz w:val="24"/>
                <w:szCs w:val="24"/>
              </w:rPr>
            </w:pPr>
            <w:r w:rsidRPr="003E3823">
              <w:rPr>
                <w:rFonts w:ascii="Calibri" w:hAnsi="Calibri" w:cs="Calibri"/>
                <w:sz w:val="24"/>
                <w:szCs w:val="24"/>
              </w:rPr>
              <w:t>Kind regards,</w:t>
            </w:r>
          </w:p>
          <w:p w14:paraId="7D81AA12" w14:textId="77777777" w:rsidR="0047700A" w:rsidRPr="003E3823" w:rsidRDefault="0047700A" w:rsidP="0047700A">
            <w:pPr>
              <w:rPr>
                <w:rFonts w:ascii="Calibri" w:hAnsi="Calibri" w:cs="Calibri"/>
                <w:sz w:val="24"/>
                <w:szCs w:val="24"/>
              </w:rPr>
            </w:pPr>
            <w:r w:rsidRPr="003E3823">
              <w:rPr>
                <w:rFonts w:ascii="Calibri" w:hAnsi="Calibri" w:cs="Calibri"/>
                <w:sz w:val="24"/>
                <w:szCs w:val="24"/>
              </w:rPr>
              <w:t>Finlay</w:t>
            </w:r>
          </w:p>
          <w:p w14:paraId="3AC09F98" w14:textId="77777777" w:rsidR="0047700A" w:rsidRDefault="0047700A">
            <w:pPr>
              <w:rPr>
                <w:rFonts w:ascii="Calibri" w:hAnsi="Calibri" w:cs="Calibri"/>
                <w:sz w:val="24"/>
                <w:szCs w:val="24"/>
              </w:rPr>
            </w:pPr>
          </w:p>
        </w:tc>
      </w:tr>
    </w:tbl>
    <w:p w14:paraId="3AB299E5" w14:textId="77777777" w:rsidR="0047700A" w:rsidRDefault="0047700A">
      <w:pPr>
        <w:rPr>
          <w:rFonts w:ascii="Calibri" w:hAnsi="Calibri" w:cs="Calibri"/>
          <w:sz w:val="24"/>
          <w:szCs w:val="24"/>
        </w:rPr>
      </w:pPr>
    </w:p>
    <w:p w14:paraId="5CB64072" w14:textId="77777777" w:rsidR="003E3823" w:rsidRDefault="003E3823">
      <w:pPr>
        <w:rPr>
          <w:rFonts w:ascii="Calibri" w:hAnsi="Calibri" w:cs="Calibri"/>
          <w:sz w:val="24"/>
          <w:szCs w:val="24"/>
        </w:rPr>
      </w:pPr>
    </w:p>
    <w:p w14:paraId="440185C2" w14:textId="1B427D27" w:rsidR="003E3823" w:rsidRDefault="003E3823">
      <w:pPr>
        <w:rPr>
          <w:rFonts w:ascii="Calibri" w:hAnsi="Calibri" w:cs="Calibri"/>
          <w:sz w:val="24"/>
          <w:szCs w:val="24"/>
        </w:rPr>
      </w:pPr>
      <w:r>
        <w:rPr>
          <w:rFonts w:ascii="Calibri" w:hAnsi="Calibri" w:cs="Calibri"/>
          <w:sz w:val="24"/>
          <w:szCs w:val="24"/>
        </w:rPr>
        <w:br w:type="page"/>
      </w:r>
    </w:p>
    <w:tbl>
      <w:tblPr>
        <w:tblStyle w:val="TableGridLight"/>
        <w:tblW w:w="10460" w:type="dxa"/>
        <w:tblBorders>
          <w:top w:val="single" w:sz="24" w:space="0" w:color="0F4761" w:themeColor="accent1" w:themeShade="BF"/>
          <w:left w:val="single" w:sz="24" w:space="0" w:color="0F4761" w:themeColor="accent1" w:themeShade="BF"/>
          <w:bottom w:val="single" w:sz="24" w:space="0" w:color="0F4761" w:themeColor="accent1" w:themeShade="BF"/>
          <w:right w:val="single" w:sz="24" w:space="0" w:color="0F4761" w:themeColor="accent1" w:themeShade="BF"/>
          <w:insideH w:val="single" w:sz="24" w:space="0" w:color="0F4761" w:themeColor="accent1" w:themeShade="BF"/>
          <w:insideV w:val="single" w:sz="24" w:space="0" w:color="0F4761" w:themeColor="accent1" w:themeShade="BF"/>
        </w:tblBorders>
        <w:tblLook w:val="04A0" w:firstRow="1" w:lastRow="0" w:firstColumn="1" w:lastColumn="0" w:noHBand="0" w:noVBand="1"/>
      </w:tblPr>
      <w:tblGrid>
        <w:gridCol w:w="2376"/>
        <w:gridCol w:w="3226"/>
        <w:gridCol w:w="4858"/>
      </w:tblGrid>
      <w:tr w:rsidR="003D7FE5" w14:paraId="20869A74" w14:textId="77777777" w:rsidTr="003E3823">
        <w:trPr>
          <w:trHeight w:val="2492"/>
        </w:trPr>
        <w:tc>
          <w:tcPr>
            <w:tcW w:w="2376" w:type="dxa"/>
            <w:tcBorders>
              <w:top w:val="nil"/>
              <w:left w:val="nil"/>
              <w:bottom w:val="nil"/>
              <w:right w:val="nil"/>
            </w:tcBorders>
            <w:shd w:val="clear" w:color="auto" w:fill="0F4761" w:themeFill="accent1" w:themeFillShade="BF"/>
            <w:vAlign w:val="center"/>
          </w:tcPr>
          <w:p w14:paraId="768CDCDE" w14:textId="09863ECE" w:rsidR="00A50869" w:rsidRPr="00D56E06" w:rsidRDefault="00A50869" w:rsidP="00163AA7">
            <w:pPr>
              <w:jc w:val="center"/>
              <w:rPr>
                <w:rFonts w:ascii="Calibri" w:hAnsi="Calibri" w:cs="Calibri"/>
                <w:sz w:val="40"/>
                <w:szCs w:val="40"/>
              </w:rPr>
            </w:pPr>
            <w:r>
              <w:rPr>
                <w:rFonts w:ascii="Calibri" w:hAnsi="Calibri" w:cs="Calibri"/>
                <w:noProof/>
                <w:sz w:val="40"/>
                <w:szCs w:val="40"/>
              </w:rPr>
              <w:lastRenderedPageBreak/>
              <w:drawing>
                <wp:inline distT="0" distB="0" distL="0" distR="0" wp14:anchorId="3551A4FF" wp14:editId="28AA5EEE">
                  <wp:extent cx="1371600" cy="1371600"/>
                  <wp:effectExtent l="0" t="0" r="0" b="0"/>
                  <wp:docPr id="935378116" name="Picture 1"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78116" name="Picture 1" descr="A person in a sui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tc>
        <w:tc>
          <w:tcPr>
            <w:tcW w:w="3226" w:type="dxa"/>
            <w:tcBorders>
              <w:left w:val="nil"/>
              <w:bottom w:val="nil"/>
            </w:tcBorders>
            <w:shd w:val="clear" w:color="auto" w:fill="0F4761" w:themeFill="accent1" w:themeFillShade="BF"/>
          </w:tcPr>
          <w:p w14:paraId="7AD78B65" w14:textId="77777777" w:rsidR="003D7FE5" w:rsidRPr="003D7FE5" w:rsidRDefault="003D7FE5" w:rsidP="00801331">
            <w:pPr>
              <w:rPr>
                <w:rFonts w:ascii="Calibri" w:hAnsi="Calibri" w:cs="Calibri"/>
                <w:sz w:val="12"/>
                <w:szCs w:val="12"/>
              </w:rPr>
            </w:pPr>
          </w:p>
          <w:p w14:paraId="73377661" w14:textId="54953322" w:rsidR="00A50869" w:rsidRPr="00D56E06" w:rsidRDefault="00A50869" w:rsidP="00801331">
            <w:pPr>
              <w:rPr>
                <w:rFonts w:ascii="Calibri" w:hAnsi="Calibri" w:cs="Calibri"/>
                <w:sz w:val="40"/>
                <w:szCs w:val="40"/>
              </w:rPr>
            </w:pPr>
            <w:r w:rsidRPr="00D56E06">
              <w:rPr>
                <w:rFonts w:ascii="Calibri" w:hAnsi="Calibri" w:cs="Calibri"/>
                <w:sz w:val="40"/>
                <w:szCs w:val="40"/>
              </w:rPr>
              <w:t>Finlay Craig</w:t>
            </w:r>
          </w:p>
          <w:p w14:paraId="7FAD2F21" w14:textId="77777777" w:rsidR="00220FD7" w:rsidRDefault="00A50869" w:rsidP="00801331">
            <w:pPr>
              <w:rPr>
                <w:rFonts w:ascii="Calibri" w:hAnsi="Calibri" w:cs="Calibri"/>
                <w:sz w:val="24"/>
                <w:szCs w:val="24"/>
              </w:rPr>
            </w:pPr>
            <w:r>
              <w:rPr>
                <w:rFonts w:ascii="Calibri" w:hAnsi="Calibri" w:cs="Calibri"/>
                <w:sz w:val="24"/>
                <w:szCs w:val="24"/>
              </w:rPr>
              <w:t>Communications</w:t>
            </w:r>
            <w:r>
              <w:rPr>
                <w:rFonts w:ascii="Calibri" w:hAnsi="Calibri" w:cs="Calibri"/>
                <w:sz w:val="24"/>
                <w:szCs w:val="24"/>
              </w:rPr>
              <w:br/>
              <w:t>Glasgow, Scotland</w:t>
            </w:r>
          </w:p>
          <w:p w14:paraId="411D4413" w14:textId="2C0369C8" w:rsidR="00A50869" w:rsidRDefault="005F6977" w:rsidP="00801331">
            <w:pPr>
              <w:rPr>
                <w:rStyle w:val="Hyperlink"/>
                <w:rFonts w:ascii="Calibri" w:hAnsi="Calibri" w:cs="Calibri"/>
                <w:sz w:val="24"/>
                <w:szCs w:val="24"/>
              </w:rPr>
            </w:pPr>
            <w:r>
              <w:rPr>
                <w:rFonts w:ascii="Calibri" w:hAnsi="Calibri" w:cs="Calibri"/>
                <w:sz w:val="24"/>
                <w:szCs w:val="24"/>
              </w:rPr>
              <w:t>f</w:t>
            </w:r>
            <w:r w:rsidR="00220FD7">
              <w:rPr>
                <w:rFonts w:ascii="Calibri" w:hAnsi="Calibri" w:cs="Calibri"/>
                <w:sz w:val="24"/>
                <w:szCs w:val="24"/>
              </w:rPr>
              <w:t>inlaycraig96@googlemail.com</w:t>
            </w:r>
            <w:r w:rsidR="00A50869">
              <w:rPr>
                <w:rFonts w:ascii="Calibri" w:hAnsi="Calibri" w:cs="Calibri"/>
                <w:sz w:val="24"/>
                <w:szCs w:val="24"/>
              </w:rPr>
              <w:br/>
              <w:t>07898111358</w:t>
            </w:r>
            <w:r w:rsidR="00A50869">
              <w:rPr>
                <w:rFonts w:ascii="Calibri" w:hAnsi="Calibri" w:cs="Calibri"/>
                <w:sz w:val="24"/>
                <w:szCs w:val="24"/>
              </w:rPr>
              <w:br/>
            </w:r>
            <w:hyperlink r:id="rId7" w:history="1">
              <w:r w:rsidR="00A50869" w:rsidRPr="00016A97">
                <w:rPr>
                  <w:rStyle w:val="Hyperlink"/>
                  <w:rFonts w:ascii="Calibri" w:hAnsi="Calibri" w:cs="Calibri"/>
                  <w:color w:val="FFFFFF" w:themeColor="background1"/>
                  <w:sz w:val="24"/>
                  <w:szCs w:val="24"/>
                </w:rPr>
                <w:t>bit.ly/</w:t>
              </w:r>
              <w:proofErr w:type="spellStart"/>
              <w:r w:rsidR="00A50869" w:rsidRPr="00016A97">
                <w:rPr>
                  <w:rStyle w:val="Hyperlink"/>
                  <w:rFonts w:ascii="Calibri" w:hAnsi="Calibri" w:cs="Calibri"/>
                  <w:color w:val="FFFFFF" w:themeColor="background1"/>
                  <w:sz w:val="24"/>
                  <w:szCs w:val="24"/>
                </w:rPr>
                <w:t>fmbc</w:t>
              </w:r>
              <w:proofErr w:type="spellEnd"/>
            </w:hyperlink>
          </w:p>
          <w:p w14:paraId="72E07189" w14:textId="7C88B285" w:rsidR="00A50869" w:rsidRPr="00801331" w:rsidRDefault="00A50869" w:rsidP="00801331">
            <w:pPr>
              <w:rPr>
                <w:rFonts w:ascii="Calibri" w:hAnsi="Calibri" w:cs="Calibri"/>
                <w:sz w:val="24"/>
                <w:szCs w:val="24"/>
              </w:rPr>
            </w:pPr>
          </w:p>
        </w:tc>
        <w:tc>
          <w:tcPr>
            <w:tcW w:w="4858" w:type="dxa"/>
            <w:tcBorders>
              <w:bottom w:val="nil"/>
            </w:tcBorders>
            <w:shd w:val="clear" w:color="auto" w:fill="0F4761" w:themeFill="accent1" w:themeFillShade="BF"/>
          </w:tcPr>
          <w:p w14:paraId="13A8DEE7" w14:textId="77777777" w:rsidR="00A756D6" w:rsidRPr="003D7FE5" w:rsidRDefault="00A756D6" w:rsidP="00A84000">
            <w:pPr>
              <w:rPr>
                <w:rFonts w:ascii="Calibri" w:hAnsi="Calibri" w:cs="Calibri"/>
                <w:sz w:val="16"/>
                <w:szCs w:val="16"/>
              </w:rPr>
            </w:pPr>
          </w:p>
          <w:p w14:paraId="3F6148C5" w14:textId="57A9B721" w:rsidR="00A756D6" w:rsidRPr="006E75B5" w:rsidRDefault="00A756D6" w:rsidP="00A84000">
            <w:pPr>
              <w:rPr>
                <w:rFonts w:ascii="Calibri" w:hAnsi="Calibri" w:cs="Calibri"/>
                <w:b/>
                <w:bCs/>
                <w:sz w:val="28"/>
                <w:szCs w:val="28"/>
              </w:rPr>
            </w:pPr>
            <w:r w:rsidRPr="006E75B5">
              <w:rPr>
                <w:rFonts w:ascii="Calibri" w:hAnsi="Calibri" w:cs="Calibri"/>
                <w:b/>
                <w:bCs/>
                <w:sz w:val="28"/>
                <w:szCs w:val="28"/>
              </w:rPr>
              <w:t>Key Skills</w:t>
            </w:r>
          </w:p>
          <w:p w14:paraId="590E6F69" w14:textId="67145FB7" w:rsidR="00A84000" w:rsidRPr="006E75B5" w:rsidRDefault="00A84000" w:rsidP="00A84000">
            <w:pPr>
              <w:rPr>
                <w:rFonts w:ascii="Calibri" w:hAnsi="Calibri" w:cs="Calibri"/>
                <w:sz w:val="22"/>
                <w:szCs w:val="22"/>
              </w:rPr>
            </w:pPr>
            <w:r w:rsidRPr="006E75B5">
              <w:rPr>
                <w:rFonts w:ascii="Calibri" w:hAnsi="Calibri" w:cs="Calibri"/>
                <w:sz w:val="22"/>
                <w:szCs w:val="22"/>
              </w:rPr>
              <w:t>Social Media Management</w:t>
            </w:r>
          </w:p>
          <w:p w14:paraId="29DE420C" w14:textId="77777777" w:rsidR="00A84000" w:rsidRPr="006E75B5" w:rsidRDefault="00A84000" w:rsidP="00A84000">
            <w:pPr>
              <w:rPr>
                <w:rFonts w:ascii="Calibri" w:hAnsi="Calibri" w:cs="Calibri"/>
                <w:sz w:val="22"/>
                <w:szCs w:val="22"/>
              </w:rPr>
            </w:pPr>
            <w:r w:rsidRPr="006E75B5">
              <w:rPr>
                <w:rFonts w:ascii="Calibri" w:hAnsi="Calibri" w:cs="Calibri"/>
                <w:sz w:val="22"/>
                <w:szCs w:val="22"/>
              </w:rPr>
              <w:t>Networking and Community Outreach</w:t>
            </w:r>
          </w:p>
          <w:p w14:paraId="31266BE6" w14:textId="77777777" w:rsidR="00A84000" w:rsidRPr="006E75B5" w:rsidRDefault="00A84000" w:rsidP="00A84000">
            <w:pPr>
              <w:rPr>
                <w:rFonts w:ascii="Calibri" w:hAnsi="Calibri" w:cs="Calibri"/>
                <w:sz w:val="22"/>
                <w:szCs w:val="22"/>
              </w:rPr>
            </w:pPr>
            <w:r w:rsidRPr="006E75B5">
              <w:rPr>
                <w:rFonts w:ascii="Calibri" w:hAnsi="Calibri" w:cs="Calibri"/>
                <w:sz w:val="22"/>
                <w:szCs w:val="22"/>
              </w:rPr>
              <w:t>Website Management and Design</w:t>
            </w:r>
          </w:p>
          <w:p w14:paraId="1DE2F43D" w14:textId="77777777" w:rsidR="00A84000" w:rsidRPr="006E75B5" w:rsidRDefault="00A84000" w:rsidP="00A84000">
            <w:pPr>
              <w:rPr>
                <w:rFonts w:ascii="Calibri" w:hAnsi="Calibri" w:cs="Calibri"/>
                <w:sz w:val="22"/>
                <w:szCs w:val="22"/>
              </w:rPr>
            </w:pPr>
            <w:r w:rsidRPr="006E75B5">
              <w:rPr>
                <w:rFonts w:ascii="Calibri" w:hAnsi="Calibri" w:cs="Calibri"/>
                <w:sz w:val="22"/>
                <w:szCs w:val="22"/>
              </w:rPr>
              <w:t>Case Study and Report Writing</w:t>
            </w:r>
          </w:p>
          <w:p w14:paraId="453C40E2" w14:textId="77777777" w:rsidR="00A84000" w:rsidRPr="006E75B5" w:rsidRDefault="00A84000" w:rsidP="00A84000">
            <w:pPr>
              <w:rPr>
                <w:rFonts w:ascii="Calibri" w:hAnsi="Calibri" w:cs="Calibri"/>
                <w:sz w:val="22"/>
                <w:szCs w:val="22"/>
              </w:rPr>
            </w:pPr>
            <w:r w:rsidRPr="006E75B5">
              <w:rPr>
                <w:rFonts w:ascii="Calibri" w:hAnsi="Calibri" w:cs="Calibri"/>
                <w:sz w:val="22"/>
                <w:szCs w:val="22"/>
              </w:rPr>
              <w:t>Project Management</w:t>
            </w:r>
          </w:p>
          <w:p w14:paraId="277076B4" w14:textId="04A3831F" w:rsidR="00A50869" w:rsidRPr="00A84000" w:rsidRDefault="00A84000" w:rsidP="00A84000">
            <w:pPr>
              <w:rPr>
                <w:rFonts w:ascii="Calibri" w:hAnsi="Calibri" w:cs="Calibri"/>
                <w:sz w:val="24"/>
                <w:szCs w:val="24"/>
              </w:rPr>
            </w:pPr>
            <w:r w:rsidRPr="006E75B5">
              <w:rPr>
                <w:rFonts w:ascii="Calibri" w:hAnsi="Calibri" w:cs="Calibri"/>
                <w:sz w:val="22"/>
                <w:szCs w:val="22"/>
              </w:rPr>
              <w:t>IT Support, Security Management and Training</w:t>
            </w:r>
          </w:p>
        </w:tc>
      </w:tr>
      <w:tr w:rsidR="003D7FE5" w14:paraId="5617B367" w14:textId="77777777" w:rsidTr="003E3823">
        <w:trPr>
          <w:trHeight w:val="2350"/>
        </w:trPr>
        <w:tc>
          <w:tcPr>
            <w:tcW w:w="5602" w:type="dxa"/>
            <w:gridSpan w:val="2"/>
            <w:vMerge w:val="restart"/>
            <w:tcBorders>
              <w:top w:val="nil"/>
              <w:left w:val="nil"/>
              <w:bottom w:val="nil"/>
              <w:right w:val="nil"/>
            </w:tcBorders>
            <w:shd w:val="clear" w:color="auto" w:fill="auto"/>
            <w:vAlign w:val="center"/>
          </w:tcPr>
          <w:p w14:paraId="06D16B5D" w14:textId="77777777" w:rsidR="003D7FE5" w:rsidRPr="00936082" w:rsidRDefault="003D7FE5" w:rsidP="003D7FE5">
            <w:pPr>
              <w:rPr>
                <w:rFonts w:ascii="Calibri" w:hAnsi="Calibri" w:cs="Calibri"/>
                <w:sz w:val="16"/>
                <w:szCs w:val="16"/>
              </w:rPr>
            </w:pPr>
          </w:p>
          <w:p w14:paraId="6E6C06EB" w14:textId="1FC9410E" w:rsidR="003D7FE5" w:rsidRDefault="003D7FE5" w:rsidP="003D7FE5">
            <w:pPr>
              <w:pBdr>
                <w:bottom w:val="single" w:sz="12" w:space="1" w:color="auto"/>
              </w:pBdr>
              <w:rPr>
                <w:rFonts w:ascii="Calibri" w:hAnsi="Calibri" w:cs="Calibri"/>
                <w:color w:val="0F4761" w:themeColor="accent1" w:themeShade="BF"/>
                <w:sz w:val="36"/>
                <w:szCs w:val="36"/>
              </w:rPr>
            </w:pPr>
            <w:r w:rsidRPr="00931B74">
              <w:rPr>
                <w:rFonts w:ascii="Calibri" w:hAnsi="Calibri" w:cs="Calibri"/>
                <w:color w:val="0F4761" w:themeColor="accent1" w:themeShade="BF"/>
                <w:sz w:val="36"/>
                <w:szCs w:val="36"/>
              </w:rPr>
              <w:t>Employment History</w:t>
            </w:r>
          </w:p>
          <w:p w14:paraId="32CD296A" w14:textId="77777777" w:rsidR="00D10968" w:rsidRPr="00931B74" w:rsidRDefault="00D10968" w:rsidP="003D7FE5">
            <w:pPr>
              <w:rPr>
                <w:rFonts w:ascii="Calibri" w:hAnsi="Calibri" w:cs="Calibri"/>
                <w:color w:val="0F4761" w:themeColor="accent1" w:themeShade="BF"/>
              </w:rPr>
            </w:pPr>
          </w:p>
          <w:p w14:paraId="41525AA2" w14:textId="77777777" w:rsidR="003D7FE5" w:rsidRPr="00D10968" w:rsidRDefault="003D7FE5" w:rsidP="003D7FE5">
            <w:pPr>
              <w:rPr>
                <w:rFonts w:ascii="Calibri" w:hAnsi="Calibri" w:cs="Calibri"/>
                <w:sz w:val="28"/>
                <w:szCs w:val="28"/>
              </w:rPr>
            </w:pPr>
            <w:r w:rsidRPr="00D10968">
              <w:rPr>
                <w:rFonts w:ascii="Calibri" w:hAnsi="Calibri" w:cs="Calibri"/>
                <w:b/>
                <w:bCs/>
                <w:sz w:val="28"/>
                <w:szCs w:val="28"/>
              </w:rPr>
              <w:t>Communications and Engagement</w:t>
            </w:r>
            <w:r w:rsidRPr="00D10968">
              <w:rPr>
                <w:rFonts w:ascii="Calibri" w:hAnsi="Calibri" w:cs="Calibri"/>
                <w:sz w:val="28"/>
                <w:szCs w:val="28"/>
              </w:rPr>
              <w:br/>
            </w:r>
            <w:r w:rsidRPr="006E75B5">
              <w:rPr>
                <w:rFonts w:ascii="Calibri" w:hAnsi="Calibri" w:cs="Calibri"/>
                <w:sz w:val="24"/>
                <w:szCs w:val="24"/>
              </w:rPr>
              <w:t>Your Voice Inverclyde</w:t>
            </w:r>
            <w:r w:rsidRPr="006E75B5">
              <w:rPr>
                <w:rFonts w:ascii="Calibri" w:hAnsi="Calibri" w:cs="Calibri"/>
                <w:sz w:val="24"/>
                <w:szCs w:val="24"/>
              </w:rPr>
              <w:br/>
              <w:t>Non-Profit Organisation</w:t>
            </w:r>
            <w:r w:rsidRPr="006E75B5">
              <w:rPr>
                <w:rFonts w:ascii="Calibri" w:hAnsi="Calibri" w:cs="Calibri"/>
                <w:sz w:val="24"/>
                <w:szCs w:val="24"/>
              </w:rPr>
              <w:br/>
              <w:t>January 2023 - Present</w:t>
            </w:r>
          </w:p>
          <w:p w14:paraId="0F6BDD09" w14:textId="77777777" w:rsidR="003D7FE5" w:rsidRPr="00D10968" w:rsidRDefault="003D7FE5" w:rsidP="003D7FE5">
            <w:pPr>
              <w:rPr>
                <w:rFonts w:ascii="Calibri" w:hAnsi="Calibri" w:cs="Calibri"/>
                <w:sz w:val="28"/>
                <w:szCs w:val="28"/>
              </w:rPr>
            </w:pPr>
          </w:p>
          <w:p w14:paraId="380B5020" w14:textId="77777777" w:rsidR="003D7FE5" w:rsidRPr="00D10968" w:rsidRDefault="003D7FE5" w:rsidP="003D7FE5">
            <w:pPr>
              <w:rPr>
                <w:rFonts w:ascii="Calibri" w:hAnsi="Calibri" w:cs="Calibri"/>
                <w:sz w:val="28"/>
                <w:szCs w:val="28"/>
              </w:rPr>
            </w:pPr>
            <w:r w:rsidRPr="00D10968">
              <w:rPr>
                <w:rFonts w:ascii="Calibri" w:hAnsi="Calibri" w:cs="Calibri"/>
                <w:b/>
                <w:bCs/>
                <w:sz w:val="28"/>
                <w:szCs w:val="28"/>
              </w:rPr>
              <w:t>Graphic Designer</w:t>
            </w:r>
            <w:r w:rsidRPr="00D10968">
              <w:rPr>
                <w:rFonts w:ascii="Calibri" w:hAnsi="Calibri" w:cs="Calibri"/>
                <w:sz w:val="28"/>
                <w:szCs w:val="28"/>
              </w:rPr>
              <w:br/>
            </w:r>
            <w:r w:rsidRPr="006E75B5">
              <w:rPr>
                <w:rFonts w:ascii="Calibri" w:hAnsi="Calibri" w:cs="Calibri"/>
                <w:sz w:val="24"/>
                <w:szCs w:val="24"/>
              </w:rPr>
              <w:t>ROX - Diamonds and Thrills</w:t>
            </w:r>
            <w:r w:rsidRPr="006E75B5">
              <w:rPr>
                <w:rFonts w:ascii="Calibri" w:hAnsi="Calibri" w:cs="Calibri"/>
                <w:sz w:val="24"/>
                <w:szCs w:val="24"/>
              </w:rPr>
              <w:br/>
              <w:t>Luxury Jewellery and Watch Retailer</w:t>
            </w:r>
            <w:r w:rsidRPr="006E75B5">
              <w:rPr>
                <w:rFonts w:ascii="Calibri" w:hAnsi="Calibri" w:cs="Calibri"/>
                <w:sz w:val="24"/>
                <w:szCs w:val="24"/>
              </w:rPr>
              <w:br/>
              <w:t>January 2021 - January 2023</w:t>
            </w:r>
          </w:p>
          <w:p w14:paraId="250DBBC3" w14:textId="77777777" w:rsidR="003D7FE5" w:rsidRPr="00D10968" w:rsidRDefault="003D7FE5" w:rsidP="003D7FE5">
            <w:pPr>
              <w:rPr>
                <w:rFonts w:ascii="Calibri" w:hAnsi="Calibri" w:cs="Calibri"/>
                <w:sz w:val="28"/>
                <w:szCs w:val="28"/>
              </w:rPr>
            </w:pPr>
          </w:p>
          <w:p w14:paraId="1AE8DD0B" w14:textId="77777777" w:rsidR="003D7FE5" w:rsidRPr="00D10968" w:rsidRDefault="003D7FE5" w:rsidP="003D7FE5">
            <w:pPr>
              <w:rPr>
                <w:rFonts w:ascii="Calibri" w:hAnsi="Calibri" w:cs="Calibri"/>
                <w:sz w:val="28"/>
                <w:szCs w:val="28"/>
              </w:rPr>
            </w:pPr>
            <w:r w:rsidRPr="00D10968">
              <w:rPr>
                <w:rFonts w:ascii="Calibri" w:hAnsi="Calibri" w:cs="Calibri"/>
                <w:b/>
                <w:bCs/>
                <w:sz w:val="28"/>
                <w:szCs w:val="28"/>
              </w:rPr>
              <w:t>Freelance Design Work</w:t>
            </w:r>
            <w:r w:rsidRPr="00D10968">
              <w:rPr>
                <w:rFonts w:ascii="Calibri" w:hAnsi="Calibri" w:cs="Calibri"/>
                <w:sz w:val="28"/>
                <w:szCs w:val="28"/>
              </w:rPr>
              <w:br/>
            </w:r>
            <w:r w:rsidRPr="006E75B5">
              <w:rPr>
                <w:rFonts w:ascii="Calibri" w:hAnsi="Calibri" w:cs="Calibri"/>
                <w:sz w:val="24"/>
                <w:szCs w:val="24"/>
              </w:rPr>
              <w:t>January 2015 - Present</w:t>
            </w:r>
          </w:p>
          <w:p w14:paraId="7274A11F" w14:textId="77777777" w:rsidR="003D7FE5" w:rsidRPr="00D10968" w:rsidRDefault="003D7FE5" w:rsidP="003D7FE5">
            <w:pPr>
              <w:rPr>
                <w:rFonts w:ascii="Calibri" w:hAnsi="Calibri" w:cs="Calibri"/>
                <w:sz w:val="28"/>
                <w:szCs w:val="28"/>
              </w:rPr>
            </w:pPr>
          </w:p>
          <w:p w14:paraId="7F560FF4" w14:textId="77777777" w:rsidR="003D7FE5" w:rsidRPr="00D10968" w:rsidRDefault="003D7FE5" w:rsidP="003D7FE5">
            <w:pPr>
              <w:rPr>
                <w:rFonts w:ascii="Calibri" w:hAnsi="Calibri" w:cs="Calibri"/>
                <w:sz w:val="28"/>
                <w:szCs w:val="28"/>
              </w:rPr>
            </w:pPr>
            <w:r w:rsidRPr="00D10968">
              <w:rPr>
                <w:rFonts w:ascii="Calibri" w:hAnsi="Calibri" w:cs="Calibri"/>
                <w:b/>
                <w:bCs/>
                <w:sz w:val="28"/>
                <w:szCs w:val="28"/>
              </w:rPr>
              <w:t>Marketing Assistant</w:t>
            </w:r>
            <w:r w:rsidRPr="00D10968">
              <w:rPr>
                <w:rFonts w:ascii="Calibri" w:hAnsi="Calibri" w:cs="Calibri"/>
                <w:sz w:val="28"/>
                <w:szCs w:val="28"/>
              </w:rPr>
              <w:br/>
            </w:r>
            <w:proofErr w:type="spellStart"/>
            <w:r w:rsidRPr="006E75B5">
              <w:rPr>
                <w:rFonts w:ascii="Calibri" w:hAnsi="Calibri" w:cs="Calibri"/>
                <w:sz w:val="24"/>
                <w:szCs w:val="24"/>
              </w:rPr>
              <w:t>Dingbro</w:t>
            </w:r>
            <w:proofErr w:type="spellEnd"/>
            <w:r w:rsidRPr="006E75B5">
              <w:rPr>
                <w:rFonts w:ascii="Calibri" w:hAnsi="Calibri" w:cs="Calibri"/>
                <w:sz w:val="24"/>
                <w:szCs w:val="24"/>
              </w:rPr>
              <w:t xml:space="preserve"> Ltd</w:t>
            </w:r>
            <w:r w:rsidRPr="006E75B5">
              <w:rPr>
                <w:rFonts w:ascii="Calibri" w:hAnsi="Calibri" w:cs="Calibri"/>
                <w:sz w:val="24"/>
                <w:szCs w:val="24"/>
              </w:rPr>
              <w:br/>
              <w:t>Car Component Distributor</w:t>
            </w:r>
            <w:r w:rsidRPr="006E75B5">
              <w:rPr>
                <w:rFonts w:ascii="Calibri" w:hAnsi="Calibri" w:cs="Calibri"/>
                <w:sz w:val="24"/>
                <w:szCs w:val="24"/>
              </w:rPr>
              <w:br/>
              <w:t>April 2019 - September 2021</w:t>
            </w:r>
          </w:p>
          <w:p w14:paraId="23AF00D9" w14:textId="77777777" w:rsidR="003D7FE5" w:rsidRPr="00D10968" w:rsidRDefault="003D7FE5" w:rsidP="003D7FE5">
            <w:pPr>
              <w:rPr>
                <w:rFonts w:ascii="Calibri" w:hAnsi="Calibri" w:cs="Calibri"/>
                <w:sz w:val="28"/>
                <w:szCs w:val="28"/>
              </w:rPr>
            </w:pPr>
            <w:r w:rsidRPr="00D10968">
              <w:rPr>
                <w:rFonts w:ascii="Calibri" w:hAnsi="Calibri" w:cs="Calibri"/>
                <w:sz w:val="28"/>
                <w:szCs w:val="28"/>
              </w:rPr>
              <w:br/>
            </w:r>
            <w:r w:rsidRPr="00D10968">
              <w:rPr>
                <w:rFonts w:ascii="Calibri" w:hAnsi="Calibri" w:cs="Calibri"/>
                <w:b/>
                <w:bCs/>
                <w:sz w:val="28"/>
                <w:szCs w:val="28"/>
              </w:rPr>
              <w:t>Workshop Technician</w:t>
            </w:r>
            <w:r w:rsidRPr="00D10968">
              <w:rPr>
                <w:rFonts w:ascii="Calibri" w:hAnsi="Calibri" w:cs="Calibri"/>
                <w:sz w:val="28"/>
                <w:szCs w:val="28"/>
              </w:rPr>
              <w:br/>
            </w:r>
            <w:proofErr w:type="gramStart"/>
            <w:r w:rsidRPr="006E75B5">
              <w:rPr>
                <w:rFonts w:ascii="Calibri" w:hAnsi="Calibri" w:cs="Calibri"/>
                <w:sz w:val="24"/>
                <w:szCs w:val="24"/>
              </w:rPr>
              <w:t>North East</w:t>
            </w:r>
            <w:proofErr w:type="gramEnd"/>
            <w:r w:rsidRPr="006E75B5">
              <w:rPr>
                <w:rFonts w:ascii="Calibri" w:hAnsi="Calibri" w:cs="Calibri"/>
                <w:sz w:val="24"/>
                <w:szCs w:val="24"/>
              </w:rPr>
              <w:t xml:space="preserve"> Telecommunications</w:t>
            </w:r>
            <w:r w:rsidRPr="006E75B5">
              <w:rPr>
                <w:rFonts w:ascii="Calibri" w:hAnsi="Calibri" w:cs="Calibri"/>
                <w:sz w:val="24"/>
                <w:szCs w:val="24"/>
              </w:rPr>
              <w:br/>
              <w:t>Radio Equipment Company</w:t>
            </w:r>
            <w:r w:rsidRPr="006E75B5">
              <w:rPr>
                <w:rFonts w:ascii="Calibri" w:hAnsi="Calibri" w:cs="Calibri"/>
                <w:sz w:val="24"/>
                <w:szCs w:val="24"/>
              </w:rPr>
              <w:br/>
              <w:t>August 2018 - April 2019</w:t>
            </w:r>
          </w:p>
          <w:p w14:paraId="0DB0283D" w14:textId="77777777" w:rsidR="003D7FE5" w:rsidRPr="00C95E03" w:rsidRDefault="003D7FE5" w:rsidP="00801331">
            <w:pPr>
              <w:rPr>
                <w:rFonts w:ascii="Calibri" w:hAnsi="Calibri" w:cs="Calibri"/>
                <w:sz w:val="22"/>
                <w:szCs w:val="22"/>
              </w:rPr>
            </w:pPr>
          </w:p>
        </w:tc>
        <w:tc>
          <w:tcPr>
            <w:tcW w:w="4858" w:type="dxa"/>
            <w:tcBorders>
              <w:top w:val="nil"/>
              <w:left w:val="nil"/>
              <w:bottom w:val="nil"/>
              <w:right w:val="nil"/>
            </w:tcBorders>
            <w:shd w:val="clear" w:color="auto" w:fill="auto"/>
          </w:tcPr>
          <w:p w14:paraId="3439AC50" w14:textId="77777777" w:rsidR="003D7FE5" w:rsidRPr="00936082" w:rsidRDefault="003D7FE5" w:rsidP="003D7FE5">
            <w:pPr>
              <w:rPr>
                <w:rFonts w:ascii="Calibri" w:hAnsi="Calibri" w:cs="Calibri"/>
                <w:sz w:val="16"/>
                <w:szCs w:val="16"/>
              </w:rPr>
            </w:pPr>
          </w:p>
          <w:p w14:paraId="5988442E" w14:textId="2B1087E2" w:rsidR="003D7FE5" w:rsidRPr="00931B74" w:rsidRDefault="003D7FE5" w:rsidP="003D7FE5">
            <w:pPr>
              <w:pBdr>
                <w:bottom w:val="single" w:sz="12" w:space="1" w:color="auto"/>
              </w:pBdr>
              <w:rPr>
                <w:rFonts w:ascii="Calibri" w:hAnsi="Calibri" w:cs="Calibri"/>
                <w:color w:val="0F4761" w:themeColor="accent1" w:themeShade="BF"/>
                <w:sz w:val="36"/>
                <w:szCs w:val="36"/>
              </w:rPr>
            </w:pPr>
            <w:r w:rsidRPr="00931B74">
              <w:rPr>
                <w:rFonts w:ascii="Calibri" w:hAnsi="Calibri" w:cs="Calibri"/>
                <w:color w:val="0F4761" w:themeColor="accent1" w:themeShade="BF"/>
                <w:sz w:val="36"/>
                <w:szCs w:val="36"/>
              </w:rPr>
              <w:t>Education</w:t>
            </w:r>
          </w:p>
          <w:p w14:paraId="7B1E45C6" w14:textId="77777777" w:rsidR="00D10968" w:rsidRPr="00D10968" w:rsidRDefault="00D10968" w:rsidP="003D7FE5">
            <w:pPr>
              <w:rPr>
                <w:rFonts w:ascii="Calibri" w:hAnsi="Calibri" w:cs="Calibri"/>
              </w:rPr>
            </w:pPr>
          </w:p>
          <w:p w14:paraId="5BAC6DFA" w14:textId="0CAEBFC6" w:rsidR="003D7FE5" w:rsidRPr="00D10968" w:rsidRDefault="003D7FE5" w:rsidP="003D7FE5">
            <w:pPr>
              <w:rPr>
                <w:rFonts w:ascii="Calibri" w:hAnsi="Calibri" w:cs="Calibri"/>
                <w:sz w:val="28"/>
                <w:szCs w:val="28"/>
              </w:rPr>
            </w:pPr>
            <w:r w:rsidRPr="00D10968">
              <w:rPr>
                <w:rFonts w:ascii="Calibri" w:hAnsi="Calibri" w:cs="Calibri"/>
                <w:b/>
                <w:bCs/>
                <w:sz w:val="28"/>
                <w:szCs w:val="28"/>
              </w:rPr>
              <w:t>BSc Hon</w:t>
            </w:r>
            <w:r w:rsidR="00D10968">
              <w:rPr>
                <w:rFonts w:ascii="Calibri" w:hAnsi="Calibri" w:cs="Calibri"/>
                <w:b/>
                <w:bCs/>
                <w:sz w:val="28"/>
                <w:szCs w:val="28"/>
              </w:rPr>
              <w:t>s</w:t>
            </w:r>
            <w:r w:rsidRPr="00D10968">
              <w:rPr>
                <w:rFonts w:ascii="Calibri" w:hAnsi="Calibri" w:cs="Calibri"/>
                <w:b/>
                <w:bCs/>
                <w:sz w:val="28"/>
                <w:szCs w:val="28"/>
              </w:rPr>
              <w:t xml:space="preserve"> Computing: </w:t>
            </w:r>
            <w:r w:rsidR="00D10968">
              <w:rPr>
                <w:rFonts w:ascii="Calibri" w:hAnsi="Calibri" w:cs="Calibri"/>
                <w:b/>
                <w:bCs/>
                <w:sz w:val="28"/>
                <w:szCs w:val="28"/>
              </w:rPr>
              <w:br/>
            </w:r>
            <w:r w:rsidRPr="00D10968">
              <w:rPr>
                <w:rFonts w:ascii="Calibri" w:hAnsi="Calibri" w:cs="Calibri"/>
                <w:b/>
                <w:bCs/>
                <w:sz w:val="28"/>
                <w:szCs w:val="28"/>
              </w:rPr>
              <w:t>Graphics and Animation (2.1)</w:t>
            </w:r>
            <w:r w:rsidRPr="00D10968">
              <w:rPr>
                <w:rFonts w:ascii="Calibri" w:hAnsi="Calibri" w:cs="Calibri"/>
                <w:sz w:val="28"/>
                <w:szCs w:val="28"/>
              </w:rPr>
              <w:br/>
            </w:r>
            <w:r w:rsidRPr="006E75B5">
              <w:rPr>
                <w:rFonts w:ascii="Calibri" w:hAnsi="Calibri" w:cs="Calibri"/>
                <w:sz w:val="24"/>
                <w:szCs w:val="24"/>
              </w:rPr>
              <w:t>Robert Gordon University</w:t>
            </w:r>
            <w:r w:rsidRPr="006E75B5">
              <w:rPr>
                <w:rFonts w:ascii="Calibri" w:hAnsi="Calibri" w:cs="Calibri"/>
                <w:sz w:val="24"/>
                <w:szCs w:val="24"/>
              </w:rPr>
              <w:br/>
              <w:t>July 20</w:t>
            </w:r>
            <w:r w:rsidR="0047700A">
              <w:rPr>
                <w:rFonts w:ascii="Calibri" w:hAnsi="Calibri" w:cs="Calibri"/>
                <w:sz w:val="24"/>
                <w:szCs w:val="24"/>
              </w:rPr>
              <w:t>1</w:t>
            </w:r>
            <w:r w:rsidRPr="006E75B5">
              <w:rPr>
                <w:rFonts w:ascii="Calibri" w:hAnsi="Calibri" w:cs="Calibri"/>
                <w:sz w:val="24"/>
                <w:szCs w:val="24"/>
              </w:rPr>
              <w:t>4 - September 2018</w:t>
            </w:r>
          </w:p>
          <w:p w14:paraId="010404CA" w14:textId="77777777" w:rsidR="003D7FE5" w:rsidRPr="00D10968" w:rsidRDefault="003D7FE5" w:rsidP="003D7FE5">
            <w:pPr>
              <w:rPr>
                <w:rFonts w:ascii="Calibri" w:hAnsi="Calibri" w:cs="Calibri"/>
                <w:sz w:val="28"/>
                <w:szCs w:val="28"/>
              </w:rPr>
            </w:pPr>
          </w:p>
          <w:p w14:paraId="171183FD" w14:textId="1120FCDE" w:rsidR="003D7FE5" w:rsidRPr="00D10968" w:rsidRDefault="003D7FE5" w:rsidP="003D7FE5">
            <w:pPr>
              <w:rPr>
                <w:rFonts w:ascii="Calibri" w:hAnsi="Calibri" w:cs="Calibri"/>
                <w:sz w:val="28"/>
                <w:szCs w:val="28"/>
              </w:rPr>
            </w:pPr>
            <w:r w:rsidRPr="00D10968">
              <w:rPr>
                <w:rFonts w:ascii="Calibri" w:hAnsi="Calibri" w:cs="Calibri"/>
                <w:b/>
                <w:bCs/>
                <w:sz w:val="28"/>
                <w:szCs w:val="28"/>
              </w:rPr>
              <w:t>HNC Computing</w:t>
            </w:r>
            <w:r w:rsidRPr="00D10968">
              <w:rPr>
                <w:rFonts w:ascii="Calibri" w:hAnsi="Calibri" w:cs="Calibri"/>
                <w:sz w:val="28"/>
                <w:szCs w:val="28"/>
              </w:rPr>
              <w:br/>
            </w:r>
            <w:proofErr w:type="gramStart"/>
            <w:r w:rsidRPr="006E75B5">
              <w:rPr>
                <w:rFonts w:ascii="Calibri" w:hAnsi="Calibri" w:cs="Calibri"/>
                <w:sz w:val="24"/>
                <w:szCs w:val="24"/>
              </w:rPr>
              <w:t>North East</w:t>
            </w:r>
            <w:proofErr w:type="gramEnd"/>
            <w:r w:rsidRPr="006E75B5">
              <w:rPr>
                <w:rFonts w:ascii="Calibri" w:hAnsi="Calibri" w:cs="Calibri"/>
                <w:sz w:val="24"/>
                <w:szCs w:val="24"/>
              </w:rPr>
              <w:t xml:space="preserve"> Scotland College (NESCOL)</w:t>
            </w:r>
            <w:r w:rsidRPr="006E75B5">
              <w:rPr>
                <w:rFonts w:ascii="Calibri" w:hAnsi="Calibri" w:cs="Calibri"/>
                <w:sz w:val="24"/>
                <w:szCs w:val="24"/>
              </w:rPr>
              <w:br/>
              <w:t>September 2013 - July 2014</w:t>
            </w:r>
          </w:p>
          <w:p w14:paraId="3A046807" w14:textId="77777777" w:rsidR="003D7FE5" w:rsidRDefault="003D7FE5" w:rsidP="003D7FE5">
            <w:pPr>
              <w:rPr>
                <w:rFonts w:ascii="Calibri" w:hAnsi="Calibri" w:cs="Calibri"/>
                <w:sz w:val="24"/>
                <w:szCs w:val="24"/>
              </w:rPr>
            </w:pPr>
          </w:p>
        </w:tc>
      </w:tr>
      <w:tr w:rsidR="003D7FE5" w14:paraId="3256D010" w14:textId="77777777" w:rsidTr="003E3823">
        <w:trPr>
          <w:trHeight w:val="2350"/>
        </w:trPr>
        <w:tc>
          <w:tcPr>
            <w:tcW w:w="5602" w:type="dxa"/>
            <w:gridSpan w:val="2"/>
            <w:vMerge/>
            <w:tcBorders>
              <w:top w:val="nil"/>
              <w:left w:val="nil"/>
              <w:bottom w:val="nil"/>
              <w:right w:val="nil"/>
            </w:tcBorders>
            <w:shd w:val="clear" w:color="auto" w:fill="auto"/>
            <w:vAlign w:val="center"/>
          </w:tcPr>
          <w:p w14:paraId="1DC54AB8" w14:textId="77777777" w:rsidR="003D7FE5" w:rsidRDefault="003D7FE5" w:rsidP="003D7FE5">
            <w:pPr>
              <w:rPr>
                <w:rFonts w:ascii="Calibri" w:hAnsi="Calibri" w:cs="Calibri"/>
                <w:sz w:val="32"/>
                <w:szCs w:val="32"/>
              </w:rPr>
            </w:pPr>
          </w:p>
        </w:tc>
        <w:tc>
          <w:tcPr>
            <w:tcW w:w="4858" w:type="dxa"/>
            <w:tcBorders>
              <w:top w:val="nil"/>
              <w:left w:val="nil"/>
              <w:bottom w:val="nil"/>
              <w:right w:val="nil"/>
            </w:tcBorders>
            <w:shd w:val="clear" w:color="auto" w:fill="auto"/>
          </w:tcPr>
          <w:p w14:paraId="0BD89E1F" w14:textId="77777777" w:rsidR="003D7FE5" w:rsidRPr="00936082" w:rsidRDefault="003D7FE5" w:rsidP="003D7FE5">
            <w:pPr>
              <w:rPr>
                <w:rFonts w:ascii="Calibri" w:hAnsi="Calibri" w:cs="Calibri"/>
                <w:sz w:val="16"/>
                <w:szCs w:val="16"/>
              </w:rPr>
            </w:pPr>
          </w:p>
          <w:p w14:paraId="33803066" w14:textId="28845A9F" w:rsidR="003D7FE5" w:rsidRPr="00931B74" w:rsidRDefault="00705EDD" w:rsidP="003D7FE5">
            <w:pPr>
              <w:pBdr>
                <w:bottom w:val="single" w:sz="12" w:space="1" w:color="auto"/>
              </w:pBdr>
              <w:rPr>
                <w:rFonts w:ascii="Calibri" w:hAnsi="Calibri" w:cs="Calibri"/>
                <w:color w:val="0F4761" w:themeColor="accent1" w:themeShade="BF"/>
                <w:sz w:val="36"/>
                <w:szCs w:val="36"/>
              </w:rPr>
            </w:pPr>
            <w:r w:rsidRPr="00931B74">
              <w:rPr>
                <w:rFonts w:ascii="Calibri" w:hAnsi="Calibri" w:cs="Calibri"/>
                <w:color w:val="0F4761" w:themeColor="accent1" w:themeShade="BF"/>
                <w:sz w:val="36"/>
                <w:szCs w:val="36"/>
              </w:rPr>
              <w:t>Additional Information</w:t>
            </w:r>
          </w:p>
          <w:p w14:paraId="7DFED107" w14:textId="77777777" w:rsidR="00D10968" w:rsidRPr="00D10968" w:rsidRDefault="00D10968" w:rsidP="003D7FE5">
            <w:pPr>
              <w:rPr>
                <w:rFonts w:ascii="Calibri" w:hAnsi="Calibri" w:cs="Calibri"/>
              </w:rPr>
            </w:pPr>
          </w:p>
          <w:p w14:paraId="4128AA16" w14:textId="77777777" w:rsidR="00705EDD" w:rsidRPr="00C44FFA" w:rsidRDefault="00705EDD" w:rsidP="00705EDD">
            <w:pPr>
              <w:rPr>
                <w:rFonts w:ascii="Calibri" w:hAnsi="Calibri" w:cs="Calibri"/>
                <w:sz w:val="24"/>
                <w:szCs w:val="24"/>
              </w:rPr>
            </w:pPr>
            <w:r w:rsidRPr="00C44FFA">
              <w:rPr>
                <w:rFonts w:ascii="Calibri" w:hAnsi="Calibri" w:cs="Calibri"/>
                <w:sz w:val="24"/>
                <w:szCs w:val="24"/>
              </w:rPr>
              <w:t xml:space="preserve">Please visit my portfolio for examples of previous work - </w:t>
            </w:r>
            <w:hyperlink r:id="rId8" w:history="1">
              <w:r w:rsidRPr="00C44FFA">
                <w:rPr>
                  <w:rStyle w:val="Hyperlink"/>
                  <w:rFonts w:ascii="Calibri" w:hAnsi="Calibri" w:cs="Calibri"/>
                  <w:color w:val="auto"/>
                  <w:sz w:val="24"/>
                  <w:szCs w:val="24"/>
                </w:rPr>
                <w:t>bit.ly/</w:t>
              </w:r>
              <w:proofErr w:type="spellStart"/>
              <w:r w:rsidRPr="00C44FFA">
                <w:rPr>
                  <w:rStyle w:val="Hyperlink"/>
                  <w:rFonts w:ascii="Calibri" w:hAnsi="Calibri" w:cs="Calibri"/>
                  <w:color w:val="auto"/>
                  <w:sz w:val="24"/>
                  <w:szCs w:val="24"/>
                </w:rPr>
                <w:t>fmbc</w:t>
              </w:r>
              <w:proofErr w:type="spellEnd"/>
            </w:hyperlink>
          </w:p>
          <w:p w14:paraId="77CFA494" w14:textId="77777777" w:rsidR="00705EDD" w:rsidRPr="00C44FFA" w:rsidRDefault="00705EDD" w:rsidP="00705EDD">
            <w:pPr>
              <w:rPr>
                <w:rFonts w:ascii="Calibri" w:hAnsi="Calibri" w:cs="Calibri"/>
                <w:sz w:val="24"/>
                <w:szCs w:val="24"/>
              </w:rPr>
            </w:pPr>
          </w:p>
          <w:p w14:paraId="5011D267" w14:textId="0A6FA312" w:rsidR="00705EDD" w:rsidRPr="00C44FFA" w:rsidRDefault="00705EDD" w:rsidP="00705EDD">
            <w:pPr>
              <w:rPr>
                <w:rFonts w:ascii="Calibri" w:hAnsi="Calibri" w:cs="Calibri"/>
                <w:sz w:val="24"/>
                <w:szCs w:val="24"/>
              </w:rPr>
            </w:pPr>
            <w:r w:rsidRPr="00C44FFA">
              <w:rPr>
                <w:rFonts w:ascii="Calibri" w:hAnsi="Calibri" w:cs="Calibri"/>
                <w:sz w:val="24"/>
                <w:szCs w:val="24"/>
              </w:rPr>
              <w:t>Full driver’s license, including business insurance.</w:t>
            </w:r>
          </w:p>
          <w:p w14:paraId="7B89769A" w14:textId="77777777" w:rsidR="00C44FFA" w:rsidRPr="00C95E03" w:rsidRDefault="00C44FFA" w:rsidP="00705EDD"/>
          <w:p w14:paraId="7CF68CA3" w14:textId="77777777" w:rsidR="00C44FFA" w:rsidRPr="00D10968" w:rsidRDefault="00C44FFA" w:rsidP="00C44FFA">
            <w:pPr>
              <w:rPr>
                <w:rFonts w:ascii="Calibri" w:hAnsi="Calibri" w:cs="Calibri"/>
              </w:rPr>
            </w:pPr>
          </w:p>
          <w:p w14:paraId="197E3D95" w14:textId="77777777" w:rsidR="00C44FFA" w:rsidRPr="00931B74" w:rsidRDefault="00C44FFA" w:rsidP="00C44FFA">
            <w:pPr>
              <w:pBdr>
                <w:bottom w:val="single" w:sz="12" w:space="1" w:color="auto"/>
              </w:pBdr>
              <w:rPr>
                <w:rFonts w:ascii="Calibri" w:hAnsi="Calibri" w:cs="Calibri"/>
                <w:color w:val="0F4761" w:themeColor="accent1" w:themeShade="BF"/>
                <w:sz w:val="36"/>
                <w:szCs w:val="36"/>
              </w:rPr>
            </w:pPr>
            <w:r w:rsidRPr="00931B74">
              <w:rPr>
                <w:rFonts w:ascii="Calibri" w:hAnsi="Calibri" w:cs="Calibri"/>
                <w:color w:val="0F4761" w:themeColor="accent1" w:themeShade="BF"/>
                <w:sz w:val="36"/>
                <w:szCs w:val="36"/>
              </w:rPr>
              <w:t>References</w:t>
            </w:r>
          </w:p>
          <w:p w14:paraId="1B0D340E" w14:textId="77777777" w:rsidR="00C44FFA" w:rsidRPr="00C44FFA" w:rsidRDefault="00C44FFA" w:rsidP="00C44FFA">
            <w:pPr>
              <w:rPr>
                <w:rFonts w:ascii="Calibri" w:hAnsi="Calibri" w:cs="Calibri"/>
                <w:sz w:val="24"/>
                <w:szCs w:val="24"/>
              </w:rPr>
            </w:pPr>
            <w:r w:rsidRPr="00C44FFA">
              <w:rPr>
                <w:rFonts w:ascii="Calibri" w:hAnsi="Calibri" w:cs="Calibri"/>
                <w:sz w:val="24"/>
                <w:szCs w:val="24"/>
              </w:rPr>
              <w:t>Available upon request.</w:t>
            </w:r>
          </w:p>
          <w:p w14:paraId="5628F973" w14:textId="77777777" w:rsidR="00C44FFA" w:rsidRDefault="00C44FFA" w:rsidP="00705EDD">
            <w:pPr>
              <w:rPr>
                <w:rFonts w:ascii="Calibri" w:hAnsi="Calibri" w:cs="Calibri"/>
                <w:sz w:val="28"/>
                <w:szCs w:val="28"/>
              </w:rPr>
            </w:pPr>
          </w:p>
          <w:p w14:paraId="34D0338F" w14:textId="7E2D18CB" w:rsidR="003D7FE5" w:rsidRPr="00705EDD" w:rsidRDefault="003D7FE5" w:rsidP="00705EDD">
            <w:pPr>
              <w:rPr>
                <w:rFonts w:ascii="Calibri" w:hAnsi="Calibri" w:cs="Calibri"/>
                <w:sz w:val="24"/>
                <w:szCs w:val="24"/>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4786"/>
      </w:tblGrid>
      <w:tr w:rsidR="00C44FFA" w14:paraId="36A4DD35" w14:textId="77777777" w:rsidTr="00C95E03">
        <w:tc>
          <w:tcPr>
            <w:tcW w:w="5670" w:type="dxa"/>
          </w:tcPr>
          <w:p w14:paraId="3357A853" w14:textId="5C9FBCC1" w:rsidR="00C95E03" w:rsidRDefault="00C95E03" w:rsidP="00C95E03">
            <w:pPr>
              <w:pBdr>
                <w:bottom w:val="single" w:sz="12" w:space="1" w:color="auto"/>
              </w:pBdr>
              <w:rPr>
                <w:rFonts w:ascii="Calibri" w:hAnsi="Calibri" w:cs="Calibri"/>
                <w:color w:val="0F4761" w:themeColor="accent1" w:themeShade="BF"/>
                <w:sz w:val="36"/>
                <w:szCs w:val="36"/>
              </w:rPr>
            </w:pPr>
            <w:r w:rsidRPr="00C95E03">
              <w:rPr>
                <w:rFonts w:ascii="Calibri" w:hAnsi="Calibri" w:cs="Calibri"/>
                <w:color w:val="0F4761" w:themeColor="accent1" w:themeShade="BF"/>
                <w:sz w:val="36"/>
                <w:szCs w:val="36"/>
              </w:rPr>
              <w:t>Skills</w:t>
            </w:r>
          </w:p>
          <w:p w14:paraId="07395DED" w14:textId="77777777" w:rsidR="00C95E03" w:rsidRPr="00C95E03" w:rsidRDefault="00C95E03" w:rsidP="00C95E03">
            <w:pPr>
              <w:rPr>
                <w:rFonts w:ascii="Calibri" w:hAnsi="Calibri" w:cs="Calibri"/>
                <w:color w:val="0F4761" w:themeColor="accent1" w:themeShade="BF"/>
                <w:sz w:val="16"/>
                <w:szCs w:val="16"/>
              </w:rPr>
            </w:pPr>
          </w:p>
          <w:p w14:paraId="545FAAD6" w14:textId="4DF730EC" w:rsidR="00C44FFA" w:rsidRDefault="00C44FFA" w:rsidP="00C95E03">
            <w:pPr>
              <w:rPr>
                <w:rFonts w:ascii="Calibri" w:hAnsi="Calibri" w:cs="Calibri"/>
                <w:sz w:val="24"/>
                <w:szCs w:val="24"/>
              </w:rPr>
            </w:pPr>
            <w:r w:rsidRPr="00C95E03">
              <w:rPr>
                <w:rFonts w:ascii="Calibri" w:hAnsi="Calibri" w:cs="Calibri"/>
                <w:sz w:val="24"/>
                <w:szCs w:val="24"/>
              </w:rPr>
              <w:t>Adobe Photoshop, InDesign, Premiere</w:t>
            </w:r>
            <w:r w:rsidR="000675B0" w:rsidRPr="00C95E03">
              <w:rPr>
                <w:rFonts w:ascii="Calibri" w:hAnsi="Calibri" w:cs="Calibri"/>
                <w:sz w:val="24"/>
                <w:szCs w:val="24"/>
              </w:rPr>
              <w:t>, Express</w:t>
            </w:r>
          </w:p>
          <w:p w14:paraId="2A2D1A60" w14:textId="3DB7EF3C" w:rsidR="0047700A" w:rsidRPr="00C95E03" w:rsidRDefault="0047700A" w:rsidP="00C95E03">
            <w:pPr>
              <w:rPr>
                <w:rFonts w:ascii="Calibri" w:hAnsi="Calibri" w:cs="Calibri"/>
                <w:sz w:val="24"/>
                <w:szCs w:val="24"/>
              </w:rPr>
            </w:pPr>
            <w:r>
              <w:rPr>
                <w:rFonts w:ascii="Calibri" w:hAnsi="Calibri" w:cs="Calibri"/>
                <w:sz w:val="24"/>
                <w:szCs w:val="24"/>
              </w:rPr>
              <w:t xml:space="preserve">Canva, Azure, </w:t>
            </w:r>
          </w:p>
          <w:p w14:paraId="1B04FE2E" w14:textId="267EE39C" w:rsidR="00C44FFA" w:rsidRPr="00C95E03" w:rsidRDefault="00C44FFA" w:rsidP="00C95E03">
            <w:pPr>
              <w:rPr>
                <w:rFonts w:ascii="Calibri" w:hAnsi="Calibri" w:cs="Calibri"/>
                <w:sz w:val="24"/>
                <w:szCs w:val="24"/>
              </w:rPr>
            </w:pPr>
            <w:r w:rsidRPr="00C95E03">
              <w:rPr>
                <w:rFonts w:ascii="Calibri" w:hAnsi="Calibri" w:cs="Calibri"/>
                <w:sz w:val="24"/>
                <w:szCs w:val="24"/>
              </w:rPr>
              <w:t xml:space="preserve">Microsoft </w:t>
            </w:r>
            <w:r w:rsidR="00931B74" w:rsidRPr="00C95E03">
              <w:rPr>
                <w:rFonts w:ascii="Calibri" w:hAnsi="Calibri" w:cs="Calibri"/>
                <w:sz w:val="24"/>
                <w:szCs w:val="24"/>
              </w:rPr>
              <w:t>SharePoint</w:t>
            </w:r>
            <w:r w:rsidRPr="00C95E03">
              <w:rPr>
                <w:rFonts w:ascii="Calibri" w:hAnsi="Calibri" w:cs="Calibri"/>
                <w:sz w:val="24"/>
                <w:szCs w:val="24"/>
              </w:rPr>
              <w:t>, Office, Teams</w:t>
            </w:r>
          </w:p>
          <w:p w14:paraId="481727F9" w14:textId="70387345" w:rsidR="002410B2" w:rsidRPr="00C95E03" w:rsidRDefault="002410B2" w:rsidP="00C95E03">
            <w:pPr>
              <w:rPr>
                <w:rFonts w:ascii="Calibri" w:hAnsi="Calibri" w:cs="Calibri"/>
                <w:sz w:val="24"/>
                <w:szCs w:val="24"/>
              </w:rPr>
            </w:pPr>
            <w:r w:rsidRPr="00C95E03">
              <w:rPr>
                <w:rFonts w:ascii="Calibri" w:hAnsi="Calibri" w:cs="Calibri"/>
                <w:sz w:val="24"/>
                <w:szCs w:val="24"/>
              </w:rPr>
              <w:t>IT Support, Security and Staff Training</w:t>
            </w:r>
          </w:p>
          <w:p w14:paraId="04B81876" w14:textId="2B1AD40B" w:rsidR="00C44FFA" w:rsidRPr="00C95E03" w:rsidRDefault="00C44FFA" w:rsidP="00C95E03">
            <w:pPr>
              <w:rPr>
                <w:rFonts w:ascii="Calibri" w:hAnsi="Calibri" w:cs="Calibri"/>
                <w:sz w:val="24"/>
                <w:szCs w:val="24"/>
              </w:rPr>
            </w:pPr>
            <w:r w:rsidRPr="00C95E03">
              <w:rPr>
                <w:rFonts w:ascii="Calibri" w:hAnsi="Calibri" w:cs="Calibri"/>
                <w:sz w:val="24"/>
                <w:szCs w:val="24"/>
              </w:rPr>
              <w:t>Squarespace, Magento, HTML, JavaScript, CSS</w:t>
            </w:r>
          </w:p>
          <w:p w14:paraId="37881232" w14:textId="0356E0B4" w:rsidR="000675B0" w:rsidRPr="00C95E03" w:rsidRDefault="000675B0" w:rsidP="00C95E03">
            <w:pPr>
              <w:rPr>
                <w:rFonts w:ascii="Calibri" w:hAnsi="Calibri" w:cs="Calibri"/>
                <w:sz w:val="24"/>
                <w:szCs w:val="24"/>
              </w:rPr>
            </w:pPr>
            <w:r w:rsidRPr="00C95E03">
              <w:rPr>
                <w:rFonts w:ascii="Calibri" w:hAnsi="Calibri" w:cs="Calibri"/>
                <w:sz w:val="24"/>
                <w:szCs w:val="24"/>
              </w:rPr>
              <w:t>Graphic Design, Video Editing</w:t>
            </w:r>
          </w:p>
          <w:p w14:paraId="08B535AA" w14:textId="2FDCA3A4" w:rsidR="000675B0" w:rsidRPr="00C95E03" w:rsidRDefault="000675B0" w:rsidP="00C95E03">
            <w:pPr>
              <w:rPr>
                <w:rFonts w:ascii="Calibri" w:hAnsi="Calibri" w:cs="Calibri"/>
                <w:sz w:val="24"/>
                <w:szCs w:val="24"/>
              </w:rPr>
            </w:pPr>
            <w:r w:rsidRPr="00C95E03">
              <w:rPr>
                <w:rFonts w:ascii="Calibri" w:hAnsi="Calibri" w:cs="Calibri"/>
                <w:sz w:val="24"/>
                <w:szCs w:val="24"/>
              </w:rPr>
              <w:t>Meta Business Suite</w:t>
            </w:r>
            <w:r w:rsidR="0047700A">
              <w:rPr>
                <w:rFonts w:ascii="Calibri" w:hAnsi="Calibri" w:cs="Calibri"/>
                <w:sz w:val="24"/>
                <w:szCs w:val="24"/>
              </w:rPr>
              <w:t xml:space="preserve">, </w:t>
            </w:r>
            <w:r w:rsidRPr="00C95E03">
              <w:rPr>
                <w:rFonts w:ascii="Calibri" w:hAnsi="Calibri" w:cs="Calibri"/>
                <w:sz w:val="24"/>
                <w:szCs w:val="24"/>
              </w:rPr>
              <w:t>Google Business Profile</w:t>
            </w:r>
          </w:p>
          <w:p w14:paraId="11CCB5C3" w14:textId="77777777" w:rsidR="00C44FFA" w:rsidRPr="00C95E03" w:rsidRDefault="000675B0" w:rsidP="00C95E03">
            <w:pPr>
              <w:rPr>
                <w:rFonts w:ascii="Calibri" w:hAnsi="Calibri" w:cs="Calibri"/>
                <w:sz w:val="24"/>
                <w:szCs w:val="24"/>
              </w:rPr>
            </w:pPr>
            <w:r w:rsidRPr="00C95E03">
              <w:rPr>
                <w:rFonts w:ascii="Calibri" w:hAnsi="Calibri" w:cs="Calibri"/>
                <w:sz w:val="24"/>
                <w:szCs w:val="24"/>
              </w:rPr>
              <w:t>Facebook, Twitter, LinkedIn, YouTube</w:t>
            </w:r>
          </w:p>
          <w:p w14:paraId="58C80D52" w14:textId="3B522FD2" w:rsidR="000675B0" w:rsidRPr="00C95E03" w:rsidRDefault="000675B0" w:rsidP="00C95E03">
            <w:pPr>
              <w:rPr>
                <w:rFonts w:ascii="Calibri" w:hAnsi="Calibri" w:cs="Calibri"/>
                <w:sz w:val="24"/>
                <w:szCs w:val="24"/>
              </w:rPr>
            </w:pPr>
            <w:r w:rsidRPr="00C95E03">
              <w:rPr>
                <w:rFonts w:ascii="Calibri" w:hAnsi="Calibri" w:cs="Calibri"/>
                <w:sz w:val="24"/>
                <w:szCs w:val="24"/>
              </w:rPr>
              <w:t>Networking</w:t>
            </w:r>
            <w:r w:rsidR="00300D7F" w:rsidRPr="00C95E03">
              <w:rPr>
                <w:rFonts w:ascii="Calibri" w:hAnsi="Calibri" w:cs="Calibri"/>
                <w:sz w:val="24"/>
                <w:szCs w:val="24"/>
              </w:rPr>
              <w:t xml:space="preserve"> and events, public speaking</w:t>
            </w:r>
          </w:p>
          <w:p w14:paraId="16DA6AAF" w14:textId="77777777" w:rsidR="000675B0" w:rsidRDefault="000675B0" w:rsidP="00C95E03">
            <w:pPr>
              <w:rPr>
                <w:rFonts w:ascii="Calibri" w:hAnsi="Calibri" w:cs="Calibri"/>
                <w:sz w:val="24"/>
                <w:szCs w:val="24"/>
              </w:rPr>
            </w:pPr>
            <w:r w:rsidRPr="00C95E03">
              <w:rPr>
                <w:rFonts w:ascii="Calibri" w:hAnsi="Calibri" w:cs="Calibri"/>
                <w:sz w:val="24"/>
                <w:szCs w:val="24"/>
              </w:rPr>
              <w:t>Report writing and press releases</w:t>
            </w:r>
          </w:p>
          <w:p w14:paraId="543B689B" w14:textId="77777777" w:rsidR="00D02BC4" w:rsidRPr="00C95E03" w:rsidRDefault="00D02BC4" w:rsidP="00D02BC4">
            <w:pPr>
              <w:rPr>
                <w:rFonts w:ascii="Calibri" w:hAnsi="Calibri" w:cs="Calibri"/>
                <w:sz w:val="24"/>
                <w:szCs w:val="24"/>
              </w:rPr>
            </w:pPr>
            <w:r w:rsidRPr="00C95E03">
              <w:rPr>
                <w:rFonts w:ascii="Calibri" w:hAnsi="Calibri" w:cs="Calibri"/>
                <w:sz w:val="24"/>
                <w:szCs w:val="24"/>
              </w:rPr>
              <w:t>CRM Systems</w:t>
            </w:r>
            <w:r>
              <w:rPr>
                <w:rFonts w:ascii="Calibri" w:hAnsi="Calibri" w:cs="Calibri"/>
                <w:sz w:val="24"/>
                <w:szCs w:val="24"/>
              </w:rPr>
              <w:t xml:space="preserve"> - </w:t>
            </w:r>
            <w:r w:rsidRPr="00D02BC4">
              <w:rPr>
                <w:rFonts w:ascii="Calibri" w:hAnsi="Calibri" w:cs="Calibri"/>
                <w:sz w:val="24"/>
                <w:szCs w:val="24"/>
              </w:rPr>
              <w:t>Zendesk</w:t>
            </w:r>
            <w:r>
              <w:rPr>
                <w:rFonts w:ascii="Calibri" w:hAnsi="Calibri" w:cs="Calibri"/>
                <w:sz w:val="24"/>
                <w:szCs w:val="24"/>
              </w:rPr>
              <w:t>,</w:t>
            </w:r>
            <w:r w:rsidRPr="00D02BC4">
              <w:rPr>
                <w:rFonts w:ascii="Calibri" w:hAnsi="Calibri" w:cs="Calibri"/>
                <w:sz w:val="24"/>
                <w:szCs w:val="24"/>
              </w:rPr>
              <w:t xml:space="preserve"> HubSpot</w:t>
            </w:r>
          </w:p>
          <w:p w14:paraId="0628E285" w14:textId="77777777" w:rsidR="00D02BC4" w:rsidRPr="00C95E03" w:rsidRDefault="00D02BC4" w:rsidP="00D02BC4">
            <w:pPr>
              <w:rPr>
                <w:rFonts w:ascii="Calibri" w:hAnsi="Calibri" w:cs="Calibri"/>
                <w:sz w:val="24"/>
                <w:szCs w:val="24"/>
              </w:rPr>
            </w:pPr>
            <w:r w:rsidRPr="00C95E03">
              <w:rPr>
                <w:rFonts w:ascii="Calibri" w:hAnsi="Calibri" w:cs="Calibri"/>
                <w:sz w:val="24"/>
                <w:szCs w:val="24"/>
              </w:rPr>
              <w:t>Workflow Automation Systems</w:t>
            </w:r>
            <w:r>
              <w:rPr>
                <w:rFonts w:ascii="Calibri" w:hAnsi="Calibri" w:cs="Calibri"/>
                <w:sz w:val="24"/>
                <w:szCs w:val="24"/>
              </w:rPr>
              <w:t xml:space="preserve"> - Zapier</w:t>
            </w:r>
          </w:p>
          <w:p w14:paraId="635117EF" w14:textId="722C9D6A" w:rsidR="00D02BC4" w:rsidRPr="00C95E03" w:rsidRDefault="00D02BC4" w:rsidP="00C95E03">
            <w:pPr>
              <w:rPr>
                <w:rFonts w:ascii="Calibri" w:hAnsi="Calibri" w:cs="Calibri"/>
                <w:sz w:val="24"/>
                <w:szCs w:val="24"/>
              </w:rPr>
            </w:pPr>
            <w:r w:rsidRPr="00C95E03">
              <w:rPr>
                <w:rFonts w:ascii="Calibri" w:hAnsi="Calibri" w:cs="Calibri"/>
                <w:sz w:val="24"/>
                <w:szCs w:val="24"/>
              </w:rPr>
              <w:t>Email marketing</w:t>
            </w:r>
            <w:r>
              <w:rPr>
                <w:rFonts w:ascii="Calibri" w:hAnsi="Calibri" w:cs="Calibri"/>
                <w:sz w:val="24"/>
                <w:szCs w:val="24"/>
              </w:rPr>
              <w:t xml:space="preserve"> - </w:t>
            </w:r>
            <w:r w:rsidRPr="00D02BC4">
              <w:rPr>
                <w:rFonts w:ascii="Calibri" w:hAnsi="Calibri" w:cs="Calibri"/>
                <w:sz w:val="24"/>
                <w:szCs w:val="24"/>
              </w:rPr>
              <w:t xml:space="preserve">Mailchimp, </w:t>
            </w:r>
            <w:proofErr w:type="spellStart"/>
            <w:r w:rsidRPr="00D02BC4">
              <w:rPr>
                <w:rFonts w:ascii="Calibri" w:hAnsi="Calibri" w:cs="Calibri"/>
                <w:sz w:val="24"/>
                <w:szCs w:val="24"/>
              </w:rPr>
              <w:t>Dotdigital</w:t>
            </w:r>
            <w:proofErr w:type="spellEnd"/>
            <w:r w:rsidRPr="00D02BC4">
              <w:rPr>
                <w:rFonts w:ascii="Calibri" w:hAnsi="Calibri" w:cs="Calibri"/>
                <w:sz w:val="24"/>
                <w:szCs w:val="24"/>
              </w:rPr>
              <w:t>, Outlook</w:t>
            </w:r>
          </w:p>
        </w:tc>
        <w:tc>
          <w:tcPr>
            <w:tcW w:w="4786" w:type="dxa"/>
          </w:tcPr>
          <w:p w14:paraId="1AEBEB9F" w14:textId="40F46DDC" w:rsidR="00C95E03" w:rsidRPr="00C95E03" w:rsidRDefault="00C95E03" w:rsidP="00C95E03">
            <w:pPr>
              <w:pBdr>
                <w:bottom w:val="single" w:sz="12" w:space="1" w:color="auto"/>
              </w:pBdr>
              <w:rPr>
                <w:rFonts w:ascii="Calibri" w:hAnsi="Calibri" w:cs="Calibri"/>
                <w:color w:val="0F4761" w:themeColor="accent1" w:themeShade="BF"/>
                <w:sz w:val="36"/>
                <w:szCs w:val="36"/>
              </w:rPr>
            </w:pPr>
            <w:r w:rsidRPr="00C95E03">
              <w:rPr>
                <w:rFonts w:ascii="Calibri" w:hAnsi="Calibri" w:cs="Calibri"/>
                <w:color w:val="0F4761" w:themeColor="accent1" w:themeShade="BF"/>
                <w:sz w:val="36"/>
                <w:szCs w:val="36"/>
              </w:rPr>
              <w:t>Training</w:t>
            </w:r>
          </w:p>
          <w:p w14:paraId="2270ABE2" w14:textId="77777777" w:rsidR="00C95E03" w:rsidRPr="00C95E03" w:rsidRDefault="00C95E03" w:rsidP="00C95E03">
            <w:pPr>
              <w:rPr>
                <w:rFonts w:ascii="Calibri" w:hAnsi="Calibri" w:cs="Calibri"/>
                <w:sz w:val="16"/>
                <w:szCs w:val="16"/>
              </w:rPr>
            </w:pPr>
          </w:p>
          <w:p w14:paraId="311EEF4E" w14:textId="771926A1" w:rsidR="00C44FFA" w:rsidRPr="00C95E03" w:rsidRDefault="00C44FFA" w:rsidP="00C95E03">
            <w:pPr>
              <w:rPr>
                <w:rFonts w:ascii="Calibri" w:hAnsi="Calibri" w:cs="Calibri"/>
                <w:sz w:val="24"/>
                <w:szCs w:val="24"/>
              </w:rPr>
            </w:pPr>
            <w:r w:rsidRPr="00C95E03">
              <w:rPr>
                <w:rFonts w:ascii="Calibri" w:hAnsi="Calibri" w:cs="Calibri"/>
                <w:sz w:val="24"/>
                <w:szCs w:val="24"/>
              </w:rPr>
              <w:t xml:space="preserve">SEO Training </w:t>
            </w:r>
            <w:r w:rsidR="00907059" w:rsidRPr="00C95E03">
              <w:rPr>
                <w:rFonts w:ascii="Calibri" w:hAnsi="Calibri" w:cs="Calibri"/>
                <w:sz w:val="24"/>
                <w:szCs w:val="24"/>
              </w:rPr>
              <w:t>-</w:t>
            </w:r>
            <w:r w:rsidRPr="00C95E03">
              <w:rPr>
                <w:rFonts w:ascii="Calibri" w:hAnsi="Calibri" w:cs="Calibri"/>
                <w:sz w:val="24"/>
                <w:szCs w:val="24"/>
              </w:rPr>
              <w:t xml:space="preserve"> </w:t>
            </w:r>
            <w:r w:rsidR="00907059" w:rsidRPr="00C95E03">
              <w:rPr>
                <w:rFonts w:ascii="Calibri" w:hAnsi="Calibri" w:cs="Calibri"/>
                <w:sz w:val="24"/>
                <w:szCs w:val="24"/>
              </w:rPr>
              <w:t>Curve Interactive</w:t>
            </w:r>
          </w:p>
          <w:p w14:paraId="151B5F04" w14:textId="2B1082D4" w:rsidR="00C44FFA" w:rsidRPr="00C95E03" w:rsidRDefault="00C44FFA" w:rsidP="00C95E03">
            <w:pPr>
              <w:rPr>
                <w:rFonts w:ascii="Calibri" w:hAnsi="Calibri" w:cs="Calibri"/>
                <w:sz w:val="24"/>
                <w:szCs w:val="24"/>
              </w:rPr>
            </w:pPr>
            <w:r w:rsidRPr="00C95E03">
              <w:rPr>
                <w:rFonts w:ascii="Calibri" w:hAnsi="Calibri" w:cs="Calibri"/>
                <w:sz w:val="24"/>
                <w:szCs w:val="24"/>
              </w:rPr>
              <w:t xml:space="preserve">Advanced Excel Training - </w:t>
            </w:r>
            <w:proofErr w:type="spellStart"/>
            <w:r w:rsidRPr="00C95E03">
              <w:rPr>
                <w:rFonts w:ascii="Calibri" w:hAnsi="Calibri" w:cs="Calibri"/>
                <w:sz w:val="24"/>
                <w:szCs w:val="24"/>
              </w:rPr>
              <w:t>Solab</w:t>
            </w:r>
            <w:proofErr w:type="spellEnd"/>
            <w:r w:rsidRPr="00C95E03">
              <w:rPr>
                <w:rFonts w:ascii="Calibri" w:hAnsi="Calibri" w:cs="Calibri"/>
                <w:sz w:val="24"/>
                <w:szCs w:val="24"/>
              </w:rPr>
              <w:t xml:space="preserve"> IT Services</w:t>
            </w:r>
          </w:p>
          <w:p w14:paraId="4001A359" w14:textId="7A6B1F8B" w:rsidR="001843DE" w:rsidRDefault="001843DE" w:rsidP="00C95E03">
            <w:pPr>
              <w:rPr>
                <w:rFonts w:ascii="Calibri" w:hAnsi="Calibri" w:cs="Calibri"/>
                <w:sz w:val="24"/>
                <w:szCs w:val="24"/>
              </w:rPr>
            </w:pPr>
            <w:r>
              <w:rPr>
                <w:rFonts w:ascii="Calibri" w:hAnsi="Calibri" w:cs="Calibri"/>
                <w:sz w:val="24"/>
                <w:szCs w:val="24"/>
              </w:rPr>
              <w:t>Digital Marketing - The Skills Network</w:t>
            </w:r>
          </w:p>
          <w:p w14:paraId="1CCEE742" w14:textId="50F0C6A6" w:rsidR="006C1D3F" w:rsidRPr="00C95E03" w:rsidRDefault="00C44FFA" w:rsidP="00C95E03">
            <w:pPr>
              <w:rPr>
                <w:rFonts w:ascii="Calibri" w:hAnsi="Calibri" w:cs="Calibri"/>
                <w:sz w:val="24"/>
                <w:szCs w:val="24"/>
              </w:rPr>
            </w:pPr>
            <w:r w:rsidRPr="00C95E03">
              <w:rPr>
                <w:rFonts w:ascii="Calibri" w:hAnsi="Calibri" w:cs="Calibri"/>
                <w:sz w:val="24"/>
                <w:szCs w:val="24"/>
              </w:rPr>
              <w:t xml:space="preserve">Adult Protection Training </w:t>
            </w:r>
            <w:r w:rsidR="000675B0" w:rsidRPr="00C95E03">
              <w:rPr>
                <w:rFonts w:ascii="Calibri" w:hAnsi="Calibri" w:cs="Calibri"/>
                <w:sz w:val="24"/>
                <w:szCs w:val="24"/>
              </w:rPr>
              <w:t>-</w:t>
            </w:r>
            <w:r w:rsidRPr="00C95E03">
              <w:rPr>
                <w:rFonts w:ascii="Calibri" w:hAnsi="Calibri" w:cs="Calibri"/>
                <w:sz w:val="24"/>
                <w:szCs w:val="24"/>
              </w:rPr>
              <w:t xml:space="preserve"> </w:t>
            </w:r>
            <w:r w:rsidR="006C1D3F" w:rsidRPr="00C95E03">
              <w:rPr>
                <w:rFonts w:ascii="Calibri" w:hAnsi="Calibri" w:cs="Calibri"/>
                <w:sz w:val="24"/>
                <w:szCs w:val="24"/>
              </w:rPr>
              <w:t>NHS</w:t>
            </w:r>
          </w:p>
          <w:p w14:paraId="764BE812" w14:textId="034CCB25" w:rsidR="000675B0" w:rsidRPr="00C95E03" w:rsidRDefault="000675B0" w:rsidP="00C95E03">
            <w:pPr>
              <w:rPr>
                <w:rFonts w:ascii="Calibri" w:hAnsi="Calibri" w:cs="Calibri"/>
                <w:sz w:val="24"/>
                <w:szCs w:val="24"/>
              </w:rPr>
            </w:pPr>
            <w:r w:rsidRPr="00C95E03">
              <w:rPr>
                <w:rFonts w:ascii="Calibri" w:hAnsi="Calibri" w:cs="Calibri"/>
                <w:sz w:val="24"/>
                <w:szCs w:val="24"/>
              </w:rPr>
              <w:t>Child Protection Training - NHS</w:t>
            </w:r>
          </w:p>
          <w:p w14:paraId="639698E6" w14:textId="77777777" w:rsidR="00C44FFA" w:rsidRPr="00C95E03" w:rsidRDefault="00C44FFA" w:rsidP="00C95E03">
            <w:pPr>
              <w:rPr>
                <w:rFonts w:ascii="Calibri" w:hAnsi="Calibri" w:cs="Calibri"/>
                <w:sz w:val="24"/>
                <w:szCs w:val="24"/>
              </w:rPr>
            </w:pPr>
            <w:r w:rsidRPr="00C95E03">
              <w:rPr>
                <w:rFonts w:ascii="Calibri" w:hAnsi="Calibri" w:cs="Calibri"/>
                <w:sz w:val="24"/>
                <w:szCs w:val="24"/>
              </w:rPr>
              <w:t xml:space="preserve">Homeless Network </w:t>
            </w:r>
            <w:r w:rsidR="006C1D3F" w:rsidRPr="00C95E03">
              <w:rPr>
                <w:rFonts w:ascii="Calibri" w:hAnsi="Calibri" w:cs="Calibri"/>
                <w:sz w:val="24"/>
                <w:szCs w:val="24"/>
              </w:rPr>
              <w:t xml:space="preserve">Scotland </w:t>
            </w:r>
            <w:r w:rsidRPr="00C95E03">
              <w:rPr>
                <w:rFonts w:ascii="Calibri" w:hAnsi="Calibri" w:cs="Calibri"/>
                <w:sz w:val="24"/>
                <w:szCs w:val="24"/>
              </w:rPr>
              <w:t>Training</w:t>
            </w:r>
          </w:p>
          <w:p w14:paraId="2CCA6D8F" w14:textId="26A0D279" w:rsidR="000675B0" w:rsidRPr="00C95E03" w:rsidRDefault="000675B0" w:rsidP="00C95E03">
            <w:pPr>
              <w:rPr>
                <w:rFonts w:ascii="Calibri" w:hAnsi="Calibri" w:cs="Calibri"/>
                <w:sz w:val="24"/>
                <w:szCs w:val="24"/>
              </w:rPr>
            </w:pPr>
            <w:r w:rsidRPr="00C95E03">
              <w:rPr>
                <w:rFonts w:ascii="Calibri" w:hAnsi="Calibri" w:cs="Calibri"/>
                <w:sz w:val="24"/>
                <w:szCs w:val="24"/>
              </w:rPr>
              <w:t xml:space="preserve">Engaging with Communities </w:t>
            </w:r>
            <w:r w:rsidR="00931B74" w:rsidRPr="00C95E03">
              <w:rPr>
                <w:rFonts w:ascii="Calibri" w:hAnsi="Calibri" w:cs="Calibri"/>
                <w:sz w:val="24"/>
                <w:szCs w:val="24"/>
              </w:rPr>
              <w:t>-</w:t>
            </w:r>
            <w:r w:rsidRPr="00C95E03">
              <w:rPr>
                <w:rFonts w:ascii="Calibri" w:hAnsi="Calibri" w:cs="Calibri"/>
                <w:sz w:val="24"/>
                <w:szCs w:val="24"/>
              </w:rPr>
              <w:t xml:space="preserve"> GCVS</w:t>
            </w:r>
          </w:p>
          <w:p w14:paraId="14B10997" w14:textId="6DDBB457" w:rsidR="000675B0" w:rsidRDefault="000675B0" w:rsidP="00C95E03">
            <w:pPr>
              <w:rPr>
                <w:rFonts w:ascii="Calibri" w:hAnsi="Calibri" w:cs="Calibri"/>
                <w:sz w:val="24"/>
                <w:szCs w:val="24"/>
              </w:rPr>
            </w:pPr>
            <w:r w:rsidRPr="00C95E03">
              <w:rPr>
                <w:rFonts w:ascii="Calibri" w:hAnsi="Calibri" w:cs="Calibri"/>
                <w:sz w:val="24"/>
                <w:szCs w:val="24"/>
              </w:rPr>
              <w:t xml:space="preserve">Handling Aggressive Behaviour </w:t>
            </w:r>
            <w:r w:rsidR="000F4890">
              <w:rPr>
                <w:rFonts w:ascii="Calibri" w:hAnsi="Calibri" w:cs="Calibri"/>
                <w:sz w:val="24"/>
                <w:szCs w:val="24"/>
              </w:rPr>
              <w:t>-</w:t>
            </w:r>
            <w:r w:rsidRPr="00C95E03">
              <w:rPr>
                <w:rFonts w:ascii="Calibri" w:hAnsi="Calibri" w:cs="Calibri"/>
                <w:sz w:val="24"/>
                <w:szCs w:val="24"/>
              </w:rPr>
              <w:t xml:space="preserve"> IHASCO</w:t>
            </w:r>
          </w:p>
          <w:p w14:paraId="29336CE0" w14:textId="5A916C2E" w:rsidR="00F979FE" w:rsidRDefault="00F979FE" w:rsidP="00C95E03">
            <w:pPr>
              <w:rPr>
                <w:rFonts w:ascii="Calibri" w:hAnsi="Calibri" w:cs="Calibri"/>
                <w:sz w:val="24"/>
                <w:szCs w:val="24"/>
              </w:rPr>
            </w:pPr>
            <w:r>
              <w:rPr>
                <w:rFonts w:ascii="Calibri" w:hAnsi="Calibri" w:cs="Calibri"/>
                <w:sz w:val="24"/>
                <w:szCs w:val="24"/>
              </w:rPr>
              <w:t>S</w:t>
            </w:r>
            <w:r w:rsidRPr="00F979FE">
              <w:rPr>
                <w:rFonts w:ascii="Calibri" w:hAnsi="Calibri" w:cs="Calibri"/>
                <w:sz w:val="24"/>
                <w:szCs w:val="24"/>
              </w:rPr>
              <w:t xml:space="preserve">ocial </w:t>
            </w:r>
            <w:r>
              <w:rPr>
                <w:rFonts w:ascii="Calibri" w:hAnsi="Calibri" w:cs="Calibri"/>
                <w:sz w:val="24"/>
                <w:szCs w:val="24"/>
              </w:rPr>
              <w:t>M</w:t>
            </w:r>
            <w:r w:rsidRPr="00F979FE">
              <w:rPr>
                <w:rFonts w:ascii="Calibri" w:hAnsi="Calibri" w:cs="Calibri"/>
                <w:sz w:val="24"/>
                <w:szCs w:val="24"/>
              </w:rPr>
              <w:t xml:space="preserve">edia </w:t>
            </w:r>
            <w:r>
              <w:rPr>
                <w:rFonts w:ascii="Calibri" w:hAnsi="Calibri" w:cs="Calibri"/>
                <w:sz w:val="24"/>
                <w:szCs w:val="24"/>
              </w:rPr>
              <w:t>E</w:t>
            </w:r>
            <w:r w:rsidRPr="00F979FE">
              <w:rPr>
                <w:rFonts w:ascii="Calibri" w:hAnsi="Calibri" w:cs="Calibri"/>
                <w:sz w:val="24"/>
                <w:szCs w:val="24"/>
              </w:rPr>
              <w:t>ngagement</w:t>
            </w:r>
            <w:r>
              <w:rPr>
                <w:rFonts w:ascii="Calibri" w:hAnsi="Calibri" w:cs="Calibri"/>
                <w:sz w:val="24"/>
                <w:szCs w:val="24"/>
              </w:rPr>
              <w:t xml:space="preserve"> </w:t>
            </w:r>
            <w:r w:rsidR="000F4890">
              <w:rPr>
                <w:rFonts w:ascii="Calibri" w:hAnsi="Calibri" w:cs="Calibri"/>
                <w:sz w:val="24"/>
                <w:szCs w:val="24"/>
              </w:rPr>
              <w:t>-</w:t>
            </w:r>
            <w:r>
              <w:rPr>
                <w:rFonts w:ascii="Calibri" w:hAnsi="Calibri" w:cs="Calibri"/>
                <w:sz w:val="24"/>
                <w:szCs w:val="24"/>
              </w:rPr>
              <w:t xml:space="preserve"> TSL</w:t>
            </w:r>
          </w:p>
          <w:p w14:paraId="7E141FEE" w14:textId="17737CCA" w:rsidR="000F4890" w:rsidRDefault="000F4890" w:rsidP="00C95E03">
            <w:pPr>
              <w:rPr>
                <w:rFonts w:ascii="Calibri" w:hAnsi="Calibri" w:cs="Calibri"/>
                <w:sz w:val="24"/>
                <w:szCs w:val="24"/>
              </w:rPr>
            </w:pPr>
            <w:r>
              <w:rPr>
                <w:rFonts w:ascii="Calibri" w:hAnsi="Calibri" w:cs="Calibri"/>
                <w:sz w:val="24"/>
                <w:szCs w:val="24"/>
              </w:rPr>
              <w:t>Trauma informed Practice - NHS</w:t>
            </w:r>
          </w:p>
          <w:p w14:paraId="39100537" w14:textId="38FE3198" w:rsidR="000F4890" w:rsidRPr="00C95E03" w:rsidRDefault="000F4890" w:rsidP="00C95E03">
            <w:pPr>
              <w:rPr>
                <w:rFonts w:ascii="Calibri" w:hAnsi="Calibri" w:cs="Calibri"/>
                <w:sz w:val="24"/>
                <w:szCs w:val="24"/>
              </w:rPr>
            </w:pPr>
            <w:r>
              <w:rPr>
                <w:rFonts w:ascii="Calibri" w:hAnsi="Calibri" w:cs="Calibri"/>
                <w:sz w:val="24"/>
                <w:szCs w:val="24"/>
              </w:rPr>
              <w:t>Autism Awareness - ATLAS</w:t>
            </w:r>
          </w:p>
        </w:tc>
      </w:tr>
    </w:tbl>
    <w:p w14:paraId="08DF95B0" w14:textId="541EC388" w:rsidR="00EC73A1" w:rsidRPr="002410B2" w:rsidRDefault="006E75B5" w:rsidP="00917428">
      <w:pPr>
        <w:pBdr>
          <w:bottom w:val="single" w:sz="12" w:space="1" w:color="auto"/>
        </w:pBdr>
        <w:rPr>
          <w:rFonts w:ascii="Calibri" w:hAnsi="Calibri" w:cs="Calibri"/>
          <w:color w:val="0F4761" w:themeColor="accent1" w:themeShade="BF"/>
          <w:sz w:val="36"/>
          <w:szCs w:val="36"/>
        </w:rPr>
      </w:pPr>
      <w:r w:rsidRPr="002410B2">
        <w:rPr>
          <w:rFonts w:ascii="Calibri" w:hAnsi="Calibri" w:cs="Calibri"/>
          <w:color w:val="0F4761" w:themeColor="accent1" w:themeShade="BF"/>
          <w:sz w:val="36"/>
          <w:szCs w:val="36"/>
        </w:rPr>
        <w:lastRenderedPageBreak/>
        <w:t xml:space="preserve">Communications and Engagement - </w:t>
      </w:r>
      <w:r w:rsidR="000B4775" w:rsidRPr="002410B2">
        <w:rPr>
          <w:rFonts w:ascii="Calibri" w:hAnsi="Calibri" w:cs="Calibri"/>
          <w:color w:val="0F4761" w:themeColor="accent1" w:themeShade="BF"/>
          <w:sz w:val="36"/>
          <w:szCs w:val="36"/>
        </w:rPr>
        <w:t>Your Voice Inverclyde</w:t>
      </w:r>
    </w:p>
    <w:p w14:paraId="1F41B3CC" w14:textId="77777777" w:rsidR="006E75B5" w:rsidRPr="006E75B5" w:rsidRDefault="006E75B5" w:rsidP="00A84000">
      <w:pPr>
        <w:rPr>
          <w:rFonts w:ascii="Calibri" w:hAnsi="Calibri" w:cs="Calibri"/>
          <w:sz w:val="16"/>
          <w:szCs w:val="16"/>
        </w:rPr>
      </w:pPr>
    </w:p>
    <w:p w14:paraId="370B780B" w14:textId="01D84582" w:rsidR="00A84000" w:rsidRPr="006E75B5" w:rsidRDefault="00A84000" w:rsidP="00A84000">
      <w:pPr>
        <w:rPr>
          <w:rFonts w:ascii="Calibri" w:hAnsi="Calibri" w:cs="Calibri"/>
          <w:sz w:val="28"/>
          <w:szCs w:val="28"/>
        </w:rPr>
      </w:pPr>
      <w:r w:rsidRPr="00D02BC4">
        <w:rPr>
          <w:rFonts w:ascii="Calibri" w:hAnsi="Calibri" w:cs="Calibri"/>
          <w:b/>
          <w:bCs/>
          <w:sz w:val="28"/>
          <w:szCs w:val="28"/>
        </w:rPr>
        <w:t>Social Media Management</w:t>
      </w:r>
      <w:r w:rsidR="006E75B5">
        <w:rPr>
          <w:rFonts w:ascii="Calibri" w:hAnsi="Calibri" w:cs="Calibri"/>
          <w:sz w:val="28"/>
          <w:szCs w:val="28"/>
        </w:rPr>
        <w:br/>
      </w:r>
      <w:r w:rsidRPr="00B93FE3">
        <w:rPr>
          <w:rFonts w:ascii="Calibri" w:hAnsi="Calibri" w:cs="Calibri"/>
          <w:sz w:val="24"/>
          <w:szCs w:val="24"/>
        </w:rPr>
        <w:t>Overseeing and designing content to increase Your Voice's online presence, developing the brand, creating paid adverts, live streams and Q&amp;</w:t>
      </w:r>
      <w:proofErr w:type="gramStart"/>
      <w:r w:rsidRPr="00B93FE3">
        <w:rPr>
          <w:rFonts w:ascii="Calibri" w:hAnsi="Calibri" w:cs="Calibri"/>
          <w:sz w:val="24"/>
          <w:szCs w:val="24"/>
        </w:rPr>
        <w:t>A’s</w:t>
      </w:r>
      <w:proofErr w:type="gramEnd"/>
      <w:r w:rsidRPr="00B93FE3">
        <w:rPr>
          <w:rFonts w:ascii="Calibri" w:hAnsi="Calibri" w:cs="Calibri"/>
          <w:sz w:val="24"/>
          <w:szCs w:val="24"/>
        </w:rPr>
        <w:t xml:space="preserve"> to garner interest in the organisation. Analysing the performance of content to implement future strategies. Monitoring messages and comments, responding in a timely manner. Writing copy for social media posts, with CTA's encouraging the public to get involved. Designing media bursts, posters, leaflets and videos to promote our upcoming events, surveys and ongoing projects.</w:t>
      </w:r>
    </w:p>
    <w:p w14:paraId="4E090D58" w14:textId="77777777" w:rsidR="00A84000" w:rsidRPr="00B93FE3" w:rsidRDefault="00A84000" w:rsidP="00A84000">
      <w:pPr>
        <w:rPr>
          <w:rFonts w:ascii="Calibri" w:hAnsi="Calibri" w:cs="Calibri"/>
          <w:sz w:val="16"/>
          <w:szCs w:val="16"/>
        </w:rPr>
      </w:pPr>
      <w:r>
        <w:rPr>
          <w:rFonts w:ascii="Calibri" w:hAnsi="Calibri" w:cs="Calibri"/>
          <w:sz w:val="16"/>
          <w:szCs w:val="16"/>
        </w:rPr>
        <w:t xml:space="preserve"> </w:t>
      </w:r>
    </w:p>
    <w:p w14:paraId="79B95934" w14:textId="5690E0DF" w:rsidR="00A84000" w:rsidRPr="006E75B5" w:rsidRDefault="00A84000" w:rsidP="00A84000">
      <w:pPr>
        <w:rPr>
          <w:rFonts w:ascii="Calibri" w:hAnsi="Calibri" w:cs="Calibri"/>
          <w:sz w:val="28"/>
          <w:szCs w:val="28"/>
        </w:rPr>
      </w:pPr>
      <w:r w:rsidRPr="00D02BC4">
        <w:rPr>
          <w:rFonts w:ascii="Calibri" w:hAnsi="Calibri" w:cs="Calibri"/>
          <w:b/>
          <w:bCs/>
          <w:sz w:val="28"/>
          <w:szCs w:val="28"/>
        </w:rPr>
        <w:t>Networking and Community Outreach</w:t>
      </w:r>
      <w:r w:rsidR="006E75B5">
        <w:rPr>
          <w:rFonts w:ascii="Calibri" w:hAnsi="Calibri" w:cs="Calibri"/>
          <w:sz w:val="28"/>
          <w:szCs w:val="28"/>
        </w:rPr>
        <w:br/>
      </w:r>
      <w:r w:rsidRPr="00B93FE3">
        <w:rPr>
          <w:rFonts w:ascii="Calibri" w:hAnsi="Calibri" w:cs="Calibri"/>
          <w:sz w:val="24"/>
          <w:szCs w:val="24"/>
        </w:rPr>
        <w:t xml:space="preserve">Contacting partner organisations to stay informed about local developments, providing updates about Your Voice in turn. Creating press releases for local officials and media contacts, to promote upcoming events and mark milestone accomplishments. Meeting with community stakeholders and members of the public, to make new connections and expand the network.  Designing surveys to create a continuous loop of information to and from our organisation. Leading on the Involve Inverclyde project, which engages with the community to gather feedback regarding health and social care issues. This involved hosting quarterly meetings in our offices for each project, as well as larger events with partner organisations such as NHSGGC and Inverclyde HSCP. </w:t>
      </w:r>
    </w:p>
    <w:p w14:paraId="56A00664" w14:textId="77777777" w:rsidR="00A84000" w:rsidRPr="00B93FE3" w:rsidRDefault="00A84000" w:rsidP="00A84000">
      <w:pPr>
        <w:rPr>
          <w:rFonts w:ascii="Calibri" w:hAnsi="Calibri" w:cs="Calibri"/>
          <w:sz w:val="24"/>
          <w:szCs w:val="24"/>
        </w:rPr>
      </w:pPr>
    </w:p>
    <w:p w14:paraId="3ACF9739" w14:textId="14377B68" w:rsidR="00A84000" w:rsidRPr="006E75B5" w:rsidRDefault="00A84000" w:rsidP="00A84000">
      <w:pPr>
        <w:rPr>
          <w:rFonts w:ascii="Calibri" w:hAnsi="Calibri" w:cs="Calibri"/>
          <w:sz w:val="28"/>
          <w:szCs w:val="28"/>
        </w:rPr>
      </w:pPr>
      <w:r w:rsidRPr="00D02BC4">
        <w:rPr>
          <w:rFonts w:ascii="Calibri" w:hAnsi="Calibri" w:cs="Calibri"/>
          <w:b/>
          <w:bCs/>
          <w:sz w:val="28"/>
          <w:szCs w:val="28"/>
        </w:rPr>
        <w:t>Website Management and Design</w:t>
      </w:r>
      <w:r w:rsidR="006E75B5">
        <w:rPr>
          <w:rFonts w:ascii="Calibri" w:hAnsi="Calibri" w:cs="Calibri"/>
          <w:sz w:val="28"/>
          <w:szCs w:val="28"/>
        </w:rPr>
        <w:br/>
      </w:r>
      <w:r w:rsidRPr="00B93FE3">
        <w:rPr>
          <w:rFonts w:ascii="Calibri" w:hAnsi="Calibri" w:cs="Calibri"/>
          <w:sz w:val="24"/>
          <w:szCs w:val="24"/>
        </w:rPr>
        <w:t xml:space="preserve">Improving the SEO performance &amp; accessibility of the website, increasing our search engine ranking for specific keywords. Created &amp; updated content to increase online performance and engagement. Using the </w:t>
      </w:r>
      <w:r w:rsidR="006E75B5" w:rsidRPr="00B93FE3">
        <w:rPr>
          <w:rFonts w:ascii="Calibri" w:hAnsi="Calibri" w:cs="Calibri"/>
          <w:sz w:val="24"/>
          <w:szCs w:val="24"/>
        </w:rPr>
        <w:t>Squarespace</w:t>
      </w:r>
      <w:r w:rsidRPr="00B93FE3">
        <w:rPr>
          <w:rFonts w:ascii="Calibri" w:hAnsi="Calibri" w:cs="Calibri"/>
          <w:sz w:val="24"/>
          <w:szCs w:val="24"/>
        </w:rPr>
        <w:t xml:space="preserve"> framework and embedding content such as </w:t>
      </w:r>
      <w:proofErr w:type="spellStart"/>
      <w:r w:rsidRPr="00B93FE3">
        <w:rPr>
          <w:rFonts w:ascii="Calibri" w:hAnsi="Calibri" w:cs="Calibri"/>
          <w:sz w:val="24"/>
          <w:szCs w:val="24"/>
        </w:rPr>
        <w:t>iframes</w:t>
      </w:r>
      <w:proofErr w:type="spellEnd"/>
      <w:r w:rsidRPr="00B93FE3">
        <w:rPr>
          <w:rFonts w:ascii="Calibri" w:hAnsi="Calibri" w:cs="Calibri"/>
          <w:sz w:val="24"/>
          <w:szCs w:val="24"/>
        </w:rPr>
        <w:t xml:space="preserve"> and interactive maps. </w:t>
      </w:r>
    </w:p>
    <w:p w14:paraId="48E92685" w14:textId="77777777" w:rsidR="00A84000" w:rsidRPr="00B93FE3" w:rsidRDefault="00A84000" w:rsidP="00A84000">
      <w:pPr>
        <w:rPr>
          <w:rFonts w:ascii="Calibri" w:hAnsi="Calibri" w:cs="Calibri"/>
          <w:sz w:val="16"/>
          <w:szCs w:val="16"/>
        </w:rPr>
      </w:pPr>
    </w:p>
    <w:p w14:paraId="0E77A651" w14:textId="1B3CF55B" w:rsidR="00A84000" w:rsidRPr="006E75B5" w:rsidRDefault="00A84000" w:rsidP="00A84000">
      <w:pPr>
        <w:rPr>
          <w:rFonts w:ascii="Calibri" w:hAnsi="Calibri" w:cs="Calibri"/>
          <w:sz w:val="28"/>
          <w:szCs w:val="28"/>
        </w:rPr>
      </w:pPr>
      <w:r w:rsidRPr="00D02BC4">
        <w:rPr>
          <w:rFonts w:ascii="Calibri" w:hAnsi="Calibri" w:cs="Calibri"/>
          <w:b/>
          <w:bCs/>
          <w:sz w:val="28"/>
          <w:szCs w:val="28"/>
        </w:rPr>
        <w:t>Case Study and Report Writing</w:t>
      </w:r>
      <w:r w:rsidR="006E75B5" w:rsidRPr="00D02BC4">
        <w:rPr>
          <w:rFonts w:ascii="Calibri" w:hAnsi="Calibri" w:cs="Calibri"/>
          <w:b/>
          <w:bCs/>
          <w:sz w:val="28"/>
          <w:szCs w:val="28"/>
        </w:rPr>
        <w:br/>
      </w:r>
      <w:r w:rsidRPr="00B93FE3">
        <w:rPr>
          <w:rFonts w:ascii="Calibri" w:hAnsi="Calibri" w:cs="Calibri"/>
          <w:sz w:val="24"/>
          <w:szCs w:val="24"/>
        </w:rPr>
        <w:t>Creating case studies and reports, covering organisational successes which were used to secure funding. This involved researching, collating and analysing statistics, designing infographics to convey complicated data in a simple visual format. Creating surveys and feedback opportunities to gather information from stakeholders. Our Annual Report contains updates and milestones from every ongoing project, as well as organisational developments and plans.</w:t>
      </w:r>
    </w:p>
    <w:p w14:paraId="1F34359D" w14:textId="77777777" w:rsidR="00A84000" w:rsidRPr="00163AA7" w:rsidRDefault="00A84000" w:rsidP="00A84000">
      <w:pPr>
        <w:rPr>
          <w:rFonts w:ascii="Calibri" w:hAnsi="Calibri" w:cs="Calibri"/>
          <w:sz w:val="16"/>
          <w:szCs w:val="16"/>
        </w:rPr>
      </w:pPr>
    </w:p>
    <w:p w14:paraId="6FB34EDC" w14:textId="0B1A159C" w:rsidR="00A84000" w:rsidRPr="006E75B5" w:rsidRDefault="00A84000" w:rsidP="00A84000">
      <w:pPr>
        <w:rPr>
          <w:rFonts w:ascii="Calibri" w:hAnsi="Calibri" w:cs="Calibri"/>
          <w:sz w:val="28"/>
          <w:szCs w:val="28"/>
        </w:rPr>
      </w:pPr>
      <w:r w:rsidRPr="00D02BC4">
        <w:rPr>
          <w:rFonts w:ascii="Calibri" w:hAnsi="Calibri" w:cs="Calibri"/>
          <w:b/>
          <w:bCs/>
          <w:sz w:val="28"/>
          <w:szCs w:val="28"/>
        </w:rPr>
        <w:t>Project Management</w:t>
      </w:r>
      <w:r w:rsidR="006E75B5" w:rsidRPr="00D02BC4">
        <w:rPr>
          <w:rFonts w:ascii="Calibri" w:hAnsi="Calibri" w:cs="Calibri"/>
          <w:b/>
          <w:bCs/>
          <w:sz w:val="28"/>
          <w:szCs w:val="28"/>
        </w:rPr>
        <w:br/>
      </w:r>
      <w:r w:rsidRPr="00B93FE3">
        <w:rPr>
          <w:rFonts w:ascii="Calibri" w:hAnsi="Calibri" w:cs="Calibri"/>
          <w:sz w:val="24"/>
          <w:szCs w:val="24"/>
        </w:rPr>
        <w:t>Leading and collaborating with team members and stakeholders, creating processes, guidelines, milestones and objectives. Planning regular catchups, monitoring and adapting projects to meet key deliverables. Working with a budget to keep costs to a minimum while achieving project goals.</w:t>
      </w:r>
    </w:p>
    <w:p w14:paraId="4CE54954" w14:textId="77777777" w:rsidR="00A84000" w:rsidRPr="00163AA7" w:rsidRDefault="00A84000" w:rsidP="00A84000">
      <w:pPr>
        <w:rPr>
          <w:rFonts w:ascii="Calibri" w:hAnsi="Calibri" w:cs="Calibri"/>
          <w:sz w:val="16"/>
          <w:szCs w:val="16"/>
        </w:rPr>
      </w:pPr>
    </w:p>
    <w:p w14:paraId="2E082025" w14:textId="75DF2773" w:rsidR="00917428" w:rsidRPr="006E75B5" w:rsidRDefault="00A84000" w:rsidP="00917428">
      <w:pPr>
        <w:rPr>
          <w:rFonts w:ascii="Calibri" w:hAnsi="Calibri" w:cs="Calibri"/>
          <w:sz w:val="28"/>
          <w:szCs w:val="28"/>
        </w:rPr>
      </w:pPr>
      <w:r w:rsidRPr="00D02BC4">
        <w:rPr>
          <w:rFonts w:ascii="Calibri" w:hAnsi="Calibri" w:cs="Calibri"/>
          <w:b/>
          <w:bCs/>
          <w:sz w:val="28"/>
          <w:szCs w:val="28"/>
        </w:rPr>
        <w:t>IT Support, Security Management and Training</w:t>
      </w:r>
      <w:r w:rsidR="006E75B5" w:rsidRPr="00D02BC4">
        <w:rPr>
          <w:rFonts w:ascii="Calibri" w:hAnsi="Calibri" w:cs="Calibri"/>
          <w:b/>
          <w:bCs/>
          <w:sz w:val="28"/>
          <w:szCs w:val="28"/>
        </w:rPr>
        <w:br/>
      </w:r>
      <w:r w:rsidRPr="00B93FE3">
        <w:rPr>
          <w:rFonts w:ascii="Calibri" w:hAnsi="Calibri" w:cs="Calibri"/>
          <w:sz w:val="24"/>
          <w:szCs w:val="24"/>
        </w:rPr>
        <w:t>Setting up, cataloguing and maintaining IT equipment. Training staff to use software such as SharePoint, Microsoft Office, Teams, Calendars and Emails. Ensuring security protocols and staff behaviour are in line with Organisational and GDPR Policies.</w:t>
      </w:r>
    </w:p>
    <w:sectPr w:rsidR="00917428" w:rsidRPr="006E75B5" w:rsidSect="00016A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E53C5"/>
    <w:multiLevelType w:val="hybridMultilevel"/>
    <w:tmpl w:val="0B4A96E2"/>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A922F98"/>
    <w:multiLevelType w:val="hybridMultilevel"/>
    <w:tmpl w:val="B92A0A52"/>
    <w:lvl w:ilvl="0" w:tplc="34AAE144">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E2A01E6"/>
    <w:multiLevelType w:val="hybridMultilevel"/>
    <w:tmpl w:val="D2A48CB2"/>
    <w:lvl w:ilvl="0" w:tplc="08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7C45EA4"/>
    <w:multiLevelType w:val="hybridMultilevel"/>
    <w:tmpl w:val="7F74EADC"/>
    <w:lvl w:ilvl="0" w:tplc="530A1E06">
      <w:start w:val="1"/>
      <w:numFmt w:val="bullet"/>
      <w:lvlText w:val=""/>
      <w:lvlJc w:val="left"/>
      <w:pPr>
        <w:ind w:left="360" w:hanging="360"/>
      </w:pPr>
      <w:rPr>
        <w:rFonts w:ascii="Symbol" w:hAnsi="Symbol" w:hint="default"/>
        <w:sz w:val="16"/>
      </w:rPr>
    </w:lvl>
    <w:lvl w:ilvl="1" w:tplc="FFFFFFFF" w:tentative="1">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29DB7B4C"/>
    <w:multiLevelType w:val="hybridMultilevel"/>
    <w:tmpl w:val="1E1EC2D6"/>
    <w:lvl w:ilvl="0" w:tplc="475A9A4A">
      <w:start w:val="1"/>
      <w:numFmt w:val="bullet"/>
      <w:lvlText w:val=""/>
      <w:lvlJc w:val="left"/>
      <w:pPr>
        <w:ind w:left="360" w:hanging="360"/>
      </w:pPr>
      <w:rPr>
        <w:rFonts w:ascii="Symbol" w:hAnsi="Symbol" w:hint="default"/>
        <w:color w:val="747474" w:themeColor="background2" w:themeShade="80"/>
        <w:sz w:val="16"/>
      </w:rPr>
    </w:lvl>
    <w:lvl w:ilvl="1" w:tplc="FFFFFFFF" w:tentative="1">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322E4286"/>
    <w:multiLevelType w:val="hybridMultilevel"/>
    <w:tmpl w:val="2E643916"/>
    <w:lvl w:ilvl="0" w:tplc="03788400">
      <w:start w:val="1"/>
      <w:numFmt w:val="bullet"/>
      <w:lvlText w:val=""/>
      <w:lvlJc w:val="left"/>
      <w:pPr>
        <w:ind w:left="360" w:hanging="360"/>
      </w:pPr>
      <w:rPr>
        <w:rFonts w:ascii="Symbol" w:hAnsi="Symbol" w:hint="default"/>
        <w:color w:val="3A3A3A" w:themeColor="background2" w:themeShade="40"/>
        <w:sz w:val="16"/>
      </w:rPr>
    </w:lvl>
    <w:lvl w:ilvl="1" w:tplc="FFFFFFFF" w:tentative="1">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40D16169"/>
    <w:multiLevelType w:val="hybridMultilevel"/>
    <w:tmpl w:val="B158176A"/>
    <w:lvl w:ilvl="0" w:tplc="1BE450B0">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449134C7"/>
    <w:multiLevelType w:val="hybridMultilevel"/>
    <w:tmpl w:val="DA0A4B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6893CD2"/>
    <w:multiLevelType w:val="hybridMultilevel"/>
    <w:tmpl w:val="E24C2096"/>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8162B38"/>
    <w:multiLevelType w:val="hybridMultilevel"/>
    <w:tmpl w:val="0F26A2DA"/>
    <w:lvl w:ilvl="0" w:tplc="F16C7870">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54D00A36"/>
    <w:multiLevelType w:val="hybridMultilevel"/>
    <w:tmpl w:val="DBE8FF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7896E25"/>
    <w:multiLevelType w:val="hybridMultilevel"/>
    <w:tmpl w:val="1A360DA2"/>
    <w:lvl w:ilvl="0" w:tplc="34AAE144">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59805421"/>
    <w:multiLevelType w:val="hybridMultilevel"/>
    <w:tmpl w:val="A26239E0"/>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5B5D3B01"/>
    <w:multiLevelType w:val="hybridMultilevel"/>
    <w:tmpl w:val="C7B274D6"/>
    <w:lvl w:ilvl="0" w:tplc="03788400">
      <w:start w:val="1"/>
      <w:numFmt w:val="bullet"/>
      <w:lvlText w:val=""/>
      <w:lvlJc w:val="left"/>
      <w:pPr>
        <w:ind w:left="360" w:hanging="360"/>
      </w:pPr>
      <w:rPr>
        <w:rFonts w:ascii="Symbol" w:hAnsi="Symbol" w:hint="default"/>
        <w:color w:val="3A3A3A" w:themeColor="background2" w:themeShade="40"/>
        <w:sz w:val="16"/>
      </w:rPr>
    </w:lvl>
    <w:lvl w:ilvl="1" w:tplc="FFFFFFFF" w:tentative="1">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74D42F53"/>
    <w:multiLevelType w:val="hybridMultilevel"/>
    <w:tmpl w:val="949A686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78040727"/>
    <w:multiLevelType w:val="hybridMultilevel"/>
    <w:tmpl w:val="56FEB4DE"/>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2005624123">
    <w:abstractNumId w:val="7"/>
  </w:num>
  <w:num w:numId="2" w16cid:durableId="1149245256">
    <w:abstractNumId w:val="12"/>
  </w:num>
  <w:num w:numId="3" w16cid:durableId="1943874746">
    <w:abstractNumId w:val="0"/>
  </w:num>
  <w:num w:numId="4" w16cid:durableId="573854834">
    <w:abstractNumId w:val="10"/>
  </w:num>
  <w:num w:numId="5" w16cid:durableId="293756332">
    <w:abstractNumId w:val="2"/>
  </w:num>
  <w:num w:numId="6" w16cid:durableId="889922837">
    <w:abstractNumId w:val="14"/>
  </w:num>
  <w:num w:numId="7" w16cid:durableId="1348364130">
    <w:abstractNumId w:val="6"/>
  </w:num>
  <w:num w:numId="8" w16cid:durableId="300775377">
    <w:abstractNumId w:val="1"/>
  </w:num>
  <w:num w:numId="9" w16cid:durableId="623998884">
    <w:abstractNumId w:val="15"/>
  </w:num>
  <w:num w:numId="10" w16cid:durableId="1637250969">
    <w:abstractNumId w:val="11"/>
  </w:num>
  <w:num w:numId="11" w16cid:durableId="1343163645">
    <w:abstractNumId w:val="9"/>
  </w:num>
  <w:num w:numId="12" w16cid:durableId="337854303">
    <w:abstractNumId w:val="8"/>
  </w:num>
  <w:num w:numId="13" w16cid:durableId="1910723096">
    <w:abstractNumId w:val="3"/>
  </w:num>
  <w:num w:numId="14" w16cid:durableId="1906986045">
    <w:abstractNumId w:val="4"/>
  </w:num>
  <w:num w:numId="15" w16cid:durableId="1035038954">
    <w:abstractNumId w:val="5"/>
  </w:num>
  <w:num w:numId="16" w16cid:durableId="16404994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5A6"/>
    <w:rsid w:val="00016A97"/>
    <w:rsid w:val="000675B0"/>
    <w:rsid w:val="000B4775"/>
    <w:rsid w:val="000F4890"/>
    <w:rsid w:val="00140C9C"/>
    <w:rsid w:val="00163AA7"/>
    <w:rsid w:val="001843DE"/>
    <w:rsid w:val="00220FD7"/>
    <w:rsid w:val="002410B2"/>
    <w:rsid w:val="00247468"/>
    <w:rsid w:val="002D2824"/>
    <w:rsid w:val="002F4211"/>
    <w:rsid w:val="00300D7F"/>
    <w:rsid w:val="00347C04"/>
    <w:rsid w:val="003A25FB"/>
    <w:rsid w:val="003B444B"/>
    <w:rsid w:val="003D7FE5"/>
    <w:rsid w:val="003E3823"/>
    <w:rsid w:val="00442E38"/>
    <w:rsid w:val="0047700A"/>
    <w:rsid w:val="00480656"/>
    <w:rsid w:val="004C7810"/>
    <w:rsid w:val="005B1B48"/>
    <w:rsid w:val="005F029D"/>
    <w:rsid w:val="005F6977"/>
    <w:rsid w:val="00610147"/>
    <w:rsid w:val="006358CB"/>
    <w:rsid w:val="00657A6E"/>
    <w:rsid w:val="006B0BC3"/>
    <w:rsid w:val="006C1D3F"/>
    <w:rsid w:val="006E75B5"/>
    <w:rsid w:val="006F4D47"/>
    <w:rsid w:val="00705EDD"/>
    <w:rsid w:val="00733DED"/>
    <w:rsid w:val="007B7CD4"/>
    <w:rsid w:val="007F785E"/>
    <w:rsid w:val="00801331"/>
    <w:rsid w:val="00842C76"/>
    <w:rsid w:val="008454F7"/>
    <w:rsid w:val="00907059"/>
    <w:rsid w:val="00917428"/>
    <w:rsid w:val="00922706"/>
    <w:rsid w:val="00931B74"/>
    <w:rsid w:val="00936082"/>
    <w:rsid w:val="00A313BF"/>
    <w:rsid w:val="00A50869"/>
    <w:rsid w:val="00A756D6"/>
    <w:rsid w:val="00A84000"/>
    <w:rsid w:val="00AA4827"/>
    <w:rsid w:val="00AE25A6"/>
    <w:rsid w:val="00B27A6E"/>
    <w:rsid w:val="00B93FE3"/>
    <w:rsid w:val="00C4148F"/>
    <w:rsid w:val="00C44FFA"/>
    <w:rsid w:val="00C64F52"/>
    <w:rsid w:val="00C95E03"/>
    <w:rsid w:val="00D02BC4"/>
    <w:rsid w:val="00D10968"/>
    <w:rsid w:val="00D56E06"/>
    <w:rsid w:val="00D87E99"/>
    <w:rsid w:val="00DA04AE"/>
    <w:rsid w:val="00DA6896"/>
    <w:rsid w:val="00E541D6"/>
    <w:rsid w:val="00E74CC8"/>
    <w:rsid w:val="00E81ED8"/>
    <w:rsid w:val="00E8543E"/>
    <w:rsid w:val="00EC73A1"/>
    <w:rsid w:val="00F738BA"/>
    <w:rsid w:val="00F979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848A5"/>
  <w15:chartTrackingRefBased/>
  <w15:docId w15:val="{69D9689F-F7D0-4553-B1AD-852C4D674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A6E"/>
  </w:style>
  <w:style w:type="paragraph" w:styleId="Heading1">
    <w:name w:val="heading 1"/>
    <w:basedOn w:val="Normal"/>
    <w:next w:val="Normal"/>
    <w:link w:val="Heading1Char"/>
    <w:uiPriority w:val="9"/>
    <w:qFormat/>
    <w:rsid w:val="00B27A6E"/>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B27A6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27A6E"/>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semiHidden/>
    <w:unhideWhenUsed/>
    <w:qFormat/>
    <w:rsid w:val="00B27A6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27A6E"/>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B27A6E"/>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B27A6E"/>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B27A6E"/>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B27A6E"/>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A6E"/>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B27A6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27A6E"/>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semiHidden/>
    <w:rsid w:val="00B27A6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27A6E"/>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B27A6E"/>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B27A6E"/>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B27A6E"/>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B27A6E"/>
    <w:rPr>
      <w:rFonts w:asciiTheme="majorHAnsi" w:eastAsiaTheme="majorEastAsia" w:hAnsiTheme="majorHAnsi" w:cstheme="majorBidi"/>
      <w:b/>
      <w:bCs/>
      <w:i/>
      <w:iCs/>
      <w:color w:val="0E2841" w:themeColor="text2"/>
    </w:rPr>
  </w:style>
  <w:style w:type="paragraph" w:styleId="Title">
    <w:name w:val="Title"/>
    <w:basedOn w:val="Normal"/>
    <w:next w:val="Normal"/>
    <w:link w:val="TitleChar"/>
    <w:uiPriority w:val="10"/>
    <w:qFormat/>
    <w:rsid w:val="00B27A6E"/>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B27A6E"/>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B27A6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27A6E"/>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B27A6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27A6E"/>
    <w:rPr>
      <w:i/>
      <w:iCs/>
      <w:color w:val="404040" w:themeColor="text1" w:themeTint="BF"/>
    </w:rPr>
  </w:style>
  <w:style w:type="paragraph" w:styleId="ListParagraph">
    <w:name w:val="List Paragraph"/>
    <w:basedOn w:val="Normal"/>
    <w:uiPriority w:val="34"/>
    <w:qFormat/>
    <w:rsid w:val="00AE25A6"/>
    <w:pPr>
      <w:ind w:left="720"/>
      <w:contextualSpacing/>
    </w:pPr>
  </w:style>
  <w:style w:type="character" w:styleId="IntenseEmphasis">
    <w:name w:val="Intense Emphasis"/>
    <w:basedOn w:val="DefaultParagraphFont"/>
    <w:uiPriority w:val="21"/>
    <w:qFormat/>
    <w:rsid w:val="00B27A6E"/>
    <w:rPr>
      <w:b/>
      <w:bCs/>
      <w:i/>
      <w:iCs/>
    </w:rPr>
  </w:style>
  <w:style w:type="paragraph" w:styleId="IntenseQuote">
    <w:name w:val="Intense Quote"/>
    <w:basedOn w:val="Normal"/>
    <w:next w:val="Normal"/>
    <w:link w:val="IntenseQuoteChar"/>
    <w:uiPriority w:val="30"/>
    <w:qFormat/>
    <w:rsid w:val="00B27A6E"/>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B27A6E"/>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B27A6E"/>
    <w:rPr>
      <w:b/>
      <w:bCs/>
      <w:smallCaps/>
      <w:spacing w:val="5"/>
      <w:u w:val="single"/>
    </w:rPr>
  </w:style>
  <w:style w:type="paragraph" w:styleId="Caption">
    <w:name w:val="caption"/>
    <w:basedOn w:val="Normal"/>
    <w:next w:val="Normal"/>
    <w:uiPriority w:val="35"/>
    <w:semiHidden/>
    <w:unhideWhenUsed/>
    <w:qFormat/>
    <w:rsid w:val="00B27A6E"/>
    <w:pPr>
      <w:spacing w:line="240" w:lineRule="auto"/>
    </w:pPr>
    <w:rPr>
      <w:b/>
      <w:bCs/>
      <w:smallCaps/>
      <w:color w:val="595959" w:themeColor="text1" w:themeTint="A6"/>
      <w:spacing w:val="6"/>
    </w:rPr>
  </w:style>
  <w:style w:type="character" w:styleId="Strong">
    <w:name w:val="Strong"/>
    <w:basedOn w:val="DefaultParagraphFont"/>
    <w:uiPriority w:val="22"/>
    <w:qFormat/>
    <w:rsid w:val="00B27A6E"/>
    <w:rPr>
      <w:b/>
      <w:bCs/>
    </w:rPr>
  </w:style>
  <w:style w:type="character" w:styleId="Emphasis">
    <w:name w:val="Emphasis"/>
    <w:basedOn w:val="DefaultParagraphFont"/>
    <w:uiPriority w:val="20"/>
    <w:qFormat/>
    <w:rsid w:val="00B27A6E"/>
    <w:rPr>
      <w:i/>
      <w:iCs/>
    </w:rPr>
  </w:style>
  <w:style w:type="paragraph" w:styleId="NoSpacing">
    <w:name w:val="No Spacing"/>
    <w:uiPriority w:val="1"/>
    <w:qFormat/>
    <w:rsid w:val="00B27A6E"/>
    <w:pPr>
      <w:spacing w:after="0" w:line="240" w:lineRule="auto"/>
    </w:pPr>
  </w:style>
  <w:style w:type="character" w:styleId="SubtleEmphasis">
    <w:name w:val="Subtle Emphasis"/>
    <w:basedOn w:val="DefaultParagraphFont"/>
    <w:uiPriority w:val="19"/>
    <w:qFormat/>
    <w:rsid w:val="00B27A6E"/>
    <w:rPr>
      <w:i/>
      <w:iCs/>
      <w:color w:val="404040" w:themeColor="text1" w:themeTint="BF"/>
    </w:rPr>
  </w:style>
  <w:style w:type="character" w:styleId="SubtleReference">
    <w:name w:val="Subtle Reference"/>
    <w:basedOn w:val="DefaultParagraphFont"/>
    <w:uiPriority w:val="31"/>
    <w:qFormat/>
    <w:rsid w:val="00B27A6E"/>
    <w:rPr>
      <w:smallCaps/>
      <w:color w:val="404040" w:themeColor="text1" w:themeTint="BF"/>
      <w:u w:val="single" w:color="7F7F7F" w:themeColor="text1" w:themeTint="80"/>
    </w:rPr>
  </w:style>
  <w:style w:type="character" w:styleId="BookTitle">
    <w:name w:val="Book Title"/>
    <w:basedOn w:val="DefaultParagraphFont"/>
    <w:uiPriority w:val="33"/>
    <w:qFormat/>
    <w:rsid w:val="00B27A6E"/>
    <w:rPr>
      <w:b/>
      <w:bCs/>
      <w:smallCaps/>
    </w:rPr>
  </w:style>
  <w:style w:type="paragraph" w:styleId="TOCHeading">
    <w:name w:val="TOC Heading"/>
    <w:basedOn w:val="Heading1"/>
    <w:next w:val="Normal"/>
    <w:uiPriority w:val="39"/>
    <w:semiHidden/>
    <w:unhideWhenUsed/>
    <w:qFormat/>
    <w:rsid w:val="00B27A6E"/>
    <w:pPr>
      <w:outlineLvl w:val="9"/>
    </w:pPr>
  </w:style>
  <w:style w:type="character" w:styleId="Hyperlink">
    <w:name w:val="Hyperlink"/>
    <w:basedOn w:val="DefaultParagraphFont"/>
    <w:uiPriority w:val="99"/>
    <w:unhideWhenUsed/>
    <w:rsid w:val="00D56E06"/>
    <w:rPr>
      <w:color w:val="467886" w:themeColor="hyperlink"/>
      <w:u w:val="single"/>
    </w:rPr>
  </w:style>
  <w:style w:type="character" w:styleId="UnresolvedMention">
    <w:name w:val="Unresolved Mention"/>
    <w:basedOn w:val="DefaultParagraphFont"/>
    <w:uiPriority w:val="99"/>
    <w:semiHidden/>
    <w:unhideWhenUsed/>
    <w:rsid w:val="00D56E06"/>
    <w:rPr>
      <w:color w:val="605E5C"/>
      <w:shd w:val="clear" w:color="auto" w:fill="E1DFDD"/>
    </w:rPr>
  </w:style>
  <w:style w:type="table" w:styleId="TableGrid">
    <w:name w:val="Table Grid"/>
    <w:basedOn w:val="TableNormal"/>
    <w:uiPriority w:val="39"/>
    <w:rsid w:val="00480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16A9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878094">
      <w:bodyDiv w:val="1"/>
      <w:marLeft w:val="0"/>
      <w:marRight w:val="0"/>
      <w:marTop w:val="0"/>
      <w:marBottom w:val="0"/>
      <w:divBdr>
        <w:top w:val="none" w:sz="0" w:space="0" w:color="auto"/>
        <w:left w:val="none" w:sz="0" w:space="0" w:color="auto"/>
        <w:bottom w:val="none" w:sz="0" w:space="0" w:color="auto"/>
        <w:right w:val="none" w:sz="0" w:space="0" w:color="auto"/>
      </w:divBdr>
    </w:div>
    <w:div w:id="1005788474">
      <w:bodyDiv w:val="1"/>
      <w:marLeft w:val="0"/>
      <w:marRight w:val="0"/>
      <w:marTop w:val="0"/>
      <w:marBottom w:val="0"/>
      <w:divBdr>
        <w:top w:val="none" w:sz="0" w:space="0" w:color="auto"/>
        <w:left w:val="none" w:sz="0" w:space="0" w:color="auto"/>
        <w:bottom w:val="none" w:sz="0" w:space="0" w:color="auto"/>
        <w:right w:val="none" w:sz="0" w:space="0" w:color="auto"/>
      </w:divBdr>
    </w:div>
    <w:div w:id="1728264363">
      <w:bodyDiv w:val="1"/>
      <w:marLeft w:val="0"/>
      <w:marRight w:val="0"/>
      <w:marTop w:val="0"/>
      <w:marBottom w:val="0"/>
      <w:divBdr>
        <w:top w:val="none" w:sz="0" w:space="0" w:color="auto"/>
        <w:left w:val="none" w:sz="0" w:space="0" w:color="auto"/>
        <w:bottom w:val="none" w:sz="0" w:space="0" w:color="auto"/>
        <w:right w:val="none" w:sz="0" w:space="0" w:color="auto"/>
      </w:divBdr>
    </w:div>
    <w:div w:id="197571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fmbc" TargetMode="External"/><Relationship Id="rId3" Type="http://schemas.openxmlformats.org/officeDocument/2006/relationships/settings" Target="settings.xml"/><Relationship Id="rId7" Type="http://schemas.openxmlformats.org/officeDocument/2006/relationships/hyperlink" Target="https://bit.ly/fmb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finlaycraig96@googe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Finlay Craig</dc:creator>
  <cp:keywords/>
  <dc:description/>
  <cp:lastModifiedBy>Finlay Craig</cp:lastModifiedBy>
  <cp:revision>4</cp:revision>
  <dcterms:created xsi:type="dcterms:W3CDTF">2024-10-16T15:11:00Z</dcterms:created>
  <dcterms:modified xsi:type="dcterms:W3CDTF">2024-10-16T15:11:00Z</dcterms:modified>
</cp:coreProperties>
</file>