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7396"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t>Project Proposal: Analyzing "Most Streamed Spotify Songs 2023" Dataset</w:t>
      </w:r>
    </w:p>
    <w:p w14:paraId="79BC315B"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t>Introduction: This project involves analyzing the "Most Streamed Spotify Songs 2023" dataset obtained from Kaggle. The dataset includes key values related to the popularity of songs on the streaming platform, encompassing metrics such as streams, beats per minute (bpm), danceability, liveness, and valence.</w:t>
      </w:r>
    </w:p>
    <w:p w14:paraId="43BE7787"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t>Dataset Definition: The dataset comprises continuous numeric data, including:</w:t>
      </w:r>
    </w:p>
    <w:p w14:paraId="7CFC5F77" w14:textId="77777777" w:rsidR="00EB35BB" w:rsidRPr="00EB35BB" w:rsidRDefault="00EB35BB" w:rsidP="00EB35BB">
      <w:pPr>
        <w:numPr>
          <w:ilvl w:val="0"/>
          <w:numId w:val="1"/>
        </w:numPr>
        <w:rPr>
          <w:rFonts w:ascii="Times New Roman" w:hAnsi="Times New Roman" w:cs="Times New Roman"/>
          <w:sz w:val="24"/>
          <w:szCs w:val="24"/>
        </w:rPr>
      </w:pPr>
      <w:r w:rsidRPr="00EB35BB">
        <w:rPr>
          <w:rFonts w:ascii="Times New Roman" w:hAnsi="Times New Roman" w:cs="Times New Roman"/>
          <w:sz w:val="24"/>
          <w:szCs w:val="24"/>
        </w:rPr>
        <w:t>Streams: The number of times a song has been streamed.</w:t>
      </w:r>
    </w:p>
    <w:p w14:paraId="78E747DF" w14:textId="77777777" w:rsidR="00EB35BB" w:rsidRPr="00EB35BB" w:rsidRDefault="00EB35BB" w:rsidP="00EB35BB">
      <w:pPr>
        <w:numPr>
          <w:ilvl w:val="0"/>
          <w:numId w:val="1"/>
        </w:numPr>
        <w:rPr>
          <w:rFonts w:ascii="Times New Roman" w:hAnsi="Times New Roman" w:cs="Times New Roman"/>
          <w:sz w:val="24"/>
          <w:szCs w:val="24"/>
        </w:rPr>
      </w:pPr>
      <w:r w:rsidRPr="00EB35BB">
        <w:rPr>
          <w:rFonts w:ascii="Times New Roman" w:hAnsi="Times New Roman" w:cs="Times New Roman"/>
          <w:sz w:val="24"/>
          <w:szCs w:val="24"/>
        </w:rPr>
        <w:t>BPM: Beats per minute, indicating the tempo of the song.</w:t>
      </w:r>
    </w:p>
    <w:p w14:paraId="5BBD28BA" w14:textId="77777777" w:rsidR="00EB35BB" w:rsidRPr="00EB35BB" w:rsidRDefault="00EB35BB" w:rsidP="00EB35BB">
      <w:pPr>
        <w:numPr>
          <w:ilvl w:val="0"/>
          <w:numId w:val="1"/>
        </w:numPr>
        <w:rPr>
          <w:rFonts w:ascii="Times New Roman" w:hAnsi="Times New Roman" w:cs="Times New Roman"/>
          <w:sz w:val="24"/>
          <w:szCs w:val="24"/>
        </w:rPr>
      </w:pPr>
      <w:r w:rsidRPr="00EB35BB">
        <w:rPr>
          <w:rFonts w:ascii="Times New Roman" w:hAnsi="Times New Roman" w:cs="Times New Roman"/>
          <w:sz w:val="24"/>
          <w:szCs w:val="24"/>
        </w:rPr>
        <w:t>Danceability: A metric representing the suitability of a song for dancing.</w:t>
      </w:r>
    </w:p>
    <w:p w14:paraId="02D04503" w14:textId="77777777" w:rsidR="00EB35BB" w:rsidRPr="00EB35BB" w:rsidRDefault="00EB35BB" w:rsidP="00EB35BB">
      <w:pPr>
        <w:numPr>
          <w:ilvl w:val="0"/>
          <w:numId w:val="1"/>
        </w:numPr>
        <w:rPr>
          <w:rFonts w:ascii="Times New Roman" w:hAnsi="Times New Roman" w:cs="Times New Roman"/>
          <w:sz w:val="24"/>
          <w:szCs w:val="24"/>
        </w:rPr>
      </w:pPr>
      <w:r w:rsidRPr="00EB35BB">
        <w:rPr>
          <w:rFonts w:ascii="Times New Roman" w:hAnsi="Times New Roman" w:cs="Times New Roman"/>
          <w:sz w:val="24"/>
          <w:szCs w:val="24"/>
        </w:rPr>
        <w:t xml:space="preserve">Liveness: The likelihood that a song </w:t>
      </w:r>
      <w:proofErr w:type="gramStart"/>
      <w:r w:rsidRPr="00EB35BB">
        <w:rPr>
          <w:rFonts w:ascii="Times New Roman" w:hAnsi="Times New Roman" w:cs="Times New Roman"/>
          <w:sz w:val="24"/>
          <w:szCs w:val="24"/>
        </w:rPr>
        <w:t>is</w:t>
      </w:r>
      <w:proofErr w:type="gramEnd"/>
      <w:r w:rsidRPr="00EB35BB">
        <w:rPr>
          <w:rFonts w:ascii="Times New Roman" w:hAnsi="Times New Roman" w:cs="Times New Roman"/>
          <w:sz w:val="24"/>
          <w:szCs w:val="24"/>
        </w:rPr>
        <w:t xml:space="preserve"> performed live.</w:t>
      </w:r>
    </w:p>
    <w:p w14:paraId="0AF4249D" w14:textId="77777777" w:rsidR="00EB35BB" w:rsidRPr="00EB35BB" w:rsidRDefault="00EB35BB" w:rsidP="00EB35BB">
      <w:pPr>
        <w:numPr>
          <w:ilvl w:val="0"/>
          <w:numId w:val="1"/>
        </w:numPr>
        <w:rPr>
          <w:rFonts w:ascii="Times New Roman" w:hAnsi="Times New Roman" w:cs="Times New Roman"/>
          <w:sz w:val="24"/>
          <w:szCs w:val="24"/>
        </w:rPr>
      </w:pPr>
      <w:r w:rsidRPr="00EB35BB">
        <w:rPr>
          <w:rFonts w:ascii="Times New Roman" w:hAnsi="Times New Roman" w:cs="Times New Roman"/>
          <w:sz w:val="24"/>
          <w:szCs w:val="24"/>
        </w:rPr>
        <w:t>Valence: The musical positiveness of a song.</w:t>
      </w:r>
    </w:p>
    <w:p w14:paraId="532D4812"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t>Objectives: The primary goal of this project is to identify the key factors that significantly impact a song's popularity on streaming services. Understanding these factors can influence a company's decision to sign a new artist or assess the viability of sponsorships or collaborations between musicians and businesses.</w:t>
      </w:r>
    </w:p>
    <w:p w14:paraId="0B32AB62"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t>Hypotheses:</w:t>
      </w:r>
    </w:p>
    <w:p w14:paraId="31E5726B" w14:textId="77777777" w:rsidR="00EB35BB" w:rsidRPr="00EB35BB" w:rsidRDefault="00EB35BB" w:rsidP="00EB35BB">
      <w:pPr>
        <w:numPr>
          <w:ilvl w:val="0"/>
          <w:numId w:val="2"/>
        </w:numPr>
        <w:rPr>
          <w:rFonts w:ascii="Times New Roman" w:hAnsi="Times New Roman" w:cs="Times New Roman"/>
          <w:sz w:val="24"/>
          <w:szCs w:val="24"/>
        </w:rPr>
      </w:pPr>
      <w:r w:rsidRPr="00EB35BB">
        <w:rPr>
          <w:rFonts w:ascii="Times New Roman" w:hAnsi="Times New Roman" w:cs="Times New Roman"/>
          <w:sz w:val="24"/>
          <w:szCs w:val="24"/>
        </w:rPr>
        <w:t>High Danceability Hypothesis:</w:t>
      </w:r>
    </w:p>
    <w:p w14:paraId="4A6345F7" w14:textId="77777777" w:rsidR="00EB35BB" w:rsidRPr="00EB35BB" w:rsidRDefault="00EB35BB" w:rsidP="00EB35BB">
      <w:pPr>
        <w:numPr>
          <w:ilvl w:val="1"/>
          <w:numId w:val="2"/>
        </w:numPr>
        <w:rPr>
          <w:rFonts w:ascii="Times New Roman" w:hAnsi="Times New Roman" w:cs="Times New Roman"/>
          <w:sz w:val="24"/>
          <w:szCs w:val="24"/>
        </w:rPr>
      </w:pPr>
      <w:r w:rsidRPr="00EB35BB">
        <w:rPr>
          <w:rFonts w:ascii="Times New Roman" w:hAnsi="Times New Roman" w:cs="Times New Roman"/>
          <w:sz w:val="24"/>
          <w:szCs w:val="24"/>
        </w:rPr>
        <w:t>Null Hypothesis (H0): There is no significant difference in popularity between songs with high danceability and those with low danceability.</w:t>
      </w:r>
    </w:p>
    <w:p w14:paraId="5D7FFF6D" w14:textId="77777777" w:rsidR="00EB35BB" w:rsidRPr="00EB35BB" w:rsidRDefault="00EB35BB" w:rsidP="00EB35BB">
      <w:pPr>
        <w:numPr>
          <w:ilvl w:val="1"/>
          <w:numId w:val="2"/>
        </w:numPr>
        <w:rPr>
          <w:rFonts w:ascii="Times New Roman" w:hAnsi="Times New Roman" w:cs="Times New Roman"/>
          <w:sz w:val="24"/>
          <w:szCs w:val="24"/>
        </w:rPr>
      </w:pPr>
      <w:r w:rsidRPr="00EB35BB">
        <w:rPr>
          <w:rFonts w:ascii="Times New Roman" w:hAnsi="Times New Roman" w:cs="Times New Roman"/>
          <w:sz w:val="24"/>
          <w:szCs w:val="24"/>
        </w:rPr>
        <w:t>Alternative Hypothesis (H1): Songs with high danceability are more popular than songs with low danceability.</w:t>
      </w:r>
    </w:p>
    <w:p w14:paraId="1276EB9E" w14:textId="77777777" w:rsidR="00EB35BB" w:rsidRPr="00EB35BB" w:rsidRDefault="00EB35BB" w:rsidP="00EB35BB">
      <w:pPr>
        <w:numPr>
          <w:ilvl w:val="0"/>
          <w:numId w:val="2"/>
        </w:numPr>
        <w:rPr>
          <w:rFonts w:ascii="Times New Roman" w:hAnsi="Times New Roman" w:cs="Times New Roman"/>
          <w:sz w:val="24"/>
          <w:szCs w:val="24"/>
        </w:rPr>
      </w:pPr>
      <w:r w:rsidRPr="00EB35BB">
        <w:rPr>
          <w:rFonts w:ascii="Times New Roman" w:hAnsi="Times New Roman" w:cs="Times New Roman"/>
          <w:sz w:val="24"/>
          <w:szCs w:val="24"/>
        </w:rPr>
        <w:t>Liveness Impact Hypothesis:</w:t>
      </w:r>
    </w:p>
    <w:p w14:paraId="7739B8E7" w14:textId="77777777" w:rsidR="00EB35BB" w:rsidRPr="00EB35BB" w:rsidRDefault="00EB35BB" w:rsidP="00EB35BB">
      <w:pPr>
        <w:numPr>
          <w:ilvl w:val="1"/>
          <w:numId w:val="2"/>
        </w:numPr>
        <w:rPr>
          <w:rFonts w:ascii="Times New Roman" w:hAnsi="Times New Roman" w:cs="Times New Roman"/>
          <w:sz w:val="24"/>
          <w:szCs w:val="24"/>
        </w:rPr>
      </w:pPr>
      <w:r w:rsidRPr="00EB35BB">
        <w:rPr>
          <w:rFonts w:ascii="Times New Roman" w:hAnsi="Times New Roman" w:cs="Times New Roman"/>
          <w:sz w:val="24"/>
          <w:szCs w:val="24"/>
        </w:rPr>
        <w:t>Null Hypothesis (H0): The level of liveness does not significantly affect the popularity of a song.</w:t>
      </w:r>
    </w:p>
    <w:p w14:paraId="7C777212" w14:textId="77777777" w:rsidR="00EB35BB" w:rsidRPr="00EB35BB" w:rsidRDefault="00EB35BB" w:rsidP="00EB35BB">
      <w:pPr>
        <w:numPr>
          <w:ilvl w:val="1"/>
          <w:numId w:val="2"/>
        </w:numPr>
        <w:rPr>
          <w:rFonts w:ascii="Times New Roman" w:hAnsi="Times New Roman" w:cs="Times New Roman"/>
          <w:sz w:val="24"/>
          <w:szCs w:val="24"/>
        </w:rPr>
      </w:pPr>
      <w:r w:rsidRPr="00EB35BB">
        <w:rPr>
          <w:rFonts w:ascii="Times New Roman" w:hAnsi="Times New Roman" w:cs="Times New Roman"/>
          <w:sz w:val="24"/>
          <w:szCs w:val="24"/>
        </w:rPr>
        <w:t>Alternative Hypothesis (H1): Songs with low liveness are more popular than songs with high liveness.</w:t>
      </w:r>
    </w:p>
    <w:p w14:paraId="0D601BFF"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t>Stakeholders: This study is valuable for various stakeholders, including:</w:t>
      </w:r>
    </w:p>
    <w:p w14:paraId="3B1EB810" w14:textId="77777777" w:rsidR="00EB35BB" w:rsidRPr="00EB35BB" w:rsidRDefault="00EB35BB" w:rsidP="00EB35BB">
      <w:pPr>
        <w:numPr>
          <w:ilvl w:val="0"/>
          <w:numId w:val="3"/>
        </w:numPr>
        <w:rPr>
          <w:rFonts w:ascii="Times New Roman" w:hAnsi="Times New Roman" w:cs="Times New Roman"/>
          <w:sz w:val="24"/>
          <w:szCs w:val="24"/>
        </w:rPr>
      </w:pPr>
      <w:r w:rsidRPr="00EB35BB">
        <w:rPr>
          <w:rFonts w:ascii="Times New Roman" w:hAnsi="Times New Roman" w:cs="Times New Roman"/>
          <w:sz w:val="24"/>
          <w:szCs w:val="24"/>
        </w:rPr>
        <w:t>Music Companies: Insights can aid in decision-making regarding artist signings and marketing strategies.</w:t>
      </w:r>
    </w:p>
    <w:p w14:paraId="24882105" w14:textId="77777777" w:rsidR="00EB35BB" w:rsidRPr="00EB35BB" w:rsidRDefault="00EB35BB" w:rsidP="00EB35BB">
      <w:pPr>
        <w:numPr>
          <w:ilvl w:val="0"/>
          <w:numId w:val="3"/>
        </w:numPr>
        <w:rPr>
          <w:rFonts w:ascii="Times New Roman" w:hAnsi="Times New Roman" w:cs="Times New Roman"/>
          <w:sz w:val="24"/>
          <w:szCs w:val="24"/>
        </w:rPr>
      </w:pPr>
      <w:r w:rsidRPr="00EB35BB">
        <w:rPr>
          <w:rFonts w:ascii="Times New Roman" w:hAnsi="Times New Roman" w:cs="Times New Roman"/>
          <w:sz w:val="24"/>
          <w:szCs w:val="24"/>
        </w:rPr>
        <w:t>Musicians: Understanding key factors for popularity can guide their creative processes.</w:t>
      </w:r>
    </w:p>
    <w:p w14:paraId="1567832D" w14:textId="77777777" w:rsidR="00EB35BB" w:rsidRPr="00EB35BB" w:rsidRDefault="00EB35BB" w:rsidP="00EB35BB">
      <w:pPr>
        <w:numPr>
          <w:ilvl w:val="0"/>
          <w:numId w:val="3"/>
        </w:numPr>
        <w:rPr>
          <w:rFonts w:ascii="Times New Roman" w:hAnsi="Times New Roman" w:cs="Times New Roman"/>
          <w:sz w:val="24"/>
          <w:szCs w:val="24"/>
        </w:rPr>
      </w:pPr>
      <w:r w:rsidRPr="00EB35BB">
        <w:rPr>
          <w:rFonts w:ascii="Times New Roman" w:hAnsi="Times New Roman" w:cs="Times New Roman"/>
          <w:sz w:val="24"/>
          <w:szCs w:val="24"/>
        </w:rPr>
        <w:t>Businesses: Assessment of collaboration viability between musicians and businesses for sponsorships.</w:t>
      </w:r>
    </w:p>
    <w:p w14:paraId="3F201E54"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lastRenderedPageBreak/>
        <w:t>Methodology: The analysis will involve exploratory data analysis of the dataset, focusing on the identified variables. Two-sample t-tests will be conducted to assess the statistical significance of danceability and liveness in relation to song popularity. The entire analysis will be performed using Python, and the findings will be presented through a PowerPoint presentation.</w:t>
      </w:r>
    </w:p>
    <w:p w14:paraId="4E385335" w14:textId="77777777" w:rsidR="00EB35BB" w:rsidRPr="00EB35BB" w:rsidRDefault="00EB35BB" w:rsidP="00EB35BB">
      <w:pPr>
        <w:rPr>
          <w:rFonts w:ascii="Times New Roman" w:hAnsi="Times New Roman" w:cs="Times New Roman"/>
          <w:sz w:val="24"/>
          <w:szCs w:val="24"/>
        </w:rPr>
      </w:pPr>
      <w:r w:rsidRPr="00EB35BB">
        <w:rPr>
          <w:rFonts w:ascii="Times New Roman" w:hAnsi="Times New Roman" w:cs="Times New Roman"/>
          <w:sz w:val="24"/>
          <w:szCs w:val="24"/>
        </w:rPr>
        <w:t>Conclusion: By exploring and testing these hypotheses, this project aims to contribute valuable insights into the factors influencing song popularity on streaming services, providing actionable information for stakeholders in the music industry.</w:t>
      </w:r>
    </w:p>
    <w:p w14:paraId="6DD86C89" w14:textId="3C73B1FC" w:rsidR="00231045" w:rsidRDefault="00231045"/>
    <w:sectPr w:rsidR="0023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05B"/>
    <w:multiLevelType w:val="multilevel"/>
    <w:tmpl w:val="A066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117BD"/>
    <w:multiLevelType w:val="multilevel"/>
    <w:tmpl w:val="C84E1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167D1"/>
    <w:multiLevelType w:val="multilevel"/>
    <w:tmpl w:val="137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226654">
    <w:abstractNumId w:val="2"/>
  </w:num>
  <w:num w:numId="2" w16cid:durableId="1727486088">
    <w:abstractNumId w:val="1"/>
  </w:num>
  <w:num w:numId="3" w16cid:durableId="134717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45"/>
    <w:rsid w:val="00231045"/>
    <w:rsid w:val="002D4616"/>
    <w:rsid w:val="008A5DB7"/>
    <w:rsid w:val="00EB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16B6"/>
  <w15:chartTrackingRefBased/>
  <w15:docId w15:val="{B59090F8-7BE7-4988-AFFC-A6D40753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67956">
      <w:bodyDiv w:val="1"/>
      <w:marLeft w:val="0"/>
      <w:marRight w:val="0"/>
      <w:marTop w:val="0"/>
      <w:marBottom w:val="0"/>
      <w:divBdr>
        <w:top w:val="none" w:sz="0" w:space="0" w:color="auto"/>
        <w:left w:val="none" w:sz="0" w:space="0" w:color="auto"/>
        <w:bottom w:val="none" w:sz="0" w:space="0" w:color="auto"/>
        <w:right w:val="none" w:sz="0" w:space="0" w:color="auto"/>
      </w:divBdr>
    </w:div>
    <w:div w:id="1746606370">
      <w:bodyDiv w:val="1"/>
      <w:marLeft w:val="0"/>
      <w:marRight w:val="0"/>
      <w:marTop w:val="0"/>
      <w:marBottom w:val="0"/>
      <w:divBdr>
        <w:top w:val="none" w:sz="0" w:space="0" w:color="auto"/>
        <w:left w:val="none" w:sz="0" w:space="0" w:color="auto"/>
        <w:bottom w:val="none" w:sz="0" w:space="0" w:color="auto"/>
        <w:right w:val="none" w:sz="0" w:space="0" w:color="auto"/>
      </w:divBdr>
    </w:div>
    <w:div w:id="1801454690">
      <w:bodyDiv w:val="1"/>
      <w:marLeft w:val="0"/>
      <w:marRight w:val="0"/>
      <w:marTop w:val="0"/>
      <w:marBottom w:val="0"/>
      <w:divBdr>
        <w:top w:val="none" w:sz="0" w:space="0" w:color="auto"/>
        <w:left w:val="none" w:sz="0" w:space="0" w:color="auto"/>
        <w:bottom w:val="none" w:sz="0" w:space="0" w:color="auto"/>
        <w:right w:val="none" w:sz="0" w:space="0" w:color="auto"/>
      </w:divBdr>
    </w:div>
    <w:div w:id="212422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Black</dc:creator>
  <cp:keywords/>
  <dc:description/>
  <cp:lastModifiedBy>Finley Black</cp:lastModifiedBy>
  <cp:revision>2</cp:revision>
  <dcterms:created xsi:type="dcterms:W3CDTF">2024-02-01T20:21:00Z</dcterms:created>
  <dcterms:modified xsi:type="dcterms:W3CDTF">2024-02-02T17:01:00Z</dcterms:modified>
</cp:coreProperties>
</file>