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18" w:rsidRDefault="00ED0596" w:rsidP="00ED0596">
      <w:pPr>
        <w:jc w:val="center"/>
      </w:pPr>
      <w:r>
        <w:t>Formelsammlung Materialwirtschaft</w:t>
      </w:r>
    </w:p>
    <w:p w:rsidR="00ED0596" w:rsidRDefault="00ED0596"/>
    <w:p w:rsidR="00ED0596" w:rsidRDefault="00ED0596">
      <w:r>
        <w:t>Lagerkennzahlen</w:t>
      </w:r>
    </w:p>
    <w:p w:rsidR="00ED0596" w:rsidRDefault="00ED05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0596" w:rsidTr="00ED0596">
        <w:tc>
          <w:tcPr>
            <w:tcW w:w="4531" w:type="dxa"/>
          </w:tcPr>
          <w:p w:rsidR="00ED0596" w:rsidRDefault="00ED0596">
            <w:r>
              <w:t>Durchschnittlicher Lagerbestand</w:t>
            </w:r>
          </w:p>
        </w:tc>
        <w:tc>
          <w:tcPr>
            <w:tcW w:w="4531" w:type="dxa"/>
          </w:tcPr>
          <w:p w:rsidR="00ED0596" w:rsidRDefault="00ED0596">
            <m:oMathPara>
              <m:oMath>
                <m:r>
                  <w:rPr>
                    <w:rFonts w:ascii="Cambria Math" w:hAnsi="Cambria Math" w:cs="Cambria Math"/>
                  </w:rPr>
                  <m:t>Durchn. LB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AB+EB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ED0596" w:rsidTr="00ED0596">
        <w:tc>
          <w:tcPr>
            <w:tcW w:w="4531" w:type="dxa"/>
          </w:tcPr>
          <w:p w:rsidR="00ED0596" w:rsidRDefault="00ED0596">
            <w:r>
              <w:t>Durchschnittlicher Lagerbestand</w:t>
            </w:r>
          </w:p>
        </w:tc>
        <w:tc>
          <w:tcPr>
            <w:tcW w:w="4531" w:type="dxa"/>
          </w:tcPr>
          <w:p w:rsidR="00ED0596" w:rsidRDefault="00ED059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Durchn. LB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AB+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12M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EB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oMath>
            </m:oMathPara>
          </w:p>
        </w:tc>
      </w:tr>
      <w:tr w:rsidR="00ED0596" w:rsidTr="00506DB5">
        <w:tc>
          <w:tcPr>
            <w:tcW w:w="4531" w:type="dxa"/>
          </w:tcPr>
          <w:p w:rsidR="00ED0596" w:rsidRDefault="00ED0596" w:rsidP="00506DB5">
            <w:r>
              <w:t>Durchschnittlicher Lagerbestand</w:t>
            </w:r>
          </w:p>
        </w:tc>
        <w:tc>
          <w:tcPr>
            <w:tcW w:w="4531" w:type="dxa"/>
          </w:tcPr>
          <w:p w:rsidR="00ED0596" w:rsidRDefault="00ED0596" w:rsidP="00506DB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Durchn. LB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AB+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300T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EB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301</m:t>
                    </m:r>
                  </m:den>
                </m:f>
              </m:oMath>
            </m:oMathPara>
          </w:p>
        </w:tc>
      </w:tr>
      <w:tr w:rsidR="00ED0596" w:rsidTr="00ED0596">
        <w:tc>
          <w:tcPr>
            <w:tcW w:w="4531" w:type="dxa"/>
          </w:tcPr>
          <w:p w:rsidR="00ED0596" w:rsidRDefault="00ED0596">
            <w:r>
              <w:t>Lagerumschlagehäufigkeit</w:t>
            </w:r>
          </w:p>
        </w:tc>
        <w:tc>
          <w:tcPr>
            <w:tcW w:w="4531" w:type="dxa"/>
          </w:tcPr>
          <w:p w:rsidR="00ED0596" w:rsidRDefault="00ED059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LU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JV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LB</m:t>
                    </m:r>
                  </m:den>
                </m:f>
              </m:oMath>
            </m:oMathPara>
          </w:p>
        </w:tc>
      </w:tr>
      <w:tr w:rsidR="00ED0596" w:rsidTr="00ED0596">
        <w:tc>
          <w:tcPr>
            <w:tcW w:w="4531" w:type="dxa"/>
          </w:tcPr>
          <w:p w:rsidR="00ED0596" w:rsidRDefault="00ED0596">
            <w:r>
              <w:t>Lagerdauer</w:t>
            </w:r>
          </w:p>
        </w:tc>
        <w:tc>
          <w:tcPr>
            <w:tcW w:w="4531" w:type="dxa"/>
          </w:tcPr>
          <w:p w:rsidR="00ED0596" w:rsidRDefault="00ED059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LD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360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LU</m:t>
                    </m:r>
                  </m:den>
                </m:f>
              </m:oMath>
            </m:oMathPara>
          </w:p>
        </w:tc>
      </w:tr>
      <w:tr w:rsidR="00ED0596" w:rsidTr="00ED0596">
        <w:tc>
          <w:tcPr>
            <w:tcW w:w="4531" w:type="dxa"/>
          </w:tcPr>
          <w:p w:rsidR="00ED0596" w:rsidRDefault="00ED0596">
            <w:r>
              <w:t>Lagerzinssatz</w:t>
            </w:r>
          </w:p>
        </w:tc>
        <w:tc>
          <w:tcPr>
            <w:tcW w:w="4531" w:type="dxa"/>
          </w:tcPr>
          <w:p w:rsidR="00ED0596" w:rsidRDefault="00ED059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LZs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MZ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LU</m:t>
                    </m:r>
                  </m:den>
                </m:f>
              </m:oMath>
            </m:oMathPara>
          </w:p>
        </w:tc>
      </w:tr>
      <w:tr w:rsidR="00ED0596" w:rsidTr="00506DB5">
        <w:tc>
          <w:tcPr>
            <w:tcW w:w="4531" w:type="dxa"/>
          </w:tcPr>
          <w:p w:rsidR="00ED0596" w:rsidRDefault="00ED0596" w:rsidP="00506DB5">
            <w:r>
              <w:t>Lagerzinssatz</w:t>
            </w:r>
          </w:p>
        </w:tc>
        <w:tc>
          <w:tcPr>
            <w:tcW w:w="4531" w:type="dxa"/>
          </w:tcPr>
          <w:p w:rsidR="00ED0596" w:rsidRDefault="00ED0596" w:rsidP="00506DB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LZs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MZ</m:t>
                    </m:r>
                    <m:r>
                      <w:rPr>
                        <w:rFonts w:ascii="Cambria Math" w:eastAsia="Calibri" w:hAnsi="Cambria Math" w:cs="Times New Roman"/>
                      </w:rPr>
                      <m:t>*LD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360</m:t>
                    </m:r>
                  </m:den>
                </m:f>
              </m:oMath>
            </m:oMathPara>
          </w:p>
        </w:tc>
      </w:tr>
      <w:tr w:rsidR="00ED0596" w:rsidTr="00ED0596">
        <w:tc>
          <w:tcPr>
            <w:tcW w:w="4531" w:type="dxa"/>
          </w:tcPr>
          <w:p w:rsidR="00ED0596" w:rsidRDefault="00ED0596" w:rsidP="00ED0596">
            <w:r>
              <w:t>Lagerzins</w:t>
            </w:r>
          </w:p>
        </w:tc>
        <w:tc>
          <w:tcPr>
            <w:tcW w:w="4531" w:type="dxa"/>
          </w:tcPr>
          <w:p w:rsidR="00ED0596" w:rsidRDefault="00ED0596" w:rsidP="00ED059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LZ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EP*LB*LZs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ED0596" w:rsidRDefault="00ED0596">
      <w:r>
        <w:t>Legende:</w:t>
      </w:r>
    </w:p>
    <w:p w:rsidR="00ED0596" w:rsidRDefault="00ED0596">
      <w:r>
        <w:t>LB = Lagerbestand</w:t>
      </w:r>
    </w:p>
    <w:p w:rsidR="00ED0596" w:rsidRDefault="00ED0596">
      <w:r>
        <w:t>AB = Anfangsbestand</w:t>
      </w:r>
    </w:p>
    <w:p w:rsidR="00ED0596" w:rsidRDefault="00ED0596">
      <w:r>
        <w:t>EB = Endbestand</w:t>
      </w:r>
    </w:p>
    <w:p w:rsidR="00ED0596" w:rsidRDefault="00ED0596">
      <w:r>
        <w:t>MEB = Monatsendbestand</w:t>
      </w:r>
    </w:p>
    <w:p w:rsidR="00ED0596" w:rsidRDefault="00ED0596">
      <w:r>
        <w:t>TEB = Tagesendbestand</w:t>
      </w:r>
    </w:p>
    <w:p w:rsidR="00ED0596" w:rsidRDefault="00ED0596">
      <w:r>
        <w:t>LU = Lagerumschlagshäufigkeit</w:t>
      </w:r>
    </w:p>
    <w:p w:rsidR="00ED0596" w:rsidRDefault="00ED0596">
      <w:r>
        <w:t>JV = Jahresverbrauch</w:t>
      </w:r>
    </w:p>
    <w:p w:rsidR="00ED0596" w:rsidRDefault="00ED0596">
      <w:r>
        <w:t>LD = Lagerdauer</w:t>
      </w:r>
    </w:p>
    <w:p w:rsidR="00ED0596" w:rsidRDefault="00923E12">
      <w:r>
        <w:t>LZs = Lagerzinssatz</w:t>
      </w:r>
    </w:p>
    <w:p w:rsidR="00923E12" w:rsidRDefault="00923E12">
      <w:r>
        <w:t>LZ = Lagerzins</w:t>
      </w:r>
    </w:p>
    <w:p w:rsidR="00923E12" w:rsidRDefault="00923E12">
      <w:r>
        <w:t>EP = Einstandspreis</w:t>
      </w:r>
    </w:p>
    <w:p w:rsidR="00923E12" w:rsidRDefault="00923E12">
      <w:r>
        <w:t>MZ = Marktzins</w:t>
      </w:r>
      <w:bookmarkStart w:id="0" w:name="_GoBack"/>
      <w:bookmarkEnd w:id="0"/>
    </w:p>
    <w:sectPr w:rsidR="00923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96"/>
    <w:rsid w:val="00740DF6"/>
    <w:rsid w:val="008673E9"/>
    <w:rsid w:val="00923E12"/>
    <w:rsid w:val="00E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2441"/>
  <w15:chartTrackingRefBased/>
  <w15:docId w15:val="{6411632A-B618-4D1E-B468-7534128F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D0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Ludwig</dc:creator>
  <cp:keywords/>
  <dc:description/>
  <cp:lastModifiedBy>Peter Ludwig</cp:lastModifiedBy>
  <cp:revision>1</cp:revision>
  <dcterms:created xsi:type="dcterms:W3CDTF">2023-01-06T08:12:00Z</dcterms:created>
  <dcterms:modified xsi:type="dcterms:W3CDTF">2023-01-06T08:24:00Z</dcterms:modified>
</cp:coreProperties>
</file>