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pPr>
      <w:r>
        <w:t xml:space="preserve">SkillBridge Implementation Evolution Report</w:t>
      </w:r>
    </w:p>
    <w:p>
      <w:pPr>
        <w:pStyle w:val="Subtitle"/>
      </w:pPr>
      <w:r>
        <w:t xml:space="preserve">Post-Design Technical Documentation and Architectural Transition Record</w:t>
      </w:r>
    </w:p>
    <w:p>
      <w:pPr>
        <w:pStyle w:val="Meta"/>
      </w:pPr>
      <w:r>
        <w:t xml:space="preserve">Prepared after the original proposal, feasibility study, requirements specification, and system design documents.</w:t>
      </w:r>
    </w:p>
    <w:p>
      <w:pPr>
        <w:pStyle w:val="Heading1"/>
      </w:pPr>
      <w:r>
        <w:t xml:space="preserve">1. Introduction</w:t>
      </w:r>
    </w:p>
    <w:p>
      <w:pPr>
        <w:pStyle w:val="Normal"/>
      </w:pPr>
      <w:r>
        <w:t xml:space="preserve">This report documents the evolution of the SkillBridge project from its initial academic planning documents to the currently implemented system. It explains what the project was originally intended to be, how implementation decisions changed the technical direction of the product, what features were added or refined during development, and how the current architecture behaves in a real deployed environment.</w:t>
      </w:r>
    </w:p>
    <w:p>
      <w:pPr>
        <w:pStyle w:val="Normal"/>
      </w:pPr>
      <w:r>
        <w:t xml:space="preserve">The aim of this document is not to replace the earlier proposal or requirements documents, but to act as the next logical document in the project lifecycle. It records the implementation story: the gap between design intent and actual execution, the reasons for the major changes, and the current behavior of the live codebase.</w:t>
      </w:r>
    </w:p>
    <w:p>
      <w:pPr>
        <w:pStyle w:val="Heading2"/>
      </w:pPr>
      <w:r>
        <w:t xml:space="preserve">1.1 Relationship to Earlier Documents</w:t>
      </w:r>
    </w:p>
    <w:p>
      <w:pPr>
        <w:pStyle w:val="Normal"/>
      </w:pPr>
      <w:r>
        <w:t xml:space="preserve">This report builds directly on the following earlier project artifacts:</w:t>
      </w:r>
    </w:p>
    <w:p>
      <w:pPr>
        <w:pStyle w:val="ListParagraph"/>
      </w:pPr>
      <w:r>
        <w:t xml:space="preserve">• BIT 2221 GROUP 5 Proposal.docx</w:t>
      </w:r>
    </w:p>
    <w:p>
      <w:pPr>
        <w:pStyle w:val="ListParagraph"/>
      </w:pPr>
      <w:r>
        <w:t xml:space="preserve">• Feasibility Study.docx</w:t>
      </w:r>
    </w:p>
    <w:p>
      <w:pPr>
        <w:pStyle w:val="ListParagraph"/>
      </w:pPr>
      <w:r>
        <w:t xml:space="preserve">• Requirements Specification.docx</w:t>
      </w:r>
    </w:p>
    <w:p>
      <w:pPr>
        <w:pStyle w:val="ListParagraph"/>
      </w:pPr>
      <w:r>
        <w:t xml:space="preserve">• System Design.docx</w:t>
      </w:r>
    </w:p>
    <w:p>
      <w:pPr>
        <w:pStyle w:val="ListParagraph"/>
      </w:pPr>
      <w:r>
        <w:t xml:space="preserve">• SkillBridge_System_Design.docx</w:t>
      </w:r>
    </w:p>
    <w:p>
      <w:pPr>
        <w:pStyle w:val="Normal"/>
      </w:pPr>
      <w:r>
        <w:t xml:space="preserve">Those earlier documents established the problem space, the target users, the system goals, the expected modules, the high-level architecture, and the planned technical stack. This report explains how those ideas translated into a deployable implementation and where the implementation diverged from the original plan.</w:t>
      </w:r>
    </w:p>
    <w:p>
      <w:pPr>
        <w:pStyle w:val="Heading2"/>
      </w:pPr>
      <w:r>
        <w:t xml:space="preserve">1.2 Scope of This Report</w:t>
      </w:r>
    </w:p>
    <w:p>
      <w:pPr>
        <w:pStyle w:val="Normal"/>
      </w:pPr>
      <w:r>
        <w:t xml:space="preserve">The scope of this document includes architectural evolution, implementation milestones, functional changes, deployment changes, trust and security improvements, and the current runtime behavior of the platform. It also highlights remaining limitations and the rationale behind decisions that shaped the present system.</w:t>
      </w:r>
    </w:p>
    <w:p>
      <w:pPr>
        <w:pStyle w:val="Heading1"/>
      </w:pPr>
      <w:r>
        <w:t xml:space="preserve">2. Summary of the Original Vision</w:t>
      </w:r>
    </w:p>
    <w:p>
      <w:pPr>
        <w:pStyle w:val="Normal"/>
      </w:pPr>
      <w:r>
        <w:t xml:space="preserve">From the original proposal and system design documents, SkillBridge was envisioned as a web-based peer-to-peer skill exchange platform for university students. The concept centered on enabling students to teach what they know, learn what they need, and participate in structured skill exchanges using either direct skill swaps or a time-credit model.</w:t>
      </w:r>
    </w:p>
    <w:p>
      <w:pPr>
        <w:pStyle w:val="Normal"/>
      </w:pPr>
      <w:r>
        <w:t xml:space="preserve">The design goals expressed across the original documents consistently emphasized simplicity, fairness, transparency, modularity, and maintainability. The project was positioned as a complementary peer-learning system rather than a replacement for formal academic platforms.</w:t>
      </w:r>
    </w:p>
    <w:p>
      <w:pPr>
        <w:pStyle w:val="Heading2"/>
      </w:pPr>
      <w:r>
        <w:t xml:space="preserve">2.1 Core Product Intent in the Original Documents</w:t>
      </w:r>
    </w:p>
    <w:p>
      <w:pPr>
        <w:pStyle w:val="ListParagraph"/>
      </w:pPr>
      <w:r>
        <w:t xml:space="preserve">• Enable students to register and create profiles.</w:t>
      </w:r>
    </w:p>
    <w:p>
      <w:pPr>
        <w:pStyle w:val="ListParagraph"/>
      </w:pPr>
      <w:r>
        <w:t xml:space="preserve">• Allow users to list skills they can teach and skills they want to learn.</w:t>
      </w:r>
    </w:p>
    <w:p>
      <w:pPr>
        <w:pStyle w:val="ListParagraph"/>
      </w:pPr>
      <w:r>
        <w:t xml:space="preserve">• Support skill matching between learners and providers.</w:t>
      </w:r>
    </w:p>
    <w:p>
      <w:pPr>
        <w:pStyle w:val="ListParagraph"/>
      </w:pPr>
      <w:r>
        <w:t xml:space="preserve">• Create exchange sessions between users.</w:t>
      </w:r>
    </w:p>
    <w:p>
      <w:pPr>
        <w:pStyle w:val="ListParagraph"/>
      </w:pPr>
      <w:r>
        <w:t xml:space="preserve">• Support both direct swap and time-credit exchanges.</w:t>
      </w:r>
    </w:p>
    <w:p>
      <w:pPr>
        <w:pStyle w:val="ListParagraph"/>
      </w:pPr>
      <w:r>
        <w:t xml:space="preserve">• Track credits transparently.</w:t>
      </w:r>
    </w:p>
    <w:p>
      <w:pPr>
        <w:pStyle w:val="ListParagraph"/>
      </w:pPr>
      <w:r>
        <w:t xml:space="preserve">• Allow reviews and reputation building after sessions.</w:t>
      </w:r>
    </w:p>
    <w:p>
      <w:pPr>
        <w:pStyle w:val="ListParagraph"/>
      </w:pPr>
      <w:r>
        <w:t xml:space="preserve">• Provide a modular Flask-based architecture backed by a relational database.</w:t>
      </w:r>
    </w:p>
    <w:p>
      <w:pPr>
        <w:pStyle w:val="Heading2"/>
      </w:pPr>
      <w:r>
        <w:t xml:space="preserve">2.2 Original Technical Assumptions</w:t>
      </w:r>
    </w:p>
    <w:p>
      <w:pPr>
        <w:pStyle w:val="Normal"/>
      </w:pPr>
      <w:r>
        <w:t xml:space="preserve">The original documents described a three-tier architecture consisting of a presentation layer, an application layer, and a data layer. The presentation layer was expected to use HTML, CSS, Bootstrap, and JavaScript. The application layer was expected to use Flask. The data layer was originally expected to use MySQL. Authentication was expected to be session-based and largely managed from inside the Flask application.</w:t>
      </w:r>
    </w:p>
    <w:p>
      <w:pPr>
        <w:pStyle w:val="Normal"/>
      </w:pPr>
      <w:r>
        <w:t xml:space="preserve">This original plan was technically coherent, academically appropriate, and feasible for a student team. However, as implementation progressed, several opportunities emerged to simplify operations, accelerate deployment, and strengthen real-world readiness.</w:t>
      </w:r>
    </w:p>
    <w:p>
      <w:pPr>
        <w:pStyle w:val="Heading1"/>
      </w:pPr>
      <w:r>
        <w:t xml:space="preserve">3. Why the Implementation Changed</w:t>
      </w:r>
    </w:p>
    <w:p>
      <w:pPr>
        <w:pStyle w:val="Normal"/>
      </w:pPr>
      <w:r>
        <w:t xml:space="preserve">Implementation rarely follows the initial design perfectly. In the case of SkillBridge, the major changes were not arbitrary; they were responses to the realities of deployment, hosted authentication, maintainability, and the desire to turn the project from a local academic prototype into a functioning hosted web application.</w:t>
      </w:r>
    </w:p>
    <w:p>
      <w:pPr>
        <w:pStyle w:val="Heading2"/>
      </w:pPr>
      <w:r>
        <w:t xml:space="preserve">3.1 Need for a Simpler Operational Backend</w:t>
      </w:r>
    </w:p>
    <w:p>
      <w:pPr>
        <w:pStyle w:val="Normal"/>
      </w:pPr>
      <w:r>
        <w:t xml:space="preserve">A major pressure point in the original stack was the operational overhead of maintaining separate concerns for database hosting, authentication logic, credential verification, and production deployment. By moving to Supabase, the project gained a hosted PostgreSQL database, a managed authentication system, and a more direct path to cloud deployment.</w:t>
      </w:r>
    </w:p>
    <w:p>
      <w:pPr>
        <w:pStyle w:val="Heading2"/>
      </w:pPr>
      <w:r>
        <w:t xml:space="preserve">3.2 Need for Real Deployment and Public Reachability</w:t>
      </w:r>
    </w:p>
    <w:p>
      <w:pPr>
        <w:pStyle w:val="Normal"/>
      </w:pPr>
      <w:r>
        <w:t xml:space="preserve">The earlier documents were written with local or controlled deployment environments in mind. Once the project moved into real hosted testing, several new requirements emerged: production startup behavior, secure cookies, reverse-proxy awareness, health checks, environment variable hygiene, email confirmation URLs, and public trust signals for browsers and search engines.</w:t>
      </w:r>
    </w:p>
    <w:p>
      <w:pPr>
        <w:pStyle w:val="Heading2"/>
      </w:pPr>
      <w:r>
        <w:t xml:space="preserve">3.3 Need for Stronger Product Logic</w:t>
      </w:r>
    </w:p>
    <w:p>
      <w:pPr>
        <w:pStyle w:val="Normal"/>
      </w:pPr>
      <w:r>
        <w:t xml:space="preserve">The original schema and design already implied rich behavior around priorities, exchange types, status changes, credits, and reviews. However, the first scaffolded implementation exposed only a thin slice of that behavior. Subsequent implementation phases expanded the product logic so the app better matched the original domain model.</w:t>
      </w:r>
    </w:p>
    <w:p>
      <w:pPr>
        <w:pStyle w:val="Heading2"/>
      </w:pPr>
      <w:r>
        <w:t xml:space="preserve">3.4 Need for Stronger Trust and Legitimacy</w:t>
      </w:r>
    </w:p>
    <w:p>
      <w:pPr>
        <w:pStyle w:val="Normal"/>
      </w:pPr>
      <w:r>
        <w:t xml:space="preserve">When the app moved from local development into a public hosted environment, trust became part of the product itself. Browser phishing heuristics, public landing pages, contact details, policy pages, and a more legitimate service presentation all became important implementation concerns. This shifted some effort from purely functional work toward public-facing trust architecture.</w:t>
      </w:r>
    </w:p>
    <w:p>
      <w:pPr>
        <w:pStyle w:val="Heading1"/>
      </w:pPr>
      <w:r>
        <w:t xml:space="preserve">4. Major Architectural Transitions</w:t>
      </w:r>
    </w:p>
    <w:p>
      <w:pPr>
        <w:pStyle w:val="Heading2"/>
      </w:pPr>
      <w:r>
        <w:t xml:space="preserve">4.1 Transition from MySQL Planning to Supabase Postgres Execution</w:t>
      </w:r>
    </w:p>
    <w:p>
      <w:pPr>
        <w:pStyle w:val="Normal"/>
      </w:pPr>
      <w:r>
        <w:t xml:space="preserve">The original design centered on MySQL as the relational storage engine. The current implementation instead uses Supabase Postgres as the primary data platform. This is one of the most important architectural transitions in the project.</w:t>
      </w:r>
    </w:p>
    <w:p>
      <w:pPr>
        <w:pStyle w:val="Normal"/>
      </w:pPr>
      <w:r>
        <w:t xml:space="preserve">Although the underlying data model remains relational and still reflects the same conceptual entities from the original design, the operational model changed substantially. Database interaction is now performed through Supabase client queries rather than a traditional ORM or a local database connector layer.</w:t>
      </w:r>
    </w:p>
    <w:p>
      <w:pPr>
        <w:pStyle w:val="ListParagraph"/>
      </w:pPr>
      <w:r>
        <w:t xml:space="preserve">• Original assumption: MySQL with conventional app-managed persistence.</w:t>
      </w:r>
    </w:p>
    <w:p>
      <w:pPr>
        <w:pStyle w:val="ListParagraph"/>
      </w:pPr>
      <w:r>
        <w:t xml:space="preserve">• Current reality: Supabase-hosted PostgreSQL accessed through the Python Supabase client.</w:t>
      </w:r>
    </w:p>
    <w:p>
      <w:pPr>
        <w:pStyle w:val="ListParagraph"/>
      </w:pPr>
      <w:r>
        <w:t xml:space="preserve">• Architectural effect: reduced infrastructure complexity and tighter alignment with hosted authentication.</w:t>
      </w:r>
    </w:p>
    <w:p>
      <w:pPr>
        <w:pStyle w:val="Heading2"/>
      </w:pPr>
      <w:r>
        <w:t xml:space="preserve">4.2 Transition from Local Password Verification to Supabase Auth</w:t>
      </w:r>
    </w:p>
    <w:p>
      <w:pPr>
        <w:pStyle w:val="Normal"/>
      </w:pPr>
      <w:r>
        <w:t xml:space="preserve">The current application no longer treats the Flask codebase as the system of record for account authentication. Instead, Supabase Auth handles sign-up, sign-in, and email confirmation. Flask still manages local session continuity through Flask-Login, but only after Supabase has verified the identity.</w:t>
      </w:r>
    </w:p>
    <w:p>
      <w:pPr>
        <w:pStyle w:val="Normal"/>
      </w:pPr>
      <w:r>
        <w:t xml:space="preserve">This transition introduced the `auth_user_id` link inside the `users` table. That field now acts as the bridge between a Supabase auth identity and the app's local domain profile.</w:t>
      </w:r>
    </w:p>
    <w:p>
      <w:pPr>
        <w:pStyle w:val="ListParagraph"/>
      </w:pPr>
      <w:r>
        <w:t xml:space="preserve">• Original assumption: passwords are verified locally in Flask.</w:t>
      </w:r>
    </w:p>
    <w:p>
      <w:pPr>
        <w:pStyle w:val="ListParagraph"/>
      </w:pPr>
      <w:r>
        <w:t xml:space="preserve">• Current reality: Supabase validates credentials; Flask wraps the verified identity in a local session.</w:t>
      </w:r>
    </w:p>
    <w:p>
      <w:pPr>
        <w:pStyle w:val="ListParagraph"/>
      </w:pPr>
      <w:r>
        <w:t xml:space="preserve">• Architectural effect: stronger hosted identity model and clearer separation between credentials and application profile data.</w:t>
      </w:r>
    </w:p>
    <w:p>
      <w:pPr>
        <w:pStyle w:val="Heading2"/>
      </w:pPr>
      <w:r>
        <w:t xml:space="preserve">4.3 Transition from Basic Session Handling to Token Restoration</w:t>
      </w:r>
    </w:p>
    <w:p>
      <w:pPr>
        <w:pStyle w:val="Normal"/>
      </w:pPr>
      <w:r>
        <w:t xml:space="preserve">The current system stores Supabase access and refresh tokens in the Flask session and restores them on each request. This means authentication is not a one-time event only at login; it becomes part of the request lifecycle. Flask rehydrates the Supabase session, verifies the current auth user, and maps that identity back to the application profile before continuing.</w:t>
      </w:r>
    </w:p>
    <w:p>
      <w:pPr>
        <w:pStyle w:val="Normal"/>
      </w:pPr>
      <w:r>
        <w:t xml:space="preserve">This is a deeper and more production-oriented session model than the original local-only session assumption.</w:t>
      </w:r>
    </w:p>
    <w:p>
      <w:pPr>
        <w:pStyle w:val="Heading2"/>
      </w:pPr>
      <w:r>
        <w:t xml:space="preserve">4.4 Transition from Wireframe UI to Marketplace Product UI</w:t>
      </w:r>
    </w:p>
    <w:p>
      <w:pPr>
        <w:pStyle w:val="Normal"/>
      </w:pPr>
      <w:r>
        <w:t xml:space="preserve">The early scaffold exposed raw IDs, sparse templates, and minimal product context. The implemented application now presents a more coherent marketplace-style interface with clearer information hierarchy, stronger visual branding, richer dashboard metrics, more descriptive match cards, session lifecycle actions, and public trust pages.</w:t>
      </w:r>
    </w:p>
    <w:p>
      <w:pPr>
        <w:pStyle w:val="Normal"/>
      </w:pPr>
      <w:r>
        <w:t xml:space="preserve">This was not merely a styling exercise. It changed how users understand the product, how they interpret exchange flows, and how browsers and reviewers perceive the legitimacy of the site.</w:t>
      </w:r>
    </w:p>
    <w:p>
      <w:pPr>
        <w:pStyle w:val="Heading2"/>
      </w:pPr>
      <w:r>
        <w:t xml:space="preserve">4.5 Transition from Local-First Development to Render Deployment</w:t>
      </w:r>
    </w:p>
    <w:p>
      <w:pPr>
        <w:pStyle w:val="Normal"/>
      </w:pPr>
      <w:r>
        <w:t xml:space="preserve">The current repository is prepared for deployment on Render using Gunicorn, a health check endpoint, environment-variable-based configuration, and proxy-aware production settings. This marks a shift from an academic prototype mindset to a hosted web service mindset.</w:t>
      </w:r>
    </w:p>
    <w:p>
      <w:pPr>
        <w:pStyle w:val="Heading1"/>
      </w:pPr>
      <w:r>
        <w:t xml:space="preserve">5. Implemented System Architecture</w:t>
      </w:r>
    </w:p>
    <w:p>
      <w:pPr>
        <w:pStyle w:val="Normal"/>
      </w:pPr>
      <w:r>
        <w:t xml:space="preserve">The current architecture can be described as a Flask application sitting in front of Supabase. Flask remains the application logic and rendering layer, while Supabase provides hosted authentication and relational persistence.</w:t>
      </w:r>
    </w:p>
    <w:p>
      <w:pPr>
        <w:pStyle w:val="Heading2"/>
      </w:pPr>
      <w:r>
        <w:t xml:space="preserve">5.1 Runtime Layers</w:t>
      </w:r>
    </w:p>
    <w:p>
      <w:pPr>
        <w:pStyle w:val="ListParagraph"/>
      </w:pPr>
      <w:r>
        <w:t xml:space="preserve">• Presentation layer: Jinja templates, HTML, custom CSS, and lightweight JavaScript.</w:t>
      </w:r>
    </w:p>
    <w:p>
      <w:pPr>
        <w:pStyle w:val="ListParagraph"/>
      </w:pPr>
      <w:r>
        <w:t xml:space="preserve">• Application layer: Flask routes, business logic helpers, session restoration, and workflow orchestration.</w:t>
      </w:r>
    </w:p>
    <w:p>
      <w:pPr>
        <w:pStyle w:val="ListParagraph"/>
      </w:pPr>
      <w:r>
        <w:t xml:space="preserve">• Identity layer: Supabase Auth for email/password identity management and verification.</w:t>
      </w:r>
    </w:p>
    <w:p>
      <w:pPr>
        <w:pStyle w:val="ListParagraph"/>
      </w:pPr>
      <w:r>
        <w:t xml:space="preserve">• Data layer: Supabase Postgres storing profiles, skills, sessions, reviews, and credit transactions.</w:t>
      </w:r>
    </w:p>
    <w:p>
      <w:pPr>
        <w:pStyle w:val="ListParagraph"/>
      </w:pPr>
      <w:r>
        <w:t xml:space="preserve">• Hosting layer: Render Web Service with Gunicorn process management and health checks.</w:t>
      </w:r>
    </w:p>
    <w:p>
      <w:pPr>
        <w:pStyle w:val="Heading2"/>
      </w:pPr>
      <w:r>
        <w:t xml:space="preserve">5.2 Main Runtime Components</w:t>
      </w:r>
    </w:p>
    <w:p>
      <w:pPr>
        <w:pStyle w:val="ListParagraph"/>
      </w:pPr>
      <w:r>
        <w:t xml:space="preserve">• Application factory in `app/__init__.py`.</w:t>
      </w:r>
    </w:p>
    <w:p>
      <w:pPr>
        <w:pStyle w:val="ListParagraph"/>
      </w:pPr>
      <w:r>
        <w:t xml:space="preserve">• Authentication and profile logic in `app/auth.py`.</w:t>
      </w:r>
    </w:p>
    <w:p>
      <w:pPr>
        <w:pStyle w:val="ListParagraph"/>
      </w:pPr>
      <w:r>
        <w:t xml:space="preserve">• Skill discovery and management in `app/skills.py`.</w:t>
      </w:r>
    </w:p>
    <w:p>
      <w:pPr>
        <w:pStyle w:val="ListParagraph"/>
      </w:pPr>
      <w:r>
        <w:t xml:space="preserve">• Exchange lifecycle handling in `app/exchange.py`.</w:t>
      </w:r>
    </w:p>
    <w:p>
      <w:pPr>
        <w:pStyle w:val="ListParagraph"/>
      </w:pPr>
      <w:r>
        <w:t xml:space="preserve">• Review submission flow in `app/feedback.py`.</w:t>
      </w:r>
    </w:p>
    <w:p>
      <w:pPr>
        <w:pStyle w:val="ListParagraph"/>
      </w:pPr>
      <w:r>
        <w:t xml:space="preserve">• Shared domain and query helpers in `app/domain.py`.</w:t>
      </w:r>
    </w:p>
    <w:p>
      <w:pPr>
        <w:pStyle w:val="ListParagraph"/>
      </w:pPr>
      <w:r>
        <w:t xml:space="preserve">• Supabase client creation in `app/supabase_client.py`.</w:t>
      </w:r>
    </w:p>
    <w:p>
      <w:pPr>
        <w:pStyle w:val="Heading2"/>
      </w:pPr>
      <w:r>
        <w:t xml:space="preserve">5.3 Current Data Model</w:t>
      </w:r>
    </w:p>
    <w:p>
      <w:pPr>
        <w:pStyle w:val="Normal"/>
      </w:pPr>
      <w:r>
        <w:t xml:space="preserve">The current schema remains faithful to the original relational concept, but it now includes the `auth_user_id` bridge needed for hosted authentication. The primary tables are:</w:t>
      </w:r>
    </w:p>
    <w:p>
      <w:pPr>
        <w:pStyle w:val="ListParagraph"/>
      </w:pPr>
      <w:r>
        <w:t xml:space="preserve">• `users`</w:t>
      </w:r>
    </w:p>
    <w:p>
      <w:pPr>
        <w:pStyle w:val="ListParagraph"/>
      </w:pPr>
      <w:r>
        <w:t xml:space="preserve">• `skills`</w:t>
      </w:r>
    </w:p>
    <w:p>
      <w:pPr>
        <w:pStyle w:val="ListParagraph"/>
      </w:pPr>
      <w:r>
        <w:t xml:space="preserve">• `user_skill_offers`</w:t>
      </w:r>
    </w:p>
    <w:p>
      <w:pPr>
        <w:pStyle w:val="ListParagraph"/>
      </w:pPr>
      <w:r>
        <w:t xml:space="preserve">• `user_skill_wants`</w:t>
      </w:r>
    </w:p>
    <w:p>
      <w:pPr>
        <w:pStyle w:val="ListParagraph"/>
      </w:pPr>
      <w:r>
        <w:t xml:space="preserve">• `exchange_sessions`</w:t>
      </w:r>
    </w:p>
    <w:p>
      <w:pPr>
        <w:pStyle w:val="ListParagraph"/>
      </w:pPr>
      <w:r>
        <w:t xml:space="preserve">• `credit_transactions`</w:t>
      </w:r>
    </w:p>
    <w:p>
      <w:pPr>
        <w:pStyle w:val="ListParagraph"/>
      </w:pPr>
      <w:r>
        <w:t xml:space="preserve">• `reviews`</w:t>
      </w:r>
    </w:p>
    <w:p>
      <w:pPr>
        <w:pStyle w:val="Normal"/>
      </w:pPr>
      <w:r>
        <w:t xml:space="preserve">The schema also encodes important domain constraints such as proficiency levels, exchange types, allowed session statuses, non-self reviews, non-self exchange sessions, and positive session durations.</w:t>
      </w:r>
    </w:p>
    <w:p>
      <w:pPr>
        <w:pStyle w:val="Heading1"/>
      </w:pPr>
      <w:r>
        <w:t xml:space="preserve">6. Functional Evolution by Module</w:t>
      </w:r>
    </w:p>
    <w:p>
      <w:pPr>
        <w:pStyle w:val="Heading2"/>
      </w:pPr>
      <w:r>
        <w:t xml:space="preserve">6.1 Authentication Module</w:t>
      </w:r>
    </w:p>
    <w:p>
      <w:pPr>
        <w:pStyle w:val="Normal"/>
      </w:pPr>
      <w:r>
        <w:t xml:space="preserve">Originally, authentication was expected to be part of the Flask application with local credential handling. In the current implementation, the module creates Supabase identities, restores sessions via tokens, links local profiles to auth identities, and exposes profile-management behavior after login.</w:t>
      </w:r>
    </w:p>
    <w:p>
      <w:pPr>
        <w:pStyle w:val="Normal"/>
      </w:pPr>
      <w:r>
        <w:t xml:space="preserve">Notable behaviors in the implemented system include email confirmation support, Supabase-backed password verification, session token persistence, local session wrapping with Flask-Login, and logout cleanup that clears local Supabase session state.</w:t>
      </w:r>
    </w:p>
    <w:p>
      <w:pPr>
        <w:pStyle w:val="Heading2"/>
      </w:pPr>
      <w:r>
        <w:t xml:space="preserve">6.2 Profile Management Module</w:t>
      </w:r>
    </w:p>
    <w:p>
      <w:pPr>
        <w:pStyle w:val="Normal"/>
      </w:pPr>
      <w:r>
        <w:t xml:space="preserve">The profile module is currently folded into the auth/profile flow rather than being a fully separate subsystem. Users can update their full name, department, year of study, and bio. This is a narrower implementation than the original vision, which also referenced avatar management and richer profile handling.</w:t>
      </w:r>
    </w:p>
    <w:p>
      <w:pPr>
        <w:pStyle w:val="Heading2"/>
      </w:pPr>
      <w:r>
        <w:t xml:space="preserve">6.3 Skill Management Module</w:t>
      </w:r>
    </w:p>
    <w:p>
      <w:pPr>
        <w:pStyle w:val="Normal"/>
      </w:pPr>
      <w:r>
        <w:t xml:space="preserve">The implemented system supports adding offered skills, adding wanted skills, deleting user-owned skill records, and browsing active offers across the platform. It also creates skill catalogue entries dynamically when a new skill name is introduced. This is a practical deviation from a fully pre-seeded closed catalogue model.</w:t>
      </w:r>
    </w:p>
    <w:p>
      <w:pPr>
        <w:pStyle w:val="Normal"/>
      </w:pPr>
      <w:r>
        <w:t xml:space="preserve">The current module therefore does not only manage user-to-skill associations; it also performs catalogue growth when required.</w:t>
      </w:r>
    </w:p>
    <w:p>
      <w:pPr>
        <w:pStyle w:val="Heading2"/>
      </w:pPr>
      <w:r>
        <w:t xml:space="preserve">6.4 Matching Engine Module</w:t>
      </w:r>
    </w:p>
    <w:p>
      <w:pPr>
        <w:pStyle w:val="Normal"/>
      </w:pPr>
      <w:r>
        <w:t xml:space="preserve">The original documents described a matching engine that would compare learner needs to provider offerings and rank results using factors such as compatibility, ratings, exchange mode, and availability. The current implementation operationalizes part of that idea through a weighted ranking model.</w:t>
      </w:r>
    </w:p>
    <w:p>
      <w:pPr>
        <w:pStyle w:val="Normal"/>
      </w:pPr>
      <w:r>
        <w:t xml:space="preserve">The implemented factors now include:</w:t>
      </w:r>
    </w:p>
    <w:p>
      <w:pPr>
        <w:pStyle w:val="ListParagraph"/>
      </w:pPr>
      <w:r>
        <w:t xml:space="preserve">• wanted-skill priority</w:t>
      </w:r>
    </w:p>
    <w:p>
      <w:pPr>
        <w:pStyle w:val="ListParagraph"/>
      </w:pPr>
      <w:r>
        <w:t xml:space="preserve">• provider proficiency level</w:t>
      </w:r>
    </w:p>
    <w:p>
      <w:pPr>
        <w:pStyle w:val="ListParagraph"/>
      </w:pPr>
      <w:r>
        <w:t xml:space="preserve">• provider verification flags</w:t>
      </w:r>
    </w:p>
    <w:p>
      <w:pPr>
        <w:pStyle w:val="ListParagraph"/>
      </w:pPr>
      <w:r>
        <w:t xml:space="preserve">• provider reputation</w:t>
      </w:r>
    </w:p>
    <w:p>
      <w:pPr>
        <w:pStyle w:val="ListParagraph"/>
      </w:pPr>
      <w:r>
        <w:t xml:space="preserve">• reciprocal skill overlap</w:t>
      </w:r>
    </w:p>
    <w:p>
      <w:pPr>
        <w:pStyle w:val="Normal"/>
      </w:pPr>
      <w:r>
        <w:t xml:space="preserve">The system also promotes direct-swap recommendations when reciprocal value exists. Availability matching, however, remains a future improvement rather than a fully realized component.</w:t>
      </w:r>
    </w:p>
    <w:p>
      <w:pPr>
        <w:pStyle w:val="Heading2"/>
      </w:pPr>
      <w:r>
        <w:t xml:space="preserve">6.5 Exchange Management Module</w:t>
      </w:r>
    </w:p>
    <w:p>
      <w:pPr>
        <w:pStyle w:val="Normal"/>
      </w:pPr>
      <w:r>
        <w:t xml:space="preserve">The exchange module now behaves as a true workflow manager. It validates exchange requests, rejects self-requests, checks for duplicate active requests, enforces the difference between direct swaps and time-credit exchanges, and manages role-sensitive session transitions.</w:t>
      </w:r>
    </w:p>
    <w:p>
      <w:pPr>
        <w:pStyle w:val="Normal"/>
      </w:pPr>
      <w:r>
        <w:t xml:space="preserve">The current state machine includes `pending`, `accepted`, `rejected`, `cancelled`, and `completed`, with authorization checks to ensure that only the relevant participant can perform certain transitions.</w:t>
      </w:r>
    </w:p>
    <w:p>
      <w:pPr>
        <w:pStyle w:val="Heading2"/>
      </w:pPr>
      <w:r>
        <w:t xml:space="preserve">6.6 Credit Ledger Module</w:t>
      </w:r>
    </w:p>
    <w:p>
      <w:pPr>
        <w:pStyle w:val="Normal"/>
      </w:pPr>
      <w:r>
        <w:t xml:space="preserve">The ledger is now a real implementation rather than a conceptual design statement. Balances are derived from the latest `credit_transactions` record, which gives the system an auditable transaction history. New users receive 100 welcome credits, and time-credit settlements are recorded only after both participants confirm session completion.</w:t>
      </w:r>
    </w:p>
    <w:p>
      <w:pPr>
        <w:pStyle w:val="Normal"/>
      </w:pPr>
      <w:r>
        <w:t xml:space="preserve">This approach is stronger than directly storing a mutable balance field because it preserves the history of how a balance was reached.</w:t>
      </w:r>
    </w:p>
    <w:p>
      <w:pPr>
        <w:pStyle w:val="Heading2"/>
      </w:pPr>
      <w:r>
        <w:t xml:space="preserve">6.7 Feedback and Reputation Module</w:t>
      </w:r>
    </w:p>
    <w:p>
      <w:pPr>
        <w:pStyle w:val="Normal"/>
      </w:pPr>
      <w:r>
        <w:t xml:space="preserve">Reviews are now restricted to completed sessions. The implementation determines the reviewee based on the current user’s role in the session and prevents reviews from users who were not part of the exchange. Reputation is then computed from received review scores rather than from a manually maintained field.</w:t>
      </w:r>
    </w:p>
    <w:p>
      <w:pPr>
        <w:pStyle w:val="Heading1"/>
      </w:pPr>
      <w:r>
        <w:t xml:space="preserve">7. UI and UX Evolution</w:t>
      </w:r>
    </w:p>
    <w:p>
      <w:pPr>
        <w:pStyle w:val="Normal"/>
      </w:pPr>
      <w:r>
        <w:t xml:space="preserve">The implemented UI has undergone several distinct phases. The earliest scaffold was sparse and functionally thin. It exposed raw identifiers, underdeveloped components, and little product framing. Later work transformed the app into a more coherent marketplace-like web product.</w:t>
      </w:r>
    </w:p>
    <w:p>
      <w:pPr>
        <w:pStyle w:val="Heading2"/>
      </w:pPr>
      <w:r>
        <w:t xml:space="preserve">7.1 Dashboard Evolution</w:t>
      </w:r>
    </w:p>
    <w:p>
      <w:pPr>
        <w:pStyle w:val="Normal"/>
      </w:pPr>
      <w:r>
        <w:t xml:space="preserve">The dashboard now presents credit balance, reputation, active sessions, counts of offered and wanted skills, and skill-management flows in one place. This is much closer to the original requirement for user-facing dashboard reporting than the first scaffold was.</w:t>
      </w:r>
    </w:p>
    <w:p>
      <w:pPr>
        <w:pStyle w:val="Heading2"/>
      </w:pPr>
      <w:r>
        <w:t xml:space="preserve">7.2 Match and Session Interface Evolution</w:t>
      </w:r>
    </w:p>
    <w:p>
      <w:pPr>
        <w:pStyle w:val="Normal"/>
      </w:pPr>
      <w:r>
        <w:t xml:space="preserve">Match cards now display provider identity, score, reciprocal skills, and exchange options. Session cards now show status, role-sensitive actions, confirmation state, and review eligibility. These changes turned the UI from passive display pages into workflow surfaces.</w:t>
      </w:r>
    </w:p>
    <w:p>
      <w:pPr>
        <w:pStyle w:val="Heading2"/>
      </w:pPr>
      <w:r>
        <w:t xml:space="preserve">7.3 Trust and Public Information Evolution</w:t>
      </w:r>
    </w:p>
    <w:p>
      <w:pPr>
        <w:pStyle w:val="Normal"/>
      </w:pPr>
      <w:r>
        <w:t xml:space="preserve">A significant later improvement was the introduction of public non-auth pages such as About, Privacy, Terms, and Contact. This change was driven not by the original requirements alone but by the realities of deploying a login-based web product publicly. It improves trust, reduces phishing-like presentation risk, and helps external reviewers understand the service.</w:t>
      </w:r>
    </w:p>
    <w:p>
      <w:pPr>
        <w:pStyle w:val="Heading1"/>
      </w:pPr>
      <w:r>
        <w:t xml:space="preserve">8. Security and Trust Evolution</w:t>
      </w:r>
    </w:p>
    <w:p>
      <w:pPr>
        <w:pStyle w:val="Normal"/>
      </w:pPr>
      <w:r>
        <w:t xml:space="preserve">Security in the implemented project evolved from a basic session-auth expectation to a broader production concern. Hosted deployment, browser reputation, public login pages, and environment-variable-based operations all pushed the system toward a more explicit security posture.</w:t>
      </w:r>
    </w:p>
    <w:p>
      <w:pPr>
        <w:pStyle w:val="Heading2"/>
      </w:pPr>
      <w:r>
        <w:t xml:space="preserve">8.1 Security Improvements Already Made</w:t>
      </w:r>
    </w:p>
    <w:p>
      <w:pPr>
        <w:pStyle w:val="ListParagraph"/>
      </w:pPr>
      <w:r>
        <w:t xml:space="preserve">• Migration to Supabase Auth.</w:t>
      </w:r>
    </w:p>
    <w:p>
      <w:pPr>
        <w:pStyle w:val="ListParagraph"/>
      </w:pPr>
      <w:r>
        <w:t xml:space="preserve">• HTTPOnly cookie configuration.</w:t>
      </w:r>
    </w:p>
    <w:p>
      <w:pPr>
        <w:pStyle w:val="ListParagraph"/>
      </w:pPr>
      <w:r>
        <w:t xml:space="preserve">• production secure-cookie settings.</w:t>
      </w:r>
    </w:p>
    <w:p>
      <w:pPr>
        <w:pStyle w:val="ListParagraph"/>
      </w:pPr>
      <w:r>
        <w:t xml:space="preserve">• SameSite configuration.</w:t>
      </w:r>
    </w:p>
    <w:p>
      <w:pPr>
        <w:pStyle w:val="ListParagraph"/>
      </w:pPr>
      <w:r>
        <w:t xml:space="preserve">• proxy-aware deployment using ProxyFix.</w:t>
      </w:r>
    </w:p>
    <w:p>
      <w:pPr>
        <w:pStyle w:val="ListParagraph"/>
      </w:pPr>
      <w:r>
        <w:t xml:space="preserve">• role and ownership checks on several key routes.</w:t>
      </w:r>
    </w:p>
    <w:p>
      <w:pPr>
        <w:pStyle w:val="ListParagraph"/>
      </w:pPr>
      <w:r>
        <w:t xml:space="preserve">• separation between auth identity and local domain profile.</w:t>
      </w:r>
    </w:p>
    <w:p>
      <w:pPr>
        <w:pStyle w:val="Heading2"/>
      </w:pPr>
      <w:r>
        <w:t xml:space="preserve">8.2 Trust Improvements Already Made</w:t>
      </w:r>
    </w:p>
    <w:p>
      <w:pPr>
        <w:pStyle w:val="ListParagraph"/>
      </w:pPr>
      <w:r>
        <w:t xml:space="preserve">• public landing page with stronger product explanation.</w:t>
      </w:r>
    </w:p>
    <w:p>
      <w:pPr>
        <w:pStyle w:val="ListParagraph"/>
      </w:pPr>
      <w:r>
        <w:t xml:space="preserve">• public About, Privacy, Terms, and Contact pages.</w:t>
      </w:r>
    </w:p>
    <w:p>
      <w:pPr>
        <w:pStyle w:val="ListParagraph"/>
      </w:pPr>
      <w:r>
        <w:t xml:space="preserve">• more explicit auth-page context.</w:t>
      </w:r>
    </w:p>
    <w:p>
      <w:pPr>
        <w:pStyle w:val="ListParagraph"/>
      </w:pPr>
      <w:r>
        <w:t xml:space="preserve">• Google site-verification hosting support.</w:t>
      </w:r>
    </w:p>
    <w:p>
      <w:pPr>
        <w:pStyle w:val="ListParagraph"/>
      </w:pPr>
      <w:r>
        <w:t xml:space="preserve">• repository-level security documentation.</w:t>
      </w:r>
    </w:p>
    <w:p>
      <w:pPr>
        <w:pStyle w:val="Heading2"/>
      </w:pPr>
      <w:r>
        <w:t xml:space="preserve">8.3 Security Gaps Still Present</w:t>
      </w:r>
    </w:p>
    <w:p>
      <w:pPr>
        <w:pStyle w:val="ListParagraph"/>
      </w:pPr>
      <w:r>
        <w:t xml:space="preserve">• No CSRF protection yet.</w:t>
      </w:r>
    </w:p>
    <w:p>
      <w:pPr>
        <w:pStyle w:val="ListParagraph"/>
      </w:pPr>
      <w:r>
        <w:t xml:space="preserve">• No documented Supabase Row Level Security policies in the repo yet.</w:t>
      </w:r>
    </w:p>
    <w:p>
      <w:pPr>
        <w:pStyle w:val="ListParagraph"/>
      </w:pPr>
      <w:r>
        <w:t xml:space="preserve">• Limited route-level testing for newer flows.</w:t>
      </w:r>
    </w:p>
    <w:p>
      <w:pPr>
        <w:pStyle w:val="ListParagraph"/>
      </w:pPr>
      <w:r>
        <w:t xml:space="preserve">• No formal rate limiting on auth endpoints.</w:t>
      </w:r>
    </w:p>
    <w:p>
      <w:pPr>
        <w:pStyle w:val="ListParagraph"/>
      </w:pPr>
      <w:r>
        <w:t xml:space="preserve">• No full structured audit logging layer.</w:t>
      </w:r>
    </w:p>
    <w:p>
      <w:pPr>
        <w:pStyle w:val="Heading1"/>
      </w:pPr>
      <w:r>
        <w:t xml:space="preserve">9. Deployment Evolution</w:t>
      </w:r>
    </w:p>
    <w:p>
      <w:pPr>
        <w:pStyle w:val="Normal"/>
      </w:pPr>
      <w:r>
        <w:t xml:space="preserve">The original documents treated deployment mainly as an optional or later-phase concern. The current implementation explicitly supports hosted deployment through Render. This required not only app startup changes but also environment documentation, a production entrypoint, a health endpoint, and a deployment configuration file.</w:t>
      </w:r>
    </w:p>
    <w:p>
      <w:pPr>
        <w:pStyle w:val="Heading2"/>
      </w:pPr>
      <w:r>
        <w:t xml:space="preserve">9.1 Render Readiness Changes</w:t>
      </w:r>
    </w:p>
    <w:p>
      <w:pPr>
        <w:pStyle w:val="ListParagraph"/>
      </w:pPr>
      <w:r>
        <w:t xml:space="preserve">• Gunicorn added as the production server.</w:t>
      </w:r>
    </w:p>
    <w:p>
      <w:pPr>
        <w:pStyle w:val="ListParagraph"/>
      </w:pPr>
      <w:r>
        <w:t xml:space="preserve">• `run.py` updated for host/port based startup.</w:t>
      </w:r>
    </w:p>
    <w:p>
      <w:pPr>
        <w:pStyle w:val="ListParagraph"/>
      </w:pPr>
      <w:r>
        <w:t xml:space="preserve">• `Procfile` added.</w:t>
      </w:r>
    </w:p>
    <w:p>
      <w:pPr>
        <w:pStyle w:val="ListParagraph"/>
      </w:pPr>
      <w:r>
        <w:t xml:space="preserve">• `render.yaml` added.</w:t>
      </w:r>
    </w:p>
    <w:p>
      <w:pPr>
        <w:pStyle w:val="ListParagraph"/>
      </w:pPr>
      <w:r>
        <w:t xml:space="preserve">• `/healthz` endpoint added.</w:t>
      </w:r>
    </w:p>
    <w:p>
      <w:pPr>
        <w:pStyle w:val="ListParagraph"/>
      </w:pPr>
      <w:r>
        <w:t xml:space="preserve">• environment variable expectations documented.</w:t>
      </w:r>
    </w:p>
    <w:p>
      <w:pPr>
        <w:pStyle w:val="Normal"/>
      </w:pPr>
      <w:r>
        <w:t xml:space="preserve">This makes the project substantially more complete as a real web system than the initial local-first academic architecture.</w:t>
      </w:r>
    </w:p>
    <w:p>
      <w:pPr>
        <w:pStyle w:val="Heading1"/>
      </w:pPr>
      <w:r>
        <w:t xml:space="preserve">10. How the Current Architecture Behaves at Runtime</w:t>
      </w:r>
    </w:p>
    <w:p>
      <w:pPr>
        <w:pStyle w:val="Heading2"/>
      </w:pPr>
      <w:r>
        <w:t xml:space="preserve">10.1 Signup Sequence</w:t>
      </w:r>
    </w:p>
    <w:p>
      <w:pPr>
        <w:pStyle w:val="ListParagraph"/>
      </w:pPr>
      <w:r>
        <w:t xml:space="preserve">User submits registration details through the Flask registration form.</w:t>
      </w:r>
    </w:p>
    <w:p>
      <w:pPr>
        <w:pStyle w:val="ListParagraph"/>
      </w:pPr>
      <w:r>
        <w:t xml:space="preserve">Flask calls Supabase Auth `sign_up`.</w:t>
      </w:r>
    </w:p>
    <w:p>
      <w:pPr>
        <w:pStyle w:val="ListParagraph"/>
      </w:pPr>
      <w:r>
        <w:t xml:space="preserve">Supabase creates the auth identity and may return a session depending on configuration.</w:t>
      </w:r>
    </w:p>
    <w:p>
      <w:pPr>
        <w:pStyle w:val="ListParagraph"/>
      </w:pPr>
      <w:r>
        <w:t xml:space="preserve">Flask creates or links the corresponding local profile in `users`.</w:t>
      </w:r>
    </w:p>
    <w:p>
      <w:pPr>
        <w:pStyle w:val="ListParagraph"/>
      </w:pPr>
      <w:r>
        <w:t xml:space="preserve">Flask inserts a welcome credit transaction if the user has no prior ledger rows.</w:t>
      </w:r>
    </w:p>
    <w:p>
      <w:pPr>
        <w:pStyle w:val="ListParagraph"/>
      </w:pPr>
      <w:r>
        <w:t xml:space="preserve">If an active session is returned immediately, Flask logs the user in locally.</w:t>
      </w:r>
    </w:p>
    <w:p>
      <w:pPr>
        <w:pStyle w:val="Heading2"/>
      </w:pPr>
      <w:r>
        <w:t xml:space="preserve">10.2 Login Sequence</w:t>
      </w:r>
    </w:p>
    <w:p>
      <w:pPr>
        <w:pStyle w:val="ListParagraph"/>
      </w:pPr>
      <w:r>
        <w:t xml:space="preserve">User submits email and password.</w:t>
      </w:r>
    </w:p>
    <w:p>
      <w:pPr>
        <w:pStyle w:val="ListParagraph"/>
      </w:pPr>
      <w:r>
        <w:t xml:space="preserve">Flask calls Supabase `sign_in_with_password`.</w:t>
      </w:r>
    </w:p>
    <w:p>
      <w:pPr>
        <w:pStyle w:val="ListParagraph"/>
      </w:pPr>
      <w:r>
        <w:t xml:space="preserve">Supabase validates the credentials.</w:t>
      </w:r>
    </w:p>
    <w:p>
      <w:pPr>
        <w:pStyle w:val="ListParagraph"/>
      </w:pPr>
      <w:r>
        <w:t xml:space="preserve">Flask resolves the local profile via `auth_user_id`.</w:t>
      </w:r>
    </w:p>
    <w:p>
      <w:pPr>
        <w:pStyle w:val="ListParagraph"/>
      </w:pPr>
      <w:r>
        <w:t xml:space="preserve">Flask stores access and refresh tokens in the session.</w:t>
      </w:r>
    </w:p>
    <w:p>
      <w:pPr>
        <w:pStyle w:val="ListParagraph"/>
      </w:pPr>
      <w:r>
        <w:t xml:space="preserve">Flask-Login authenticates the local app user.</w:t>
      </w:r>
    </w:p>
    <w:p>
      <w:pPr>
        <w:pStyle w:val="Heading2"/>
      </w:pPr>
      <w:r>
        <w:t xml:space="preserve">10.3 Authenticated Request Sequence</w:t>
      </w:r>
    </w:p>
    <w:p>
      <w:pPr>
        <w:pStyle w:val="ListParagraph"/>
      </w:pPr>
      <w:r>
        <w:t xml:space="preserve">Flask reads Supabase tokens from the session.</w:t>
      </w:r>
    </w:p>
    <w:p>
      <w:pPr>
        <w:pStyle w:val="ListParagraph"/>
      </w:pPr>
      <w:r>
        <w:t xml:space="preserve">The app rehydrates the Supabase session using `set_session`.</w:t>
      </w:r>
    </w:p>
    <w:p>
      <w:pPr>
        <w:pStyle w:val="ListParagraph"/>
      </w:pPr>
      <w:r>
        <w:t xml:space="preserve">The current Supabase user is verified.</w:t>
      </w:r>
    </w:p>
    <w:p>
      <w:pPr>
        <w:pStyle w:val="ListParagraph"/>
      </w:pPr>
      <w:r>
        <w:t xml:space="preserve">The matching local profile is loaded.</w:t>
      </w:r>
    </w:p>
    <w:p>
      <w:pPr>
        <w:pStyle w:val="ListParagraph"/>
      </w:pPr>
      <w:r>
        <w:t xml:space="preserve">The request continues as the authenticated local domain user.</w:t>
      </w:r>
    </w:p>
    <w:p>
      <w:pPr>
        <w:pStyle w:val="Heading2"/>
      </w:pPr>
      <w:r>
        <w:t xml:space="preserve">10.4 Exchange Completion Sequence</w:t>
      </w:r>
    </w:p>
    <w:p>
      <w:pPr>
        <w:pStyle w:val="ListParagraph"/>
      </w:pPr>
      <w:r>
        <w:t xml:space="preserve">Provider accepts a pending request.</w:t>
      </w:r>
    </w:p>
    <w:p>
      <w:pPr>
        <w:pStyle w:val="ListParagraph"/>
      </w:pPr>
      <w:r>
        <w:t xml:space="preserve">Each participant confirms completion separately.</w:t>
      </w:r>
    </w:p>
    <w:p>
      <w:pPr>
        <w:pStyle w:val="ListParagraph"/>
      </w:pPr>
      <w:r>
        <w:t xml:space="preserve">When both confirmations are present, the session is marked completed.</w:t>
      </w:r>
    </w:p>
    <w:p>
      <w:pPr>
        <w:pStyle w:val="ListParagraph"/>
      </w:pPr>
      <w:r>
        <w:t xml:space="preserve">If the exchange type is time credit, ledger rows are created for both participants.</w:t>
      </w:r>
    </w:p>
    <w:p>
      <w:pPr>
        <w:pStyle w:val="ListParagraph"/>
      </w:pPr>
      <w:r>
        <w:t xml:space="preserve">The session becomes review-eligible.</w:t>
      </w:r>
    </w:p>
    <w:p>
      <w:pPr>
        <w:pStyle w:val="Heading1"/>
      </w:pPr>
      <w:r>
        <w:t xml:space="preserve">11. Areas Where the Current System Still Falls Short of the Original Ideal</w:t>
      </w:r>
    </w:p>
    <w:p>
      <w:pPr>
        <w:pStyle w:val="Normal"/>
      </w:pPr>
      <w:r>
        <w:t xml:space="preserve">Although the current implementation is significantly more mature than the original scaffold, it does not fully realize every capability implied in the earlier documents.</w:t>
      </w:r>
    </w:p>
    <w:p>
      <w:pPr>
        <w:pStyle w:val="ListParagraph"/>
      </w:pPr>
      <w:r>
        <w:t xml:space="preserve">• Full scheduling with meeting time coordination is still limited.</w:t>
      </w:r>
    </w:p>
    <w:p>
      <w:pPr>
        <w:pStyle w:val="ListParagraph"/>
      </w:pPr>
      <w:r>
        <w:t xml:space="preserve">• Availability overlap matching is not yet implemented.</w:t>
      </w:r>
    </w:p>
    <w:p>
      <w:pPr>
        <w:pStyle w:val="ListParagraph"/>
      </w:pPr>
      <w:r>
        <w:t xml:space="preserve">• Avatar upload is not yet present.</w:t>
      </w:r>
    </w:p>
    <w:p>
      <w:pPr>
        <w:pStyle w:val="ListParagraph"/>
      </w:pPr>
      <w:r>
        <w:t xml:space="preserve">• Administrative or moderation roles are not yet implemented.</w:t>
      </w:r>
    </w:p>
    <w:p>
      <w:pPr>
        <w:pStyle w:val="ListParagraph"/>
      </w:pPr>
      <w:r>
        <w:t xml:space="preserve">• Formal reporting dashboards are still minimal.</w:t>
      </w:r>
    </w:p>
    <w:p>
      <w:pPr>
        <w:pStyle w:val="ListParagraph"/>
      </w:pPr>
      <w:r>
        <w:t xml:space="preserve">• Security hardening is incomplete.</w:t>
      </w:r>
    </w:p>
    <w:p>
      <w:pPr>
        <w:pStyle w:val="ListParagraph"/>
      </w:pPr>
      <w:r>
        <w:t xml:space="preserve">• Automated coverage for the new production-oriented flows is still limited.</w:t>
      </w:r>
    </w:p>
    <w:p>
      <w:pPr>
        <w:pStyle w:val="Heading1"/>
      </w:pPr>
      <w:r>
        <w:t xml:space="preserve">12. Why the Current Architecture Remains Valid</w:t>
      </w:r>
    </w:p>
    <w:p>
      <w:pPr>
        <w:pStyle w:val="Normal"/>
      </w:pPr>
      <w:r>
        <w:t xml:space="preserve">Despite the technical changes, the implemented system remains faithful to the spirit of the original project. It is still a Flask-based peer-learning platform for university students. It still uses modular design. It still supports both direct-swap and time-credit exchange concepts. It still uses a relational data model. It still aims to balance trust, accountability, discoverability, and fairness.</w:t>
      </w:r>
    </w:p>
    <w:p>
      <w:pPr>
        <w:pStyle w:val="Normal"/>
      </w:pPr>
      <w:r>
        <w:t xml:space="preserve">The most important difference is that the current architecture is more practical. It is less tied to the assumptions of a classroom-only prototype and more aligned with the realities of hosted identity, public deployment, and an externally reachable web application.</w:t>
      </w:r>
    </w:p>
    <w:p>
      <w:pPr>
        <w:pStyle w:val="Heading1"/>
      </w:pPr>
      <w:r>
        <w:t xml:space="preserve">13. Final Summary</w:t>
      </w:r>
    </w:p>
    <w:p>
      <w:pPr>
        <w:pStyle w:val="Normal"/>
      </w:pPr>
      <w:r>
        <w:t xml:space="preserve">The history of SkillBridge can be summarized as a transition from a well-scoped academic system design into a hosted, modular, Supabase-backed Flask web application. The original documents provided the conceptual structure and the domain model. The implementation added operational realism, a production path, a hosted auth strategy, a stronger credit model, a richer matching system, and a more legitimate public-facing interface.</w:t>
      </w:r>
    </w:p>
    <w:p>
      <w:pPr>
        <w:pStyle w:val="Normal"/>
      </w:pPr>
      <w:r>
        <w:t xml:space="preserve">The resulting architecture is not identical to the one first proposed, but it is clearly descended from it. It preserves the original educational purpose and core exchange model while improving the practicality of deployment, authentication, maintainability, and user trust. This report therefore serves as the formal record of that transition.</w:t>
      </w:r>
    </w:p>
    <w:p>
      <w:pPr>
        <w:pStyle w:val="Heading1"/>
      </w:pPr>
      <w:r>
        <w:t xml:space="preserve">14. Recommended Follow-Up Work</w:t>
      </w:r>
    </w:p>
    <w:p>
      <w:pPr>
        <w:pStyle w:val="ListParagraph"/>
      </w:pPr>
      <w:r>
        <w:t xml:space="preserve">• Add CSRF protection across all forms.</w:t>
      </w:r>
    </w:p>
    <w:p>
      <w:pPr>
        <w:pStyle w:val="ListParagraph"/>
      </w:pPr>
      <w:r>
        <w:t xml:space="preserve">• Document and apply Supabase Row Level Security policies.</w:t>
      </w:r>
    </w:p>
    <w:p>
      <w:pPr>
        <w:pStyle w:val="ListParagraph"/>
      </w:pPr>
      <w:r>
        <w:t xml:space="preserve">• Expand automated tests for auth restoration, skill management, and exchange transitions.</w:t>
      </w:r>
    </w:p>
    <w:p>
      <w:pPr>
        <w:pStyle w:val="ListParagraph"/>
      </w:pPr>
      <w:r>
        <w:t xml:space="preserve">• Extend session scheduling and availability features.</w:t>
      </w:r>
    </w:p>
    <w:p>
      <w:pPr>
        <w:pStyle w:val="ListParagraph"/>
      </w:pPr>
      <w:r>
        <w:t xml:space="preserve">• Replace placeholder support contact details with production-ready information.</w:t>
      </w:r>
    </w:p>
    <w:p>
      <w:pPr>
        <w:pStyle w:val="ListParagraph"/>
      </w:pPr>
      <w:r>
        <w:t xml:space="preserve">• Add a migration discipline beyond ad hoc SQL scripts.</w:t>
      </w:r>
    </w:p>
    <w:p>
      <w:pPr>
        <w:pStyle w:val="ListParagraph"/>
      </w:pPr>
      <w:r>
        <w:t xml:space="preserve">• Introduce structured logging and operational monitoring.</w:t>
      </w:r>
    </w:p>
    <w:p>
      <w:pPr>
        <w:pStyle w:val="Meta"/>
      </w:pPr>
      <w:r>
        <w:t xml:space="preserve">Generated on 2026-05-15 15:16 UTC</w:t>
      </w:r>
    </w:p>
    <w:sectPr>
      <w:pgSz w:w="12240" w:h="15840"/>
      <w:pgMar w:top="1440" w:right="1440" w:bottom="1440" w:left="1440" w:header="708" w:footer="708" w:gutter="0"/>
    </w:sectPr>
  </w:body>
</w:document>
</file>

<file path=word/styles.xml><?xml version="1.0" encoding="utf-8"?>
<w:styles xmlns:w="http://schemas.openxmlformats.org/wordprocessingml/2006/main">
  <w:docDefaults>
    <w:rPrDefault>
      <w:rPr>
        <w:rFonts w:ascii="Aptos" w:hAnsi="Aptos" w:eastAsia="Aptos" w:cs="Aptos"/>
        <w:sz w:val="22"/>
        <w:szCs w:val="22"/>
        <w:color w:val="1F1F1F"/>
      </w:rPr>
    </w:rPrDefault>
    <w:pPrDefault>
      <w:pPr>
        <w:spacing w:after="160" w:line="300" w:lineRule="auto"/>
      </w:pPr>
    </w:pPrDefault>
  </w:docDefaults>
  <w:style w:type="paragraph" w:default="1" w:styleId="Normal">
    <w:name w:val="Normal"/>
  </w:style>
  <w:style w:type="paragraph" w:styleId="Title">
    <w:name w:val="Title"/>
    <w:pPr>
      <w:spacing w:before="240" w:after="200"/>
    </w:pPr>
    <w:rPr>
      <w:b/>
      <w:bCs/>
      <w:sz w:val="34"/>
      <w:szCs w:val="34"/>
      <w:color w:val="0F5F1A"/>
    </w:rPr>
  </w:style>
  <w:style w:type="paragraph" w:styleId="Subtitle">
    <w:name w:val="Subtitle"/>
    <w:pPr>
      <w:spacing w:after="240"/>
    </w:pPr>
    <w:rPr>
      <w:i/>
      <w:iCs/>
      <w:sz w:val="24"/>
      <w:szCs w:val="24"/>
      <w:color w:val="4E5F4A"/>
    </w:rPr>
  </w:style>
  <w:style w:type="paragraph" w:styleId="Heading1">
    <w:name w:val="heading 1"/>
    <w:basedOn w:val="Normal"/>
    <w:next w:val="Normal"/>
    <w:pPr>
      <w:spacing w:before="260" w:after="120"/>
    </w:pPr>
    <w:rPr>
      <w:b/>
      <w:bCs/>
      <w:sz w:val="28"/>
      <w:szCs w:val="28"/>
      <w:color w:val="173B14"/>
    </w:rPr>
  </w:style>
  <w:style w:type="paragraph" w:styleId="Heading2">
    <w:name w:val="heading 2"/>
    <w:basedOn w:val="Normal"/>
    <w:next w:val="Normal"/>
    <w:pPr>
      <w:spacing w:before="180" w:after="100"/>
    </w:pPr>
    <w:rPr>
      <w:b/>
      <w:bCs/>
      <w:sz w:val="24"/>
      <w:szCs w:val="24"/>
      <w:color w:val="285D22"/>
    </w:rPr>
  </w:style>
  <w:style w:type="paragraph" w:styleId="ListParagraph">
    <w:name w:val="List Paragraph"/>
    <w:basedOn w:val="Normal"/>
    <w:pPr>
      <w:ind w:left="360" w:hanging="0"/>
    </w:pPr>
  </w:style>
  <w:style w:type="paragraph" w:styleId="Meta">
    <w:name w:val="Meta"/>
    <w:basedOn w:val="Normal"/>
    <w:rPr>
      <w:i/>
      <w:iCs/>
      <w:sz w:val="18"/>
      <w:szCs w:val="18"/>
      <w:color w:val="6A6A6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SkillBridge</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SkillBridge Implementation Evolution Report</dc:title>
  <dc:subject>Architecture transition, implementation changes, and runtime behavior</dc:subject>
  <dc:creator>OpenAI Codex</dc:creator>
  <cp:keywords>SkillBridge, architecture, implementation, Supabase, Render, Flask</cp:keywords>
  <dc:description>Comprehensive post-design report describing how SkillBridge evolved from the original academic documents to the current implementation.</dc:description>
  <cp:lastModifiedBy>OpenAI Codex</cp:lastModifiedBy>
  <dcterms:created xsi:type="dcterms:W3CDTF">2026-05-15T15:16:15Z</dcterms:created>
  <dcterms:modified xsi:type="dcterms:W3CDTF">2026-05-15T15:16:15Z</dcterms:modified>
</cp:coreProperties>
</file>