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字符串命令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一．基本设置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USB连接之后串口设置，115200，N，8，1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字符串命令时候串口以及TCP调试都需要“\r\n”(0x0D 0x0A)作为结束，返回命令也都是“\r\n”(0x0D 0x0A)作为结束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开机默认透传GPIB地址为23，自动收发模式，不改变任何设置直接和23地址字符串透传，自动收发模式。如下图，23地址为3458，直接发送3458的采集命令“DCV 10”，自动返回测量数据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3692525"/>
            <wp:effectExtent l="0" t="0" r="381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二．测试命令：CARE?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5905" cy="3673475"/>
            <wp:effectExtent l="0" t="0" r="1333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三．LAN连接IP获得：CARE_IP?</w:t>
      </w:r>
      <w:r>
        <w:rPr>
          <w:rFonts w:hint="eastAsia"/>
          <w:lang w:val="en-US" w:eastAsia="zh-CN"/>
        </w:rPr>
        <w:tab/>
        <w:t>（LAN IP地址，获取WIFI地址命令暂时还在测试）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2255" cy="3677920"/>
            <wp:effectExtent l="0" t="0" r="698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四．WIFI_GPIB重启：CARE_RESET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4480" cy="3693795"/>
            <wp:effectExtent l="0" t="0" r="190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五．电池电压：CARE_VOLT?</w:t>
      </w:r>
      <w:r>
        <w:rPr>
          <w:rFonts w:hint="eastAsia"/>
          <w:lang w:val="en-US" w:eastAsia="zh-CN"/>
        </w:rPr>
        <w:tab/>
        <w:t>（0413位4.13V）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5430" cy="3679825"/>
            <wp:effectExtent l="0" t="0" r="381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改变透传地址：CARE_ADDR:22 </w:t>
      </w:r>
      <w:r>
        <w:rPr>
          <w:rFonts w:hint="eastAsia"/>
          <w:lang w:val="en-US" w:eastAsia="zh-CN"/>
        </w:rPr>
        <w:tab/>
        <w:t>（22为设置的新地址）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3630295"/>
            <wp:effectExtent l="0" t="0" r="7620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改变自动收发模式：CARE_AUTO:1</w:t>
      </w:r>
      <w:r>
        <w:rPr>
          <w:rFonts w:hint="eastAsia"/>
          <w:lang w:val="en-US" w:eastAsia="zh-CN"/>
        </w:rPr>
        <w:tab/>
        <w:t>（1|0为打开或关闭自动收发模式）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155" cy="3651250"/>
            <wp:effectExtent l="0" t="0" r="10795" b="6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关闭自动收发模式时候读取数据：CARE_READ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依次发送命令(22地址为AG34401)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CARE_AUTO:0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（关闭自动收发模式）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CARE_ADDR:22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（改变当前仪表地址）   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READ?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>（发送AG34401采集命令READ?）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CARE_READ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（发送命令由WIFI-GPIB回读34401数据）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9575" cy="3779520"/>
            <wp:effectExtent l="0" t="0" r="1397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九．多个仪表连接实例：（22为AG34401，23为3458）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CARE_AUTO:0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（关闭自动收发模式）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CARE_ADDR:22</w:t>
      </w:r>
      <w:r>
        <w:rPr>
          <w:rFonts w:hint="eastAsia"/>
          <w:lang w:val="en-US" w:eastAsia="zh-CN"/>
        </w:rPr>
        <w:tab/>
        <w:t>（改变当前仪表地址为22）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（发送AG34401采集命令READ?）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CARE_ADDR:23</w:t>
      </w:r>
      <w:r>
        <w:rPr>
          <w:rFonts w:hint="eastAsia"/>
          <w:lang w:val="en-US" w:eastAsia="zh-CN"/>
        </w:rPr>
        <w:tab/>
        <w:t>（改变当前仪表地址为23）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DCV 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（发送HP3458采集命令DCV 10）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CARE_ADDR:22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（改变当前仪表地址为22）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CARE_READ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（发送命令由WIFI-GPIB回读34401数据）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得到34401采集数据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CARE_ADDR:23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（改变当前仪表地址为23）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CARE_READ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（发送命令由WIFI-GPIB回读34401数据）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得到3458采集数据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十．释放仪表到LOCAL状态：CARE_LOC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F8946"/>
    <w:multiLevelType w:val="singleLevel"/>
    <w:tmpl w:val="884F8946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27522D8"/>
    <w:multiLevelType w:val="singleLevel"/>
    <w:tmpl w:val="527522D8"/>
    <w:lvl w:ilvl="0" w:tentative="0">
      <w:start w:val="1"/>
      <w:numFmt w:val="decimal"/>
      <w:lvlText w:val="%1."/>
      <w:lvlJc w:val="left"/>
    </w:lvl>
  </w:abstractNum>
  <w:abstractNum w:abstractNumId="2">
    <w:nsid w:val="5FDB50F6"/>
    <w:multiLevelType w:val="singleLevel"/>
    <w:tmpl w:val="5FDB50F6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C3DCA"/>
    <w:rsid w:val="33C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市科技局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2019-05-14T03:49:00Z</dcterms:created>
  <dc:creator>桃之夭夭</dc:creator>
  <cp:lastModifiedBy>桃之夭夭</cp:lastModifiedBy>
  <dcterms:modified xsi:type="dcterms:W3CDTF">2019-05-14T04:38:09Z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