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Piano Tiles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Tap on tiles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N/A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which respond to the user based on the input from the user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 etc, are the playing characters in the game.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 Tiles</w:t>
      </w:r>
    </w:p>
    <w:p>
      <w:pPr/>
      <w:r>
        <w:rPr>
          <w:rFonts w:ascii="Times" w:hAnsi="Times" w:cs="Times"/>
          <w:sz w:val="24"/>
          <w:sz-cs w:val="24"/>
        </w:rPr>
        <w:t xml:space="preserve">Tiles</w:t>
      </w:r>
    </w:p>
    <w:p>
      <w:pPr/>
      <w:r>
        <w:rPr>
          <w:rFonts w:ascii="Times" w:hAnsi="Times" w:cs="Times"/>
          <w:sz w:val="24"/>
          <w:sz-cs w:val="24"/>
        </w:rPr>
        <w:t xml:space="preserve">Be pressed on/move</w:t>
      </w:r>
    </w:p>
    <w:p>
      <w:pPr/>
      <w:r>
        <w:rPr>
          <w:rFonts w:ascii="Times" w:hAnsi="Times" w:cs="Times"/>
          <w:sz w:val="28"/>
          <w:sz-cs w:val="28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 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 Playing characters are the ones which don't have an action or a behaviour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 are non 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 Background</w:t>
      </w:r>
    </w:p>
    <w:p>
      <w:pPr/>
      <w:r>
        <w:rPr>
          <w:rFonts w:ascii="Times" w:hAnsi="Times" w:cs="Times"/>
          <w:sz w:val="24"/>
          <w:sz-cs w:val="24"/>
        </w:rPr>
        <w:t xml:space="preserve">Anime</w:t>
      </w:r>
    </w:p>
    <w:p>
      <w:pPr/>
      <w:r>
        <w:rPr>
          <w:rFonts w:ascii="Times" w:hAnsi="Times" w:cs="Times"/>
          <w:sz w:val="24"/>
          <w:sz-cs w:val="24"/>
        </w:rPr>
        <w:t xml:space="preserve">Inspire the player :D</w:t>
      </w:r>
    </w:p>
    <w:p>
      <w:pPr/>
      <w:r>
        <w:rPr>
          <w:rFonts w:ascii="Times" w:hAnsi="Times" w:cs="Times"/>
          <w:sz w:val="28"/>
          <w:sz-cs w:val="28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paper,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scenes of the game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Looks like original piano tiles game, sorry my computer can’t take screenshots.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 time goes by the tiles will speed up, make the scenery engaging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