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A706" w14:textId="297189F0" w:rsidR="00B73E98" w:rsidRPr="00242842" w:rsidRDefault="002B2810" w:rsidP="002B2810">
      <w:pPr>
        <w:jc w:val="center"/>
        <w:rPr>
          <w:rFonts w:ascii="Arial" w:hAnsi="Arial" w:cs="Arial"/>
          <w:b/>
          <w:bCs/>
          <w:u w:val="single"/>
        </w:rPr>
      </w:pPr>
      <w:r w:rsidRPr="00242842">
        <w:rPr>
          <w:rFonts w:ascii="Arial" w:hAnsi="Arial" w:cs="Arial"/>
          <w:b/>
          <w:bCs/>
          <w:u w:val="single"/>
        </w:rPr>
        <w:t>Intro to High Performance Computing – Distributed Memory Parallelism with MPI</w:t>
      </w:r>
    </w:p>
    <w:p w14:paraId="2F34DEA7" w14:textId="23DAF307" w:rsidR="002B2810" w:rsidRPr="00242842" w:rsidRDefault="00BE06A8" w:rsidP="002B2810">
      <w:pPr>
        <w:rPr>
          <w:rFonts w:ascii="Arial" w:hAnsi="Arial" w:cs="Arial"/>
          <w:sz w:val="20"/>
          <w:szCs w:val="20"/>
        </w:rPr>
      </w:pPr>
      <w:r w:rsidRPr="00242842">
        <w:rPr>
          <w:rFonts w:ascii="Arial" w:hAnsi="Arial" w:cs="Arial"/>
          <w:sz w:val="20"/>
          <w:szCs w:val="20"/>
          <w:u w:val="single"/>
        </w:rPr>
        <w:t>Introduction</w:t>
      </w:r>
    </w:p>
    <w:tbl>
      <w:tblPr>
        <w:tblStyle w:val="TableGrid"/>
        <w:tblpPr w:leftFromText="180" w:rightFromText="180" w:vertAnchor="text" w:horzAnchor="margin" w:tblpY="1524"/>
        <w:tblW w:w="0" w:type="auto"/>
        <w:tblLook w:val="04A0" w:firstRow="1" w:lastRow="0" w:firstColumn="1" w:lastColumn="0" w:noHBand="0" w:noVBand="1"/>
      </w:tblPr>
      <w:tblGrid>
        <w:gridCol w:w="2434"/>
        <w:gridCol w:w="2435"/>
      </w:tblGrid>
      <w:tr w:rsidR="00DA6276" w:rsidRPr="00242842" w14:paraId="6FC62C26" w14:textId="77777777" w:rsidTr="00DA6276">
        <w:tc>
          <w:tcPr>
            <w:tcW w:w="2434" w:type="dxa"/>
          </w:tcPr>
          <w:p w14:paraId="488699E4" w14:textId="77777777" w:rsidR="00DA6276" w:rsidRPr="00242842" w:rsidRDefault="00DA6276" w:rsidP="00DA6276">
            <w:pPr>
              <w:rPr>
                <w:rFonts w:ascii="Arial" w:hAnsi="Arial" w:cs="Arial"/>
                <w:b/>
                <w:bCs/>
                <w:sz w:val="20"/>
                <w:szCs w:val="20"/>
              </w:rPr>
            </w:pPr>
            <w:r w:rsidRPr="00242842">
              <w:rPr>
                <w:rFonts w:ascii="Arial" w:hAnsi="Arial" w:cs="Arial"/>
                <w:b/>
                <w:bCs/>
                <w:sz w:val="20"/>
                <w:szCs w:val="20"/>
              </w:rPr>
              <w:t>Image size / pixels</w:t>
            </w:r>
          </w:p>
        </w:tc>
        <w:tc>
          <w:tcPr>
            <w:tcW w:w="2435" w:type="dxa"/>
          </w:tcPr>
          <w:p w14:paraId="6ECAA91A" w14:textId="77777777" w:rsidR="00DA6276" w:rsidRPr="00242842" w:rsidRDefault="00DA6276" w:rsidP="00DA6276">
            <w:pPr>
              <w:rPr>
                <w:rFonts w:ascii="Arial" w:hAnsi="Arial" w:cs="Arial"/>
                <w:b/>
                <w:bCs/>
                <w:sz w:val="20"/>
                <w:szCs w:val="20"/>
              </w:rPr>
            </w:pPr>
            <w:r w:rsidRPr="00242842">
              <w:rPr>
                <w:rFonts w:ascii="Arial" w:hAnsi="Arial" w:cs="Arial"/>
                <w:b/>
                <w:bCs/>
                <w:sz w:val="20"/>
                <w:szCs w:val="20"/>
              </w:rPr>
              <w:t>Average Time / s</w:t>
            </w:r>
          </w:p>
        </w:tc>
      </w:tr>
      <w:tr w:rsidR="00DA6276" w:rsidRPr="00242842" w14:paraId="7FDFBE2F" w14:textId="77777777" w:rsidTr="00DA6276">
        <w:tc>
          <w:tcPr>
            <w:tcW w:w="2434" w:type="dxa"/>
          </w:tcPr>
          <w:p w14:paraId="2098A89D" w14:textId="77777777" w:rsidR="00DA6276" w:rsidRPr="00242842" w:rsidRDefault="00DA6276" w:rsidP="00DA6276">
            <w:pPr>
              <w:rPr>
                <w:rFonts w:ascii="Arial" w:hAnsi="Arial" w:cs="Arial"/>
                <w:sz w:val="20"/>
                <w:szCs w:val="20"/>
              </w:rPr>
            </w:pPr>
            <w:r w:rsidRPr="00242842">
              <w:rPr>
                <w:rFonts w:ascii="Arial" w:hAnsi="Arial" w:cs="Arial"/>
                <w:sz w:val="20"/>
                <w:szCs w:val="20"/>
              </w:rPr>
              <w:t>1024 x 1024</w:t>
            </w:r>
          </w:p>
        </w:tc>
        <w:tc>
          <w:tcPr>
            <w:tcW w:w="2435" w:type="dxa"/>
          </w:tcPr>
          <w:p w14:paraId="1B895DCA" w14:textId="77777777" w:rsidR="00DA6276" w:rsidRPr="00242842" w:rsidRDefault="00DA6276" w:rsidP="00DA6276">
            <w:pPr>
              <w:rPr>
                <w:rFonts w:ascii="Calibri" w:hAnsi="Calibri" w:cs="Calibri"/>
                <w:color w:val="000000"/>
                <w:sz w:val="20"/>
                <w:szCs w:val="20"/>
              </w:rPr>
            </w:pPr>
            <w:r w:rsidRPr="00242842">
              <w:rPr>
                <w:rFonts w:ascii="Calibri" w:hAnsi="Calibri" w:cs="Calibri"/>
                <w:color w:val="000000"/>
                <w:sz w:val="20"/>
                <w:szCs w:val="20"/>
              </w:rPr>
              <w:t>0.0123696</w:t>
            </w:r>
          </w:p>
        </w:tc>
      </w:tr>
      <w:tr w:rsidR="00DA6276" w:rsidRPr="00242842" w14:paraId="1BBB6AD6" w14:textId="77777777" w:rsidTr="00DA6276">
        <w:tc>
          <w:tcPr>
            <w:tcW w:w="2434" w:type="dxa"/>
          </w:tcPr>
          <w:p w14:paraId="45900CEE" w14:textId="77777777" w:rsidR="00DA6276" w:rsidRPr="00242842" w:rsidRDefault="00DA6276" w:rsidP="00DA6276">
            <w:pPr>
              <w:rPr>
                <w:rFonts w:ascii="Arial" w:hAnsi="Arial" w:cs="Arial"/>
                <w:sz w:val="20"/>
                <w:szCs w:val="20"/>
              </w:rPr>
            </w:pPr>
            <w:r w:rsidRPr="00242842">
              <w:rPr>
                <w:rFonts w:ascii="Arial" w:hAnsi="Arial" w:cs="Arial"/>
                <w:sz w:val="20"/>
                <w:szCs w:val="20"/>
              </w:rPr>
              <w:t>4096 x 4096</w:t>
            </w:r>
          </w:p>
        </w:tc>
        <w:tc>
          <w:tcPr>
            <w:tcW w:w="2435" w:type="dxa"/>
          </w:tcPr>
          <w:p w14:paraId="424CEA0A" w14:textId="77777777" w:rsidR="00DA6276" w:rsidRPr="00242842" w:rsidRDefault="00DA6276" w:rsidP="00DA6276">
            <w:pPr>
              <w:rPr>
                <w:rFonts w:ascii="Calibri" w:hAnsi="Calibri" w:cs="Calibri"/>
                <w:color w:val="000000"/>
                <w:sz w:val="20"/>
                <w:szCs w:val="20"/>
              </w:rPr>
            </w:pPr>
            <w:r w:rsidRPr="00242842">
              <w:rPr>
                <w:rFonts w:ascii="Calibri" w:hAnsi="Calibri" w:cs="Calibri"/>
                <w:color w:val="000000"/>
                <w:sz w:val="20"/>
                <w:szCs w:val="20"/>
              </w:rPr>
              <w:t>0.1484404</w:t>
            </w:r>
          </w:p>
        </w:tc>
      </w:tr>
      <w:tr w:rsidR="00DA6276" w:rsidRPr="00242842" w14:paraId="7523C6AD" w14:textId="77777777" w:rsidTr="00DA6276">
        <w:tc>
          <w:tcPr>
            <w:tcW w:w="2434" w:type="dxa"/>
          </w:tcPr>
          <w:p w14:paraId="7FFE481D" w14:textId="77777777" w:rsidR="00DA6276" w:rsidRPr="00242842" w:rsidRDefault="00DA6276" w:rsidP="00DA6276">
            <w:pPr>
              <w:rPr>
                <w:rFonts w:ascii="Arial" w:hAnsi="Arial" w:cs="Arial"/>
                <w:sz w:val="20"/>
                <w:szCs w:val="20"/>
              </w:rPr>
            </w:pPr>
            <w:r w:rsidRPr="00242842">
              <w:rPr>
                <w:rFonts w:ascii="Arial" w:hAnsi="Arial" w:cs="Arial"/>
                <w:sz w:val="20"/>
                <w:szCs w:val="20"/>
              </w:rPr>
              <w:t>8000 x 8000</w:t>
            </w:r>
          </w:p>
        </w:tc>
        <w:tc>
          <w:tcPr>
            <w:tcW w:w="2435" w:type="dxa"/>
          </w:tcPr>
          <w:p w14:paraId="59217F76" w14:textId="531FB33C" w:rsidR="00DA6276" w:rsidRPr="00242842" w:rsidRDefault="00DA6276" w:rsidP="00DA6276">
            <w:pPr>
              <w:rPr>
                <w:rFonts w:ascii="Calibri" w:hAnsi="Calibri" w:cs="Calibri"/>
                <w:color w:val="000000"/>
                <w:sz w:val="20"/>
                <w:szCs w:val="20"/>
              </w:rPr>
            </w:pPr>
            <w:r w:rsidRPr="00242842">
              <w:rPr>
                <w:rFonts w:ascii="Arial" w:hAnsi="Arial" w:cs="Arial"/>
                <w:noProof/>
                <w:sz w:val="20"/>
                <w:szCs w:val="20"/>
              </w:rPr>
              <mc:AlternateContent>
                <mc:Choice Requires="wps">
                  <w:drawing>
                    <wp:anchor distT="45720" distB="45720" distL="114300" distR="114300" simplePos="0" relativeHeight="251672576" behindDoc="1" locked="0" layoutInCell="1" allowOverlap="1" wp14:anchorId="7889E1DE" wp14:editId="76639A4E">
                      <wp:simplePos x="0" y="0"/>
                      <wp:positionH relativeFrom="margin">
                        <wp:posOffset>-1724025</wp:posOffset>
                      </wp:positionH>
                      <wp:positionV relativeFrom="page">
                        <wp:posOffset>100965</wp:posOffset>
                      </wp:positionV>
                      <wp:extent cx="3632200" cy="502920"/>
                      <wp:effectExtent l="0" t="0" r="635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502920"/>
                              </a:xfrm>
                              <a:prstGeom prst="rect">
                                <a:avLst/>
                              </a:prstGeom>
                              <a:solidFill>
                                <a:srgbClr val="FFFFFF"/>
                              </a:solidFill>
                              <a:ln w="9525">
                                <a:noFill/>
                                <a:miter lim="800000"/>
                                <a:headEnd/>
                                <a:tailEnd/>
                              </a:ln>
                            </wps:spPr>
                            <wps:txbx>
                              <w:txbxContent>
                                <w:p w14:paraId="67587B7F" w14:textId="77777777" w:rsidR="00DA6276" w:rsidRPr="00DA6276" w:rsidRDefault="00DA6276" w:rsidP="00DA6276">
                                  <w:pPr>
                                    <w:rPr>
                                      <w:sz w:val="14"/>
                                      <w:szCs w:val="14"/>
                                    </w:rPr>
                                  </w:pPr>
                                  <w:r w:rsidRPr="00DA6276">
                                    <w:rPr>
                                      <w:sz w:val="14"/>
                                      <w:szCs w:val="14"/>
                                    </w:rPr>
                                    <w:t>Table 1 – Average timings for each image size utilising the full 56 cores available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89E1DE" id="_x0000_t202" coordsize="21600,21600" o:spt="202" path="m,l,21600r21600,l21600,xe">
                      <v:stroke joinstyle="miter"/>
                      <v:path gradientshapeok="t" o:connecttype="rect"/>
                    </v:shapetype>
                    <v:shape id="Text Box 2" o:spid="_x0000_s1026" type="#_x0000_t202" style="position:absolute;margin-left:-135.75pt;margin-top:7.95pt;width:286pt;height:39.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JjIAIAAB0EAAAOAAAAZHJzL2Uyb0RvYy54bWysU11v2yAUfZ+0/4B4X+y4SdtYcaouXaZJ&#10;3YfU7gdgjGM04DIgsbNf3wtO06h9q8YDAu7lcO65h+XNoBXZC+clmIpOJzklwnBopNlW9Pfj5tM1&#10;JT4w0zAFRlT0IDy9WX38sOxtKQroQDXCEQQxvuxtRbsQbJllnndCMz8BKwwGW3CaBdy6bdY41iO6&#10;VlmR55dZD66xDrjwHk/vxiBdJfy2FTz8bFsvAlEVRW4hzS7NdZyz1ZKVW8dsJ/mRBnsHC82kwUdP&#10;UHcsMLJz8g2UltyBhzZMOOgM2lZykWrAaqb5q2oeOmZFqgXF8fYkk/9/sPzH/pcjsqloMb2ixDCN&#10;TXoUQyCfYSBF1Ke3vsS0B4uJYcBj7HOq1dt74H88MbDumNmKW+eg7wRrkN803szOro44PoLU/Xdo&#10;8Bm2C5CAhtbpKB7KQRAd+3Q49SZS4Xh4cXlRYMMp4Rib58WiSM3LWPl82zofvgrQJC4q6rD3CZ3t&#10;732IbFj5nBIf86Bks5FKpY3b1mvlyJ6hTzZppAJepSlD+oou5sU8IRuI95OFtAzoYyV1Ra/zOEZn&#10;RTW+mCalBCbVuEYmyhzliYqM2oShHjAxalZDc0ChHIx+xf+Fiw7cP0p69GpF/d8dc4IS9c2g2Ivp&#10;bBbNnTaz+RVKQ9x5pD6PMMMRqqKBknG5DulDJB3sLTZlI5NeL0yOXNGDScbjf4kmP9+nrJdfvXoC&#10;AAD//wMAUEsDBBQABgAIAAAAIQBWml5A3wAAAAoBAAAPAAAAZHJzL2Rvd25yZXYueG1sTI/LTsMw&#10;EEX3SPyDNUjsWjtFAZrGqSoqNiyQKEh06caTOCJ+yHbT8PcMK1jO3KM7Z+rtbEc2YUyDdxKKpQCG&#10;rvV6cL2Ej/fnxSOwlJXTavQOJXxjgm1zfVWrSvuLe8PpkHtGJS5VSoLJOVScp9agVWnpAzrKOh+t&#10;yjTGnuuoLlRuR74S4p5bNTi6YFTAJ4Pt1+FsJXxaM+h9fD12epz2L92uDHMMUt7ezLsNsIxz/oPh&#10;V5/UoSGnkz87ndgoYbF6KEpiKSnXwIi4E4IWJwnrsgDe1Pz/C80PAAAA//8DAFBLAQItABQABgAI&#10;AAAAIQC2gziS/gAAAOEBAAATAAAAAAAAAAAAAAAAAAAAAABbQ29udGVudF9UeXBlc10ueG1sUEsB&#10;Ai0AFAAGAAgAAAAhADj9If/WAAAAlAEAAAsAAAAAAAAAAAAAAAAALwEAAF9yZWxzLy5yZWxzUEsB&#10;Ai0AFAAGAAgAAAAhAKlQkmMgAgAAHQQAAA4AAAAAAAAAAAAAAAAALgIAAGRycy9lMm9Eb2MueG1s&#10;UEsBAi0AFAAGAAgAAAAhAFaaXkDfAAAACgEAAA8AAAAAAAAAAAAAAAAAegQAAGRycy9kb3ducmV2&#10;LnhtbFBLBQYAAAAABAAEAPMAAACGBQAAAAA=&#10;" stroked="f">
                      <v:textbox style="mso-fit-shape-to-text:t">
                        <w:txbxContent>
                          <w:p w14:paraId="67587B7F" w14:textId="77777777" w:rsidR="00DA6276" w:rsidRPr="00DA6276" w:rsidRDefault="00DA6276" w:rsidP="00DA6276">
                            <w:pPr>
                              <w:rPr>
                                <w:sz w:val="14"/>
                                <w:szCs w:val="14"/>
                              </w:rPr>
                            </w:pPr>
                            <w:r w:rsidRPr="00DA6276">
                              <w:rPr>
                                <w:sz w:val="14"/>
                                <w:szCs w:val="14"/>
                              </w:rPr>
                              <w:t>Table 1 – Average timings for each image size utilising the full 56 cores available</w:t>
                            </w:r>
                          </w:p>
                        </w:txbxContent>
                      </v:textbox>
                      <w10:wrap anchorx="margin" anchory="page"/>
                    </v:shape>
                  </w:pict>
                </mc:Fallback>
              </mc:AlternateContent>
            </w:r>
            <w:r w:rsidRPr="00242842">
              <w:rPr>
                <w:rFonts w:ascii="Calibri" w:hAnsi="Calibri" w:cs="Calibri"/>
                <w:color w:val="000000"/>
                <w:sz w:val="20"/>
                <w:szCs w:val="20"/>
              </w:rPr>
              <w:t>0.9179906</w:t>
            </w:r>
          </w:p>
        </w:tc>
      </w:tr>
    </w:tbl>
    <w:p w14:paraId="4779C9D7" w14:textId="1770880A" w:rsidR="00E775E3" w:rsidRPr="00242842" w:rsidRDefault="00BE06A8" w:rsidP="002B2810">
      <w:pPr>
        <w:rPr>
          <w:rFonts w:ascii="Arial" w:hAnsi="Arial" w:cs="Arial"/>
          <w:sz w:val="20"/>
          <w:szCs w:val="20"/>
        </w:rPr>
      </w:pPr>
      <w:r w:rsidRPr="00242842">
        <w:rPr>
          <w:rFonts w:ascii="Arial" w:hAnsi="Arial" w:cs="Arial"/>
          <w:sz w:val="20"/>
          <w:szCs w:val="20"/>
        </w:rPr>
        <w:t xml:space="preserve">For the assignment I set out to vastly improve the runtime performance of the </w:t>
      </w:r>
      <w:proofErr w:type="spellStart"/>
      <w:r w:rsidRPr="00242842">
        <w:rPr>
          <w:rFonts w:ascii="Arial" w:hAnsi="Arial" w:cs="Arial"/>
          <w:i/>
          <w:iCs/>
          <w:sz w:val="20"/>
          <w:szCs w:val="20"/>
        </w:rPr>
        <w:t>stencil.c</w:t>
      </w:r>
      <w:proofErr w:type="spellEnd"/>
      <w:r w:rsidRPr="00242842">
        <w:rPr>
          <w:rFonts w:ascii="Arial" w:hAnsi="Arial" w:cs="Arial"/>
          <w:sz w:val="20"/>
          <w:szCs w:val="20"/>
        </w:rPr>
        <w:t xml:space="preserve"> program using parallelism and MPI techniques. I have successfully achieved this aim by dynamically distributing the workload between </w:t>
      </w:r>
      <w:proofErr w:type="gramStart"/>
      <w:r w:rsidRPr="00242842">
        <w:rPr>
          <w:rFonts w:ascii="Arial" w:hAnsi="Arial" w:cs="Arial"/>
          <w:sz w:val="20"/>
          <w:szCs w:val="20"/>
        </w:rPr>
        <w:t>a number of</w:t>
      </w:r>
      <w:proofErr w:type="gramEnd"/>
      <w:r w:rsidRPr="00242842">
        <w:rPr>
          <w:rFonts w:ascii="Arial" w:hAnsi="Arial" w:cs="Arial"/>
          <w:sz w:val="20"/>
          <w:szCs w:val="20"/>
        </w:rPr>
        <w:t xml:space="preserve"> processes, making them communicate via message passing. Seen</w:t>
      </w:r>
      <w:r w:rsidR="00C35E0D" w:rsidRPr="00242842">
        <w:rPr>
          <w:rFonts w:ascii="Arial" w:hAnsi="Arial" w:cs="Arial"/>
          <w:sz w:val="20"/>
          <w:szCs w:val="20"/>
        </w:rPr>
        <w:t xml:space="preserve"> in Table 1</w:t>
      </w:r>
      <w:r w:rsidRPr="00242842">
        <w:rPr>
          <w:rFonts w:ascii="Arial" w:hAnsi="Arial" w:cs="Arial"/>
          <w:sz w:val="20"/>
          <w:szCs w:val="20"/>
        </w:rPr>
        <w:t xml:space="preserve"> below are the final timing results for all three image sizes using 56 cores (2 nodes with 28 cores each).</w:t>
      </w:r>
      <w:r w:rsidR="008C55AF">
        <w:rPr>
          <w:rFonts w:ascii="Arial" w:hAnsi="Arial" w:cs="Arial"/>
          <w:sz w:val="20"/>
          <w:szCs w:val="20"/>
        </w:rPr>
        <w:t xml:space="preserve"> To ensure accurate readings, </w:t>
      </w:r>
      <w:proofErr w:type="spellStart"/>
      <w:r w:rsidR="008C55AF">
        <w:rPr>
          <w:rFonts w:ascii="Arial" w:hAnsi="Arial" w:cs="Arial"/>
          <w:i/>
          <w:iCs/>
          <w:sz w:val="20"/>
          <w:szCs w:val="20"/>
        </w:rPr>
        <w:t>MPI_Barrier</w:t>
      </w:r>
      <w:proofErr w:type="spellEnd"/>
      <w:r w:rsidR="008C55AF">
        <w:rPr>
          <w:rFonts w:ascii="Arial" w:hAnsi="Arial" w:cs="Arial"/>
          <w:sz w:val="20"/>
          <w:szCs w:val="20"/>
        </w:rPr>
        <w:t xml:space="preserve"> was used to sync all processes to the same point before recording the time, ensuring that the slowest processing time was recorded.</w:t>
      </w:r>
      <w:r w:rsidR="00DA6276">
        <w:rPr>
          <w:rFonts w:ascii="Arial" w:hAnsi="Arial" w:cs="Arial"/>
          <w:sz w:val="20"/>
          <w:szCs w:val="20"/>
        </w:rPr>
        <w:br/>
      </w:r>
      <w:r w:rsidR="00E775E3" w:rsidRPr="00242842">
        <w:rPr>
          <w:rFonts w:ascii="Arial" w:hAnsi="Arial" w:cs="Arial"/>
          <w:sz w:val="20"/>
          <w:szCs w:val="20"/>
        </w:rPr>
        <w:t xml:space="preserve">In this report I will be </w:t>
      </w:r>
      <w:r w:rsidR="006B49AD" w:rsidRPr="00242842">
        <w:rPr>
          <w:rFonts w:ascii="Arial" w:hAnsi="Arial" w:cs="Arial"/>
          <w:sz w:val="20"/>
          <w:szCs w:val="20"/>
        </w:rPr>
        <w:t xml:space="preserve">discussing how I implemented message passing and parallelising the program, along with analysing how the program scales when increasing the number of cores used. Additionally, I will be looking at the performance trends shown by the data exchange that takes place and how this limits execution </w:t>
      </w:r>
      <w:r w:rsidR="00ED70A0" w:rsidRPr="00242842">
        <w:rPr>
          <w:rFonts w:ascii="Arial" w:hAnsi="Arial" w:cs="Arial"/>
          <w:sz w:val="20"/>
          <w:szCs w:val="20"/>
        </w:rPr>
        <w:t>regarding</w:t>
      </w:r>
      <w:r w:rsidR="006B49AD" w:rsidRPr="00242842">
        <w:rPr>
          <w:rFonts w:ascii="Arial" w:hAnsi="Arial" w:cs="Arial"/>
          <w:sz w:val="20"/>
          <w:szCs w:val="20"/>
        </w:rPr>
        <w:t xml:space="preserve"> each image size.</w:t>
      </w:r>
    </w:p>
    <w:p w14:paraId="0905274D" w14:textId="17E3AAF1" w:rsidR="00ED70A0" w:rsidRPr="00242842" w:rsidRDefault="00ED70A0" w:rsidP="002B2810">
      <w:pPr>
        <w:rPr>
          <w:rFonts w:ascii="Arial" w:hAnsi="Arial" w:cs="Arial"/>
          <w:sz w:val="20"/>
          <w:szCs w:val="20"/>
          <w:u w:val="single"/>
        </w:rPr>
      </w:pPr>
      <w:r w:rsidRPr="00242842">
        <w:rPr>
          <w:rFonts w:ascii="Arial" w:hAnsi="Arial" w:cs="Arial"/>
          <w:sz w:val="20"/>
          <w:szCs w:val="20"/>
          <w:u w:val="single"/>
        </w:rPr>
        <w:t>MPI Implementation</w:t>
      </w:r>
    </w:p>
    <w:p w14:paraId="14218D56" w14:textId="35326277" w:rsidR="00ED70A0" w:rsidRPr="00242842" w:rsidRDefault="00283699" w:rsidP="002B2810">
      <w:pPr>
        <w:rPr>
          <w:rFonts w:ascii="Arial" w:hAnsi="Arial" w:cs="Arial"/>
          <w:sz w:val="20"/>
          <w:szCs w:val="20"/>
        </w:rPr>
      </w:pPr>
      <w:r w:rsidRPr="00242842">
        <w:rPr>
          <w:rFonts w:ascii="Arial" w:hAnsi="Arial" w:cs="Arial"/>
          <w:sz w:val="20"/>
          <w:szCs w:val="20"/>
        </w:rPr>
        <w:t>When implementing Message Passing Interface(MPI) in order to parallelise a program, there are three main objectives: Initialising the data for each process, exchanging data between processes, collecting data once all computation has been completed.</w:t>
      </w:r>
    </w:p>
    <w:p w14:paraId="579FD53C" w14:textId="7422E291" w:rsidR="00757F52" w:rsidRPr="00242842" w:rsidRDefault="00283699" w:rsidP="002B2810">
      <w:pPr>
        <w:rPr>
          <w:rFonts w:ascii="Arial" w:hAnsi="Arial" w:cs="Arial"/>
          <w:sz w:val="20"/>
          <w:szCs w:val="20"/>
        </w:rPr>
      </w:pPr>
      <w:r w:rsidRPr="00242842">
        <w:rPr>
          <w:rFonts w:ascii="Arial" w:hAnsi="Arial" w:cs="Arial"/>
          <w:sz w:val="20"/>
          <w:szCs w:val="20"/>
        </w:rPr>
        <w:t xml:space="preserve">Due to MPI implementing Single Program, Multiple Data (SPMD) from Flynn’s Taxonomy, each process will execute the same code. This leaves two ways in which to initialise data. The first way is to dynamically initialise the appropriate section of the image in each process. The second way (which I ended up implementing) is to initialise the whole image in each process, then only working on a select segment of the image. Despite the first method using less memory, it is much more difficult to implement correctly and provides no speed advantage in accordance to this assignment. </w:t>
      </w:r>
      <w:r w:rsidRPr="00242842">
        <w:rPr>
          <w:rFonts w:ascii="Arial" w:hAnsi="Arial" w:cs="Arial"/>
          <w:sz w:val="20"/>
          <w:szCs w:val="20"/>
        </w:rPr>
        <w:br/>
        <w:t>After the image had been initialised, each rank dynamically calculated how many and which</w:t>
      </w:r>
      <w:r w:rsidR="003F6CB5" w:rsidRPr="00242842">
        <w:rPr>
          <w:rFonts w:ascii="Arial" w:hAnsi="Arial" w:cs="Arial"/>
          <w:sz w:val="20"/>
          <w:szCs w:val="20"/>
        </w:rPr>
        <w:t xml:space="preserve"> specific</w:t>
      </w:r>
      <w:r w:rsidRPr="00242842">
        <w:rPr>
          <w:rFonts w:ascii="Arial" w:hAnsi="Arial" w:cs="Arial"/>
          <w:sz w:val="20"/>
          <w:szCs w:val="20"/>
        </w:rPr>
        <w:t xml:space="preserve"> columns is </w:t>
      </w:r>
      <w:r w:rsidR="003F6CB5" w:rsidRPr="00242842">
        <w:rPr>
          <w:rFonts w:ascii="Arial" w:hAnsi="Arial" w:cs="Arial"/>
          <w:sz w:val="20"/>
          <w:szCs w:val="20"/>
        </w:rPr>
        <w:t>will</w:t>
      </w:r>
      <w:r w:rsidRPr="00242842">
        <w:rPr>
          <w:rFonts w:ascii="Arial" w:hAnsi="Arial" w:cs="Arial"/>
          <w:sz w:val="20"/>
          <w:szCs w:val="20"/>
        </w:rPr>
        <w:t xml:space="preserve"> work on, </w:t>
      </w:r>
      <w:r w:rsidR="0004769A" w:rsidRPr="00242842">
        <w:rPr>
          <w:rFonts w:ascii="Arial" w:hAnsi="Arial" w:cs="Arial"/>
          <w:sz w:val="20"/>
          <w:szCs w:val="20"/>
        </w:rPr>
        <w:t>based</w:t>
      </w:r>
      <w:r w:rsidRPr="00242842">
        <w:rPr>
          <w:rFonts w:ascii="Arial" w:hAnsi="Arial" w:cs="Arial"/>
          <w:sz w:val="20"/>
          <w:szCs w:val="20"/>
        </w:rPr>
        <w:t xml:space="preserve"> on the number of processes </w:t>
      </w:r>
      <w:r w:rsidR="0004769A" w:rsidRPr="00242842">
        <w:rPr>
          <w:rFonts w:ascii="Arial" w:hAnsi="Arial" w:cs="Arial"/>
          <w:sz w:val="20"/>
          <w:szCs w:val="20"/>
        </w:rPr>
        <w:t xml:space="preserve">that </w:t>
      </w:r>
      <w:r w:rsidRPr="00242842">
        <w:rPr>
          <w:rFonts w:ascii="Arial" w:hAnsi="Arial" w:cs="Arial"/>
          <w:sz w:val="20"/>
          <w:szCs w:val="20"/>
        </w:rPr>
        <w:t>had been allocated</w:t>
      </w:r>
      <w:r w:rsidR="008A5A85" w:rsidRPr="00242842">
        <w:rPr>
          <w:rFonts w:ascii="Arial" w:hAnsi="Arial" w:cs="Arial"/>
          <w:sz w:val="20"/>
          <w:szCs w:val="20"/>
        </w:rPr>
        <w:t xml:space="preserve"> and the width of the image</w:t>
      </w:r>
      <w:r w:rsidR="0004769A" w:rsidRPr="00242842">
        <w:rPr>
          <w:rFonts w:ascii="Arial" w:hAnsi="Arial" w:cs="Arial"/>
          <w:sz w:val="20"/>
          <w:szCs w:val="20"/>
        </w:rPr>
        <w:t xml:space="preserve">. </w:t>
      </w:r>
      <w:r w:rsidR="00757F52" w:rsidRPr="00242842">
        <w:rPr>
          <w:rFonts w:ascii="Arial" w:hAnsi="Arial" w:cs="Arial"/>
          <w:sz w:val="20"/>
          <w:szCs w:val="20"/>
        </w:rPr>
        <w:t xml:space="preserve">The decision to </w:t>
      </w:r>
      <w:r w:rsidR="00B47A17" w:rsidRPr="00242842">
        <w:rPr>
          <w:rFonts w:ascii="Arial" w:hAnsi="Arial" w:cs="Arial"/>
          <w:sz w:val="20"/>
          <w:szCs w:val="20"/>
        </w:rPr>
        <w:t>decompose</w:t>
      </w:r>
      <w:r w:rsidR="00757F52" w:rsidRPr="00242842">
        <w:rPr>
          <w:rFonts w:ascii="Arial" w:hAnsi="Arial" w:cs="Arial"/>
          <w:sz w:val="20"/>
          <w:szCs w:val="20"/>
        </w:rPr>
        <w:t xml:space="preserve"> the image </w:t>
      </w:r>
      <w:r w:rsidR="00B47A17" w:rsidRPr="00242842">
        <w:rPr>
          <w:rFonts w:ascii="Arial" w:hAnsi="Arial" w:cs="Arial"/>
          <w:sz w:val="20"/>
          <w:szCs w:val="20"/>
        </w:rPr>
        <w:t>by</w:t>
      </w:r>
      <w:r w:rsidR="00757F52" w:rsidRPr="00242842">
        <w:rPr>
          <w:rFonts w:ascii="Arial" w:hAnsi="Arial" w:cs="Arial"/>
          <w:sz w:val="20"/>
          <w:szCs w:val="20"/>
        </w:rPr>
        <w:t xml:space="preserve"> columns rather than rows is due to the image being stored in column major.</w:t>
      </w:r>
    </w:p>
    <w:p w14:paraId="3A8F5E21" w14:textId="4AB063EC" w:rsidR="005A524C" w:rsidRPr="00242842" w:rsidRDefault="0004769A" w:rsidP="002B2810">
      <w:pPr>
        <w:rPr>
          <w:rFonts w:ascii="Arial" w:hAnsi="Arial" w:cs="Arial"/>
          <w:sz w:val="20"/>
          <w:szCs w:val="20"/>
        </w:rPr>
      </w:pPr>
      <w:r w:rsidRPr="00242842">
        <w:rPr>
          <w:rFonts w:ascii="Arial" w:hAnsi="Arial" w:cs="Arial"/>
          <w:sz w:val="20"/>
          <w:szCs w:val="20"/>
        </w:rPr>
        <w:t xml:space="preserve">When a case </w:t>
      </w:r>
      <w:r w:rsidR="00F96DFA" w:rsidRPr="00242842">
        <w:rPr>
          <w:rFonts w:ascii="Arial" w:hAnsi="Arial" w:cs="Arial"/>
          <w:sz w:val="20"/>
          <w:szCs w:val="20"/>
        </w:rPr>
        <w:t>arises</w:t>
      </w:r>
      <w:r w:rsidRPr="00242842">
        <w:rPr>
          <w:rFonts w:ascii="Arial" w:hAnsi="Arial" w:cs="Arial"/>
          <w:sz w:val="20"/>
          <w:szCs w:val="20"/>
        </w:rPr>
        <w:t xml:space="preserve"> such that the number of processes </w:t>
      </w:r>
      <w:r w:rsidR="00A72996" w:rsidRPr="00242842">
        <w:rPr>
          <w:rFonts w:ascii="Arial" w:hAnsi="Arial" w:cs="Arial"/>
          <w:sz w:val="20"/>
          <w:szCs w:val="20"/>
        </w:rPr>
        <w:t>doesn’t</w:t>
      </w:r>
      <w:r w:rsidRPr="00242842">
        <w:rPr>
          <w:rFonts w:ascii="Arial" w:hAnsi="Arial" w:cs="Arial"/>
          <w:sz w:val="20"/>
          <w:szCs w:val="20"/>
        </w:rPr>
        <w:t xml:space="preserve"> exactly divide the width of the image, the remaining columns (calculated using modulus) </w:t>
      </w:r>
      <w:r w:rsidR="00325631" w:rsidRPr="00242842">
        <w:rPr>
          <w:rFonts w:ascii="Arial" w:hAnsi="Arial" w:cs="Arial"/>
          <w:sz w:val="20"/>
          <w:szCs w:val="20"/>
        </w:rPr>
        <w:t>are</w:t>
      </w:r>
      <w:r w:rsidRPr="00242842">
        <w:rPr>
          <w:rFonts w:ascii="Arial" w:hAnsi="Arial" w:cs="Arial"/>
          <w:sz w:val="20"/>
          <w:szCs w:val="20"/>
        </w:rPr>
        <w:t xml:space="preserve"> assigned to rank 0, the </w:t>
      </w:r>
      <w:r w:rsidRPr="00242842">
        <w:rPr>
          <w:rFonts w:ascii="Arial" w:hAnsi="Arial" w:cs="Arial"/>
          <w:i/>
          <w:iCs/>
          <w:sz w:val="20"/>
          <w:szCs w:val="20"/>
        </w:rPr>
        <w:t xml:space="preserve">master </w:t>
      </w:r>
      <w:r w:rsidRPr="00242842">
        <w:rPr>
          <w:rFonts w:ascii="Arial" w:hAnsi="Arial" w:cs="Arial"/>
          <w:sz w:val="20"/>
          <w:szCs w:val="20"/>
        </w:rPr>
        <w:t>rank.</w:t>
      </w:r>
      <w:r w:rsidR="00203DA6" w:rsidRPr="00242842">
        <w:rPr>
          <w:rFonts w:ascii="Arial" w:hAnsi="Arial" w:cs="Arial"/>
          <w:sz w:val="20"/>
          <w:szCs w:val="20"/>
        </w:rPr>
        <w:t xml:space="preserve"> Whilst this method is simple to implement, it is not the most efficient</w:t>
      </w:r>
      <w:r w:rsidR="009C60AE" w:rsidRPr="00242842">
        <w:rPr>
          <w:rFonts w:ascii="Arial" w:hAnsi="Arial" w:cs="Arial"/>
          <w:sz w:val="20"/>
          <w:szCs w:val="20"/>
        </w:rPr>
        <w:t>. This</w:t>
      </w:r>
      <w:r w:rsidR="00203DA6" w:rsidRPr="00242842">
        <w:rPr>
          <w:rFonts w:ascii="Arial" w:hAnsi="Arial" w:cs="Arial"/>
          <w:sz w:val="20"/>
          <w:szCs w:val="20"/>
        </w:rPr>
        <w:t xml:space="preserve"> would be to distribute the remaining columns over several the processes</w:t>
      </w:r>
      <w:r w:rsidR="009C60AE" w:rsidRPr="00242842">
        <w:rPr>
          <w:rFonts w:ascii="Arial" w:hAnsi="Arial" w:cs="Arial"/>
          <w:sz w:val="20"/>
          <w:szCs w:val="20"/>
        </w:rPr>
        <w:t>, which I</w:t>
      </w:r>
      <w:r w:rsidR="00203DA6" w:rsidRPr="00242842">
        <w:rPr>
          <w:rFonts w:ascii="Arial" w:hAnsi="Arial" w:cs="Arial"/>
          <w:sz w:val="20"/>
          <w:szCs w:val="20"/>
        </w:rPr>
        <w:t xml:space="preserve"> did not implement due to time constraints.</w:t>
      </w:r>
    </w:p>
    <w:p w14:paraId="26C57F9D" w14:textId="6BF62162" w:rsidR="0004769A" w:rsidRPr="00242842" w:rsidRDefault="00344FF8" w:rsidP="002B2810">
      <w:pPr>
        <w:rPr>
          <w:rFonts w:ascii="Arial" w:hAnsi="Arial" w:cs="Arial"/>
          <w:sz w:val="20"/>
          <w:szCs w:val="20"/>
        </w:rPr>
      </w:pPr>
      <w:r w:rsidRPr="00242842">
        <w:rPr>
          <w:rFonts w:ascii="Arial" w:hAnsi="Arial" w:cs="Arial"/>
          <w:sz w:val="20"/>
          <w:szCs w:val="20"/>
        </w:rPr>
        <w:t xml:space="preserve">The </w:t>
      </w:r>
      <w:r w:rsidRPr="00242842">
        <w:rPr>
          <w:rFonts w:ascii="Arial" w:hAnsi="Arial" w:cs="Arial"/>
          <w:i/>
          <w:iCs/>
          <w:sz w:val="20"/>
          <w:szCs w:val="20"/>
        </w:rPr>
        <w:t>master</w:t>
      </w:r>
      <w:r w:rsidRPr="00242842">
        <w:rPr>
          <w:rFonts w:ascii="Arial" w:hAnsi="Arial" w:cs="Arial"/>
          <w:sz w:val="20"/>
          <w:szCs w:val="20"/>
        </w:rPr>
        <w:t xml:space="preserve"> rank was introduced into my code in order to dictate certain functionalities of the parallel processing. </w:t>
      </w:r>
      <w:r w:rsidR="005A524C" w:rsidRPr="00242842">
        <w:rPr>
          <w:rFonts w:ascii="Arial" w:hAnsi="Arial" w:cs="Arial"/>
          <w:sz w:val="20"/>
          <w:szCs w:val="20"/>
        </w:rPr>
        <w:t>In addition to processing the extra columns when needed, it is also where all the data is sent once processing has been completed and is the rank which outputs the resulting image to file.</w:t>
      </w:r>
    </w:p>
    <w:p w14:paraId="4E2C3C11" w14:textId="77777777" w:rsidR="00F43180" w:rsidRDefault="00A72996" w:rsidP="002B2810">
      <w:pPr>
        <w:rPr>
          <w:rFonts w:ascii="Arial" w:hAnsi="Arial" w:cs="Arial"/>
          <w:sz w:val="20"/>
          <w:szCs w:val="20"/>
        </w:rPr>
      </w:pPr>
      <w:r w:rsidRPr="00242842">
        <w:rPr>
          <w:rFonts w:ascii="Arial" w:hAnsi="Arial" w:cs="Arial"/>
          <w:sz w:val="20"/>
          <w:szCs w:val="20"/>
        </w:rPr>
        <w:t xml:space="preserve">Data exchange is required </w:t>
      </w:r>
      <w:r w:rsidR="00633B18" w:rsidRPr="00242842">
        <w:rPr>
          <w:rFonts w:ascii="Arial" w:hAnsi="Arial" w:cs="Arial"/>
          <w:sz w:val="20"/>
          <w:szCs w:val="20"/>
        </w:rPr>
        <w:t xml:space="preserve">in order to populate the halo regions within each process. Halo regions are section of the image which a process does not work on but requires the information from in order to work on the adjacent column. I have achieved successful, non-deadlocking message passing by using the </w:t>
      </w:r>
      <w:proofErr w:type="spellStart"/>
      <w:r w:rsidR="00633B18" w:rsidRPr="00242842">
        <w:rPr>
          <w:rFonts w:ascii="Arial" w:hAnsi="Arial" w:cs="Arial"/>
          <w:i/>
          <w:iCs/>
          <w:sz w:val="20"/>
          <w:szCs w:val="20"/>
        </w:rPr>
        <w:t>MPI_Sendrecv</w:t>
      </w:r>
      <w:proofErr w:type="spellEnd"/>
      <w:r w:rsidR="00633B18" w:rsidRPr="00242842">
        <w:rPr>
          <w:rFonts w:ascii="Arial" w:hAnsi="Arial" w:cs="Arial"/>
          <w:i/>
          <w:iCs/>
          <w:sz w:val="20"/>
          <w:szCs w:val="20"/>
        </w:rPr>
        <w:t xml:space="preserve"> </w:t>
      </w:r>
      <w:r w:rsidR="00633B18" w:rsidRPr="00242842">
        <w:rPr>
          <w:rFonts w:ascii="Arial" w:hAnsi="Arial" w:cs="Arial"/>
          <w:sz w:val="20"/>
          <w:szCs w:val="20"/>
        </w:rPr>
        <w:t xml:space="preserve">call. </w:t>
      </w:r>
    </w:p>
    <w:p w14:paraId="5C6BA5D6" w14:textId="452F99CE" w:rsidR="00A72996" w:rsidRPr="00242842" w:rsidRDefault="00633B18" w:rsidP="002B2810">
      <w:pPr>
        <w:rPr>
          <w:rFonts w:ascii="Arial" w:hAnsi="Arial" w:cs="Arial"/>
          <w:sz w:val="20"/>
          <w:szCs w:val="20"/>
        </w:rPr>
      </w:pPr>
      <w:r w:rsidRPr="00242842">
        <w:rPr>
          <w:rFonts w:ascii="Arial" w:hAnsi="Arial" w:cs="Arial"/>
          <w:sz w:val="20"/>
          <w:szCs w:val="20"/>
        </w:rPr>
        <w:t>First, each process sends packs the appropriate data into the buffer and sends it to the previous rank, whilst subsequently receiving data from the rank succeeding it. Next, each process does the opposite; sends to the next rank and receives data from the previous rank. Executing the message passing in this way ensures that a process is not trying to send and receive data from the same rank at the same time, or two processes are both awaiting data from one another.</w:t>
      </w:r>
      <w:r w:rsidRPr="00242842">
        <w:rPr>
          <w:rFonts w:ascii="Arial" w:hAnsi="Arial" w:cs="Arial"/>
          <w:sz w:val="20"/>
          <w:szCs w:val="20"/>
        </w:rPr>
        <w:br/>
        <w:t xml:space="preserve">For ranks 0 and (n-1), where </w:t>
      </w:r>
      <w:r w:rsidRPr="00242842">
        <w:rPr>
          <w:rFonts w:ascii="Arial" w:hAnsi="Arial" w:cs="Arial"/>
          <w:b/>
          <w:bCs/>
          <w:sz w:val="20"/>
          <w:szCs w:val="20"/>
        </w:rPr>
        <w:t>n</w:t>
      </w:r>
      <w:r w:rsidRPr="00242842">
        <w:rPr>
          <w:sz w:val="20"/>
          <w:szCs w:val="20"/>
        </w:rPr>
        <w:t xml:space="preserve"> </w:t>
      </w:r>
      <w:r w:rsidRPr="00242842">
        <w:rPr>
          <w:rFonts w:ascii="Arial" w:hAnsi="Arial" w:cs="Arial"/>
          <w:sz w:val="20"/>
          <w:szCs w:val="20"/>
        </w:rPr>
        <w:t xml:space="preserve">is the number of processes </w:t>
      </w:r>
      <w:r w:rsidR="004F1761" w:rsidRPr="00242842">
        <w:rPr>
          <w:rFonts w:ascii="Arial" w:hAnsi="Arial" w:cs="Arial"/>
          <w:sz w:val="20"/>
          <w:szCs w:val="20"/>
        </w:rPr>
        <w:t xml:space="preserve">currently being </w:t>
      </w:r>
      <w:r w:rsidRPr="00242842">
        <w:rPr>
          <w:rFonts w:ascii="Arial" w:hAnsi="Arial" w:cs="Arial"/>
          <w:sz w:val="20"/>
          <w:szCs w:val="20"/>
        </w:rPr>
        <w:t>used,</w:t>
      </w:r>
      <w:r w:rsidR="004F1761" w:rsidRPr="00242842">
        <w:rPr>
          <w:rFonts w:ascii="Arial" w:hAnsi="Arial" w:cs="Arial"/>
          <w:sz w:val="20"/>
          <w:szCs w:val="20"/>
        </w:rPr>
        <w:t xml:space="preserve"> they obviously do not have a predecessor or successor respectively. In these edge cases, when it comes to sending or receiving data from these non-existing ranks, the source/destination rank is set to </w:t>
      </w:r>
      <w:r w:rsidR="004F1761" w:rsidRPr="00242842">
        <w:rPr>
          <w:rFonts w:ascii="Arial" w:hAnsi="Arial" w:cs="Arial"/>
          <w:i/>
          <w:iCs/>
          <w:sz w:val="20"/>
          <w:szCs w:val="20"/>
        </w:rPr>
        <w:t>MPI_PROC_NULL</w:t>
      </w:r>
      <w:r w:rsidR="004F1761" w:rsidRPr="00242842">
        <w:rPr>
          <w:rFonts w:ascii="Arial" w:hAnsi="Arial" w:cs="Arial"/>
          <w:sz w:val="20"/>
          <w:szCs w:val="20"/>
        </w:rPr>
        <w:t xml:space="preserve">. This ensures that the </w:t>
      </w:r>
      <w:proofErr w:type="spellStart"/>
      <w:r w:rsidR="004F1761" w:rsidRPr="00242842">
        <w:rPr>
          <w:rFonts w:ascii="Arial" w:hAnsi="Arial" w:cs="Arial"/>
          <w:i/>
          <w:iCs/>
          <w:sz w:val="20"/>
          <w:szCs w:val="20"/>
        </w:rPr>
        <w:t>MPI_Sendrecv</w:t>
      </w:r>
      <w:proofErr w:type="spellEnd"/>
      <w:r w:rsidR="004F1761" w:rsidRPr="00242842">
        <w:rPr>
          <w:rFonts w:ascii="Arial" w:hAnsi="Arial" w:cs="Arial"/>
          <w:sz w:val="20"/>
          <w:szCs w:val="20"/>
        </w:rPr>
        <w:t xml:space="preserve"> call is not waiting in deadlock to receive data, or for data to be received.</w:t>
      </w:r>
    </w:p>
    <w:p w14:paraId="23BA25B9" w14:textId="6A1270DA" w:rsidR="008D08A2" w:rsidRPr="00242842" w:rsidRDefault="0093620B" w:rsidP="002B2810">
      <w:pPr>
        <w:rPr>
          <w:rFonts w:ascii="Arial" w:hAnsi="Arial" w:cs="Arial"/>
          <w:sz w:val="20"/>
          <w:szCs w:val="20"/>
        </w:rPr>
      </w:pPr>
      <w:r w:rsidRPr="00242842">
        <w:rPr>
          <w:rFonts w:ascii="Arial" w:hAnsi="Arial" w:cs="Arial"/>
          <w:sz w:val="20"/>
          <w:szCs w:val="20"/>
        </w:rPr>
        <w:t xml:space="preserve">The final stage of parallel processing is collecting the data back in one place afterwards. I carried this out in an iterative process. Rank 0 would make </w:t>
      </w:r>
      <w:r w:rsidRPr="00242842">
        <w:rPr>
          <w:rFonts w:ascii="Arial" w:hAnsi="Arial" w:cs="Arial"/>
          <w:b/>
          <w:bCs/>
          <w:sz w:val="20"/>
          <w:szCs w:val="20"/>
        </w:rPr>
        <w:t>n</w:t>
      </w:r>
      <w:r w:rsidRPr="00242842">
        <w:rPr>
          <w:rFonts w:ascii="Arial" w:hAnsi="Arial" w:cs="Arial"/>
          <w:sz w:val="20"/>
          <w:szCs w:val="20"/>
        </w:rPr>
        <w:t xml:space="preserve"> </w:t>
      </w:r>
      <w:proofErr w:type="spellStart"/>
      <w:r w:rsidRPr="00242842">
        <w:rPr>
          <w:rFonts w:ascii="Arial" w:hAnsi="Arial" w:cs="Arial"/>
          <w:i/>
          <w:iCs/>
          <w:sz w:val="20"/>
          <w:szCs w:val="20"/>
        </w:rPr>
        <w:t>MPI_Recv</w:t>
      </w:r>
      <w:proofErr w:type="spellEnd"/>
      <w:r w:rsidRPr="00242842">
        <w:rPr>
          <w:rFonts w:ascii="Arial" w:hAnsi="Arial" w:cs="Arial"/>
          <w:sz w:val="20"/>
          <w:szCs w:val="20"/>
        </w:rPr>
        <w:t xml:space="preserve"> calls, </w:t>
      </w:r>
      <w:r w:rsidRPr="00242842">
        <w:rPr>
          <w:rFonts w:ascii="Arial" w:hAnsi="Arial" w:cs="Arial"/>
          <w:sz w:val="20"/>
          <w:szCs w:val="20"/>
        </w:rPr>
        <w:t xml:space="preserve">where </w:t>
      </w:r>
      <w:r w:rsidRPr="00242842">
        <w:rPr>
          <w:rFonts w:ascii="Arial" w:hAnsi="Arial" w:cs="Arial"/>
          <w:b/>
          <w:bCs/>
          <w:sz w:val="20"/>
          <w:szCs w:val="20"/>
        </w:rPr>
        <w:t>n</w:t>
      </w:r>
      <w:r w:rsidRPr="00242842">
        <w:rPr>
          <w:sz w:val="20"/>
          <w:szCs w:val="20"/>
        </w:rPr>
        <w:t xml:space="preserve"> </w:t>
      </w:r>
      <w:r w:rsidRPr="00242842">
        <w:rPr>
          <w:rFonts w:ascii="Arial" w:hAnsi="Arial" w:cs="Arial"/>
          <w:sz w:val="20"/>
          <w:szCs w:val="20"/>
        </w:rPr>
        <w:t>is the number of processes currently being used</w:t>
      </w:r>
      <w:r w:rsidRPr="00242842">
        <w:rPr>
          <w:rFonts w:ascii="Arial" w:hAnsi="Arial" w:cs="Arial"/>
          <w:sz w:val="20"/>
          <w:szCs w:val="20"/>
        </w:rPr>
        <w:t xml:space="preserve">, and every other rank would make </w:t>
      </w:r>
      <w:r w:rsidR="005815EB" w:rsidRPr="00242842">
        <w:rPr>
          <w:rFonts w:ascii="Arial" w:hAnsi="Arial" w:cs="Arial"/>
          <w:sz w:val="20"/>
          <w:szCs w:val="20"/>
        </w:rPr>
        <w:t>an</w:t>
      </w:r>
      <w:r w:rsidRPr="00242842">
        <w:rPr>
          <w:rFonts w:ascii="Arial" w:hAnsi="Arial" w:cs="Arial"/>
          <w:sz w:val="20"/>
          <w:szCs w:val="20"/>
        </w:rPr>
        <w:t xml:space="preserve"> </w:t>
      </w:r>
      <w:proofErr w:type="spellStart"/>
      <w:r w:rsidRPr="00242842">
        <w:rPr>
          <w:rFonts w:ascii="Arial" w:hAnsi="Arial" w:cs="Arial"/>
          <w:i/>
          <w:iCs/>
          <w:sz w:val="20"/>
          <w:szCs w:val="20"/>
        </w:rPr>
        <w:t>MPI_Send</w:t>
      </w:r>
      <w:proofErr w:type="spellEnd"/>
      <w:r w:rsidRPr="00242842">
        <w:rPr>
          <w:rFonts w:ascii="Arial" w:hAnsi="Arial" w:cs="Arial"/>
          <w:i/>
          <w:iCs/>
          <w:sz w:val="20"/>
          <w:szCs w:val="20"/>
        </w:rPr>
        <w:t xml:space="preserve"> </w:t>
      </w:r>
      <w:r w:rsidRPr="00242842">
        <w:rPr>
          <w:rFonts w:ascii="Arial" w:hAnsi="Arial" w:cs="Arial"/>
          <w:sz w:val="20"/>
          <w:szCs w:val="20"/>
        </w:rPr>
        <w:t xml:space="preserve">call once the appropriate columns were packed into the send buffer. On receipt of the data, the master rank would calculate which columns it had been sent </w:t>
      </w:r>
      <w:r w:rsidR="00AD59B5" w:rsidRPr="00242842">
        <w:rPr>
          <w:rFonts w:ascii="Arial" w:hAnsi="Arial" w:cs="Arial"/>
          <w:sz w:val="20"/>
          <w:szCs w:val="20"/>
        </w:rPr>
        <w:t xml:space="preserve">using the message’s source rank. Whilst not the most time efficient method, it works without deadlock and without error. An alternative method would have been to use </w:t>
      </w:r>
      <w:proofErr w:type="spellStart"/>
      <w:r w:rsidR="00AD59B5" w:rsidRPr="00242842">
        <w:rPr>
          <w:rFonts w:ascii="Arial" w:hAnsi="Arial" w:cs="Arial"/>
          <w:i/>
          <w:iCs/>
          <w:sz w:val="20"/>
          <w:szCs w:val="20"/>
        </w:rPr>
        <w:t>MPI_Gather</w:t>
      </w:r>
      <w:proofErr w:type="spellEnd"/>
      <w:r w:rsidR="00AD59B5" w:rsidRPr="00242842">
        <w:rPr>
          <w:rFonts w:ascii="Arial" w:hAnsi="Arial" w:cs="Arial"/>
          <w:sz w:val="20"/>
          <w:szCs w:val="20"/>
        </w:rPr>
        <w:t>, however this MPI call writes data in row major, and so this was not a usable option.</w:t>
      </w:r>
    </w:p>
    <w:p w14:paraId="6F89D04B" w14:textId="01FABCAB" w:rsidR="002273E8" w:rsidRPr="00242842" w:rsidRDefault="002273E8" w:rsidP="002B2810">
      <w:pPr>
        <w:rPr>
          <w:rFonts w:ascii="Arial" w:hAnsi="Arial" w:cs="Arial"/>
          <w:sz w:val="20"/>
          <w:szCs w:val="20"/>
        </w:rPr>
      </w:pPr>
      <w:r w:rsidRPr="00242842">
        <w:rPr>
          <w:rFonts w:ascii="Arial" w:hAnsi="Arial" w:cs="Arial"/>
          <w:sz w:val="20"/>
          <w:szCs w:val="20"/>
        </w:rPr>
        <w:lastRenderedPageBreak/>
        <w:t xml:space="preserve">Through implementing the stages above, I have accomplished a successful parallelised version of the </w:t>
      </w:r>
      <w:proofErr w:type="spellStart"/>
      <w:r w:rsidRPr="00242842">
        <w:rPr>
          <w:rFonts w:ascii="Arial" w:hAnsi="Arial" w:cs="Arial"/>
          <w:i/>
          <w:iCs/>
          <w:sz w:val="20"/>
          <w:szCs w:val="20"/>
        </w:rPr>
        <w:t>stencil.c</w:t>
      </w:r>
      <w:proofErr w:type="spellEnd"/>
      <w:r w:rsidRPr="00242842">
        <w:rPr>
          <w:rFonts w:ascii="Arial" w:hAnsi="Arial" w:cs="Arial"/>
          <w:i/>
          <w:iCs/>
          <w:sz w:val="20"/>
          <w:szCs w:val="20"/>
        </w:rPr>
        <w:t xml:space="preserve"> </w:t>
      </w:r>
      <w:r w:rsidRPr="00242842">
        <w:rPr>
          <w:rFonts w:ascii="Arial" w:hAnsi="Arial" w:cs="Arial"/>
          <w:sz w:val="20"/>
          <w:szCs w:val="20"/>
        </w:rPr>
        <w:t>code, which meets the exceeds the ballpark times requested.</w:t>
      </w:r>
    </w:p>
    <w:p w14:paraId="0B249BEE" w14:textId="6EE84DBF" w:rsidR="00D760C0" w:rsidRDefault="00D760C0" w:rsidP="002B2810">
      <w:pPr>
        <w:rPr>
          <w:rFonts w:ascii="Arial" w:hAnsi="Arial" w:cs="Arial"/>
          <w:sz w:val="20"/>
          <w:szCs w:val="20"/>
          <w:u w:val="single"/>
        </w:rPr>
      </w:pPr>
      <w:r w:rsidRPr="00242842">
        <w:rPr>
          <w:rFonts w:ascii="Arial" w:hAnsi="Arial" w:cs="Arial"/>
          <w:sz w:val="20"/>
          <w:szCs w:val="20"/>
          <w:u w:val="single"/>
        </w:rPr>
        <w:t>Performance of Data Exchange</w:t>
      </w:r>
    </w:p>
    <w:p w14:paraId="72B06550" w14:textId="77777777" w:rsidR="00CC7405" w:rsidRDefault="00541572" w:rsidP="00541572">
      <w:pPr>
        <w:rPr>
          <w:rFonts w:ascii="Arial" w:hAnsi="Arial" w:cs="Arial"/>
          <w:sz w:val="20"/>
          <w:szCs w:val="20"/>
        </w:rPr>
      </w:pPr>
      <w:r w:rsidRPr="00242842">
        <w:rPr>
          <w:rFonts w:ascii="Arial" w:hAnsi="Arial" w:cs="Arial"/>
          <w:sz w:val="20"/>
          <w:szCs w:val="20"/>
        </w:rPr>
        <w:t xml:space="preserve">Crucial to the success of MPI parallelism is the exchange of data between processes. By recording the average time </w:t>
      </w:r>
      <w:r>
        <w:rPr>
          <w:rFonts w:ascii="Arial" w:hAnsi="Arial" w:cs="Arial"/>
          <w:sz w:val="20"/>
          <w:szCs w:val="20"/>
        </w:rPr>
        <w:t>of the data exchanges at increasing core count</w:t>
      </w:r>
      <w:r w:rsidRPr="00242842">
        <w:rPr>
          <w:rFonts w:ascii="Arial" w:hAnsi="Arial" w:cs="Arial"/>
          <w:sz w:val="20"/>
          <w:szCs w:val="20"/>
        </w:rPr>
        <w:t xml:space="preserve"> lets us see how much, if at all, it is</w:t>
      </w:r>
      <w:r>
        <w:rPr>
          <w:rFonts w:ascii="Arial" w:hAnsi="Arial" w:cs="Arial"/>
          <w:sz w:val="20"/>
          <w:szCs w:val="20"/>
        </w:rPr>
        <w:t xml:space="preserve"> a</w:t>
      </w:r>
      <w:r w:rsidRPr="00242842">
        <w:rPr>
          <w:rFonts w:ascii="Arial" w:hAnsi="Arial" w:cs="Arial"/>
          <w:sz w:val="20"/>
          <w:szCs w:val="20"/>
        </w:rPr>
        <w:t xml:space="preserve"> limiting </w:t>
      </w:r>
      <w:r>
        <w:rPr>
          <w:rFonts w:ascii="Arial" w:hAnsi="Arial" w:cs="Arial"/>
          <w:sz w:val="20"/>
          <w:szCs w:val="20"/>
        </w:rPr>
        <w:t xml:space="preserve">factor in </w:t>
      </w:r>
      <w:r w:rsidRPr="00242842">
        <w:rPr>
          <w:rFonts w:ascii="Arial" w:hAnsi="Arial" w:cs="Arial"/>
          <w:sz w:val="20"/>
          <w:szCs w:val="20"/>
        </w:rPr>
        <w:t xml:space="preserve">the execution speed of the </w:t>
      </w:r>
      <w:proofErr w:type="gramStart"/>
      <w:r w:rsidRPr="00242842">
        <w:rPr>
          <w:rFonts w:ascii="Arial" w:hAnsi="Arial" w:cs="Arial"/>
          <w:sz w:val="20"/>
          <w:szCs w:val="20"/>
        </w:rPr>
        <w:t>program as a whole</w:t>
      </w:r>
      <w:proofErr w:type="gramEnd"/>
      <w:r w:rsidRPr="00242842">
        <w:rPr>
          <w:rFonts w:ascii="Arial" w:hAnsi="Arial" w:cs="Arial"/>
          <w:sz w:val="20"/>
          <w:szCs w:val="20"/>
        </w:rPr>
        <w:t>.</w:t>
      </w:r>
    </w:p>
    <w:p w14:paraId="19289EF6" w14:textId="77777777" w:rsidR="004B438B" w:rsidRDefault="00541572" w:rsidP="00541572">
      <w:pPr>
        <w:rPr>
          <w:rFonts w:ascii="Arial" w:hAnsi="Arial" w:cs="Arial"/>
          <w:sz w:val="20"/>
          <w:szCs w:val="20"/>
        </w:rPr>
      </w:pPr>
      <w:r w:rsidRPr="00242842">
        <w:rPr>
          <w:rFonts w:ascii="Arial" w:hAnsi="Arial" w:cs="Arial"/>
          <w:sz w:val="20"/>
          <w:szCs w:val="20"/>
        </w:rPr>
        <w:t xml:space="preserve">From graph 1, we can see that </w:t>
      </w:r>
      <w:r>
        <w:rPr>
          <w:rFonts w:ascii="Arial" w:hAnsi="Arial" w:cs="Arial"/>
          <w:sz w:val="20"/>
          <w:szCs w:val="20"/>
        </w:rPr>
        <w:t xml:space="preserve">for </w:t>
      </w:r>
      <w:r w:rsidRPr="00242842">
        <w:rPr>
          <w:rFonts w:ascii="Arial" w:hAnsi="Arial" w:cs="Arial"/>
          <w:sz w:val="20"/>
          <w:szCs w:val="20"/>
        </w:rPr>
        <w:t xml:space="preserve">the smallest image </w:t>
      </w:r>
      <w:r>
        <w:rPr>
          <w:rFonts w:ascii="Arial" w:hAnsi="Arial" w:cs="Arial"/>
          <w:sz w:val="20"/>
          <w:szCs w:val="20"/>
        </w:rPr>
        <w:t>size as the core count increases</w:t>
      </w:r>
      <w:r w:rsidR="00CC7405">
        <w:rPr>
          <w:rFonts w:ascii="Arial" w:hAnsi="Arial" w:cs="Arial"/>
          <w:sz w:val="20"/>
          <w:szCs w:val="20"/>
        </w:rPr>
        <w:t>,</w:t>
      </w:r>
      <w:r>
        <w:rPr>
          <w:rFonts w:ascii="Arial" w:hAnsi="Arial" w:cs="Arial"/>
          <w:sz w:val="20"/>
          <w:szCs w:val="20"/>
        </w:rPr>
        <w:t xml:space="preserve"> the data exchange between ranks tends towards the total execution time. This tells us that the number of data exchanges being made is likely to be the sole limiting factor in the parallel performance of the code. As the number of cores utilised exceeds roughly 16, it is likely that the amount of data each rank must work on starts to fit into local cache, and so the computational side of the program ceases to be the main time contributor.</w:t>
      </w:r>
      <w:r w:rsidR="00CC7405">
        <w:rPr>
          <w:rFonts w:ascii="Arial" w:hAnsi="Arial" w:cs="Arial"/>
          <w:sz w:val="20"/>
          <w:szCs w:val="20"/>
        </w:rPr>
        <w:t xml:space="preserve"> Additionally, as the number of cores used exceeds 28, a second node must be used due to Blue Crystal 4’s nodes having a total of 28 cores each.</w:t>
      </w:r>
      <w:r w:rsidR="004B438B">
        <w:rPr>
          <w:rFonts w:ascii="Arial" w:hAnsi="Arial" w:cs="Arial"/>
          <w:sz w:val="20"/>
          <w:szCs w:val="20"/>
        </w:rPr>
        <w:t xml:space="preserve"> Transmission of data between nodes will take longer than intra processor on intra node communication due to distance.</w:t>
      </w:r>
    </w:p>
    <w:p w14:paraId="4554FECB" w14:textId="59C3FCD9" w:rsidR="00541572" w:rsidRDefault="00541572" w:rsidP="002B2810">
      <w:pPr>
        <w:rPr>
          <w:rFonts w:ascii="Arial" w:hAnsi="Arial" w:cs="Arial"/>
          <w:sz w:val="20"/>
          <w:szCs w:val="20"/>
        </w:rPr>
      </w:pPr>
      <w:r>
        <w:rPr>
          <w:rFonts w:ascii="Arial" w:hAnsi="Arial" w:cs="Arial"/>
          <w:sz w:val="20"/>
          <w:szCs w:val="20"/>
        </w:rPr>
        <w:t>Looking at graphs 2 and 3, we can see that the data exchange effects the larger image sizes to a much lesser degree.</w:t>
      </w:r>
      <w:r w:rsidR="004B438B">
        <w:rPr>
          <w:rFonts w:ascii="Arial" w:hAnsi="Arial" w:cs="Arial"/>
          <w:sz w:val="20"/>
          <w:szCs w:val="20"/>
        </w:rPr>
        <w:t xml:space="preserve"> Whilst the two lines do tend towards each other over the course of scaling the number of processes used, it is to a much lesser effect than that found in graph 1. This again alludes to the data not being able to fit wholly within the core’s cache with the number of cores that we are able to utilise.</w:t>
      </w:r>
    </w:p>
    <w:p w14:paraId="4EC7EEF1" w14:textId="30EAF21C" w:rsidR="00205670" w:rsidRPr="00205670" w:rsidRDefault="00205670" w:rsidP="002B2810">
      <w:pPr>
        <w:rPr>
          <w:rFonts w:ascii="Arial" w:hAnsi="Arial" w:cs="Arial"/>
          <w:sz w:val="20"/>
          <w:szCs w:val="20"/>
        </w:rPr>
      </w:pPr>
      <w:r>
        <w:rPr>
          <w:rFonts w:ascii="Arial" w:hAnsi="Arial" w:cs="Arial"/>
          <w:sz w:val="20"/>
          <w:szCs w:val="20"/>
        </w:rPr>
        <w:t xml:space="preserve">One way to reduce how much of a limiting factor the data exchange is to pack the data into a smaller data type. Currently in </w:t>
      </w:r>
      <w:proofErr w:type="spellStart"/>
      <w:r>
        <w:rPr>
          <w:rFonts w:ascii="Arial" w:hAnsi="Arial" w:cs="Arial"/>
          <w:i/>
          <w:iCs/>
          <w:sz w:val="20"/>
          <w:szCs w:val="20"/>
        </w:rPr>
        <w:t>stencil.c</w:t>
      </w:r>
      <w:proofErr w:type="spellEnd"/>
      <w:r>
        <w:rPr>
          <w:rFonts w:ascii="Arial" w:hAnsi="Arial" w:cs="Arial"/>
          <w:sz w:val="20"/>
          <w:szCs w:val="20"/>
        </w:rPr>
        <w:t xml:space="preserve"> I am sending the data as its default type </w:t>
      </w:r>
      <w:r>
        <w:rPr>
          <w:rFonts w:ascii="Arial" w:hAnsi="Arial" w:cs="Arial"/>
          <w:i/>
          <w:iCs/>
          <w:sz w:val="20"/>
          <w:szCs w:val="20"/>
        </w:rPr>
        <w:t xml:space="preserve">MPI_FLOAT </w:t>
      </w:r>
      <w:r>
        <w:rPr>
          <w:rFonts w:ascii="Arial" w:hAnsi="Arial" w:cs="Arial"/>
          <w:sz w:val="20"/>
          <w:szCs w:val="20"/>
        </w:rPr>
        <w:t xml:space="preserve">which is 16bits. If I were to instead pack the data into an </w:t>
      </w:r>
      <w:r>
        <w:rPr>
          <w:rFonts w:ascii="Arial" w:hAnsi="Arial" w:cs="Arial"/>
          <w:i/>
          <w:iCs/>
          <w:sz w:val="20"/>
          <w:szCs w:val="20"/>
        </w:rPr>
        <w:t xml:space="preserve">MPI_CHAR </w:t>
      </w:r>
      <w:r w:rsidR="001944DE">
        <w:rPr>
          <w:rFonts w:ascii="Arial" w:hAnsi="Arial" w:cs="Arial"/>
          <w:sz w:val="20"/>
          <w:szCs w:val="20"/>
        </w:rPr>
        <w:t>then I could reduce the amount of data transmitted by 4x. Whilst there would be some computational overhead regarding the packing and unpacking of the data, it could still be a viable option to reduce the execution time, for smaller sized images especially, even further.</w:t>
      </w:r>
    </w:p>
    <w:p w14:paraId="7CE20631" w14:textId="1BED5505" w:rsidR="00242CEA" w:rsidRPr="00242842" w:rsidRDefault="00541572" w:rsidP="002B2810">
      <w:pPr>
        <w:rPr>
          <w:rFonts w:ascii="Arial" w:hAnsi="Arial" w:cs="Arial"/>
          <w:sz w:val="20"/>
          <w:szCs w:val="20"/>
        </w:rPr>
      </w:pPr>
      <w:r w:rsidRPr="00242842">
        <w:rPr>
          <w:rFonts w:ascii="Arial" w:hAnsi="Arial" w:cs="Arial"/>
          <w:noProof/>
          <w:sz w:val="20"/>
          <w:szCs w:val="20"/>
        </w:rPr>
        <mc:AlternateContent>
          <mc:Choice Requires="wps">
            <w:drawing>
              <wp:anchor distT="45720" distB="45720" distL="114300" distR="114300" simplePos="0" relativeHeight="251662336" behindDoc="1" locked="0" layoutInCell="1" allowOverlap="1" wp14:anchorId="6F4243A2" wp14:editId="6362CBA9">
                <wp:simplePos x="0" y="0"/>
                <wp:positionH relativeFrom="margin">
                  <wp:posOffset>-99060</wp:posOffset>
                </wp:positionH>
                <wp:positionV relativeFrom="paragraph">
                  <wp:posOffset>1506220</wp:posOffset>
                </wp:positionV>
                <wp:extent cx="5189220" cy="2514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251460"/>
                        </a:xfrm>
                        <a:prstGeom prst="rect">
                          <a:avLst/>
                        </a:prstGeom>
                        <a:solidFill>
                          <a:srgbClr val="FFFFFF"/>
                        </a:solidFill>
                        <a:ln w="9525">
                          <a:noFill/>
                          <a:miter lim="800000"/>
                          <a:headEnd/>
                          <a:tailEnd/>
                        </a:ln>
                      </wps:spPr>
                      <wps:txbx>
                        <w:txbxContent>
                          <w:p w14:paraId="4A0E4B56" w14:textId="426E454F" w:rsidR="004F3D59" w:rsidRPr="00E775E3" w:rsidRDefault="004F3D59" w:rsidP="004F3D59">
                            <w:pPr>
                              <w:rPr>
                                <w:sz w:val="16"/>
                                <w:szCs w:val="16"/>
                              </w:rPr>
                            </w:pPr>
                            <w:r>
                              <w:rPr>
                                <w:sz w:val="16"/>
                                <w:szCs w:val="16"/>
                              </w:rPr>
                              <w:t xml:space="preserve">Graph 1 – Comparing the </w:t>
                            </w:r>
                            <w:r w:rsidR="006911CD">
                              <w:rPr>
                                <w:sz w:val="16"/>
                                <w:szCs w:val="16"/>
                              </w:rPr>
                              <w:t>t</w:t>
                            </w:r>
                            <w:r>
                              <w:rPr>
                                <w:sz w:val="16"/>
                                <w:szCs w:val="16"/>
                              </w:rPr>
                              <w:t xml:space="preserve">otal execution time with </w:t>
                            </w:r>
                            <w:r w:rsidR="006911CD">
                              <w:rPr>
                                <w:sz w:val="16"/>
                                <w:szCs w:val="16"/>
                              </w:rPr>
                              <w:t>time taken for the data exchange for the image size 1024x1024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243A2" id="_x0000_s1027" type="#_x0000_t202" style="position:absolute;margin-left:-7.8pt;margin-top:118.6pt;width:408.6pt;height:19.8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2wcIAIAACIEAAAOAAAAZHJzL2Uyb0RvYy54bWysU9uO2yAQfa/Uf0C8N46tZJtYcVbbbFNV&#10;2l6k3X4AxthGBYYCiZ1+fQeczUbbt6o8IGCGw5kzh83tqBU5CuclmIrmszklwnBopOkq+uNp/25F&#10;iQ/MNEyBERU9CU9vt2/fbAZbigJ6UI1wBEGMLwdb0T4EW2aZ573QzM/ACoPBFpxmAbeuyxrHBkTX&#10;Kivm85tsANdYB1x4j6f3U5BuE37bCh6+ta0XgaiKIreQZpfmOs7ZdsPKzjHbS36mwf6BhWbS4KMX&#10;qHsWGDk4+ReUltyBhzbMOOgM2lZykWrAavL5q2oee2ZFqgXF8fYik/9/sPzr8bsjsqloQYlhGlv0&#10;JMZAPsBIiqjOYH2JSY8W08KIx9jlVKm3D8B/emJg1zPTiTvnYOgFa5BdHm9mV1cnHB9B6uELNPgM&#10;OwRIQGPrdJQOxSCIjl06XToTqXA8XOardVFgiGOsWOaLm9S6jJXPt63z4ZMATeKiog47n9DZ8cGH&#10;yIaVzynxMQ9KNnupVNq4rt4pR44MXbJPIxXwKk0ZMlR0vSyWCdlAvJ8MpGVAFyupK7qaxzH5Kqrx&#10;0TQpJTCppjUyUeYsT1Rk0iaM9Zj6kLSL0tXQnFAvB5Np8ZPhogf3m5IBDVtR/+vAnKBEfTao+Tpf&#10;LKLD02axfB/VcteR+jrCDEeoigZKpuUupF8R5TBwh71pZZLthcmZMhoxqXn+NNHp1/uU9fK1t38A&#10;AAD//wMAUEsDBBQABgAIAAAAIQCa9Gyv3wAAAAsBAAAPAAAAZHJzL2Rvd25yZXYueG1sTI/BToNA&#10;EIbvJr7DZky8mHYBLSCyNGqi8draBxjYKRDZXcJuC317x5M9zj9f/vmm3C5mEGeafO+sgngdgSDb&#10;ON3bVsHh+2OVg/ABrcbBWVJwIQ/b6vamxEK72e7ovA+t4BLrC1TQhTAWUvqmI4N+7UayvDu6yWDg&#10;cWqlnnDmcjPIJIpSabC3fKHDkd47an72J6Pg+DU/bJ7n+jMcst1T+oZ9VruLUvd3y+sLiEBL+Ifh&#10;T5/VoWKn2p2s9mJQsIo3KaMKkscsAcFEHsWc1JxkaQ6yKuX1D9UvAAAA//8DAFBLAQItABQABgAI&#10;AAAAIQC2gziS/gAAAOEBAAATAAAAAAAAAAAAAAAAAAAAAABbQ29udGVudF9UeXBlc10ueG1sUEsB&#10;Ai0AFAAGAAgAAAAhADj9If/WAAAAlAEAAAsAAAAAAAAAAAAAAAAALwEAAF9yZWxzLy5yZWxzUEsB&#10;Ai0AFAAGAAgAAAAhAFUDbBwgAgAAIgQAAA4AAAAAAAAAAAAAAAAALgIAAGRycy9lMm9Eb2MueG1s&#10;UEsBAi0AFAAGAAgAAAAhAJr0bK/fAAAACwEAAA8AAAAAAAAAAAAAAAAAegQAAGRycy9kb3ducmV2&#10;LnhtbFBLBQYAAAAABAAEAPMAAACGBQAAAAA=&#10;" stroked="f">
                <v:textbox>
                  <w:txbxContent>
                    <w:p w14:paraId="4A0E4B56" w14:textId="426E454F" w:rsidR="004F3D59" w:rsidRPr="00E775E3" w:rsidRDefault="004F3D59" w:rsidP="004F3D59">
                      <w:pPr>
                        <w:rPr>
                          <w:sz w:val="16"/>
                          <w:szCs w:val="16"/>
                        </w:rPr>
                      </w:pPr>
                      <w:r>
                        <w:rPr>
                          <w:sz w:val="16"/>
                          <w:szCs w:val="16"/>
                        </w:rPr>
                        <w:t xml:space="preserve">Graph 1 – Comparing the </w:t>
                      </w:r>
                      <w:r w:rsidR="006911CD">
                        <w:rPr>
                          <w:sz w:val="16"/>
                          <w:szCs w:val="16"/>
                        </w:rPr>
                        <w:t>t</w:t>
                      </w:r>
                      <w:r>
                        <w:rPr>
                          <w:sz w:val="16"/>
                          <w:szCs w:val="16"/>
                        </w:rPr>
                        <w:t xml:space="preserve">otal execution time with </w:t>
                      </w:r>
                      <w:r w:rsidR="006911CD">
                        <w:rPr>
                          <w:sz w:val="16"/>
                          <w:szCs w:val="16"/>
                        </w:rPr>
                        <w:t>time taken for the data exchange for the image size 1024x1024 pixels</w:t>
                      </w:r>
                    </w:p>
                  </w:txbxContent>
                </v:textbox>
                <w10:wrap anchorx="margin"/>
              </v:shape>
            </w:pict>
          </mc:Fallback>
        </mc:AlternateContent>
      </w:r>
      <w:r w:rsidR="004F3D59" w:rsidRPr="00242842">
        <w:rPr>
          <w:noProof/>
          <w:sz w:val="20"/>
          <w:szCs w:val="20"/>
        </w:rPr>
        <w:drawing>
          <wp:inline distT="0" distB="0" distL="0" distR="0" wp14:anchorId="08D723BB" wp14:editId="34D98E58">
            <wp:extent cx="6941820" cy="1569720"/>
            <wp:effectExtent l="0" t="0" r="11430" b="11430"/>
            <wp:docPr id="1" name="Chart 1">
              <a:extLst xmlns:a="http://schemas.openxmlformats.org/drawingml/2006/main">
                <a:ext uri="{FF2B5EF4-FFF2-40B4-BE49-F238E27FC236}">
                  <a16:creationId xmlns:a16="http://schemas.microsoft.com/office/drawing/2014/main" id="{F95DDFEE-BC87-4460-B114-913553A9B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BCE361" w14:textId="0AA682C9" w:rsidR="00242CEA" w:rsidRDefault="00541572" w:rsidP="002B2810">
      <w:pPr>
        <w:rPr>
          <w:rFonts w:ascii="Arial" w:hAnsi="Arial" w:cs="Arial"/>
          <w:sz w:val="20"/>
          <w:szCs w:val="20"/>
          <w:u w:val="single"/>
        </w:rPr>
      </w:pPr>
      <w:r w:rsidRPr="00242842">
        <w:rPr>
          <w:rFonts w:ascii="Arial" w:hAnsi="Arial" w:cs="Arial"/>
          <w:noProof/>
          <w:sz w:val="20"/>
          <w:szCs w:val="20"/>
        </w:rPr>
        <mc:AlternateContent>
          <mc:Choice Requires="wps">
            <w:drawing>
              <wp:anchor distT="45720" distB="45720" distL="114300" distR="114300" simplePos="0" relativeHeight="251668480" behindDoc="1" locked="0" layoutInCell="1" allowOverlap="1" wp14:anchorId="6E3C48CB" wp14:editId="12A7ADBA">
                <wp:simplePos x="0" y="0"/>
                <wp:positionH relativeFrom="margin">
                  <wp:posOffset>-76200</wp:posOffset>
                </wp:positionH>
                <wp:positionV relativeFrom="paragraph">
                  <wp:posOffset>1411605</wp:posOffset>
                </wp:positionV>
                <wp:extent cx="5189220" cy="2514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251460"/>
                        </a:xfrm>
                        <a:prstGeom prst="rect">
                          <a:avLst/>
                        </a:prstGeom>
                        <a:solidFill>
                          <a:srgbClr val="FFFFFF"/>
                        </a:solidFill>
                        <a:ln w="9525">
                          <a:noFill/>
                          <a:miter lim="800000"/>
                          <a:headEnd/>
                          <a:tailEnd/>
                        </a:ln>
                      </wps:spPr>
                      <wps:txbx>
                        <w:txbxContent>
                          <w:p w14:paraId="5F4B762D" w14:textId="229E2DB7" w:rsidR="00541572" w:rsidRPr="00E775E3" w:rsidRDefault="00541572" w:rsidP="00541572">
                            <w:pPr>
                              <w:rPr>
                                <w:sz w:val="16"/>
                                <w:szCs w:val="16"/>
                              </w:rPr>
                            </w:pPr>
                            <w:r>
                              <w:rPr>
                                <w:sz w:val="16"/>
                                <w:szCs w:val="16"/>
                              </w:rPr>
                              <w:t xml:space="preserve">Graph </w:t>
                            </w:r>
                            <w:r>
                              <w:rPr>
                                <w:sz w:val="16"/>
                                <w:szCs w:val="16"/>
                              </w:rPr>
                              <w:t>2</w:t>
                            </w:r>
                            <w:r>
                              <w:rPr>
                                <w:sz w:val="16"/>
                                <w:szCs w:val="16"/>
                              </w:rPr>
                              <w:t xml:space="preserve"> – Comparing the total execution time with time taken for the data exchange for the image size </w:t>
                            </w:r>
                            <w:r>
                              <w:rPr>
                                <w:sz w:val="16"/>
                                <w:szCs w:val="16"/>
                              </w:rPr>
                              <w:t>4096x4096</w:t>
                            </w:r>
                            <w:r>
                              <w:rPr>
                                <w:sz w:val="16"/>
                                <w:szCs w:val="16"/>
                              </w:rPr>
                              <w:t xml:space="preserve">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C48CB" id="Text Box 8" o:spid="_x0000_s1028" type="#_x0000_t202" style="position:absolute;margin-left:-6pt;margin-top:111.15pt;width:408.6pt;height:19.8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xxIAIAACIEAAAOAAAAZHJzL2Uyb0RvYy54bWysU9Fu2yAUfZ+0f0C8L46tpEusOFWXLtOk&#10;rpvU9gMwxjEacBmQ2NnX74KTLOreqvGAgHs53HvOYXU7aEUOwnkJpqL5ZEqJMBwaaXYVfXneflhQ&#10;4gMzDVNgREWPwtPb9ft3q96WooAOVCMcQRDjy95WtAvBllnmeSc08xOwwmCwBadZwK3bZY1jPaJr&#10;lRXT6U3Wg2usAy68x9P7MUjXCb9tBQ/f29aLQFRFsbaQZpfmOs7ZesXKnWO2k/xUBntDFZpJg49e&#10;oO5ZYGTv5D9QWnIHHtow4aAzaFvJReoBu8mnr7p56pgVqRckx9sLTf7/wfLHww9HZFNRFMowjRI9&#10;iyGQTzCQRWSnt77EpCeLaWHAY1Q5dertA/CfnhjYdMzsxJ1z0HeCNVhdHm9mV1dHHB9B6v4bNPgM&#10;2wdIQEPrdKQOySCIjiodL8rEUjgezvPFsigwxDFWzPPZTZIuY+X5tnU+fBGgSVxU1KHyCZ0dHnyI&#10;1bDynBIf86Bks5VKpY3b1RvlyIGhS7ZppAZepSlD+oou58U8IRuI95OBtAzoYiU10jiNY/RVZOOz&#10;aVJKYFKNa6xEmRM9kZGRmzDUQ9KhOLNeQ3NEvhyMpsVPhosO3G9KejRsRf2vPXOCEvXVIOfLfDaL&#10;Dk+b2fxjZMtdR+rrCDMcoSoaKBmXm5B+RaTDwB1q08pEWxRxrORUMhoxsXn6NNHp1/uU9fdrr/8A&#10;AAD//wMAUEsDBBQABgAIAAAAIQAksjJR4AAAAAsBAAAPAAAAZHJzL2Rvd25yZXYueG1sTI/BTsMw&#10;EETvSPyDtUhcUOvE0LQNcSpAAnFt6Qds4m0SEa+j2G3Sv8ec4Dg7o9k3xW62vbjQ6DvHGtJlAoK4&#10;dqbjRsPx632xAeEDssHeMWm4koddeXtTYG7cxHu6HEIjYgn7HDW0IQy5lL5uyaJfuoE4eic3WgxR&#10;jo00I06x3PZSJUkmLXYcP7Q40FtL9ffhbDWcPqeH1XaqPsJxvX/KXrFbV+6q9f3d/PIMItAc/sLw&#10;ix/RoYxMlTuz8aLXsEhV3BI0KKUeQcTEJlkpEFW8ZOkWZFnI/xvKHwAAAP//AwBQSwECLQAUAAYA&#10;CAAAACEAtoM4kv4AAADhAQAAEwAAAAAAAAAAAAAAAAAAAAAAW0NvbnRlbnRfVHlwZXNdLnhtbFBL&#10;AQItABQABgAIAAAAIQA4/SH/1gAAAJQBAAALAAAAAAAAAAAAAAAAAC8BAABfcmVscy8ucmVsc1BL&#10;AQItABQABgAIAAAAIQBq8rxxIAIAACIEAAAOAAAAAAAAAAAAAAAAAC4CAABkcnMvZTJvRG9jLnht&#10;bFBLAQItABQABgAIAAAAIQAksjJR4AAAAAsBAAAPAAAAAAAAAAAAAAAAAHoEAABkcnMvZG93bnJl&#10;di54bWxQSwUGAAAAAAQABADzAAAAhwUAAAAA&#10;" stroked="f">
                <v:textbox>
                  <w:txbxContent>
                    <w:p w14:paraId="5F4B762D" w14:textId="229E2DB7" w:rsidR="00541572" w:rsidRPr="00E775E3" w:rsidRDefault="00541572" w:rsidP="00541572">
                      <w:pPr>
                        <w:rPr>
                          <w:sz w:val="16"/>
                          <w:szCs w:val="16"/>
                        </w:rPr>
                      </w:pPr>
                      <w:r>
                        <w:rPr>
                          <w:sz w:val="16"/>
                          <w:szCs w:val="16"/>
                        </w:rPr>
                        <w:t xml:space="preserve">Graph </w:t>
                      </w:r>
                      <w:r>
                        <w:rPr>
                          <w:sz w:val="16"/>
                          <w:szCs w:val="16"/>
                        </w:rPr>
                        <w:t>2</w:t>
                      </w:r>
                      <w:r>
                        <w:rPr>
                          <w:sz w:val="16"/>
                          <w:szCs w:val="16"/>
                        </w:rPr>
                        <w:t xml:space="preserve"> – Comparing the total execution time with time taken for the data exchange for the image size </w:t>
                      </w:r>
                      <w:r>
                        <w:rPr>
                          <w:sz w:val="16"/>
                          <w:szCs w:val="16"/>
                        </w:rPr>
                        <w:t>4096x4096</w:t>
                      </w:r>
                      <w:r>
                        <w:rPr>
                          <w:sz w:val="16"/>
                          <w:szCs w:val="16"/>
                        </w:rPr>
                        <w:t xml:space="preserve"> pixels</w:t>
                      </w:r>
                    </w:p>
                  </w:txbxContent>
                </v:textbox>
                <w10:wrap anchorx="margin"/>
              </v:shape>
            </w:pict>
          </mc:Fallback>
        </mc:AlternateContent>
      </w:r>
      <w:r w:rsidR="009D0DF5">
        <w:rPr>
          <w:noProof/>
        </w:rPr>
        <w:drawing>
          <wp:inline distT="0" distB="0" distL="0" distR="0" wp14:anchorId="1A6CF42A" wp14:editId="1AAC91BD">
            <wp:extent cx="6941820" cy="1478280"/>
            <wp:effectExtent l="0" t="0" r="11430" b="7620"/>
            <wp:docPr id="3" name="Chart 3">
              <a:extLst xmlns:a="http://schemas.openxmlformats.org/drawingml/2006/main">
                <a:ext uri="{FF2B5EF4-FFF2-40B4-BE49-F238E27FC236}">
                  <a16:creationId xmlns:a16="http://schemas.microsoft.com/office/drawing/2014/main" id="{1393F910-8FD1-4AB5-888D-6141B5ED8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2F1D56" w14:textId="1999CA79" w:rsidR="00545C35" w:rsidRPr="00242842" w:rsidRDefault="00541572" w:rsidP="002B2810">
      <w:pPr>
        <w:rPr>
          <w:rFonts w:ascii="Arial" w:hAnsi="Arial" w:cs="Arial"/>
          <w:sz w:val="20"/>
          <w:szCs w:val="20"/>
          <w:u w:val="single"/>
        </w:rPr>
      </w:pPr>
      <w:r w:rsidRPr="00242842">
        <w:rPr>
          <w:rFonts w:ascii="Arial" w:hAnsi="Arial" w:cs="Arial"/>
          <w:noProof/>
          <w:sz w:val="20"/>
          <w:szCs w:val="20"/>
        </w:rPr>
        <mc:AlternateContent>
          <mc:Choice Requires="wps">
            <w:drawing>
              <wp:anchor distT="45720" distB="45720" distL="114300" distR="114300" simplePos="0" relativeHeight="251670528" behindDoc="1" locked="0" layoutInCell="1" allowOverlap="1" wp14:anchorId="75634D34" wp14:editId="039BC76A">
                <wp:simplePos x="0" y="0"/>
                <wp:positionH relativeFrom="margin">
                  <wp:posOffset>-99060</wp:posOffset>
                </wp:positionH>
                <wp:positionV relativeFrom="paragraph">
                  <wp:posOffset>1463675</wp:posOffset>
                </wp:positionV>
                <wp:extent cx="5189220" cy="25146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251460"/>
                        </a:xfrm>
                        <a:prstGeom prst="rect">
                          <a:avLst/>
                        </a:prstGeom>
                        <a:solidFill>
                          <a:srgbClr val="FFFFFF"/>
                        </a:solidFill>
                        <a:ln w="9525">
                          <a:noFill/>
                          <a:miter lim="800000"/>
                          <a:headEnd/>
                          <a:tailEnd/>
                        </a:ln>
                      </wps:spPr>
                      <wps:txbx>
                        <w:txbxContent>
                          <w:p w14:paraId="7DDAD647" w14:textId="36091D24" w:rsidR="00541572" w:rsidRPr="00E775E3" w:rsidRDefault="00541572" w:rsidP="00541572">
                            <w:pPr>
                              <w:rPr>
                                <w:sz w:val="16"/>
                                <w:szCs w:val="16"/>
                              </w:rPr>
                            </w:pPr>
                            <w:r>
                              <w:rPr>
                                <w:sz w:val="16"/>
                                <w:szCs w:val="16"/>
                              </w:rPr>
                              <w:t xml:space="preserve">Graph </w:t>
                            </w:r>
                            <w:r>
                              <w:rPr>
                                <w:sz w:val="16"/>
                                <w:szCs w:val="16"/>
                              </w:rPr>
                              <w:t>3</w:t>
                            </w:r>
                            <w:r>
                              <w:rPr>
                                <w:sz w:val="16"/>
                                <w:szCs w:val="16"/>
                              </w:rPr>
                              <w:t xml:space="preserve"> – Comparing the total execution time with time taken for the data exchange for the image size </w:t>
                            </w:r>
                            <w:r>
                              <w:rPr>
                                <w:sz w:val="16"/>
                                <w:szCs w:val="16"/>
                              </w:rPr>
                              <w:t>8000x8000</w:t>
                            </w:r>
                            <w:r>
                              <w:rPr>
                                <w:sz w:val="16"/>
                                <w:szCs w:val="16"/>
                              </w:rPr>
                              <w:t xml:space="preserve">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34D34" id="Text Box 9" o:spid="_x0000_s1029" type="#_x0000_t202" style="position:absolute;margin-left:-7.8pt;margin-top:115.25pt;width:408.6pt;height:19.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WIQIAACIEAAAOAAAAZHJzL2Uyb0RvYy54bWysU9uO2yAQfa/Uf0C8N47dZJtYcVbbbFNV&#10;2l6k3X4AxjhGBYYCiZ1+fQecpNHu26o8IGCGw8w5h9XtoBU5COclmIrmkyklwnBopNlV9OfT9t2C&#10;Eh+YaZgCIyp6FJ7ert++WfW2FAV0oBrhCIIYX/a2ol0ItswyzzuhmZ+AFQaDLTjNAm7dLmsc6xFd&#10;q6yYTm+yHlxjHXDhPZ7ej0G6TvhtK3j43rZeBKIqirWFNLs013HO1itW7hyzneSnMtgrqtBMGnz0&#10;AnXPAiN7J19AackdeGjDhIPOoG0lF6kH7CafPuvmsWNWpF6QHG8vNPn/B8u/HX44IpuKLikxTKNE&#10;T2II5CMMZBnZ6a0vMenRYloY8BhVTp16+wD8lycGNh0zO3HnHPSdYA1Wl8eb2dXVEcdHkLr/Cg0+&#10;w/YBEtDQOh2pQzIIoqNKx4sysRSOh/N8sSwKDHGMFfN8dpOky1h5vm2dD58FaBIXFXWofEJnhwcf&#10;YjWsPKfExzwo2WylUmnjdvVGOXJg6JJtGqmBZ2nKkB55mhfzhGwg3k8G0jKgi5XUFV1M4xh9Fdn4&#10;ZJqUEphU4xorUeZET2Rk5CYM9ZB0eH9mvYbmiHw5GE2LnwwXHbg/lPRo2Ir633vmBCXqi0HOl/ls&#10;Fh2eNrP5h8iWu47U1xFmOEJVNFAyLjch/YpIh4E71KaVibYo4ljJqWQ0YmLz9Gmi06/3Kevf117/&#10;BQAA//8DAFBLAwQUAAYACAAAACEAYWBm198AAAALAQAADwAAAGRycy9kb3ducmV2LnhtbEyPwU6D&#10;QBCG7ya+w2ZMvJh2lyrQUpZGTTReW/sAA0yByO4Sdlvo2zue7HH++fLPN/luNr240Og7ZzVESwWC&#10;bOXqzjYajt8fizUIH9DW2DtLGq7kYVfc3+WY1W6ye7ocQiO4xPoMNbQhDJmUvmrJoF+6gSzvTm40&#10;GHgcG1mPOHG56eVKqUQa7CxfaHGg95aqn8PZaDh9TU/xZio/wzHdvyRv2KWlu2r9+DC/bkEEmsM/&#10;DH/6rA4FO5XubGsveg2LKE4Y1bB6VjEIJtYq4qTkJFURyCKXtz8UvwAAAP//AwBQSwECLQAUAAYA&#10;CAAAACEAtoM4kv4AAADhAQAAEwAAAAAAAAAAAAAAAAAAAAAAW0NvbnRlbnRfVHlwZXNdLnhtbFBL&#10;AQItABQABgAIAAAAIQA4/SH/1gAAAJQBAAALAAAAAAAAAAAAAAAAAC8BAABfcmVscy8ucmVsc1BL&#10;AQItABQABgAIAAAAIQBsQS+WIQIAACIEAAAOAAAAAAAAAAAAAAAAAC4CAABkcnMvZTJvRG9jLnht&#10;bFBLAQItABQABgAIAAAAIQBhYGbX3wAAAAsBAAAPAAAAAAAAAAAAAAAAAHsEAABkcnMvZG93bnJl&#10;di54bWxQSwUGAAAAAAQABADzAAAAhwUAAAAA&#10;" stroked="f">
                <v:textbox>
                  <w:txbxContent>
                    <w:p w14:paraId="7DDAD647" w14:textId="36091D24" w:rsidR="00541572" w:rsidRPr="00E775E3" w:rsidRDefault="00541572" w:rsidP="00541572">
                      <w:pPr>
                        <w:rPr>
                          <w:sz w:val="16"/>
                          <w:szCs w:val="16"/>
                        </w:rPr>
                      </w:pPr>
                      <w:r>
                        <w:rPr>
                          <w:sz w:val="16"/>
                          <w:szCs w:val="16"/>
                        </w:rPr>
                        <w:t xml:space="preserve">Graph </w:t>
                      </w:r>
                      <w:r>
                        <w:rPr>
                          <w:sz w:val="16"/>
                          <w:szCs w:val="16"/>
                        </w:rPr>
                        <w:t>3</w:t>
                      </w:r>
                      <w:r>
                        <w:rPr>
                          <w:sz w:val="16"/>
                          <w:szCs w:val="16"/>
                        </w:rPr>
                        <w:t xml:space="preserve"> – Comparing the total execution time with time taken for the data exchange for the image size </w:t>
                      </w:r>
                      <w:r>
                        <w:rPr>
                          <w:sz w:val="16"/>
                          <w:szCs w:val="16"/>
                        </w:rPr>
                        <w:t>8000x8000</w:t>
                      </w:r>
                      <w:r>
                        <w:rPr>
                          <w:sz w:val="16"/>
                          <w:szCs w:val="16"/>
                        </w:rPr>
                        <w:t xml:space="preserve"> pixels</w:t>
                      </w:r>
                    </w:p>
                  </w:txbxContent>
                </v:textbox>
                <w10:wrap anchorx="margin"/>
              </v:shape>
            </w:pict>
          </mc:Fallback>
        </mc:AlternateContent>
      </w:r>
      <w:r w:rsidR="00C4091C">
        <w:rPr>
          <w:noProof/>
        </w:rPr>
        <w:drawing>
          <wp:inline distT="0" distB="0" distL="0" distR="0" wp14:anchorId="5C509950" wp14:editId="3D27ED15">
            <wp:extent cx="6941820" cy="1516380"/>
            <wp:effectExtent l="0" t="0" r="11430" b="7620"/>
            <wp:docPr id="4" name="Chart 4">
              <a:extLst xmlns:a="http://schemas.openxmlformats.org/drawingml/2006/main">
                <a:ext uri="{FF2B5EF4-FFF2-40B4-BE49-F238E27FC236}">
                  <a16:creationId xmlns:a16="http://schemas.microsoft.com/office/drawing/2014/main" id="{DA7F6239-7FD9-46F7-8818-7125E7BA5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DBBABD" w14:textId="77777777" w:rsidR="006A7010" w:rsidRDefault="006A7010" w:rsidP="002B2810">
      <w:pPr>
        <w:rPr>
          <w:rFonts w:ascii="Arial" w:hAnsi="Arial" w:cs="Arial"/>
          <w:sz w:val="20"/>
          <w:szCs w:val="20"/>
          <w:u w:val="single"/>
        </w:rPr>
      </w:pPr>
    </w:p>
    <w:p w14:paraId="13947E4D" w14:textId="77777777" w:rsidR="006A7010" w:rsidRDefault="006A7010" w:rsidP="002B2810">
      <w:pPr>
        <w:rPr>
          <w:rFonts w:ascii="Arial" w:hAnsi="Arial" w:cs="Arial"/>
          <w:sz w:val="20"/>
          <w:szCs w:val="20"/>
          <w:u w:val="single"/>
        </w:rPr>
      </w:pPr>
    </w:p>
    <w:p w14:paraId="4B42A257" w14:textId="40979DFB" w:rsidR="00D760C0" w:rsidRPr="00242842" w:rsidRDefault="00D760C0" w:rsidP="002B2810">
      <w:pPr>
        <w:rPr>
          <w:rFonts w:ascii="Arial" w:hAnsi="Arial" w:cs="Arial"/>
          <w:sz w:val="20"/>
          <w:szCs w:val="20"/>
          <w:u w:val="single"/>
        </w:rPr>
      </w:pPr>
      <w:bookmarkStart w:id="0" w:name="_GoBack"/>
      <w:bookmarkEnd w:id="0"/>
      <w:r w:rsidRPr="00242842">
        <w:rPr>
          <w:rFonts w:ascii="Arial" w:hAnsi="Arial" w:cs="Arial"/>
          <w:sz w:val="20"/>
          <w:szCs w:val="20"/>
          <w:u w:val="single"/>
        </w:rPr>
        <w:lastRenderedPageBreak/>
        <w:t>Scalability of the Implemented MPI</w:t>
      </w:r>
    </w:p>
    <w:p w14:paraId="37F5096F" w14:textId="45ACCA20" w:rsidR="00D760C0" w:rsidRPr="00242842" w:rsidRDefault="00D760C0" w:rsidP="002B2810">
      <w:pPr>
        <w:rPr>
          <w:rFonts w:ascii="Arial" w:hAnsi="Arial" w:cs="Arial"/>
          <w:sz w:val="20"/>
          <w:szCs w:val="20"/>
        </w:rPr>
      </w:pPr>
      <w:r w:rsidRPr="00242842">
        <w:rPr>
          <w:rFonts w:ascii="Arial" w:hAnsi="Arial" w:cs="Arial"/>
          <w:sz w:val="20"/>
          <w:szCs w:val="20"/>
        </w:rPr>
        <w:t>A</w:t>
      </w:r>
      <w:r w:rsidR="00FD3CF6" w:rsidRPr="00242842">
        <w:rPr>
          <w:rFonts w:ascii="Arial" w:hAnsi="Arial" w:cs="Arial"/>
          <w:sz w:val="20"/>
          <w:szCs w:val="20"/>
        </w:rPr>
        <w:t xml:space="preserve"> 1.5 pages</w:t>
      </w:r>
    </w:p>
    <w:p w14:paraId="7F568D11" w14:textId="6D0C897A" w:rsidR="00D760C0" w:rsidRPr="00242842" w:rsidRDefault="00D760C0" w:rsidP="002B2810">
      <w:pPr>
        <w:rPr>
          <w:rFonts w:ascii="Arial" w:hAnsi="Arial" w:cs="Arial"/>
          <w:sz w:val="20"/>
          <w:szCs w:val="20"/>
          <w:u w:val="single"/>
        </w:rPr>
      </w:pPr>
      <w:r w:rsidRPr="00242842">
        <w:rPr>
          <w:rFonts w:ascii="Arial" w:hAnsi="Arial" w:cs="Arial"/>
          <w:sz w:val="20"/>
          <w:szCs w:val="20"/>
          <w:u w:val="single"/>
        </w:rPr>
        <w:t>Conclusion</w:t>
      </w:r>
    </w:p>
    <w:p w14:paraId="15030C2D" w14:textId="6938A829" w:rsidR="00D760C0" w:rsidRPr="00242842" w:rsidRDefault="00D760C0" w:rsidP="002B2810">
      <w:pPr>
        <w:rPr>
          <w:rFonts w:ascii="Arial" w:hAnsi="Arial" w:cs="Arial"/>
          <w:sz w:val="20"/>
          <w:szCs w:val="20"/>
        </w:rPr>
      </w:pPr>
      <w:r w:rsidRPr="00242842">
        <w:rPr>
          <w:rFonts w:ascii="Arial" w:hAnsi="Arial" w:cs="Arial"/>
          <w:sz w:val="20"/>
          <w:szCs w:val="20"/>
        </w:rPr>
        <w:t>L</w:t>
      </w:r>
      <w:r w:rsidR="00FD3CF6" w:rsidRPr="00242842">
        <w:rPr>
          <w:rFonts w:ascii="Arial" w:hAnsi="Arial" w:cs="Arial"/>
          <w:sz w:val="20"/>
          <w:szCs w:val="20"/>
        </w:rPr>
        <w:t xml:space="preserve"> </w:t>
      </w:r>
      <w:proofErr w:type="gramStart"/>
      <w:r w:rsidR="00FD3CF6" w:rsidRPr="00242842">
        <w:rPr>
          <w:rFonts w:ascii="Arial" w:hAnsi="Arial" w:cs="Arial"/>
          <w:sz w:val="20"/>
          <w:szCs w:val="20"/>
        </w:rPr>
        <w:t>0.5 page</w:t>
      </w:r>
      <w:proofErr w:type="gramEnd"/>
      <w:r w:rsidR="00FD3CF6" w:rsidRPr="00242842">
        <w:rPr>
          <w:rFonts w:ascii="Arial" w:hAnsi="Arial" w:cs="Arial"/>
          <w:sz w:val="20"/>
          <w:szCs w:val="20"/>
        </w:rPr>
        <w:t xml:space="preserve"> MAX</w:t>
      </w:r>
    </w:p>
    <w:sectPr w:rsidR="00D760C0" w:rsidRPr="00242842" w:rsidSect="00242842">
      <w:headerReference w:type="default" r:id="rId9"/>
      <w:footerReference w:type="default" r:id="rId10"/>
      <w:pgSz w:w="11906" w:h="16838"/>
      <w:pgMar w:top="720" w:right="720" w:bottom="720" w:left="72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4206C" w14:textId="77777777" w:rsidR="00BE7998" w:rsidRDefault="00BE7998" w:rsidP="002B2810">
      <w:pPr>
        <w:spacing w:after="0" w:line="240" w:lineRule="auto"/>
      </w:pPr>
      <w:r>
        <w:separator/>
      </w:r>
    </w:p>
  </w:endnote>
  <w:endnote w:type="continuationSeparator" w:id="0">
    <w:p w14:paraId="209A0847" w14:textId="77777777" w:rsidR="00BE7998" w:rsidRDefault="00BE7998" w:rsidP="002B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157397"/>
      <w:docPartObj>
        <w:docPartGallery w:val="Page Numbers (Bottom of Page)"/>
        <w:docPartUnique/>
      </w:docPartObj>
    </w:sdtPr>
    <w:sdtEndPr>
      <w:rPr>
        <w:noProof/>
      </w:rPr>
    </w:sdtEndPr>
    <w:sdtContent>
      <w:p w14:paraId="7BC7D7F0" w14:textId="6382D474" w:rsidR="002B2810" w:rsidRDefault="002B2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BDEC3" w14:textId="77777777" w:rsidR="002B2810" w:rsidRDefault="002B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7FEAC" w14:textId="77777777" w:rsidR="00BE7998" w:rsidRDefault="00BE7998" w:rsidP="002B2810">
      <w:pPr>
        <w:spacing w:after="0" w:line="240" w:lineRule="auto"/>
      </w:pPr>
      <w:r>
        <w:separator/>
      </w:r>
    </w:p>
  </w:footnote>
  <w:footnote w:type="continuationSeparator" w:id="0">
    <w:p w14:paraId="0BA9E88C" w14:textId="77777777" w:rsidR="00BE7998" w:rsidRDefault="00BE7998" w:rsidP="002B2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5E658" w14:textId="5E0289DF" w:rsidR="002B2810" w:rsidRDefault="002B2810">
    <w:pPr>
      <w:pStyle w:val="Header"/>
    </w:pPr>
    <w:r>
      <w:t>Finn Wilkinson – FW17231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F5"/>
    <w:rsid w:val="00047074"/>
    <w:rsid w:val="0004769A"/>
    <w:rsid w:val="001944DE"/>
    <w:rsid w:val="00203DA6"/>
    <w:rsid w:val="00205670"/>
    <w:rsid w:val="002273E8"/>
    <w:rsid w:val="00232AD3"/>
    <w:rsid w:val="00242842"/>
    <w:rsid w:val="00242CEA"/>
    <w:rsid w:val="00283699"/>
    <w:rsid w:val="002B2810"/>
    <w:rsid w:val="00325631"/>
    <w:rsid w:val="00326AA8"/>
    <w:rsid w:val="00344FF8"/>
    <w:rsid w:val="003F6CB5"/>
    <w:rsid w:val="004B438B"/>
    <w:rsid w:val="004F1761"/>
    <w:rsid w:val="004F3D59"/>
    <w:rsid w:val="00541572"/>
    <w:rsid w:val="00545C35"/>
    <w:rsid w:val="005815EB"/>
    <w:rsid w:val="005A524C"/>
    <w:rsid w:val="00633B18"/>
    <w:rsid w:val="00643141"/>
    <w:rsid w:val="006911CD"/>
    <w:rsid w:val="006A7010"/>
    <w:rsid w:val="006B49AD"/>
    <w:rsid w:val="006C72F8"/>
    <w:rsid w:val="00757F52"/>
    <w:rsid w:val="0076727D"/>
    <w:rsid w:val="007A47AD"/>
    <w:rsid w:val="007A6BFC"/>
    <w:rsid w:val="008A5A85"/>
    <w:rsid w:val="008C55AF"/>
    <w:rsid w:val="008D08A2"/>
    <w:rsid w:val="00906E76"/>
    <w:rsid w:val="009317CE"/>
    <w:rsid w:val="00932696"/>
    <w:rsid w:val="0093620B"/>
    <w:rsid w:val="009C60AE"/>
    <w:rsid w:val="009D0DF5"/>
    <w:rsid w:val="00A502C4"/>
    <w:rsid w:val="00A72996"/>
    <w:rsid w:val="00A87B4B"/>
    <w:rsid w:val="00AD59B5"/>
    <w:rsid w:val="00B47A17"/>
    <w:rsid w:val="00B73E98"/>
    <w:rsid w:val="00BE06A8"/>
    <w:rsid w:val="00BE7998"/>
    <w:rsid w:val="00C35E0D"/>
    <w:rsid w:val="00C4091C"/>
    <w:rsid w:val="00CC7405"/>
    <w:rsid w:val="00D0100C"/>
    <w:rsid w:val="00D0573E"/>
    <w:rsid w:val="00D760C0"/>
    <w:rsid w:val="00DA6276"/>
    <w:rsid w:val="00DF4B7A"/>
    <w:rsid w:val="00E104D2"/>
    <w:rsid w:val="00E775E3"/>
    <w:rsid w:val="00ED70A0"/>
    <w:rsid w:val="00F364F5"/>
    <w:rsid w:val="00F43180"/>
    <w:rsid w:val="00F96DFA"/>
    <w:rsid w:val="00FD3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0220D"/>
  <w15:chartTrackingRefBased/>
  <w15:docId w15:val="{6304DEA1-A596-4D5F-9201-FE59DED9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810"/>
  </w:style>
  <w:style w:type="paragraph" w:styleId="Footer">
    <w:name w:val="footer"/>
    <w:basedOn w:val="Normal"/>
    <w:link w:val="FooterChar"/>
    <w:uiPriority w:val="99"/>
    <w:unhideWhenUsed/>
    <w:rsid w:val="002B2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810"/>
  </w:style>
  <w:style w:type="table" w:styleId="TableGrid">
    <w:name w:val="Table Grid"/>
    <w:basedOn w:val="TableNormal"/>
    <w:uiPriority w:val="39"/>
    <w:rsid w:val="00BE0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240597">
      <w:bodyDiv w:val="1"/>
      <w:marLeft w:val="0"/>
      <w:marRight w:val="0"/>
      <w:marTop w:val="0"/>
      <w:marBottom w:val="0"/>
      <w:divBdr>
        <w:top w:val="none" w:sz="0" w:space="0" w:color="auto"/>
        <w:left w:val="none" w:sz="0" w:space="0" w:color="auto"/>
        <w:bottom w:val="none" w:sz="0" w:space="0" w:color="auto"/>
        <w:right w:val="none" w:sz="0" w:space="0" w:color="auto"/>
      </w:divBdr>
    </w:div>
    <w:div w:id="732317772">
      <w:bodyDiv w:val="1"/>
      <w:marLeft w:val="0"/>
      <w:marRight w:val="0"/>
      <w:marTop w:val="0"/>
      <w:marBottom w:val="0"/>
      <w:divBdr>
        <w:top w:val="none" w:sz="0" w:space="0" w:color="auto"/>
        <w:left w:val="none" w:sz="0" w:space="0" w:color="auto"/>
        <w:bottom w:val="none" w:sz="0" w:space="0" w:color="auto"/>
        <w:right w:val="none" w:sz="0" w:space="0" w:color="auto"/>
      </w:divBdr>
    </w:div>
    <w:div w:id="10941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GB" sz="900"/>
              <a:t>Total</a:t>
            </a:r>
            <a:r>
              <a:rPr lang="en-GB" sz="900" baseline="0"/>
              <a:t> Execution Time vs Data Exchange Time - 1024x1024</a:t>
            </a:r>
            <a:endParaRPr lang="en-GB" sz="900"/>
          </a:p>
        </c:rich>
      </c:tx>
      <c:layout>
        <c:manualLayout>
          <c:xMode val="edge"/>
          <c:yMode val="edge"/>
          <c:x val="0.30298207098426644"/>
          <c:y val="2.4271844660194174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078901498454297E-2"/>
          <c:y val="0.11446185206230665"/>
          <c:w val="0.835475855035135"/>
          <c:h val="0.7225148434115638"/>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Sheet1!$K$136:$K$164</c:f>
              <c:numCache>
                <c:formatCode>General</c:formatCode>
                <c:ptCount val="29"/>
                <c:pt idx="0">
                  <c:v>0.1207058</c:v>
                </c:pt>
                <c:pt idx="1">
                  <c:v>6.4044400000000001E-2</c:v>
                </c:pt>
                <c:pt idx="2">
                  <c:v>4.3172599999999998E-2</c:v>
                </c:pt>
                <c:pt idx="3">
                  <c:v>3.2250199999999993E-2</c:v>
                </c:pt>
                <c:pt idx="4">
                  <c:v>2.6472800000000001E-2</c:v>
                </c:pt>
                <c:pt idx="5">
                  <c:v>2.2472200000000001E-2</c:v>
                </c:pt>
                <c:pt idx="6">
                  <c:v>1.9484999999999995E-2</c:v>
                </c:pt>
                <c:pt idx="7">
                  <c:v>1.6948600000000001E-2</c:v>
                </c:pt>
                <c:pt idx="8">
                  <c:v>1.52838E-2</c:v>
                </c:pt>
                <c:pt idx="9">
                  <c:v>1.4571600000000001E-2</c:v>
                </c:pt>
                <c:pt idx="10">
                  <c:v>1.4805400000000002E-2</c:v>
                </c:pt>
                <c:pt idx="11">
                  <c:v>1.5239999999999998E-2</c:v>
                </c:pt>
                <c:pt idx="12">
                  <c:v>1.4397200000000002E-2</c:v>
                </c:pt>
                <c:pt idx="13">
                  <c:v>1.6652199999999999E-2</c:v>
                </c:pt>
                <c:pt idx="14">
                  <c:v>1.46976E-2</c:v>
                </c:pt>
                <c:pt idx="15">
                  <c:v>1.4789800000000001E-2</c:v>
                </c:pt>
                <c:pt idx="16">
                  <c:v>1.5318400000000001E-2</c:v>
                </c:pt>
                <c:pt idx="17">
                  <c:v>1.5179599999999998E-2</c:v>
                </c:pt>
                <c:pt idx="18">
                  <c:v>1.4926600000000002E-2</c:v>
                </c:pt>
                <c:pt idx="19">
                  <c:v>1.3741400000000001E-2</c:v>
                </c:pt>
                <c:pt idx="20">
                  <c:v>1.2651200000000001E-2</c:v>
                </c:pt>
                <c:pt idx="21">
                  <c:v>1.3324800000000001E-2</c:v>
                </c:pt>
                <c:pt idx="22">
                  <c:v>1.27548E-2</c:v>
                </c:pt>
                <c:pt idx="23">
                  <c:v>1.1891000000000001E-2</c:v>
                </c:pt>
                <c:pt idx="24">
                  <c:v>1.2109600000000002E-2</c:v>
                </c:pt>
                <c:pt idx="25">
                  <c:v>1.15552E-2</c:v>
                </c:pt>
                <c:pt idx="26">
                  <c:v>1.1537600000000002E-2</c:v>
                </c:pt>
                <c:pt idx="27">
                  <c:v>1.1881599999999997E-2</c:v>
                </c:pt>
                <c:pt idx="28">
                  <c:v>1.23696E-2</c:v>
                </c:pt>
              </c:numCache>
            </c:numRef>
          </c:val>
          <c:smooth val="0"/>
          <c:extLst>
            <c:ext xmlns:c16="http://schemas.microsoft.com/office/drawing/2014/chart" uri="{C3380CC4-5D6E-409C-BE32-E72D297353CC}">
              <c16:uniqueId val="{00000000-69A9-423B-BC72-7413E009B20F}"/>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Sheet1!$I$136:$I$164</c:f>
              <c:numCache>
                <c:formatCode>General</c:formatCode>
                <c:ptCount val="29"/>
                <c:pt idx="0">
                  <c:v>0</c:v>
                </c:pt>
                <c:pt idx="1">
                  <c:v>8.6720000000000005E-4</c:v>
                </c:pt>
                <c:pt idx="2">
                  <c:v>7.9120000000000004E-4</c:v>
                </c:pt>
                <c:pt idx="3">
                  <c:v>1.0767999999999999E-3</c:v>
                </c:pt>
                <c:pt idx="4">
                  <c:v>9.2180000000000007E-4</c:v>
                </c:pt>
                <c:pt idx="5">
                  <c:v>1.1927999999999999E-3</c:v>
                </c:pt>
                <c:pt idx="6">
                  <c:v>1.4557999999999999E-3</c:v>
                </c:pt>
                <c:pt idx="7">
                  <c:v>1.1286E-3</c:v>
                </c:pt>
                <c:pt idx="8">
                  <c:v>1.2213999999999999E-3</c:v>
                </c:pt>
                <c:pt idx="9">
                  <c:v>1.1090000000000002E-3</c:v>
                </c:pt>
                <c:pt idx="10">
                  <c:v>3.2320000000000001E-3</c:v>
                </c:pt>
                <c:pt idx="11">
                  <c:v>3.7575999999999998E-3</c:v>
                </c:pt>
                <c:pt idx="12">
                  <c:v>8.8014000000000009E-3</c:v>
                </c:pt>
                <c:pt idx="13">
                  <c:v>6.9847999999999993E-3</c:v>
                </c:pt>
                <c:pt idx="14">
                  <c:v>5.8621999999999997E-3</c:v>
                </c:pt>
                <c:pt idx="15">
                  <c:v>4.3359999999999996E-3</c:v>
                </c:pt>
                <c:pt idx="16">
                  <c:v>6.8457999999999991E-3</c:v>
                </c:pt>
                <c:pt idx="17">
                  <c:v>6.3766000000000005E-3</c:v>
                </c:pt>
                <c:pt idx="18">
                  <c:v>4.0945999999999995E-3</c:v>
                </c:pt>
                <c:pt idx="19">
                  <c:v>9.2967999999999992E-3</c:v>
                </c:pt>
                <c:pt idx="20">
                  <c:v>6.7942000000000002E-3</c:v>
                </c:pt>
                <c:pt idx="21">
                  <c:v>8.3114E-3</c:v>
                </c:pt>
                <c:pt idx="22">
                  <c:v>7.4332000000000009E-3</c:v>
                </c:pt>
                <c:pt idx="23">
                  <c:v>9.8317999999999999E-3</c:v>
                </c:pt>
                <c:pt idx="24">
                  <c:v>1.0537000000000001E-2</c:v>
                </c:pt>
                <c:pt idx="25">
                  <c:v>6.7227999999999993E-3</c:v>
                </c:pt>
                <c:pt idx="26">
                  <c:v>9.5148000000000003E-3</c:v>
                </c:pt>
                <c:pt idx="27">
                  <c:v>1.076E-2</c:v>
                </c:pt>
                <c:pt idx="28">
                  <c:v>1.1625E-2</c:v>
                </c:pt>
              </c:numCache>
            </c:numRef>
          </c:val>
          <c:smooth val="0"/>
          <c:extLst>
            <c:ext xmlns:c16="http://schemas.microsoft.com/office/drawing/2014/chart" uri="{C3380CC4-5D6E-409C-BE32-E72D297353CC}">
              <c16:uniqueId val="{00000001-69A9-423B-BC72-7413E009B20F}"/>
            </c:ext>
          </c:extLst>
        </c:ser>
        <c:dLbls>
          <c:showLegendKey val="0"/>
          <c:showVal val="0"/>
          <c:showCatName val="0"/>
          <c:showSerName val="0"/>
          <c:showPercent val="0"/>
          <c:showBubbleSize val="0"/>
        </c:dLbls>
        <c:marker val="1"/>
        <c:smooth val="0"/>
        <c:axId val="495313720"/>
        <c:axId val="495314704"/>
      </c:lineChart>
      <c:catAx>
        <c:axId val="495313720"/>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05688516642426"/>
              <c:y val="0.9408646084187929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95314704"/>
        <c:crosses val="autoZero"/>
        <c:auto val="1"/>
        <c:lblAlgn val="ctr"/>
        <c:lblOffset val="100"/>
        <c:noMultiLvlLbl val="0"/>
      </c:catAx>
      <c:valAx>
        <c:axId val="49531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4.246284501061571E-3"/>
              <c:y val="0.41329202406400234"/>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95313720"/>
        <c:crosses val="autoZero"/>
        <c:crossBetween val="between"/>
      </c:valAx>
      <c:spPr>
        <a:noFill/>
        <a:ln>
          <a:noFill/>
        </a:ln>
        <a:effectLst/>
      </c:spPr>
    </c:plotArea>
    <c:legend>
      <c:legendPos val="r"/>
      <c:layout>
        <c:manualLayout>
          <c:xMode val="edge"/>
          <c:yMode val="edge"/>
          <c:x val="0.88968757472824134"/>
          <c:y val="0.31597979497845796"/>
          <c:w val="9.5319959319025843E-2"/>
          <c:h val="0.474864557024711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GB" sz="800" b="0" i="0" kern="1200" spc="0" baseline="0">
                <a:solidFill>
                  <a:srgbClr val="595959"/>
                </a:solidFill>
                <a:effectLst/>
              </a:rPr>
              <a:t>Total Execution Time vs Data Exchange Time - 4096x4096</a:t>
            </a:r>
            <a:endParaRPr lang="en-GB" sz="800">
              <a:effectLst/>
            </a:endParaRPr>
          </a:p>
        </c:rich>
      </c:tx>
      <c:layout>
        <c:manualLayout>
          <c:xMode val="edge"/>
          <c:yMode val="edge"/>
          <c:x val="0.29768994298325224"/>
          <c:y val="1.3830262196606867E-2"/>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9805699369905884E-2"/>
          <c:y val="0.10907942062797706"/>
          <c:w val="0.85885488243717067"/>
          <c:h val="0.72760776037015995"/>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Sheet1!$U$136:$U$164</c:f>
              <c:numCache>
                <c:formatCode>General</c:formatCode>
                <c:ptCount val="29"/>
                <c:pt idx="0">
                  <c:v>3.0082861999999997</c:v>
                </c:pt>
                <c:pt idx="1">
                  <c:v>1.5961086</c:v>
                </c:pt>
                <c:pt idx="2">
                  <c:v>1.1216032</c:v>
                </c:pt>
                <c:pt idx="3">
                  <c:v>0.90918659999999996</c:v>
                </c:pt>
                <c:pt idx="4">
                  <c:v>0.81331259999999994</c:v>
                </c:pt>
                <c:pt idx="5">
                  <c:v>0.75750839999999997</c:v>
                </c:pt>
                <c:pt idx="6">
                  <c:v>0.77885059999999995</c:v>
                </c:pt>
                <c:pt idx="7">
                  <c:v>0.70582940000000005</c:v>
                </c:pt>
                <c:pt idx="8">
                  <c:v>0.72830980000000001</c:v>
                </c:pt>
                <c:pt idx="9">
                  <c:v>0.67121400000000009</c:v>
                </c:pt>
                <c:pt idx="10">
                  <c:v>0.7193908</c:v>
                </c:pt>
                <c:pt idx="11">
                  <c:v>0.65650719999999996</c:v>
                </c:pt>
                <c:pt idx="12">
                  <c:v>0.69714980000000004</c:v>
                </c:pt>
                <c:pt idx="13">
                  <c:v>0.65211059999999998</c:v>
                </c:pt>
                <c:pt idx="14">
                  <c:v>0.59927419999999987</c:v>
                </c:pt>
                <c:pt idx="15">
                  <c:v>0.56684199999999996</c:v>
                </c:pt>
                <c:pt idx="16">
                  <c:v>0.57163520000000001</c:v>
                </c:pt>
                <c:pt idx="17">
                  <c:v>0.5247023999999999</c:v>
                </c:pt>
                <c:pt idx="18">
                  <c:v>0.45203119999999997</c:v>
                </c:pt>
                <c:pt idx="19">
                  <c:v>0.43681239999999999</c:v>
                </c:pt>
                <c:pt idx="20">
                  <c:v>0.2626676</c:v>
                </c:pt>
                <c:pt idx="21">
                  <c:v>0.28047759999999999</c:v>
                </c:pt>
                <c:pt idx="22">
                  <c:v>0.25005660000000002</c:v>
                </c:pt>
                <c:pt idx="23">
                  <c:v>0.24449039999999997</c:v>
                </c:pt>
                <c:pt idx="24">
                  <c:v>0.18080600000000002</c:v>
                </c:pt>
                <c:pt idx="25">
                  <c:v>0.1719396</c:v>
                </c:pt>
                <c:pt idx="26">
                  <c:v>0.19077620000000001</c:v>
                </c:pt>
                <c:pt idx="27">
                  <c:v>0.183758</c:v>
                </c:pt>
                <c:pt idx="28">
                  <c:v>0.14844039999999997</c:v>
                </c:pt>
              </c:numCache>
            </c:numRef>
          </c:val>
          <c:smooth val="0"/>
          <c:extLst>
            <c:ext xmlns:c16="http://schemas.microsoft.com/office/drawing/2014/chart" uri="{C3380CC4-5D6E-409C-BE32-E72D297353CC}">
              <c16:uniqueId val="{00000000-BC3F-4170-A28D-4E2CBEEC7BD7}"/>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Sheet1!$S$136:$S$164</c:f>
              <c:numCache>
                <c:formatCode>General</c:formatCode>
                <c:ptCount val="29"/>
                <c:pt idx="0">
                  <c:v>0</c:v>
                </c:pt>
                <c:pt idx="1">
                  <c:v>3.7377999999999995E-3</c:v>
                </c:pt>
                <c:pt idx="2">
                  <c:v>3.6984000000000001E-3</c:v>
                </c:pt>
                <c:pt idx="3">
                  <c:v>3.7143999999999996E-3</c:v>
                </c:pt>
                <c:pt idx="4">
                  <c:v>4.6785999999999998E-3</c:v>
                </c:pt>
                <c:pt idx="5">
                  <c:v>1.5505000000000001E-2</c:v>
                </c:pt>
                <c:pt idx="6">
                  <c:v>2.4929199999999999E-2</c:v>
                </c:pt>
                <c:pt idx="7">
                  <c:v>3.3557400000000001E-2</c:v>
                </c:pt>
                <c:pt idx="8">
                  <c:v>3.2764799999999997E-2</c:v>
                </c:pt>
                <c:pt idx="9">
                  <c:v>1.7830000000000006E-2</c:v>
                </c:pt>
                <c:pt idx="10">
                  <c:v>3.0978000000000004E-3</c:v>
                </c:pt>
                <c:pt idx="11">
                  <c:v>3.6956999999999997E-2</c:v>
                </c:pt>
                <c:pt idx="12">
                  <c:v>6.7239999999999994E-2</c:v>
                </c:pt>
                <c:pt idx="13">
                  <c:v>6.4711000000000005E-2</c:v>
                </c:pt>
                <c:pt idx="14">
                  <c:v>7.2582999999999995E-2</c:v>
                </c:pt>
                <c:pt idx="15">
                  <c:v>6.1112399999999997E-2</c:v>
                </c:pt>
                <c:pt idx="16">
                  <c:v>5.6967400000000001E-2</c:v>
                </c:pt>
                <c:pt idx="17">
                  <c:v>4.6197799999999997E-2</c:v>
                </c:pt>
                <c:pt idx="18">
                  <c:v>1.10502E-2</c:v>
                </c:pt>
                <c:pt idx="19">
                  <c:v>4.2767800000000002E-2</c:v>
                </c:pt>
                <c:pt idx="20">
                  <c:v>3.6668999999999993E-2</c:v>
                </c:pt>
                <c:pt idx="21">
                  <c:v>6.4146599999999998E-2</c:v>
                </c:pt>
                <c:pt idx="22">
                  <c:v>4.6475799999999998E-2</c:v>
                </c:pt>
                <c:pt idx="23">
                  <c:v>6.0989000000000002E-2</c:v>
                </c:pt>
                <c:pt idx="24">
                  <c:v>4.1016800000000006E-2</c:v>
                </c:pt>
                <c:pt idx="25">
                  <c:v>3.9394999999999999E-2</c:v>
                </c:pt>
                <c:pt idx="26">
                  <c:v>4.9701599999999999E-2</c:v>
                </c:pt>
                <c:pt idx="27">
                  <c:v>2.5673599999999998E-2</c:v>
                </c:pt>
                <c:pt idx="28">
                  <c:v>5.87716E-2</c:v>
                </c:pt>
              </c:numCache>
            </c:numRef>
          </c:val>
          <c:smooth val="0"/>
          <c:extLst>
            <c:ext xmlns:c16="http://schemas.microsoft.com/office/drawing/2014/chart" uri="{C3380CC4-5D6E-409C-BE32-E72D297353CC}">
              <c16:uniqueId val="{00000001-BC3F-4170-A28D-4E2CBEEC7BD7}"/>
            </c:ext>
          </c:extLst>
        </c:ser>
        <c:dLbls>
          <c:showLegendKey val="0"/>
          <c:showVal val="0"/>
          <c:showCatName val="0"/>
          <c:showSerName val="0"/>
          <c:showPercent val="0"/>
          <c:showBubbleSize val="0"/>
        </c:dLbls>
        <c:marker val="1"/>
        <c:smooth val="0"/>
        <c:axId val="495319296"/>
        <c:axId val="495315688"/>
      </c:lineChart>
      <c:catAx>
        <c:axId val="49531929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0117915527621362"/>
              <c:y val="0.9468876575613233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95315688"/>
        <c:crosses val="autoZero"/>
        <c:auto val="1"/>
        <c:lblAlgn val="ctr"/>
        <c:lblOffset val="100"/>
        <c:noMultiLvlLbl val="0"/>
      </c:catAx>
      <c:valAx>
        <c:axId val="49531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4.945598417408506E-3"/>
              <c:y val="0.39696907099575518"/>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95319296"/>
        <c:crosses val="autoZero"/>
        <c:crossBetween val="between"/>
      </c:valAx>
      <c:spPr>
        <a:noFill/>
        <a:ln>
          <a:noFill/>
        </a:ln>
        <a:effectLst/>
      </c:spPr>
    </c:plotArea>
    <c:legend>
      <c:legendPos val="r"/>
      <c:layout>
        <c:manualLayout>
          <c:xMode val="edge"/>
          <c:yMode val="edge"/>
          <c:x val="0.89287074571221958"/>
          <c:y val="0.27733992741648034"/>
          <c:w val="9.2292367131386291E-2"/>
          <c:h val="0.4205259064839116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GB" sz="800" b="0" i="0" kern="1200" spc="0" baseline="0">
                <a:solidFill>
                  <a:srgbClr val="595959"/>
                </a:solidFill>
                <a:effectLst/>
              </a:rPr>
              <a:t>Total Execution Time vs Data Exchange Time - 8000x8000</a:t>
            </a:r>
            <a:endParaRPr lang="en-GB" sz="800">
              <a:effectLst/>
            </a:endParaRPr>
          </a:p>
        </c:rich>
      </c:tx>
      <c:layout>
        <c:manualLayout>
          <c:xMode val="edge"/>
          <c:yMode val="edge"/>
          <c:x val="0.32607471815748607"/>
          <c:y val="3.350083752093802E-2"/>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8556315202641384E-2"/>
          <c:y val="0.12242577717986257"/>
          <c:w val="0.85111181217605758"/>
          <c:h val="0.70808438518049577"/>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Sheet1!$W$136:$W$164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Sheet1!$AE$136:$AE$164</c:f>
              <c:numCache>
                <c:formatCode>General</c:formatCode>
                <c:ptCount val="29"/>
                <c:pt idx="0">
                  <c:v>11.102611200000002</c:v>
                </c:pt>
                <c:pt idx="1">
                  <c:v>6.0437893999999996</c:v>
                </c:pt>
                <c:pt idx="2">
                  <c:v>4.2055894</c:v>
                </c:pt>
                <c:pt idx="3">
                  <c:v>3.2124288000000001</c:v>
                </c:pt>
                <c:pt idx="4">
                  <c:v>2.7678436</c:v>
                </c:pt>
                <c:pt idx="5">
                  <c:v>2.7071404000000001</c:v>
                </c:pt>
                <c:pt idx="6">
                  <c:v>2.7127920000000003</c:v>
                </c:pt>
                <c:pt idx="7">
                  <c:v>2.5956304000000001</c:v>
                </c:pt>
                <c:pt idx="8">
                  <c:v>2.5622219999999998</c:v>
                </c:pt>
                <c:pt idx="9">
                  <c:v>2.5615952000000002</c:v>
                </c:pt>
                <c:pt idx="10">
                  <c:v>2.5039441999999998</c:v>
                </c:pt>
                <c:pt idx="11">
                  <c:v>2.7515594000000001</c:v>
                </c:pt>
                <c:pt idx="12">
                  <c:v>2.6091858000000001</c:v>
                </c:pt>
                <c:pt idx="13">
                  <c:v>2.2412231999999999</c:v>
                </c:pt>
                <c:pt idx="14">
                  <c:v>2.3679962000000003</c:v>
                </c:pt>
                <c:pt idx="15">
                  <c:v>2.1722307999999999</c:v>
                </c:pt>
                <c:pt idx="16">
                  <c:v>1.9680034</c:v>
                </c:pt>
                <c:pt idx="17">
                  <c:v>1.7527468000000002</c:v>
                </c:pt>
                <c:pt idx="18">
                  <c:v>1.6840862000000001</c:v>
                </c:pt>
                <c:pt idx="19">
                  <c:v>1.471595</c:v>
                </c:pt>
                <c:pt idx="20">
                  <c:v>1.5809272000000001</c:v>
                </c:pt>
                <c:pt idx="21">
                  <c:v>1.3932047999999999</c:v>
                </c:pt>
                <c:pt idx="22">
                  <c:v>1.313876</c:v>
                </c:pt>
                <c:pt idx="23">
                  <c:v>1.2102189999999999</c:v>
                </c:pt>
                <c:pt idx="24">
                  <c:v>1.0693421999999999</c:v>
                </c:pt>
                <c:pt idx="25">
                  <c:v>1.0558125999999999</c:v>
                </c:pt>
                <c:pt idx="26">
                  <c:v>0.94016459999999991</c:v>
                </c:pt>
                <c:pt idx="27">
                  <c:v>0.96268039999999999</c:v>
                </c:pt>
                <c:pt idx="28">
                  <c:v>0.9179906000000001</c:v>
                </c:pt>
              </c:numCache>
            </c:numRef>
          </c:val>
          <c:smooth val="0"/>
          <c:extLst>
            <c:ext xmlns:c16="http://schemas.microsoft.com/office/drawing/2014/chart" uri="{C3380CC4-5D6E-409C-BE32-E72D297353CC}">
              <c16:uniqueId val="{00000000-6337-418C-AA0D-CB14B2259062}"/>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Sheet1!$W$136:$W$164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Sheet1!$AC$136:$AC$164</c:f>
              <c:numCache>
                <c:formatCode>General</c:formatCode>
                <c:ptCount val="29"/>
                <c:pt idx="0">
                  <c:v>0</c:v>
                </c:pt>
                <c:pt idx="1">
                  <c:v>4.4481999999999994E-3</c:v>
                </c:pt>
                <c:pt idx="2">
                  <c:v>6.0337999999999998E-3</c:v>
                </c:pt>
                <c:pt idx="3">
                  <c:v>6.4247999999999996E-3</c:v>
                </c:pt>
                <c:pt idx="4">
                  <c:v>5.5098000000000005E-3</c:v>
                </c:pt>
                <c:pt idx="5">
                  <c:v>6.5187999999999999E-3</c:v>
                </c:pt>
                <c:pt idx="6">
                  <c:v>6.6002000000000005E-3</c:v>
                </c:pt>
                <c:pt idx="7">
                  <c:v>5.5640000000000004E-3</c:v>
                </c:pt>
                <c:pt idx="8">
                  <c:v>5.6596599999999997E-2</c:v>
                </c:pt>
                <c:pt idx="9">
                  <c:v>5.5676000000000007E-3</c:v>
                </c:pt>
                <c:pt idx="10">
                  <c:v>0.123678</c:v>
                </c:pt>
                <c:pt idx="11">
                  <c:v>8.5303400000000001E-2</c:v>
                </c:pt>
                <c:pt idx="12">
                  <c:v>8.5303400000000001E-2</c:v>
                </c:pt>
                <c:pt idx="13">
                  <c:v>0.26805760000000001</c:v>
                </c:pt>
                <c:pt idx="14">
                  <c:v>0.1685788</c:v>
                </c:pt>
                <c:pt idx="15">
                  <c:v>0.18754019999999999</c:v>
                </c:pt>
                <c:pt idx="16">
                  <c:v>0.17102519999999996</c:v>
                </c:pt>
                <c:pt idx="17">
                  <c:v>0.17771999999999999</c:v>
                </c:pt>
                <c:pt idx="18">
                  <c:v>0.12759720000000002</c:v>
                </c:pt>
                <c:pt idx="19">
                  <c:v>0.16155320000000001</c:v>
                </c:pt>
                <c:pt idx="20">
                  <c:v>0.13537859999999999</c:v>
                </c:pt>
                <c:pt idx="21">
                  <c:v>7.6348600000000003E-2</c:v>
                </c:pt>
                <c:pt idx="22">
                  <c:v>0.2196844</c:v>
                </c:pt>
                <c:pt idx="23">
                  <c:v>0.19346820000000001</c:v>
                </c:pt>
                <c:pt idx="24">
                  <c:v>0.13507920000000001</c:v>
                </c:pt>
                <c:pt idx="25">
                  <c:v>0.148285</c:v>
                </c:pt>
                <c:pt idx="26">
                  <c:v>0.10618399999999999</c:v>
                </c:pt>
                <c:pt idx="27">
                  <c:v>0.17387920000000001</c:v>
                </c:pt>
                <c:pt idx="28">
                  <c:v>0.1691704</c:v>
                </c:pt>
              </c:numCache>
            </c:numRef>
          </c:val>
          <c:smooth val="0"/>
          <c:extLst>
            <c:ext xmlns:c16="http://schemas.microsoft.com/office/drawing/2014/chart" uri="{C3380CC4-5D6E-409C-BE32-E72D297353CC}">
              <c16:uniqueId val="{00000001-6337-418C-AA0D-CB14B2259062}"/>
            </c:ext>
          </c:extLst>
        </c:ser>
        <c:dLbls>
          <c:showLegendKey val="0"/>
          <c:showVal val="0"/>
          <c:showCatName val="0"/>
          <c:showSerName val="0"/>
          <c:showPercent val="0"/>
          <c:showBubbleSize val="0"/>
        </c:dLbls>
        <c:marker val="1"/>
        <c:smooth val="0"/>
        <c:axId val="487397840"/>
        <c:axId val="487394888"/>
      </c:lineChart>
      <c:catAx>
        <c:axId val="48739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34639588320690684"/>
              <c:y val="0.931112899208766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87394888"/>
        <c:crosses val="autoZero"/>
        <c:auto val="1"/>
        <c:lblAlgn val="ctr"/>
        <c:lblOffset val="100"/>
        <c:noMultiLvlLbl val="0"/>
      </c:catAx>
      <c:valAx>
        <c:axId val="48739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6.105006105006105E-3"/>
              <c:y val="0.40420186983926282"/>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87397840"/>
        <c:crosses val="autoZero"/>
        <c:crossBetween val="between"/>
      </c:valAx>
      <c:spPr>
        <a:noFill/>
        <a:ln>
          <a:noFill/>
        </a:ln>
        <a:effectLst/>
      </c:spPr>
    </c:plotArea>
    <c:legend>
      <c:legendPos val="r"/>
      <c:layout>
        <c:manualLayout>
          <c:xMode val="edge"/>
          <c:yMode val="edge"/>
          <c:x val="0.8847862664258076"/>
          <c:y val="0.24658505278081114"/>
          <c:w val="9.6898795992981651E-2"/>
          <c:h val="0.38374619230990281"/>
        </c:manualLayout>
      </c:layout>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54</cp:revision>
  <dcterms:created xsi:type="dcterms:W3CDTF">2019-12-19T18:16:00Z</dcterms:created>
  <dcterms:modified xsi:type="dcterms:W3CDTF">2019-12-20T00:49:00Z</dcterms:modified>
</cp:coreProperties>
</file>