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A706" w14:textId="243F65E6" w:rsidR="00B73E98" w:rsidRDefault="002B2810" w:rsidP="002B2810">
      <w:pPr>
        <w:jc w:val="center"/>
        <w:rPr>
          <w:rFonts w:ascii="Arial" w:hAnsi="Arial" w:cs="Arial"/>
          <w:b/>
          <w:bCs/>
          <w:sz w:val="24"/>
          <w:szCs w:val="24"/>
          <w:u w:val="single"/>
        </w:rPr>
      </w:pPr>
      <w:r>
        <w:rPr>
          <w:rFonts w:ascii="Arial" w:hAnsi="Arial" w:cs="Arial"/>
          <w:b/>
          <w:bCs/>
          <w:sz w:val="24"/>
          <w:szCs w:val="24"/>
          <w:u w:val="single"/>
        </w:rPr>
        <w:t>Intro to High Performance Computing – Distributed Memory Parallelism with MPI</w:t>
      </w:r>
    </w:p>
    <w:p w14:paraId="2F34DEA7" w14:textId="770B87AD" w:rsidR="002B2810" w:rsidRDefault="00BE06A8" w:rsidP="002B2810">
      <w:pPr>
        <w:rPr>
          <w:rFonts w:ascii="Arial" w:hAnsi="Arial" w:cs="Arial"/>
        </w:rPr>
      </w:pPr>
      <w:r>
        <w:rPr>
          <w:rFonts w:ascii="Arial" w:hAnsi="Arial" w:cs="Arial"/>
          <w:u w:val="single"/>
        </w:rPr>
        <w:t>Introduction</w:t>
      </w:r>
    </w:p>
    <w:p w14:paraId="1060E189" w14:textId="1FBEF24A" w:rsidR="00BE06A8" w:rsidRDefault="00E775E3" w:rsidP="002B2810">
      <w:pPr>
        <w:rPr>
          <w:rFonts w:ascii="Arial" w:hAnsi="Arial" w:cs="Arial"/>
        </w:rPr>
      </w:pPr>
      <w:r w:rsidRPr="00E775E3">
        <w:rPr>
          <w:rFonts w:ascii="Arial" w:hAnsi="Arial" w:cs="Arial"/>
          <w:noProof/>
        </w:rPr>
        <mc:AlternateContent>
          <mc:Choice Requires="wps">
            <w:drawing>
              <wp:anchor distT="45720" distB="45720" distL="114300" distR="114300" simplePos="0" relativeHeight="251659264" behindDoc="1" locked="0" layoutInCell="1" allowOverlap="1" wp14:anchorId="1C1E967D" wp14:editId="247D63F6">
                <wp:simplePos x="0" y="0"/>
                <wp:positionH relativeFrom="margin">
                  <wp:posOffset>-160867</wp:posOffset>
                </wp:positionH>
                <wp:positionV relativeFrom="page">
                  <wp:posOffset>3521287</wp:posOffset>
                </wp:positionV>
                <wp:extent cx="3632200" cy="502920"/>
                <wp:effectExtent l="0" t="0" r="635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502920"/>
                        </a:xfrm>
                        <a:prstGeom prst="rect">
                          <a:avLst/>
                        </a:prstGeom>
                        <a:solidFill>
                          <a:srgbClr val="FFFFFF"/>
                        </a:solidFill>
                        <a:ln w="9525">
                          <a:noFill/>
                          <a:miter lim="800000"/>
                          <a:headEnd/>
                          <a:tailEnd/>
                        </a:ln>
                      </wps:spPr>
                      <wps:txbx>
                        <w:txbxContent>
                          <w:p w14:paraId="680F7496" w14:textId="467C3E05" w:rsidR="00E775E3" w:rsidRPr="00E775E3" w:rsidRDefault="00E775E3">
                            <w:pPr>
                              <w:rPr>
                                <w:sz w:val="16"/>
                                <w:szCs w:val="16"/>
                              </w:rPr>
                            </w:pPr>
                            <w:r w:rsidRPr="00E775E3">
                              <w:rPr>
                                <w:sz w:val="16"/>
                                <w:szCs w:val="16"/>
                              </w:rPr>
                              <w:t>Table 1 – Average timings for each image size utilising the full 56 cores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1E967D" id="_x0000_t202" coordsize="21600,21600" o:spt="202" path="m,l,21600r21600,l21600,xe">
                <v:stroke joinstyle="miter"/>
                <v:path gradientshapeok="t" o:connecttype="rect"/>
              </v:shapetype>
              <v:shape id="Text Box 2" o:spid="_x0000_s1026" type="#_x0000_t202" style="position:absolute;margin-left:-12.65pt;margin-top:277.25pt;width:286pt;height:39.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JjIAIAAB0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loMb2ixDCN&#10;TXoUQyCfYSBF1Ke3vsS0B4uJYcBj7HOq1dt74H88MbDumNmKW+eg7wRrkN803szOro44PoLU/Xdo&#10;8Bm2C5CAhtbpKB7KQRAd+3Q49SZS4Xh4cXlRYMMp4Rib58WiSM3LWPl82zofvgrQJC4q6rD3CZ3t&#10;732IbFj5nBIf86Bks5FKpY3b1mvlyJ6hTzZppAJepSlD+oou5sU8IRuI95OFtAzoYyV1Ra/zOEZn&#10;RTW+mCalBCbVuEYmyhzliYqM2oShHjAxalZDc0ChHIx+xf+Fiw7cP0p69GpF/d8dc4IS9c2g2Ivp&#10;bBbNnTaz+RVKQ9x5pD6PMMMRqqKBknG5DulDJB3sLTZlI5NeL0yOXNGDScbjf4kmP9+nrJdfvXoC&#10;AAD//wMAUEsDBBQABgAIAAAAIQBDmED34AAAAAsBAAAPAAAAZHJzL2Rvd25yZXYueG1sTI/BTsMw&#10;EETvSPyDtUjcWoemTqsQp6qouHBAoiDRoxs7cYS9tmw3DX+POcFxNU8zb5vdbA2ZVIijQw4PywKI&#10;ws7JEQcOH+/Piy2QmARKYRwqDt8qwq69vWlELd0V39R0TAPJJRhrwUGn5GtKY6eVFXHpvMKc9S5Y&#10;kfIZBiqDuOZya+iqKCpqxYh5QQuvnrTqvo4Xy+HT6lEewuupl2Y6vPR75ufgOb+/m/ePQJKa0x8M&#10;v/pZHdrsdHYXlJEYDosVKzPKgbE1A5IJtq42QM4cqrLcAG0b+v+H9gcAAP//AwBQSwECLQAUAAYA&#10;CAAAACEAtoM4kv4AAADhAQAAEwAAAAAAAAAAAAAAAAAAAAAAW0NvbnRlbnRfVHlwZXNdLnhtbFBL&#10;AQItABQABgAIAAAAIQA4/SH/1gAAAJQBAAALAAAAAAAAAAAAAAAAAC8BAABfcmVscy8ucmVsc1BL&#10;AQItABQABgAIAAAAIQCpUJJjIAIAAB0EAAAOAAAAAAAAAAAAAAAAAC4CAABkcnMvZTJvRG9jLnht&#10;bFBLAQItABQABgAIAAAAIQBDmED34AAAAAsBAAAPAAAAAAAAAAAAAAAAAHoEAABkcnMvZG93bnJl&#10;di54bWxQSwUGAAAAAAQABADzAAAAhwUAAAAA&#10;" stroked="f">
                <v:textbox style="mso-fit-shape-to-text:t">
                  <w:txbxContent>
                    <w:p w14:paraId="680F7496" w14:textId="467C3E05" w:rsidR="00E775E3" w:rsidRPr="00E775E3" w:rsidRDefault="00E775E3">
                      <w:pPr>
                        <w:rPr>
                          <w:sz w:val="16"/>
                          <w:szCs w:val="16"/>
                        </w:rPr>
                      </w:pPr>
                      <w:r w:rsidRPr="00E775E3">
                        <w:rPr>
                          <w:sz w:val="16"/>
                          <w:szCs w:val="16"/>
                        </w:rPr>
                        <w:t>Table 1 – Average timings for each image size utilising the full 56 cores available</w:t>
                      </w:r>
                    </w:p>
                  </w:txbxContent>
                </v:textbox>
                <w10:wrap anchorx="margin" anchory="page"/>
              </v:shape>
            </w:pict>
          </mc:Fallback>
        </mc:AlternateContent>
      </w:r>
      <w:r w:rsidR="00BE06A8">
        <w:rPr>
          <w:rFonts w:ascii="Arial" w:hAnsi="Arial" w:cs="Arial"/>
        </w:rPr>
        <w:t xml:space="preserve">For the assignment I set out to vastly improve the runtime performance of the </w:t>
      </w:r>
      <w:proofErr w:type="spellStart"/>
      <w:r w:rsidR="00BE06A8">
        <w:rPr>
          <w:rFonts w:ascii="Arial" w:hAnsi="Arial" w:cs="Arial"/>
          <w:i/>
          <w:iCs/>
        </w:rPr>
        <w:t>stencil.c</w:t>
      </w:r>
      <w:proofErr w:type="spellEnd"/>
      <w:r w:rsidR="00BE06A8">
        <w:rPr>
          <w:rFonts w:ascii="Arial" w:hAnsi="Arial" w:cs="Arial"/>
        </w:rPr>
        <w:t xml:space="preserve"> program using parallelism and MPI techniques. I have successfully achieved this aim by dynamically distributing the workload between a number of processes, making them communicate via message passing. Seen</w:t>
      </w:r>
      <w:r w:rsidR="00C35E0D">
        <w:rPr>
          <w:rFonts w:ascii="Arial" w:hAnsi="Arial" w:cs="Arial"/>
        </w:rPr>
        <w:t xml:space="preserve"> in Table 1</w:t>
      </w:r>
      <w:r w:rsidR="00BE06A8">
        <w:rPr>
          <w:rFonts w:ascii="Arial" w:hAnsi="Arial" w:cs="Arial"/>
        </w:rPr>
        <w:t xml:space="preserve"> below are the final timing results for all three image sizes using 56 cores (2 nodes with 28 cores each).</w:t>
      </w:r>
    </w:p>
    <w:tbl>
      <w:tblPr>
        <w:tblStyle w:val="TableGrid"/>
        <w:tblW w:w="0" w:type="auto"/>
        <w:tblLook w:val="04A0" w:firstRow="1" w:lastRow="0" w:firstColumn="1" w:lastColumn="0" w:noHBand="0" w:noVBand="1"/>
      </w:tblPr>
      <w:tblGrid>
        <w:gridCol w:w="2434"/>
        <w:gridCol w:w="2435"/>
      </w:tblGrid>
      <w:tr w:rsidR="00BE06A8" w14:paraId="48D57154" w14:textId="77777777" w:rsidTr="00BE06A8">
        <w:tc>
          <w:tcPr>
            <w:tcW w:w="2434" w:type="dxa"/>
          </w:tcPr>
          <w:p w14:paraId="04B15208" w14:textId="39AF4C51" w:rsidR="00BE06A8" w:rsidRPr="00BE06A8" w:rsidRDefault="00BE06A8" w:rsidP="002B2810">
            <w:pPr>
              <w:rPr>
                <w:rFonts w:ascii="Arial" w:hAnsi="Arial" w:cs="Arial"/>
                <w:b/>
                <w:bCs/>
              </w:rPr>
            </w:pPr>
            <w:r w:rsidRPr="00BE06A8">
              <w:rPr>
                <w:rFonts w:ascii="Arial" w:hAnsi="Arial" w:cs="Arial"/>
                <w:b/>
                <w:bCs/>
              </w:rPr>
              <w:t>Image size</w:t>
            </w:r>
            <w:r w:rsidR="00A87B4B">
              <w:rPr>
                <w:rFonts w:ascii="Arial" w:hAnsi="Arial" w:cs="Arial"/>
                <w:b/>
                <w:bCs/>
              </w:rPr>
              <w:t xml:space="preserve"> / pixels</w:t>
            </w:r>
          </w:p>
        </w:tc>
        <w:tc>
          <w:tcPr>
            <w:tcW w:w="2435" w:type="dxa"/>
          </w:tcPr>
          <w:p w14:paraId="21A4C2E4" w14:textId="74A92103" w:rsidR="00BE06A8" w:rsidRPr="00BE06A8" w:rsidRDefault="00BE06A8" w:rsidP="002B2810">
            <w:pPr>
              <w:rPr>
                <w:rFonts w:ascii="Arial" w:hAnsi="Arial" w:cs="Arial"/>
                <w:b/>
                <w:bCs/>
              </w:rPr>
            </w:pPr>
            <w:r w:rsidRPr="00BE06A8">
              <w:rPr>
                <w:rFonts w:ascii="Arial" w:hAnsi="Arial" w:cs="Arial"/>
                <w:b/>
                <w:bCs/>
              </w:rPr>
              <w:t>Average Time</w:t>
            </w:r>
            <w:r w:rsidR="00A87B4B">
              <w:rPr>
                <w:rFonts w:ascii="Arial" w:hAnsi="Arial" w:cs="Arial"/>
                <w:b/>
                <w:bCs/>
              </w:rPr>
              <w:t xml:space="preserve"> / s</w:t>
            </w:r>
          </w:p>
        </w:tc>
      </w:tr>
      <w:tr w:rsidR="00BE06A8" w14:paraId="2D2F88D9" w14:textId="77777777" w:rsidTr="00BE06A8">
        <w:tc>
          <w:tcPr>
            <w:tcW w:w="2434" w:type="dxa"/>
          </w:tcPr>
          <w:p w14:paraId="3F698ED0" w14:textId="29A6E028" w:rsidR="00BE06A8" w:rsidRDefault="00C35E0D" w:rsidP="002B2810">
            <w:pPr>
              <w:rPr>
                <w:rFonts w:ascii="Arial" w:hAnsi="Arial" w:cs="Arial"/>
              </w:rPr>
            </w:pPr>
            <w:r>
              <w:rPr>
                <w:rFonts w:ascii="Arial" w:hAnsi="Arial" w:cs="Arial"/>
              </w:rPr>
              <w:t>1024 x 1024</w:t>
            </w:r>
          </w:p>
        </w:tc>
        <w:tc>
          <w:tcPr>
            <w:tcW w:w="2435" w:type="dxa"/>
          </w:tcPr>
          <w:p w14:paraId="4F989F99" w14:textId="4564B360" w:rsidR="00BE06A8" w:rsidRPr="00BE06A8" w:rsidRDefault="00BE06A8" w:rsidP="002B2810">
            <w:pPr>
              <w:rPr>
                <w:rFonts w:ascii="Calibri" w:hAnsi="Calibri" w:cs="Calibri"/>
                <w:color w:val="000000"/>
              </w:rPr>
            </w:pPr>
            <w:r>
              <w:rPr>
                <w:rFonts w:ascii="Calibri" w:hAnsi="Calibri" w:cs="Calibri"/>
                <w:color w:val="000000"/>
              </w:rPr>
              <w:t>0.0123696</w:t>
            </w:r>
          </w:p>
        </w:tc>
      </w:tr>
      <w:tr w:rsidR="00BE06A8" w14:paraId="3E00BB74" w14:textId="77777777" w:rsidTr="00BE06A8">
        <w:tc>
          <w:tcPr>
            <w:tcW w:w="2434" w:type="dxa"/>
          </w:tcPr>
          <w:p w14:paraId="13A1C5A0" w14:textId="6B742D1F" w:rsidR="00BE06A8" w:rsidRDefault="00C35E0D" w:rsidP="002B2810">
            <w:pPr>
              <w:rPr>
                <w:rFonts w:ascii="Arial" w:hAnsi="Arial" w:cs="Arial"/>
              </w:rPr>
            </w:pPr>
            <w:r>
              <w:rPr>
                <w:rFonts w:ascii="Arial" w:hAnsi="Arial" w:cs="Arial"/>
              </w:rPr>
              <w:t>4096 x 4096</w:t>
            </w:r>
          </w:p>
        </w:tc>
        <w:tc>
          <w:tcPr>
            <w:tcW w:w="2435" w:type="dxa"/>
          </w:tcPr>
          <w:p w14:paraId="402747F8" w14:textId="4EB6C2A9" w:rsidR="00BE06A8" w:rsidRPr="00BE06A8" w:rsidRDefault="00BE06A8" w:rsidP="002B2810">
            <w:pPr>
              <w:rPr>
                <w:rFonts w:ascii="Calibri" w:hAnsi="Calibri" w:cs="Calibri"/>
                <w:color w:val="000000"/>
              </w:rPr>
            </w:pPr>
            <w:r>
              <w:rPr>
                <w:rFonts w:ascii="Calibri" w:hAnsi="Calibri" w:cs="Calibri"/>
                <w:color w:val="000000"/>
              </w:rPr>
              <w:t>0.1484404</w:t>
            </w:r>
          </w:p>
        </w:tc>
      </w:tr>
      <w:tr w:rsidR="00BE06A8" w14:paraId="1757898D" w14:textId="77777777" w:rsidTr="00BE06A8">
        <w:tc>
          <w:tcPr>
            <w:tcW w:w="2434" w:type="dxa"/>
          </w:tcPr>
          <w:p w14:paraId="3D241A1F" w14:textId="33660F62" w:rsidR="00BE06A8" w:rsidRDefault="00C35E0D" w:rsidP="002B2810">
            <w:pPr>
              <w:rPr>
                <w:rFonts w:ascii="Arial" w:hAnsi="Arial" w:cs="Arial"/>
              </w:rPr>
            </w:pPr>
            <w:r>
              <w:rPr>
                <w:rFonts w:ascii="Arial" w:hAnsi="Arial" w:cs="Arial"/>
              </w:rPr>
              <w:t>8000 x 8000</w:t>
            </w:r>
          </w:p>
        </w:tc>
        <w:tc>
          <w:tcPr>
            <w:tcW w:w="2435" w:type="dxa"/>
          </w:tcPr>
          <w:p w14:paraId="2D0AEDF5" w14:textId="7D011472" w:rsidR="00BE06A8" w:rsidRPr="00BE06A8" w:rsidRDefault="00BE06A8" w:rsidP="002B2810">
            <w:pPr>
              <w:rPr>
                <w:rFonts w:ascii="Calibri" w:hAnsi="Calibri" w:cs="Calibri"/>
                <w:color w:val="000000"/>
              </w:rPr>
            </w:pPr>
            <w:r>
              <w:rPr>
                <w:rFonts w:ascii="Calibri" w:hAnsi="Calibri" w:cs="Calibri"/>
                <w:color w:val="000000"/>
              </w:rPr>
              <w:t>0.9179906</w:t>
            </w:r>
          </w:p>
        </w:tc>
      </w:tr>
    </w:tbl>
    <w:p w14:paraId="7821849D" w14:textId="2E05634B" w:rsidR="00BE06A8" w:rsidRDefault="00BE06A8" w:rsidP="002B2810">
      <w:pPr>
        <w:rPr>
          <w:rFonts w:ascii="Arial" w:hAnsi="Arial" w:cs="Arial"/>
        </w:rPr>
      </w:pPr>
    </w:p>
    <w:p w14:paraId="4779C9D7" w14:textId="098B8189" w:rsidR="00E775E3" w:rsidRDefault="00E775E3" w:rsidP="002B2810">
      <w:pPr>
        <w:rPr>
          <w:rFonts w:ascii="Arial" w:hAnsi="Arial" w:cs="Arial"/>
        </w:rPr>
      </w:pPr>
      <w:r>
        <w:rPr>
          <w:rFonts w:ascii="Arial" w:hAnsi="Arial" w:cs="Arial"/>
        </w:rPr>
        <w:t xml:space="preserve">In this report I will be </w:t>
      </w:r>
      <w:r w:rsidR="006B49AD">
        <w:rPr>
          <w:rFonts w:ascii="Arial" w:hAnsi="Arial" w:cs="Arial"/>
        </w:rPr>
        <w:t xml:space="preserve">discussing how I implemented message passing and parallelising the program, along with analysing how the program scales when increasing the number of cores used. Additionally, I will be looking at the performance trends shown by the data exchange that takes place and how this limits execution </w:t>
      </w:r>
      <w:r w:rsidR="00ED70A0">
        <w:rPr>
          <w:rFonts w:ascii="Arial" w:hAnsi="Arial" w:cs="Arial"/>
        </w:rPr>
        <w:t>regarding</w:t>
      </w:r>
      <w:r w:rsidR="006B49AD">
        <w:rPr>
          <w:rFonts w:ascii="Arial" w:hAnsi="Arial" w:cs="Arial"/>
        </w:rPr>
        <w:t xml:space="preserve"> each image size.</w:t>
      </w:r>
    </w:p>
    <w:p w14:paraId="0905274D" w14:textId="17E3AAF1" w:rsidR="00ED70A0" w:rsidRDefault="00ED70A0" w:rsidP="002B2810">
      <w:pPr>
        <w:rPr>
          <w:rFonts w:ascii="Arial" w:hAnsi="Arial" w:cs="Arial"/>
          <w:u w:val="single"/>
        </w:rPr>
      </w:pPr>
      <w:r>
        <w:rPr>
          <w:rFonts w:ascii="Arial" w:hAnsi="Arial" w:cs="Arial"/>
          <w:u w:val="single"/>
        </w:rPr>
        <w:t>MPI Implementation</w:t>
      </w:r>
    </w:p>
    <w:p w14:paraId="14218D56" w14:textId="35326277" w:rsidR="00ED70A0" w:rsidRDefault="00283699" w:rsidP="002B2810">
      <w:pPr>
        <w:rPr>
          <w:rFonts w:ascii="Arial" w:hAnsi="Arial" w:cs="Arial"/>
        </w:rPr>
      </w:pPr>
      <w:r>
        <w:rPr>
          <w:rFonts w:ascii="Arial" w:hAnsi="Arial" w:cs="Arial"/>
        </w:rPr>
        <w:t xml:space="preserve">When implementing Message Passing Interface(MPI) in order to parallelise a program, there are three main objectives: </w:t>
      </w:r>
      <w:r w:rsidRPr="00757F52">
        <w:rPr>
          <w:rFonts w:ascii="Arial" w:hAnsi="Arial" w:cs="Arial"/>
        </w:rPr>
        <w:t xml:space="preserve">Initialising </w:t>
      </w:r>
      <w:r>
        <w:rPr>
          <w:rFonts w:ascii="Arial" w:hAnsi="Arial" w:cs="Arial"/>
        </w:rPr>
        <w:t xml:space="preserve">the data for each process, </w:t>
      </w:r>
      <w:r w:rsidRPr="00757F52">
        <w:rPr>
          <w:rFonts w:ascii="Arial" w:hAnsi="Arial" w:cs="Arial"/>
          <w:highlight w:val="yellow"/>
        </w:rPr>
        <w:t xml:space="preserve">exchanging </w:t>
      </w:r>
      <w:r>
        <w:rPr>
          <w:rFonts w:ascii="Arial" w:hAnsi="Arial" w:cs="Arial"/>
        </w:rPr>
        <w:t xml:space="preserve">data between processes, </w:t>
      </w:r>
      <w:r w:rsidRPr="00757F52">
        <w:rPr>
          <w:rFonts w:ascii="Arial" w:hAnsi="Arial" w:cs="Arial"/>
          <w:highlight w:val="yellow"/>
        </w:rPr>
        <w:t xml:space="preserve">collecting </w:t>
      </w:r>
      <w:r>
        <w:rPr>
          <w:rFonts w:ascii="Arial" w:hAnsi="Arial" w:cs="Arial"/>
        </w:rPr>
        <w:t>data once all computation has been completed.</w:t>
      </w:r>
    </w:p>
    <w:p w14:paraId="579FD53C" w14:textId="7422E291" w:rsidR="00757F52" w:rsidRDefault="00283699" w:rsidP="002B2810">
      <w:pPr>
        <w:rPr>
          <w:rFonts w:ascii="Arial" w:hAnsi="Arial" w:cs="Arial"/>
        </w:rPr>
      </w:pPr>
      <w:r>
        <w:rPr>
          <w:rFonts w:ascii="Arial" w:hAnsi="Arial" w:cs="Arial"/>
        </w:rPr>
        <w:t xml:space="preserve">Due to MPI implementing Single Program, Multiple Data (SPMD) from Flynn’s Taxonomy, each process will execute the same code. This leaves two ways in which to initialise data. The first way is to dynamically initialise the appropriate section of the image in each process. The second way (which I ended up implementing) is to initialise the whole image in each process, then only working on a select segment of the image. Despite the first method using less memory, it is much more difficult to implement correctly and provides no speed advantage in accordance to this assignment. </w:t>
      </w:r>
      <w:r>
        <w:rPr>
          <w:rFonts w:ascii="Arial" w:hAnsi="Arial" w:cs="Arial"/>
        </w:rPr>
        <w:br/>
        <w:t>After the image had been initialised, each rank dynamically calculated how many and which</w:t>
      </w:r>
      <w:r w:rsidR="003F6CB5">
        <w:rPr>
          <w:rFonts w:ascii="Arial" w:hAnsi="Arial" w:cs="Arial"/>
        </w:rPr>
        <w:t xml:space="preserve"> specific</w:t>
      </w:r>
      <w:r>
        <w:rPr>
          <w:rFonts w:ascii="Arial" w:hAnsi="Arial" w:cs="Arial"/>
        </w:rPr>
        <w:t xml:space="preserve"> columns is </w:t>
      </w:r>
      <w:r w:rsidR="003F6CB5">
        <w:rPr>
          <w:rFonts w:ascii="Arial" w:hAnsi="Arial" w:cs="Arial"/>
        </w:rPr>
        <w:t>will</w:t>
      </w:r>
      <w:r>
        <w:rPr>
          <w:rFonts w:ascii="Arial" w:hAnsi="Arial" w:cs="Arial"/>
        </w:rPr>
        <w:t xml:space="preserve"> work on, </w:t>
      </w:r>
      <w:r w:rsidR="0004769A">
        <w:rPr>
          <w:rFonts w:ascii="Arial" w:hAnsi="Arial" w:cs="Arial"/>
        </w:rPr>
        <w:t>based</w:t>
      </w:r>
      <w:r>
        <w:rPr>
          <w:rFonts w:ascii="Arial" w:hAnsi="Arial" w:cs="Arial"/>
        </w:rPr>
        <w:t xml:space="preserve"> on the number of processes </w:t>
      </w:r>
      <w:r w:rsidR="0004769A">
        <w:rPr>
          <w:rFonts w:ascii="Arial" w:hAnsi="Arial" w:cs="Arial"/>
        </w:rPr>
        <w:t xml:space="preserve">that </w:t>
      </w:r>
      <w:r>
        <w:rPr>
          <w:rFonts w:ascii="Arial" w:hAnsi="Arial" w:cs="Arial"/>
        </w:rPr>
        <w:t>had been allocated</w:t>
      </w:r>
      <w:r w:rsidR="008A5A85">
        <w:rPr>
          <w:rFonts w:ascii="Arial" w:hAnsi="Arial" w:cs="Arial"/>
        </w:rPr>
        <w:t xml:space="preserve"> and the width of the image</w:t>
      </w:r>
      <w:r w:rsidR="0004769A">
        <w:rPr>
          <w:rFonts w:ascii="Arial" w:hAnsi="Arial" w:cs="Arial"/>
        </w:rPr>
        <w:t xml:space="preserve">. </w:t>
      </w:r>
      <w:r w:rsidR="00757F52">
        <w:rPr>
          <w:rFonts w:ascii="Arial" w:hAnsi="Arial" w:cs="Arial"/>
        </w:rPr>
        <w:t xml:space="preserve">The decision to </w:t>
      </w:r>
      <w:r w:rsidR="00B47A17">
        <w:rPr>
          <w:rFonts w:ascii="Arial" w:hAnsi="Arial" w:cs="Arial"/>
        </w:rPr>
        <w:t>decompose</w:t>
      </w:r>
      <w:r w:rsidR="00757F52">
        <w:rPr>
          <w:rFonts w:ascii="Arial" w:hAnsi="Arial" w:cs="Arial"/>
        </w:rPr>
        <w:t xml:space="preserve"> the image </w:t>
      </w:r>
      <w:r w:rsidR="00B47A17">
        <w:rPr>
          <w:rFonts w:ascii="Arial" w:hAnsi="Arial" w:cs="Arial"/>
        </w:rPr>
        <w:t>by</w:t>
      </w:r>
      <w:r w:rsidR="00757F52">
        <w:rPr>
          <w:rFonts w:ascii="Arial" w:hAnsi="Arial" w:cs="Arial"/>
        </w:rPr>
        <w:t xml:space="preserve"> columns rather than rows is </w:t>
      </w:r>
      <w:r w:rsidR="00757F52">
        <w:rPr>
          <w:rFonts w:ascii="Arial" w:hAnsi="Arial" w:cs="Arial"/>
        </w:rPr>
        <w:t>due to the image being stored in column major.</w:t>
      </w:r>
    </w:p>
    <w:p w14:paraId="3A8F5E21" w14:textId="4AB063EC" w:rsidR="005A524C" w:rsidRDefault="0004769A" w:rsidP="002B2810">
      <w:pPr>
        <w:rPr>
          <w:rFonts w:ascii="Arial" w:hAnsi="Arial" w:cs="Arial"/>
        </w:rPr>
      </w:pPr>
      <w:r>
        <w:rPr>
          <w:rFonts w:ascii="Arial" w:hAnsi="Arial" w:cs="Arial"/>
        </w:rPr>
        <w:t xml:space="preserve">When a case </w:t>
      </w:r>
      <w:r w:rsidR="00F96DFA">
        <w:rPr>
          <w:rFonts w:ascii="Arial" w:hAnsi="Arial" w:cs="Arial"/>
        </w:rPr>
        <w:t>arises</w:t>
      </w:r>
      <w:r>
        <w:rPr>
          <w:rFonts w:ascii="Arial" w:hAnsi="Arial" w:cs="Arial"/>
        </w:rPr>
        <w:t xml:space="preserve"> such that the number of processes </w:t>
      </w:r>
      <w:r w:rsidR="00A72996">
        <w:rPr>
          <w:rFonts w:ascii="Arial" w:hAnsi="Arial" w:cs="Arial"/>
        </w:rPr>
        <w:t>doesn’t</w:t>
      </w:r>
      <w:r>
        <w:rPr>
          <w:rFonts w:ascii="Arial" w:hAnsi="Arial" w:cs="Arial"/>
        </w:rPr>
        <w:t xml:space="preserve"> exactly divide the width of the image, the remaining columns (calculated using modulus) </w:t>
      </w:r>
      <w:r w:rsidR="00325631">
        <w:rPr>
          <w:rFonts w:ascii="Arial" w:hAnsi="Arial" w:cs="Arial"/>
        </w:rPr>
        <w:t>are</w:t>
      </w:r>
      <w:r>
        <w:rPr>
          <w:rFonts w:ascii="Arial" w:hAnsi="Arial" w:cs="Arial"/>
        </w:rPr>
        <w:t xml:space="preserve"> assigned to rank 0, the </w:t>
      </w:r>
      <w:r>
        <w:rPr>
          <w:rFonts w:ascii="Arial" w:hAnsi="Arial" w:cs="Arial"/>
          <w:i/>
          <w:iCs/>
        </w:rPr>
        <w:t xml:space="preserve">master </w:t>
      </w:r>
      <w:r>
        <w:rPr>
          <w:rFonts w:ascii="Arial" w:hAnsi="Arial" w:cs="Arial"/>
        </w:rPr>
        <w:t>rank.</w:t>
      </w:r>
      <w:r w:rsidR="00203DA6">
        <w:rPr>
          <w:rFonts w:ascii="Arial" w:hAnsi="Arial" w:cs="Arial"/>
        </w:rPr>
        <w:t xml:space="preserve"> Whilst this method is simple to implement, it is not the most efficient</w:t>
      </w:r>
      <w:r w:rsidR="009C60AE">
        <w:rPr>
          <w:rFonts w:ascii="Arial" w:hAnsi="Arial" w:cs="Arial"/>
        </w:rPr>
        <w:t>. This</w:t>
      </w:r>
      <w:r w:rsidR="00203DA6">
        <w:rPr>
          <w:rFonts w:ascii="Arial" w:hAnsi="Arial" w:cs="Arial"/>
        </w:rPr>
        <w:t xml:space="preserve"> would be to distribute the remaining columns over several the processes</w:t>
      </w:r>
      <w:r w:rsidR="009C60AE">
        <w:rPr>
          <w:rFonts w:ascii="Arial" w:hAnsi="Arial" w:cs="Arial"/>
        </w:rPr>
        <w:t>, which I</w:t>
      </w:r>
      <w:r w:rsidR="00203DA6">
        <w:rPr>
          <w:rFonts w:ascii="Arial" w:hAnsi="Arial" w:cs="Arial"/>
        </w:rPr>
        <w:t xml:space="preserve"> did not implement due to time constraints.</w:t>
      </w:r>
    </w:p>
    <w:p w14:paraId="26C57F9D" w14:textId="6BF62162" w:rsidR="0004769A" w:rsidRDefault="00344FF8" w:rsidP="002B2810">
      <w:pPr>
        <w:rPr>
          <w:rFonts w:ascii="Arial" w:hAnsi="Arial" w:cs="Arial"/>
        </w:rPr>
      </w:pPr>
      <w:r>
        <w:rPr>
          <w:rFonts w:ascii="Arial" w:hAnsi="Arial" w:cs="Arial"/>
        </w:rPr>
        <w:t xml:space="preserve">The </w:t>
      </w:r>
      <w:r>
        <w:rPr>
          <w:rFonts w:ascii="Arial" w:hAnsi="Arial" w:cs="Arial"/>
          <w:i/>
          <w:iCs/>
        </w:rPr>
        <w:t>master</w:t>
      </w:r>
      <w:r>
        <w:rPr>
          <w:rFonts w:ascii="Arial" w:hAnsi="Arial" w:cs="Arial"/>
        </w:rPr>
        <w:t xml:space="preserve"> rank was introduced into my code in order to dictate certain functionalities of the parallel processing. </w:t>
      </w:r>
      <w:r w:rsidR="005A524C">
        <w:rPr>
          <w:rFonts w:ascii="Arial" w:hAnsi="Arial" w:cs="Arial"/>
        </w:rPr>
        <w:t>In addition to processing the extra columns when needed, it is also where all the data is sent once processing has been completed and is the rank which outputs the resulting image to file.</w:t>
      </w:r>
    </w:p>
    <w:p w14:paraId="5C6BA5D6" w14:textId="41F6BBC5" w:rsidR="00A72996" w:rsidRPr="00A72996" w:rsidRDefault="00A72996" w:rsidP="002B2810">
      <w:pPr>
        <w:rPr>
          <w:rFonts w:ascii="Arial" w:hAnsi="Arial" w:cs="Arial"/>
        </w:rPr>
      </w:pPr>
      <w:r>
        <w:rPr>
          <w:rFonts w:ascii="Arial" w:hAnsi="Arial" w:cs="Arial"/>
        </w:rPr>
        <w:t xml:space="preserve">Data exchange is required due to </w:t>
      </w:r>
      <w:bookmarkStart w:id="0" w:name="_GoBack"/>
      <w:bookmarkEnd w:id="0"/>
    </w:p>
    <w:sectPr w:rsidR="00A72996" w:rsidRPr="00A72996" w:rsidSect="002B2810">
      <w:headerReference w:type="default" r:id="rId6"/>
      <w:footerReference w:type="default" r:id="rId7"/>
      <w:pgSz w:w="11906" w:h="16838"/>
      <w:pgMar w:top="720" w:right="720" w:bottom="720" w:left="720" w:header="22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519B1" w14:textId="77777777" w:rsidR="00643141" w:rsidRDefault="00643141" w:rsidP="002B2810">
      <w:pPr>
        <w:spacing w:after="0" w:line="240" w:lineRule="auto"/>
      </w:pPr>
      <w:r>
        <w:separator/>
      </w:r>
    </w:p>
  </w:endnote>
  <w:endnote w:type="continuationSeparator" w:id="0">
    <w:p w14:paraId="0D32CD7B" w14:textId="77777777" w:rsidR="00643141" w:rsidRDefault="00643141" w:rsidP="002B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157397"/>
      <w:docPartObj>
        <w:docPartGallery w:val="Page Numbers (Bottom of Page)"/>
        <w:docPartUnique/>
      </w:docPartObj>
    </w:sdtPr>
    <w:sdtEndPr>
      <w:rPr>
        <w:noProof/>
      </w:rPr>
    </w:sdtEndPr>
    <w:sdtContent>
      <w:p w14:paraId="7BC7D7F0" w14:textId="6382D474" w:rsidR="002B2810" w:rsidRDefault="002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BDEC3" w14:textId="77777777" w:rsidR="002B2810" w:rsidRDefault="002B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2D17F" w14:textId="77777777" w:rsidR="00643141" w:rsidRDefault="00643141" w:rsidP="002B2810">
      <w:pPr>
        <w:spacing w:after="0" w:line="240" w:lineRule="auto"/>
      </w:pPr>
      <w:r>
        <w:separator/>
      </w:r>
    </w:p>
  </w:footnote>
  <w:footnote w:type="continuationSeparator" w:id="0">
    <w:p w14:paraId="5927F0DB" w14:textId="77777777" w:rsidR="00643141" w:rsidRDefault="00643141" w:rsidP="002B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5E658" w14:textId="5E0289DF" w:rsidR="002B2810" w:rsidRDefault="002B2810">
    <w:pPr>
      <w:pStyle w:val="Header"/>
    </w:pPr>
    <w:r>
      <w:t>Finn Wilkinson – FW17231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5"/>
    <w:rsid w:val="00047074"/>
    <w:rsid w:val="0004769A"/>
    <w:rsid w:val="00203DA6"/>
    <w:rsid w:val="00283699"/>
    <w:rsid w:val="002B2810"/>
    <w:rsid w:val="00325631"/>
    <w:rsid w:val="00344FF8"/>
    <w:rsid w:val="003F6CB5"/>
    <w:rsid w:val="005A524C"/>
    <w:rsid w:val="00643141"/>
    <w:rsid w:val="006B49AD"/>
    <w:rsid w:val="00757F52"/>
    <w:rsid w:val="008A5A85"/>
    <w:rsid w:val="009317CE"/>
    <w:rsid w:val="00932696"/>
    <w:rsid w:val="009C60AE"/>
    <w:rsid w:val="00A72996"/>
    <w:rsid w:val="00A87B4B"/>
    <w:rsid w:val="00B47A17"/>
    <w:rsid w:val="00B73E98"/>
    <w:rsid w:val="00BE06A8"/>
    <w:rsid w:val="00C35E0D"/>
    <w:rsid w:val="00DF4B7A"/>
    <w:rsid w:val="00E775E3"/>
    <w:rsid w:val="00ED70A0"/>
    <w:rsid w:val="00F364F5"/>
    <w:rsid w:val="00F96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220D"/>
  <w15:chartTrackingRefBased/>
  <w15:docId w15:val="{6304DEA1-A596-4D5F-9201-FE59DED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10"/>
  </w:style>
  <w:style w:type="paragraph" w:styleId="Footer">
    <w:name w:val="footer"/>
    <w:basedOn w:val="Normal"/>
    <w:link w:val="FooterChar"/>
    <w:uiPriority w:val="99"/>
    <w:unhideWhenUsed/>
    <w:rsid w:val="002B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10"/>
  </w:style>
  <w:style w:type="table" w:styleId="TableGrid">
    <w:name w:val="Table Grid"/>
    <w:basedOn w:val="TableNormal"/>
    <w:uiPriority w:val="39"/>
    <w:rsid w:val="00BE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40597">
      <w:bodyDiv w:val="1"/>
      <w:marLeft w:val="0"/>
      <w:marRight w:val="0"/>
      <w:marTop w:val="0"/>
      <w:marBottom w:val="0"/>
      <w:divBdr>
        <w:top w:val="none" w:sz="0" w:space="0" w:color="auto"/>
        <w:left w:val="none" w:sz="0" w:space="0" w:color="auto"/>
        <w:bottom w:val="none" w:sz="0" w:space="0" w:color="auto"/>
        <w:right w:val="none" w:sz="0" w:space="0" w:color="auto"/>
      </w:divBdr>
    </w:div>
    <w:div w:id="732317772">
      <w:bodyDiv w:val="1"/>
      <w:marLeft w:val="0"/>
      <w:marRight w:val="0"/>
      <w:marTop w:val="0"/>
      <w:marBottom w:val="0"/>
      <w:divBdr>
        <w:top w:val="none" w:sz="0" w:space="0" w:color="auto"/>
        <w:left w:val="none" w:sz="0" w:space="0" w:color="auto"/>
        <w:bottom w:val="none" w:sz="0" w:space="0" w:color="auto"/>
        <w:right w:val="none" w:sz="0" w:space="0" w:color="auto"/>
      </w:divBdr>
    </w:div>
    <w:div w:id="10941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23</cp:revision>
  <dcterms:created xsi:type="dcterms:W3CDTF">2019-12-19T18:16:00Z</dcterms:created>
  <dcterms:modified xsi:type="dcterms:W3CDTF">2019-12-19T19:52:00Z</dcterms:modified>
</cp:coreProperties>
</file>