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8AC805" w14:textId="235B906D" w:rsidR="00D077E9" w:rsidRDefault="004A4983" w:rsidP="00D70D02">
      <w:r>
        <w:rPr>
          <w:noProof/>
          <w:lang w:val="en-IE" w:eastAsia="en-IE"/>
        </w:rPr>
        <mc:AlternateContent>
          <mc:Choice Requires="wps">
            <w:drawing>
              <wp:anchor distT="0" distB="0" distL="114300" distR="114300" simplePos="0" relativeHeight="251673600" behindDoc="0" locked="0" layoutInCell="1" allowOverlap="1" wp14:anchorId="38905CD6" wp14:editId="65F06181">
                <wp:simplePos x="0" y="0"/>
                <wp:positionH relativeFrom="margin">
                  <wp:align>left</wp:align>
                </wp:positionH>
                <wp:positionV relativeFrom="paragraph">
                  <wp:posOffset>156232</wp:posOffset>
                </wp:positionV>
                <wp:extent cx="3861435" cy="0"/>
                <wp:effectExtent l="0" t="19050" r="24765" b="19050"/>
                <wp:wrapNone/>
                <wp:docPr id="5" name="Straight Connector 5" descr="text divider"/>
                <wp:cNvGraphicFramePr/>
                <a:graphic xmlns:a="http://schemas.openxmlformats.org/drawingml/2006/main">
                  <a:graphicData uri="http://schemas.microsoft.com/office/word/2010/wordprocessingShape">
                    <wps:wsp>
                      <wps:cNvCnPr/>
                      <wps:spPr>
                        <a:xfrm>
                          <a:off x="0" y="0"/>
                          <a:ext cx="3861435" cy="0"/>
                        </a:xfrm>
                        <a:prstGeom prst="line">
                          <a:avLst/>
                        </a:prstGeom>
                        <a:ln w="28575">
                          <a:solidFill>
                            <a:srgbClr val="1953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B4907" id="Straight Connector 5" o:spid="_x0000_s1026" alt="text divider" style="position:absolute;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3pt" to="304.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" strokecolor="#19534f" strokeweight="2.25pt">
                <w10:wrap anchorx="margin"/>
              </v:line>
            </w:pict>
          </mc:Fallback>
        </mc:AlternateContent>
      </w:r>
      <w:r w:rsidR="0032723E" w:rsidRPr="00730AC8">
        <w:rPr>
          <w:noProof/>
          <w:color w:val="19534F"/>
          <w:lang w:val="en-IE" w:eastAsia="en-IE"/>
        </w:rPr>
        <mc:AlternateContent>
          <mc:Choice Requires="wps">
            <w:drawing>
              <wp:anchor distT="45720" distB="45720" distL="114300" distR="114300" simplePos="0" relativeHeight="251672576" behindDoc="0" locked="0" layoutInCell="1" allowOverlap="1" wp14:anchorId="01E81C0D" wp14:editId="41C64843">
                <wp:simplePos x="0" y="0"/>
                <wp:positionH relativeFrom="column">
                  <wp:posOffset>-47297</wp:posOffset>
                </wp:positionH>
                <wp:positionV relativeFrom="page">
                  <wp:posOffset>677917</wp:posOffset>
                </wp:positionV>
                <wp:extent cx="4145499" cy="1340069"/>
                <wp:effectExtent l="0" t="0" r="762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499" cy="1340069"/>
                        </a:xfrm>
                        <a:prstGeom prst="rect">
                          <a:avLst/>
                        </a:prstGeom>
                        <a:solidFill>
                          <a:schemeClr val="bg1"/>
                        </a:solidFill>
                        <a:ln w="9525">
                          <a:noFill/>
                          <a:miter lim="800000"/>
                          <a:headEnd/>
                          <a:tailEnd/>
                        </a:ln>
                      </wps:spPr>
                      <wps:txbx>
                        <w:txbxContent>
                          <w:p w14:paraId="309C3D6B" w14:textId="436BDD12" w:rsidR="00B62EA9" w:rsidRPr="004A4983" w:rsidRDefault="00B62EA9" w:rsidP="00730AC8">
                            <w:pPr>
                              <w:rPr>
                                <w:color w:val="19534F"/>
                                <w:sz w:val="43"/>
                                <w:szCs w:val="43"/>
                              </w:rPr>
                            </w:pPr>
                            <w:r w:rsidRPr="004A4983">
                              <w:rPr>
                                <w:color w:val="19534F"/>
                                <w:sz w:val="43"/>
                                <w:szCs w:val="43"/>
                              </w:rPr>
                              <w:t>Pulp Novels plc Proposed Contract</w:t>
                            </w:r>
                          </w:p>
                          <w:p w14:paraId="713C6A24" w14:textId="03867617" w:rsidR="00B62EA9" w:rsidRPr="004A4983" w:rsidRDefault="00B62EA9">
                            <w:pPr>
                              <w:rPr>
                                <w:color w:val="19534F"/>
                                <w:sz w:val="43"/>
                                <w:szCs w:val="43"/>
                              </w:rPr>
                            </w:pPr>
                            <w:r w:rsidRPr="004A4983">
                              <w:rPr>
                                <w:color w:val="19534F"/>
                                <w:sz w:val="43"/>
                                <w:szCs w:val="43"/>
                              </w:rPr>
                              <w:t>An Analysis for Power Printing</w:t>
                            </w:r>
                            <w:r>
                              <w:rPr>
                                <w:color w:val="19534F"/>
                                <w:sz w:val="43"/>
                                <w:szCs w:val="43"/>
                              </w:rPr>
                              <w:t xml:space="preserve"> Ltd.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E81C0D" id="_x0000_t202" coordsize="21600,21600" o:spt="202" path="m,l,21600r21600,l21600,xe">
                <v:stroke joinstyle="miter"/>
                <v:path gradientshapeok="t" o:connecttype="rect"/>
              </v:shapetype>
              <v:shape id="Text Box 2" o:spid="_x0000_s1026" type="#_x0000_t202" style="position:absolute;margin-left:-3.7pt;margin-top:53.4pt;width:326.4pt;height:10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" fillcolor="white [3212]" stroked="f">
                <v:textbox>
                  <w:txbxContent>
                    <w:p w14:paraId="309C3D6B" w14:textId="436BDD12" w:rsidR="00B62EA9" w:rsidRPr="004A4983" w:rsidRDefault="00B62EA9" w:rsidP="00730AC8">
                      <w:pPr>
                        <w:rPr>
                          <w:color w:val="19534F"/>
                          <w:sz w:val="43"/>
                          <w:szCs w:val="43"/>
                        </w:rPr>
                      </w:pPr>
                      <w:r w:rsidRPr="004A4983">
                        <w:rPr>
                          <w:color w:val="19534F"/>
                          <w:sz w:val="43"/>
                          <w:szCs w:val="43"/>
                        </w:rPr>
                        <w:t>Pulp Novels plc Proposed Contract</w:t>
                      </w:r>
                    </w:p>
                    <w:p w14:paraId="713C6A24" w14:textId="03867617" w:rsidR="00B62EA9" w:rsidRPr="004A4983" w:rsidRDefault="00B62EA9">
                      <w:pPr>
                        <w:rPr>
                          <w:color w:val="19534F"/>
                          <w:sz w:val="43"/>
                          <w:szCs w:val="43"/>
                        </w:rPr>
                      </w:pPr>
                      <w:r w:rsidRPr="004A4983">
                        <w:rPr>
                          <w:color w:val="19534F"/>
                          <w:sz w:val="43"/>
                          <w:szCs w:val="43"/>
                        </w:rPr>
                        <w:t>An Analysis for Power Printing</w:t>
                      </w:r>
                      <w:r>
                        <w:rPr>
                          <w:color w:val="19534F"/>
                          <w:sz w:val="43"/>
                          <w:szCs w:val="43"/>
                        </w:rPr>
                        <w:t xml:space="preserve"> Ltd.</w:t>
                      </w:r>
                    </w:p>
                  </w:txbxContent>
                </v:textbox>
                <w10:wrap anchory="page"/>
              </v:shape>
            </w:pict>
          </mc:Fallback>
        </mc:AlternateContent>
      </w:r>
      <w:r w:rsidR="00730AC8">
        <w:rPr>
          <w:noProof/>
          <w:lang w:val="en-IE" w:eastAsia="en-IE"/>
        </w:rPr>
        <mc:AlternateContent>
          <mc:Choice Requires="wps">
            <w:drawing>
              <wp:anchor distT="0" distB="0" distL="114300" distR="114300" simplePos="0" relativeHeight="251662336" behindDoc="1" locked="0" layoutInCell="1" allowOverlap="1" wp14:anchorId="7FB5E796" wp14:editId="68F1D631">
                <wp:simplePos x="0" y="0"/>
                <wp:positionH relativeFrom="column">
                  <wp:posOffset>-79767</wp:posOffset>
                </wp:positionH>
                <wp:positionV relativeFrom="page">
                  <wp:posOffset>539885</wp:posOffset>
                </wp:positionV>
                <wp:extent cx="4177030" cy="7962089"/>
                <wp:effectExtent l="0" t="0" r="0" b="127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77030" cy="7962089"/>
                        </a:xfrm>
                        <a:prstGeom prst="rect">
                          <a:avLst/>
                        </a:prstGeom>
                        <a:solidFill>
                          <a:schemeClr val="bg1"/>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E86EC" id="Rectangle 3" o:spid="_x0000_s1026" alt="white rectangle for text on cover" style="position:absolute;margin-left:-6.3pt;margin-top:42.5pt;width:328.9pt;height:626.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" fillcolor="white [3212]" stroked="f" strokeweight="6pt">
                <w10:wrap anchory="page"/>
              </v:rect>
            </w:pict>
          </mc:Fallback>
        </mc:AlternateContent>
      </w:r>
      <w:r w:rsidR="0032663F">
        <w:rPr>
          <w:noProof/>
          <w:lang w:val="en-IE" w:eastAsia="en-IE"/>
        </w:rPr>
        <w:drawing>
          <wp:anchor distT="0" distB="0" distL="114300" distR="114300" simplePos="0" relativeHeight="251661312" behindDoc="1" locked="0" layoutInCell="1" allowOverlap="1" wp14:anchorId="0A75A301" wp14:editId="106722FD">
            <wp:simplePos x="0" y="0"/>
            <wp:positionH relativeFrom="page">
              <wp:align>left</wp:align>
            </wp:positionH>
            <wp:positionV relativeFrom="paragraph">
              <wp:posOffset>-927735</wp:posOffset>
            </wp:positionV>
            <wp:extent cx="9925490" cy="6629400"/>
            <wp:effectExtent l="0" t="0" r="0" b="0"/>
            <wp:wrapNone/>
            <wp:docPr id="10" name="Picture 10" descr="A close up of a librar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2-76.jpg"/>
                    <pic:cNvPicPr/>
                  </pic:nvPicPr>
                  <pic:blipFill>
                    <a:blip r:embed="rId8">
                      <a:extLst>
                        <a:ext uri="{28A0092B-C50C-407E-A947-70E740481C1C}">
                          <a14:useLocalDpi xmlns:a14="http://schemas.microsoft.com/office/drawing/2010/main" val="0"/>
                        </a:ext>
                      </a:extLst>
                    </a:blip>
                    <a:stretch>
                      <a:fillRect/>
                    </a:stretch>
                  </pic:blipFill>
                  <pic:spPr>
                    <a:xfrm>
                      <a:off x="0" y="0"/>
                      <a:ext cx="9925490" cy="66294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65"/>
      </w:tblGrid>
      <w:tr w:rsidR="00730AC8" w:rsidRPr="001B5668" w14:paraId="284121C8" w14:textId="77777777" w:rsidTr="00730AC8">
        <w:trPr>
          <w:trHeight w:val="2127"/>
        </w:trPr>
        <w:tc>
          <w:tcPr>
            <w:tcW w:w="6365" w:type="dxa"/>
            <w:tcBorders>
              <w:top w:val="nil"/>
              <w:left w:val="nil"/>
              <w:bottom w:val="nil"/>
              <w:right w:val="nil"/>
            </w:tcBorders>
          </w:tcPr>
          <w:p w14:paraId="062841A9" w14:textId="721178FE" w:rsidR="00D077E9" w:rsidRPr="001B5668" w:rsidRDefault="00D077E9" w:rsidP="00D077E9">
            <w:pPr>
              <w:rPr>
                <w:color w:val="1A5550" w:themeColor="accent6" w:themeShade="80"/>
              </w:rPr>
            </w:pPr>
          </w:p>
          <w:p w14:paraId="516B9BB4" w14:textId="6D242759" w:rsidR="00D077E9" w:rsidRPr="001B5668" w:rsidRDefault="00D077E9" w:rsidP="00D077E9">
            <w:pPr>
              <w:rPr>
                <w:color w:val="1A5550" w:themeColor="accent6" w:themeShade="80"/>
              </w:rPr>
            </w:pPr>
          </w:p>
        </w:tc>
      </w:tr>
      <w:tr w:rsidR="00730AC8" w14:paraId="229C80DB" w14:textId="77777777" w:rsidTr="00730AC8">
        <w:trPr>
          <w:trHeight w:val="7636"/>
        </w:trPr>
        <w:tc>
          <w:tcPr>
            <w:tcW w:w="6365" w:type="dxa"/>
            <w:tcBorders>
              <w:top w:val="nil"/>
              <w:left w:val="nil"/>
              <w:bottom w:val="nil"/>
              <w:right w:val="nil"/>
            </w:tcBorders>
          </w:tcPr>
          <w:p w14:paraId="65B9C3E1" w14:textId="79746698" w:rsidR="00D077E9" w:rsidRDefault="00D077E9" w:rsidP="00D077E9">
            <w:pPr>
              <w:rPr>
                <w:noProof/>
              </w:rPr>
            </w:pPr>
          </w:p>
        </w:tc>
      </w:tr>
      <w:tr w:rsidR="00730AC8" w14:paraId="243913C8" w14:textId="77777777" w:rsidTr="00730AC8">
        <w:trPr>
          <w:trHeight w:val="2171"/>
        </w:trPr>
        <w:tc>
          <w:tcPr>
            <w:tcW w:w="6365" w:type="dxa"/>
            <w:tcBorders>
              <w:top w:val="nil"/>
              <w:left w:val="nil"/>
              <w:bottom w:val="nil"/>
              <w:right w:val="nil"/>
            </w:tcBorders>
          </w:tcPr>
          <w:sdt>
            <w:sdtPr>
              <w:rPr>
                <w:color w:val="1A5550" w:themeColor="accent6" w:themeShade="80"/>
              </w:rPr>
              <w:id w:val="1080870105"/>
              <w:placeholder>
                <w:docPart w:val="47DB7658BF4C44938804F7A9640C0EC2"/>
              </w:placeholder>
              <w15:appearance w15:val="hidden"/>
            </w:sdtPr>
            <w:sdtContent>
              <w:p w14:paraId="69081D89" w14:textId="52AB12FD" w:rsidR="00D077E9" w:rsidRPr="00306265" w:rsidRDefault="00D077E9" w:rsidP="00D077E9">
                <w:pPr>
                  <w:rPr>
                    <w:color w:val="1A5550" w:themeColor="accent6" w:themeShade="80"/>
                  </w:rPr>
                </w:pPr>
                <w:r w:rsidRPr="00306265">
                  <w:rPr>
                    <w:rStyle w:val="SubtitleChar"/>
                    <w:b w:val="0"/>
                    <w:color w:val="1A5550" w:themeColor="accent6" w:themeShade="80"/>
                  </w:rPr>
                  <w:fldChar w:fldCharType="begin"/>
                </w:r>
                <w:r w:rsidRPr="00306265">
                  <w:rPr>
                    <w:rStyle w:val="SubtitleChar"/>
                    <w:b w:val="0"/>
                    <w:color w:val="1A5550" w:themeColor="accent6" w:themeShade="80"/>
                  </w:rPr>
                  <w:instrText xml:space="preserve"> DATE  \@ "MMMM d"  \* MERGEFORMAT </w:instrText>
                </w:r>
                <w:r w:rsidRPr="00306265">
                  <w:rPr>
                    <w:rStyle w:val="SubtitleChar"/>
                    <w:b w:val="0"/>
                    <w:color w:val="1A5550" w:themeColor="accent6" w:themeShade="80"/>
                  </w:rPr>
                  <w:fldChar w:fldCharType="separate"/>
                </w:r>
                <w:r w:rsidR="001471D5">
                  <w:rPr>
                    <w:rStyle w:val="SubtitleChar"/>
                    <w:b w:val="0"/>
                    <w:noProof/>
                    <w:color w:val="1A5550" w:themeColor="accent6" w:themeShade="80"/>
                  </w:rPr>
                  <w:t>February 23</w:t>
                </w:r>
                <w:r w:rsidRPr="00306265">
                  <w:rPr>
                    <w:rStyle w:val="SubtitleChar"/>
                    <w:b w:val="0"/>
                    <w:color w:val="1A5550" w:themeColor="accent6" w:themeShade="80"/>
                  </w:rPr>
                  <w:fldChar w:fldCharType="end"/>
                </w:r>
                <w:r w:rsidR="0032663F" w:rsidRPr="00306265">
                  <w:rPr>
                    <w:rStyle w:val="SubtitleChar"/>
                    <w:b w:val="0"/>
                    <w:color w:val="1A5550" w:themeColor="accent6" w:themeShade="80"/>
                  </w:rPr>
                  <w:t>, 2018</w:t>
                </w:r>
              </w:p>
            </w:sdtContent>
          </w:sdt>
          <w:p w14:paraId="7761F1A6" w14:textId="77777777" w:rsidR="00D077E9" w:rsidRPr="00306265" w:rsidRDefault="00D077E9" w:rsidP="00D077E9">
            <w:pPr>
              <w:rPr>
                <w:noProof/>
                <w:color w:val="1A5550" w:themeColor="accent6" w:themeShade="80"/>
                <w:sz w:val="10"/>
                <w:szCs w:val="10"/>
              </w:rPr>
            </w:pPr>
            <w:r w:rsidRPr="00306265">
              <w:rPr>
                <w:noProof/>
                <w:color w:val="1A5550" w:themeColor="accent6" w:themeShade="80"/>
                <w:sz w:val="10"/>
                <w:szCs w:val="10"/>
                <w:lang w:val="en-IE" w:eastAsia="en-IE"/>
              </w:rPr>
              <mc:AlternateContent>
                <mc:Choice Requires="wps">
                  <w:drawing>
                    <wp:inline distT="0" distB="0" distL="0" distR="0" wp14:anchorId="28227E12" wp14:editId="669AB7B3">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28575">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DBE6F6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" strokecolor="#1a5550 [1609]" strokeweight="2.25pt">
                      <w10:anchorlock/>
                    </v:line>
                  </w:pict>
                </mc:Fallback>
              </mc:AlternateContent>
            </w:r>
          </w:p>
          <w:p w14:paraId="03806831" w14:textId="77777777" w:rsidR="00D077E9" w:rsidRPr="00306265" w:rsidRDefault="00D077E9" w:rsidP="00D077E9">
            <w:pPr>
              <w:rPr>
                <w:noProof/>
                <w:color w:val="1A5550" w:themeColor="accent6" w:themeShade="80"/>
                <w:sz w:val="10"/>
                <w:szCs w:val="10"/>
              </w:rPr>
            </w:pPr>
          </w:p>
          <w:p w14:paraId="7029CF14" w14:textId="77777777" w:rsidR="00D077E9" w:rsidRPr="00306265" w:rsidRDefault="00D077E9" w:rsidP="00D077E9">
            <w:pPr>
              <w:rPr>
                <w:noProof/>
                <w:color w:val="1A5550" w:themeColor="accent6" w:themeShade="80"/>
                <w:sz w:val="10"/>
                <w:szCs w:val="10"/>
              </w:rPr>
            </w:pPr>
          </w:p>
          <w:p w14:paraId="0EFA23B6" w14:textId="13D09883" w:rsidR="00D077E9" w:rsidRPr="00306265" w:rsidRDefault="00B62EA9" w:rsidP="00D077E9">
            <w:pPr>
              <w:rPr>
                <w:color w:val="1A5550" w:themeColor="accent6" w:themeShade="80"/>
              </w:rPr>
            </w:pPr>
            <w:sdt>
              <w:sdtPr>
                <w:rPr>
                  <w:color w:val="1A5550" w:themeColor="accent6" w:themeShade="80"/>
                </w:rPr>
                <w:id w:val="-1740469667"/>
                <w:placeholder>
                  <w:docPart w:val="484BF097C72B459DADC58E70E877668F"/>
                </w:placeholder>
                <w15:appearance w15:val="hidden"/>
              </w:sdtPr>
              <w:sdtContent>
                <w:r w:rsidR="0032723E">
                  <w:rPr>
                    <w:color w:val="1A5550" w:themeColor="accent6" w:themeShade="80"/>
                  </w:rPr>
                  <w:t>W</w:t>
                </w:r>
                <w:r w:rsidR="00D4782C">
                  <w:rPr>
                    <w:color w:val="1A5550" w:themeColor="accent6" w:themeShade="80"/>
                  </w:rPr>
                  <w:t>right Consultancy</w:t>
                </w:r>
              </w:sdtContent>
            </w:sdt>
          </w:p>
          <w:p w14:paraId="2D38B0E5" w14:textId="43E035BB" w:rsidR="00D077E9" w:rsidRPr="00306265" w:rsidRDefault="0032663F" w:rsidP="00D077E9">
            <w:pPr>
              <w:rPr>
                <w:color w:val="1A5550" w:themeColor="accent6" w:themeShade="80"/>
              </w:rPr>
            </w:pPr>
            <w:r w:rsidRPr="00306265">
              <w:rPr>
                <w:color w:val="1A5550" w:themeColor="accent6" w:themeShade="80"/>
              </w:rPr>
              <w:t>T</w:t>
            </w:r>
            <w:r w:rsidR="00D4782C">
              <w:rPr>
                <w:color w:val="1A5550" w:themeColor="accent6" w:themeShade="80"/>
              </w:rPr>
              <w:t>eam</w:t>
            </w:r>
            <w:r w:rsidRPr="00306265">
              <w:rPr>
                <w:color w:val="1A5550" w:themeColor="accent6" w:themeShade="80"/>
              </w:rPr>
              <w:t xml:space="preserve"> 5</w:t>
            </w:r>
          </w:p>
          <w:p w14:paraId="72E7085F" w14:textId="48539776" w:rsidR="00D077E9" w:rsidRPr="00D86945" w:rsidRDefault="00D077E9" w:rsidP="00D077E9">
            <w:pPr>
              <w:rPr>
                <w:noProof/>
                <w:sz w:val="10"/>
                <w:szCs w:val="10"/>
              </w:rPr>
            </w:pPr>
          </w:p>
        </w:tc>
      </w:tr>
    </w:tbl>
    <w:p w14:paraId="3CB8AF75" w14:textId="015E92BD" w:rsidR="00D077E9" w:rsidRDefault="00730AC8">
      <w:pPr>
        <w:spacing w:after="200"/>
      </w:pPr>
      <w:r>
        <w:rPr>
          <w:noProof/>
          <w:lang w:val="en-IE" w:eastAsia="en-IE"/>
        </w:rPr>
        <mc:AlternateContent>
          <mc:Choice Requires="wps">
            <w:drawing>
              <wp:anchor distT="0" distB="0" distL="114300" distR="114300" simplePos="0" relativeHeight="251668480" behindDoc="0" locked="0" layoutInCell="1" allowOverlap="1" wp14:anchorId="31298D44" wp14:editId="796DD8D8">
                <wp:simplePos x="0" y="0"/>
                <wp:positionH relativeFrom="column">
                  <wp:posOffset>-1777243</wp:posOffset>
                </wp:positionH>
                <wp:positionV relativeFrom="paragraph">
                  <wp:posOffset>5486158</wp:posOffset>
                </wp:positionV>
                <wp:extent cx="1775297"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775297" cy="0"/>
                        </a:xfrm>
                        <a:prstGeom prst="line">
                          <a:avLst/>
                        </a:prstGeom>
                        <a:ln w="76200">
                          <a:no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B5E11" id="Straight Connector 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6in" to="-.15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" stroked="f" strokeweight="6pt"/>
            </w:pict>
          </mc:Fallback>
        </mc:AlternateContent>
      </w:r>
      <w:r w:rsidR="00306265">
        <w:rPr>
          <w:noProof/>
          <w:lang w:val="en-IE" w:eastAsia="en-IE"/>
        </w:rPr>
        <mc:AlternateContent>
          <mc:Choice Requires="wps">
            <w:drawing>
              <wp:anchor distT="0" distB="0" distL="114300" distR="114300" simplePos="0" relativeHeight="251666432" behindDoc="0" locked="0" layoutInCell="1" allowOverlap="1" wp14:anchorId="6FD5466A" wp14:editId="254CF11E">
                <wp:simplePos x="0" y="0"/>
                <wp:positionH relativeFrom="column">
                  <wp:posOffset>3699430</wp:posOffset>
                </wp:positionH>
                <wp:positionV relativeFrom="paragraph">
                  <wp:posOffset>5486157</wp:posOffset>
                </wp:positionV>
                <wp:extent cx="7838616" cy="4864"/>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7838616" cy="4864"/>
                        </a:xfrm>
                        <a:prstGeom prst="line">
                          <a:avLst/>
                        </a:prstGeom>
                        <a:ln w="76200">
                          <a:no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BFEDB" id="Straight Connector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6in" to="908.5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" stroked="f" strokeweight="6pt"/>
            </w:pict>
          </mc:Fallback>
        </mc:AlternateContent>
      </w:r>
    </w:p>
    <w:p w14:paraId="14B8D191" w14:textId="66317EF9" w:rsidR="00787D7C" w:rsidRDefault="00787D7C">
      <w:pPr>
        <w:spacing w:after="200"/>
      </w:pPr>
    </w:p>
    <w:p w14:paraId="13E11636" w14:textId="2EDA7A06" w:rsidR="00787D7C" w:rsidRDefault="00787D7C">
      <w:pPr>
        <w:spacing w:after="200"/>
      </w:pPr>
    </w:p>
    <w:p w14:paraId="0E880DD3" w14:textId="6C97ACDF" w:rsidR="00787D7C" w:rsidRDefault="00787D7C">
      <w:pPr>
        <w:spacing w:after="200"/>
      </w:pPr>
    </w:p>
    <w:p w14:paraId="11CFD216" w14:textId="6D016A8B" w:rsidR="00787D7C" w:rsidRDefault="00787D7C">
      <w:pPr>
        <w:spacing w:after="200"/>
      </w:pPr>
    </w:p>
    <w:p w14:paraId="6A614DDB" w14:textId="5D4CAD21" w:rsidR="00787D7C" w:rsidRDefault="00787D7C">
      <w:pPr>
        <w:spacing w:after="200"/>
      </w:pPr>
    </w:p>
    <w:p w14:paraId="619AA068" w14:textId="7718D1CA" w:rsidR="00787D7C" w:rsidRDefault="00787D7C">
      <w:pPr>
        <w:spacing w:after="200"/>
      </w:pPr>
    </w:p>
    <w:p w14:paraId="0E3517D7" w14:textId="245C5303" w:rsidR="00787D7C" w:rsidRDefault="00787D7C">
      <w:pPr>
        <w:spacing w:after="200"/>
      </w:pPr>
    </w:p>
    <w:p w14:paraId="04E96792" w14:textId="6A79F0C7" w:rsidR="00787D7C" w:rsidRDefault="00787D7C">
      <w:pPr>
        <w:spacing w:after="200"/>
      </w:pPr>
    </w:p>
    <w:p w14:paraId="6316E100" w14:textId="62CE892E" w:rsidR="00787D7C" w:rsidRDefault="00787D7C">
      <w:pPr>
        <w:spacing w:after="200"/>
      </w:pPr>
    </w:p>
    <w:p w14:paraId="28719FCD" w14:textId="007CD246" w:rsidR="00787D7C" w:rsidRDefault="00787D7C">
      <w:pPr>
        <w:spacing w:after="200"/>
      </w:pPr>
    </w:p>
    <w:p w14:paraId="4F9B6B3F" w14:textId="6D88E145" w:rsidR="00787D7C" w:rsidRDefault="00787D7C">
      <w:pPr>
        <w:spacing w:after="200"/>
      </w:pPr>
    </w:p>
    <w:p w14:paraId="7A966013" w14:textId="44744A34" w:rsidR="00787D7C" w:rsidRDefault="00787D7C">
      <w:pPr>
        <w:spacing w:after="200"/>
      </w:pPr>
    </w:p>
    <w:p w14:paraId="3C4F74E6" w14:textId="21949BBD" w:rsidR="00787D7C" w:rsidRDefault="00144F4D">
      <w:pPr>
        <w:spacing w:after="200"/>
      </w:pPr>
      <w:r>
        <w:rPr>
          <w:noProof/>
          <w:lang w:val="en-IE" w:eastAsia="en-IE"/>
        </w:rPr>
        <mc:AlternateContent>
          <mc:Choice Requires="wps">
            <w:drawing>
              <wp:anchor distT="0" distB="0" distL="114300" distR="114300" simplePos="0" relativeHeight="251658240" behindDoc="1" locked="0" layoutInCell="1" allowOverlap="1" wp14:anchorId="769E1B1C" wp14:editId="4CEAE3FE">
                <wp:simplePos x="0" y="0"/>
                <wp:positionH relativeFrom="page">
                  <wp:align>left</wp:align>
                </wp:positionH>
                <wp:positionV relativeFrom="page">
                  <wp:posOffset>6191250</wp:posOffset>
                </wp:positionV>
                <wp:extent cx="8327390" cy="41052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8327390" cy="4105275"/>
                        </a:xfrm>
                        <a:prstGeom prst="rect">
                          <a:avLst/>
                        </a:prstGeom>
                        <a:solidFill>
                          <a:srgbClr val="4D0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280F1" id="Rectangle 2" o:spid="_x0000_s1026" alt="colored rectangle" style="position:absolute;margin-left:0;margin-top:487.5pt;width:655.7pt;height:323.2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" fillcolor="#4d0b23" stroked="f" strokeweight="2pt">
                <w10:wrap anchorx="page" anchory="page"/>
              </v:rect>
            </w:pict>
          </mc:Fallback>
        </mc:AlternateContent>
      </w:r>
    </w:p>
    <w:p w14:paraId="42EB7BBF" w14:textId="7D122E9A" w:rsidR="00787D7C" w:rsidRDefault="00787D7C">
      <w:pPr>
        <w:spacing w:after="200"/>
      </w:pPr>
    </w:p>
    <w:p w14:paraId="4784FECD" w14:textId="2724A59D" w:rsidR="00787D7C" w:rsidRDefault="00787D7C">
      <w:pPr>
        <w:spacing w:after="200"/>
      </w:pPr>
    </w:p>
    <w:p w14:paraId="0F0077A7" w14:textId="11287955" w:rsidR="00787D7C" w:rsidRDefault="00787D7C">
      <w:pPr>
        <w:spacing w:after="200"/>
      </w:pPr>
    </w:p>
    <w:p w14:paraId="216B8F02" w14:textId="43F23A02" w:rsidR="00787D7C" w:rsidRDefault="000B7A29">
      <w:pPr>
        <w:spacing w:after="200"/>
      </w:pPr>
      <w:r>
        <w:rPr>
          <w:noProof/>
        </w:rPr>
        <w:drawing>
          <wp:anchor distT="0" distB="0" distL="114300" distR="114300" simplePos="0" relativeHeight="251700224" behindDoc="0" locked="0" layoutInCell="1" allowOverlap="1" wp14:anchorId="1026ADD5" wp14:editId="2DF091C8">
            <wp:simplePos x="0" y="0"/>
            <wp:positionH relativeFrom="column">
              <wp:posOffset>4873888</wp:posOffset>
            </wp:positionH>
            <wp:positionV relativeFrom="paragraph">
              <wp:posOffset>-654007</wp:posOffset>
            </wp:positionV>
            <wp:extent cx="1409700" cy="1390650"/>
            <wp:effectExtent l="76200" t="57150" r="57150" b="838200"/>
            <wp:wrapTight wrapText="bothSides">
              <wp:wrapPolygon edited="0">
                <wp:start x="7881" y="-888"/>
                <wp:lineTo x="876" y="-296"/>
                <wp:lineTo x="876" y="4438"/>
                <wp:lineTo x="-876" y="4438"/>
                <wp:lineTo x="-292" y="18641"/>
                <wp:lineTo x="1459" y="18641"/>
                <wp:lineTo x="1459" y="23375"/>
                <wp:lineTo x="-1168" y="23375"/>
                <wp:lineTo x="-1168" y="32844"/>
                <wp:lineTo x="2043" y="32844"/>
                <wp:lineTo x="6714" y="33732"/>
                <wp:lineTo x="7005" y="34323"/>
                <wp:lineTo x="14011" y="34323"/>
                <wp:lineTo x="14303" y="33732"/>
                <wp:lineTo x="18973" y="32844"/>
                <wp:lineTo x="19265" y="32844"/>
                <wp:lineTo x="22184" y="28405"/>
                <wp:lineTo x="22184" y="28110"/>
                <wp:lineTo x="19849" y="23671"/>
                <wp:lineTo x="18973" y="18641"/>
                <wp:lineTo x="21600" y="13907"/>
                <wp:lineTo x="22184" y="9173"/>
                <wp:lineTo x="20432" y="4438"/>
                <wp:lineTo x="13719" y="0"/>
                <wp:lineTo x="13427" y="-888"/>
                <wp:lineTo x="7881" y="-888"/>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wright_logo.gif"/>
                    <pic:cNvPicPr/>
                  </pic:nvPicPr>
                  <pic:blipFill>
                    <a:blip r:embed="rId9">
                      <a:extLst>
                        <a:ext uri="{28A0092B-C50C-407E-A947-70E740481C1C}">
                          <a14:useLocalDpi xmlns:a14="http://schemas.microsoft.com/office/drawing/2010/main" val="0"/>
                        </a:ext>
                      </a:extLst>
                    </a:blip>
                    <a:stretch>
                      <a:fillRect/>
                    </a:stretch>
                  </pic:blipFill>
                  <pic:spPr>
                    <a:xfrm>
                      <a:off x="0" y="0"/>
                      <a:ext cx="1409700" cy="139065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5550E033" w14:textId="06BA14F6" w:rsidR="00787D7C" w:rsidRDefault="00787D7C">
      <w:pPr>
        <w:spacing w:after="200"/>
      </w:pPr>
    </w:p>
    <w:p w14:paraId="2BC2DFEF" w14:textId="413EB904" w:rsidR="00787D7C" w:rsidRDefault="00787D7C">
      <w:pPr>
        <w:spacing w:after="200"/>
      </w:pPr>
    </w:p>
    <w:p w14:paraId="702F7B77" w14:textId="6944C89B" w:rsidR="001B0994" w:rsidRDefault="001B0994" w:rsidP="00180CC2">
      <w:pPr>
        <w:pStyle w:val="Content"/>
        <w:rPr>
          <w:lang w:val="en-IE"/>
        </w:rPr>
      </w:pPr>
    </w:p>
    <w:sdt>
      <w:sdtPr>
        <w:rPr>
          <w:rFonts w:ascii="Calibri" w:eastAsiaTheme="minorEastAsia" w:hAnsi="Calibri" w:cs="Calibri"/>
          <w:b/>
          <w:color w:val="auto"/>
          <w:sz w:val="24"/>
          <w:szCs w:val="24"/>
        </w:rPr>
        <w:id w:val="-1431495566"/>
        <w:docPartObj>
          <w:docPartGallery w:val="Table of Contents"/>
          <w:docPartUnique/>
        </w:docPartObj>
      </w:sdtPr>
      <w:sdtEndPr>
        <w:rPr>
          <w:bCs/>
          <w:noProof/>
        </w:rPr>
      </w:sdtEndPr>
      <w:sdtContent>
        <w:p w14:paraId="37A3DDD4" w14:textId="4940C876" w:rsidR="00180CC2" w:rsidRPr="00180CC2" w:rsidRDefault="00180CC2">
          <w:pPr>
            <w:pStyle w:val="TOCHeading"/>
            <w:rPr>
              <w:rFonts w:ascii="Calibri Light" w:hAnsi="Calibri Light" w:cs="Calibri Light"/>
              <w:b/>
              <w:color w:val="1E6455"/>
              <w:kern w:val="28"/>
              <w:lang w:val="en-IE"/>
            </w:rPr>
          </w:pPr>
          <w:r w:rsidRPr="00180CC2">
            <w:rPr>
              <w:rFonts w:ascii="Calibri Light" w:hAnsi="Calibri Light" w:cs="Calibri Light"/>
              <w:b/>
              <w:color w:val="1E6455"/>
              <w:kern w:val="28"/>
              <w:lang w:val="en-IE"/>
            </w:rPr>
            <w:t>Table of Contents</w:t>
          </w:r>
        </w:p>
        <w:p w14:paraId="23D95B9D" w14:textId="7B0CB3EE" w:rsidR="00180CC2" w:rsidRPr="00180CC2" w:rsidRDefault="00180CC2">
          <w:pPr>
            <w:pStyle w:val="TOC1"/>
            <w:tabs>
              <w:tab w:val="right" w:leader="dot" w:pos="9350"/>
            </w:tabs>
            <w:rPr>
              <w:rFonts w:ascii="Calibri" w:hAnsi="Calibri" w:cs="Calibri"/>
              <w:b w:val="0"/>
              <w:noProof/>
              <w:color w:val="auto"/>
              <w:sz w:val="24"/>
              <w:szCs w:val="24"/>
              <w:lang w:val="en-GB" w:eastAsia="en-GB"/>
            </w:rPr>
          </w:pPr>
          <w:r w:rsidRPr="00180CC2">
            <w:rPr>
              <w:rFonts w:ascii="Calibri" w:hAnsi="Calibri" w:cs="Calibri"/>
              <w:b w:val="0"/>
              <w:color w:val="auto"/>
              <w:sz w:val="24"/>
              <w:szCs w:val="24"/>
            </w:rPr>
            <w:fldChar w:fldCharType="begin"/>
          </w:r>
          <w:r w:rsidRPr="00180CC2">
            <w:rPr>
              <w:rFonts w:ascii="Calibri" w:hAnsi="Calibri" w:cs="Calibri"/>
              <w:b w:val="0"/>
              <w:color w:val="auto"/>
              <w:sz w:val="24"/>
              <w:szCs w:val="24"/>
            </w:rPr>
            <w:instrText xml:space="preserve"> TOC \o "1-3" \h \z \u </w:instrText>
          </w:r>
          <w:r w:rsidRPr="00180CC2">
            <w:rPr>
              <w:rFonts w:ascii="Calibri" w:hAnsi="Calibri" w:cs="Calibri"/>
              <w:b w:val="0"/>
              <w:color w:val="auto"/>
              <w:sz w:val="24"/>
              <w:szCs w:val="24"/>
            </w:rPr>
            <w:fldChar w:fldCharType="separate"/>
          </w:r>
          <w:hyperlink w:anchor="_Toc507105055" w:history="1">
            <w:r w:rsidRPr="00180CC2">
              <w:rPr>
                <w:rStyle w:val="Hyperlink"/>
                <w:rFonts w:ascii="Calibri" w:hAnsi="Calibri" w:cs="Calibri"/>
                <w:b w:val="0"/>
                <w:noProof/>
                <w:color w:val="auto"/>
                <w:sz w:val="24"/>
                <w:szCs w:val="24"/>
                <w:lang w:val="en-IE"/>
              </w:rPr>
              <w:t>1. Introduction</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3</w:t>
            </w:r>
            <w:r w:rsidRPr="00180CC2">
              <w:rPr>
                <w:rFonts w:ascii="Calibri" w:hAnsi="Calibri" w:cs="Calibri"/>
                <w:b w:val="0"/>
                <w:noProof/>
                <w:webHidden/>
                <w:color w:val="auto"/>
                <w:sz w:val="24"/>
                <w:szCs w:val="24"/>
              </w:rPr>
              <w:fldChar w:fldCharType="end"/>
            </w:r>
          </w:hyperlink>
        </w:p>
        <w:p w14:paraId="649C58B8" w14:textId="3DF366BB" w:rsidR="00180CC2" w:rsidRPr="00180CC2" w:rsidRDefault="00B62EA9">
          <w:pPr>
            <w:pStyle w:val="TOC1"/>
            <w:tabs>
              <w:tab w:val="right" w:leader="dot" w:pos="9350"/>
            </w:tabs>
            <w:rPr>
              <w:rFonts w:ascii="Calibri" w:hAnsi="Calibri" w:cs="Calibri"/>
              <w:b w:val="0"/>
              <w:noProof/>
              <w:color w:val="auto"/>
              <w:sz w:val="24"/>
              <w:szCs w:val="24"/>
              <w:lang w:val="en-GB" w:eastAsia="en-GB"/>
            </w:rPr>
          </w:pPr>
          <w:hyperlink w:anchor="_Toc507105056" w:history="1">
            <w:r w:rsidR="00180CC2" w:rsidRPr="00180CC2">
              <w:rPr>
                <w:rStyle w:val="Hyperlink"/>
                <w:rFonts w:ascii="Calibri" w:hAnsi="Calibri" w:cs="Calibri"/>
                <w:b w:val="0"/>
                <w:noProof/>
                <w:color w:val="auto"/>
                <w:sz w:val="24"/>
                <w:szCs w:val="24"/>
                <w:lang w:val="en-IE"/>
              </w:rPr>
              <w:t>2. Management Summary</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_Toc507105056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4</w:t>
            </w:r>
            <w:r w:rsidR="00180CC2" w:rsidRPr="00180CC2">
              <w:rPr>
                <w:rFonts w:ascii="Calibri" w:hAnsi="Calibri" w:cs="Calibri"/>
                <w:b w:val="0"/>
                <w:noProof/>
                <w:webHidden/>
                <w:color w:val="auto"/>
                <w:sz w:val="24"/>
                <w:szCs w:val="24"/>
              </w:rPr>
              <w:fldChar w:fldCharType="end"/>
            </w:r>
          </w:hyperlink>
        </w:p>
        <w:p w14:paraId="5D047E02" w14:textId="7A727781" w:rsidR="00180CC2" w:rsidRPr="00180CC2" w:rsidRDefault="00B62EA9">
          <w:pPr>
            <w:pStyle w:val="TOC1"/>
            <w:tabs>
              <w:tab w:val="right" w:leader="dot" w:pos="9350"/>
            </w:tabs>
            <w:rPr>
              <w:rFonts w:ascii="Calibri" w:hAnsi="Calibri" w:cs="Calibri"/>
              <w:b w:val="0"/>
              <w:noProof/>
              <w:color w:val="auto"/>
              <w:sz w:val="24"/>
              <w:szCs w:val="24"/>
              <w:lang w:val="en-GB" w:eastAsia="en-GB"/>
            </w:rPr>
          </w:pPr>
          <w:hyperlink w:anchor="_Toc507105057" w:history="1">
            <w:r w:rsidR="00180CC2" w:rsidRPr="00180CC2">
              <w:rPr>
                <w:rStyle w:val="Hyperlink"/>
                <w:rFonts w:ascii="Calibri" w:hAnsi="Calibri" w:cs="Calibri"/>
                <w:b w:val="0"/>
                <w:noProof/>
                <w:color w:val="auto"/>
                <w:sz w:val="24"/>
                <w:szCs w:val="24"/>
                <w:lang w:val="en-IE"/>
              </w:rPr>
              <w:t>3. Background</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_Toc507105057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5</w:t>
            </w:r>
            <w:r w:rsidR="00180CC2" w:rsidRPr="00180CC2">
              <w:rPr>
                <w:rFonts w:ascii="Calibri" w:hAnsi="Calibri" w:cs="Calibri"/>
                <w:b w:val="0"/>
                <w:noProof/>
                <w:webHidden/>
                <w:color w:val="auto"/>
                <w:sz w:val="24"/>
                <w:szCs w:val="24"/>
              </w:rPr>
              <w:fldChar w:fldCharType="end"/>
            </w:r>
          </w:hyperlink>
        </w:p>
        <w:p w14:paraId="1062F38A" w14:textId="2FA85F33" w:rsidR="00180CC2" w:rsidRPr="00180CC2" w:rsidRDefault="00B62EA9">
          <w:pPr>
            <w:pStyle w:val="TOC1"/>
            <w:tabs>
              <w:tab w:val="right" w:leader="dot" w:pos="9350"/>
            </w:tabs>
            <w:rPr>
              <w:rFonts w:ascii="Calibri" w:hAnsi="Calibri" w:cs="Calibri"/>
              <w:b w:val="0"/>
              <w:noProof/>
              <w:color w:val="auto"/>
              <w:sz w:val="24"/>
              <w:szCs w:val="24"/>
              <w:lang w:val="en-GB" w:eastAsia="en-GB"/>
            </w:rPr>
          </w:pPr>
          <w:hyperlink w:anchor="_Toc507105058" w:history="1">
            <w:r w:rsidR="00180CC2" w:rsidRPr="00180CC2">
              <w:rPr>
                <w:rStyle w:val="Hyperlink"/>
                <w:rFonts w:ascii="Calibri" w:hAnsi="Calibri" w:cs="Calibri"/>
                <w:b w:val="0"/>
                <w:noProof/>
                <w:color w:val="auto"/>
                <w:sz w:val="24"/>
                <w:szCs w:val="24"/>
                <w:lang w:val="en-IE"/>
              </w:rPr>
              <w:t>4. Terms of Reference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_Toc507105058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6</w:t>
            </w:r>
            <w:r w:rsidR="00180CC2" w:rsidRPr="00180CC2">
              <w:rPr>
                <w:rFonts w:ascii="Calibri" w:hAnsi="Calibri" w:cs="Calibri"/>
                <w:b w:val="0"/>
                <w:noProof/>
                <w:webHidden/>
                <w:color w:val="auto"/>
                <w:sz w:val="24"/>
                <w:szCs w:val="24"/>
              </w:rPr>
              <w:fldChar w:fldCharType="end"/>
            </w:r>
          </w:hyperlink>
        </w:p>
        <w:p w14:paraId="3F259C52" w14:textId="14827CC0" w:rsidR="00180CC2" w:rsidRPr="00180CC2" w:rsidRDefault="00B62EA9">
          <w:pPr>
            <w:pStyle w:val="TOC1"/>
            <w:tabs>
              <w:tab w:val="right" w:leader="dot" w:pos="9350"/>
            </w:tabs>
            <w:rPr>
              <w:rFonts w:ascii="Calibri" w:hAnsi="Calibri" w:cs="Calibri"/>
              <w:b w:val="0"/>
              <w:noProof/>
              <w:color w:val="auto"/>
              <w:sz w:val="24"/>
              <w:szCs w:val="24"/>
              <w:lang w:val="en-GB" w:eastAsia="en-GB"/>
            </w:rPr>
          </w:pPr>
          <w:hyperlink w:anchor="_Toc507105059" w:history="1">
            <w:r w:rsidR="00180CC2" w:rsidRPr="00180CC2">
              <w:rPr>
                <w:rStyle w:val="Hyperlink"/>
                <w:rFonts w:ascii="Calibri" w:hAnsi="Calibri" w:cs="Calibri"/>
                <w:b w:val="0"/>
                <w:noProof/>
                <w:color w:val="auto"/>
                <w:sz w:val="24"/>
                <w:szCs w:val="24"/>
                <w:lang w:val="en-IE"/>
              </w:rPr>
              <w:t>5. Key Findings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_Toc507105059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20EACF8E" w14:textId="144FBCED"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60" w:history="1">
            <w:r w:rsidR="00180CC2" w:rsidRPr="00180CC2">
              <w:rPr>
                <w:rStyle w:val="Hyperlink"/>
                <w:rFonts w:ascii="Calibri" w:eastAsia="Times New Roman" w:hAnsi="Calibri" w:cs="Calibri"/>
                <w:b w:val="0"/>
                <w:noProof/>
                <w:color w:val="auto"/>
                <w:sz w:val="24"/>
                <w:szCs w:val="24"/>
                <w:lang w:val="en-IE"/>
              </w:rPr>
              <w:t>5.1 The Contract is Infeasible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_Toc507105060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6B29454A" w14:textId="3BC3C735"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61" w:history="1">
            <w:r w:rsidR="00180CC2" w:rsidRPr="00180CC2">
              <w:rPr>
                <w:rStyle w:val="Hyperlink"/>
                <w:rFonts w:ascii="Calibri" w:eastAsia="Times New Roman" w:hAnsi="Calibri" w:cs="Calibri"/>
                <w:b w:val="0"/>
                <w:noProof/>
                <w:color w:val="auto"/>
                <w:sz w:val="24"/>
                <w:szCs w:val="24"/>
                <w:lang w:val="en-IE"/>
              </w:rPr>
              <w:t>5.2 Negotiations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_Toc507105061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29540565" w14:textId="77A1A58B"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62" w:history="1">
            <w:r w:rsidR="00180CC2" w:rsidRPr="00180CC2">
              <w:rPr>
                <w:rStyle w:val="Hyperlink"/>
                <w:rFonts w:ascii="Calibri" w:eastAsia="Times New Roman" w:hAnsi="Calibri" w:cs="Calibri"/>
                <w:b w:val="0"/>
                <w:noProof/>
                <w:color w:val="auto"/>
                <w:sz w:val="24"/>
                <w:szCs w:val="24"/>
                <w:lang w:val="en-IE"/>
              </w:rPr>
              <w:t>5.2.1 Renegotiate the Contract</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_Toc507105062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175FC18B" w14:textId="597D4E9A"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63" w:history="1">
            <w:r w:rsidR="00180CC2" w:rsidRPr="00180CC2">
              <w:rPr>
                <w:rStyle w:val="Hyperlink"/>
                <w:rFonts w:ascii="Calibri" w:eastAsia="Times New Roman" w:hAnsi="Calibri" w:cs="Calibri"/>
                <w:b w:val="0"/>
                <w:noProof/>
                <w:color w:val="auto"/>
                <w:sz w:val="24"/>
                <w:szCs w:val="24"/>
                <w:lang w:val="en-IE"/>
              </w:rPr>
              <w:t>5.2.2 Renegotiate the Union Agreement</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_Toc507105063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4F90C0C5" w14:textId="48F0330E"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64" w:history="1">
            <w:r w:rsidR="00180CC2" w:rsidRPr="00180CC2">
              <w:rPr>
                <w:rStyle w:val="Hyperlink"/>
                <w:rFonts w:ascii="Calibri" w:eastAsia="Times New Roman" w:hAnsi="Calibri" w:cs="Calibri"/>
                <w:b w:val="0"/>
                <w:noProof/>
                <w:color w:val="auto"/>
                <w:sz w:val="24"/>
                <w:szCs w:val="24"/>
                <w:lang w:val="en-IE"/>
              </w:rPr>
              <w:t>5.3 Machinery</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_Toc507105064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7F402625" w14:textId="5053190D"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65" w:history="1">
            <w:r w:rsidR="00180CC2" w:rsidRPr="00180CC2">
              <w:rPr>
                <w:rStyle w:val="Hyperlink"/>
                <w:rFonts w:ascii="Calibri" w:eastAsia="Times New Roman" w:hAnsi="Calibri" w:cs="Calibri"/>
                <w:b w:val="0"/>
                <w:noProof/>
                <w:color w:val="auto"/>
                <w:sz w:val="24"/>
                <w:szCs w:val="24"/>
                <w:lang w:val="en-IE"/>
              </w:rPr>
              <w:t>5.4 Storage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_Toc507105065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7</w:t>
            </w:r>
            <w:r w:rsidR="00180CC2" w:rsidRPr="00180CC2">
              <w:rPr>
                <w:rFonts w:ascii="Calibri" w:hAnsi="Calibri" w:cs="Calibri"/>
                <w:b w:val="0"/>
                <w:noProof/>
                <w:webHidden/>
                <w:color w:val="auto"/>
                <w:sz w:val="24"/>
                <w:szCs w:val="24"/>
              </w:rPr>
              <w:fldChar w:fldCharType="end"/>
            </w:r>
          </w:hyperlink>
        </w:p>
        <w:p w14:paraId="5B045ED0" w14:textId="350DB102"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66" w:history="1">
            <w:r w:rsidR="00180CC2" w:rsidRPr="00180CC2">
              <w:rPr>
                <w:rStyle w:val="Hyperlink"/>
                <w:rFonts w:ascii="Calibri" w:eastAsia="Times New Roman" w:hAnsi="Calibri" w:cs="Calibri"/>
                <w:b w:val="0"/>
                <w:noProof/>
                <w:color w:val="auto"/>
                <w:sz w:val="24"/>
                <w:szCs w:val="24"/>
                <w:lang w:val="en-IE"/>
              </w:rPr>
              <w:t>5.5 Timeline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_Toc507105066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8</w:t>
            </w:r>
            <w:r w:rsidR="00180CC2" w:rsidRPr="00180CC2">
              <w:rPr>
                <w:rFonts w:ascii="Calibri" w:hAnsi="Calibri" w:cs="Calibri"/>
                <w:b w:val="0"/>
                <w:noProof/>
                <w:webHidden/>
                <w:color w:val="auto"/>
                <w:sz w:val="24"/>
                <w:szCs w:val="24"/>
              </w:rPr>
              <w:fldChar w:fldCharType="end"/>
            </w:r>
          </w:hyperlink>
        </w:p>
        <w:p w14:paraId="51B637B0" w14:textId="354DAF99"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67" w:history="1">
            <w:r w:rsidR="00180CC2" w:rsidRPr="00180CC2">
              <w:rPr>
                <w:rStyle w:val="Hyperlink"/>
                <w:rFonts w:ascii="Calibri" w:eastAsia="Times New Roman" w:hAnsi="Calibri" w:cs="Calibri"/>
                <w:b w:val="0"/>
                <w:noProof/>
                <w:color w:val="auto"/>
                <w:sz w:val="24"/>
                <w:szCs w:val="24"/>
                <w:lang w:val="en-IE"/>
              </w:rPr>
              <w:t>5.6 Pricing</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_Toc507105067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8</w:t>
            </w:r>
            <w:r w:rsidR="00180CC2" w:rsidRPr="00180CC2">
              <w:rPr>
                <w:rFonts w:ascii="Calibri" w:hAnsi="Calibri" w:cs="Calibri"/>
                <w:b w:val="0"/>
                <w:noProof/>
                <w:webHidden/>
                <w:color w:val="auto"/>
                <w:sz w:val="24"/>
                <w:szCs w:val="24"/>
              </w:rPr>
              <w:fldChar w:fldCharType="end"/>
            </w:r>
          </w:hyperlink>
        </w:p>
        <w:p w14:paraId="56834AE1" w14:textId="0B1CDB51" w:rsidR="00180CC2" w:rsidRPr="00180CC2" w:rsidRDefault="00B62EA9">
          <w:pPr>
            <w:pStyle w:val="TOC1"/>
            <w:tabs>
              <w:tab w:val="right" w:leader="dot" w:pos="9350"/>
            </w:tabs>
            <w:rPr>
              <w:rFonts w:ascii="Calibri" w:hAnsi="Calibri" w:cs="Calibri"/>
              <w:b w:val="0"/>
              <w:noProof/>
              <w:color w:val="auto"/>
              <w:sz w:val="24"/>
              <w:szCs w:val="24"/>
              <w:lang w:val="en-GB" w:eastAsia="en-GB"/>
            </w:rPr>
          </w:pPr>
          <w:hyperlink w:anchor="_Toc507105068" w:history="1">
            <w:r w:rsidR="00180CC2" w:rsidRPr="00180CC2">
              <w:rPr>
                <w:rStyle w:val="Hyperlink"/>
                <w:rFonts w:ascii="Calibri" w:eastAsia="Times New Roman" w:hAnsi="Calibri" w:cs="Calibri"/>
                <w:b w:val="0"/>
                <w:noProof/>
                <w:color w:val="auto"/>
                <w:sz w:val="24"/>
                <w:szCs w:val="24"/>
                <w:lang w:val="en-IE"/>
              </w:rPr>
              <w:t>6. Key Recommendations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_Toc507105068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9</w:t>
            </w:r>
            <w:r w:rsidR="00180CC2" w:rsidRPr="00180CC2">
              <w:rPr>
                <w:rFonts w:ascii="Calibri" w:hAnsi="Calibri" w:cs="Calibri"/>
                <w:b w:val="0"/>
                <w:noProof/>
                <w:webHidden/>
                <w:color w:val="auto"/>
                <w:sz w:val="24"/>
                <w:szCs w:val="24"/>
              </w:rPr>
              <w:fldChar w:fldCharType="end"/>
            </w:r>
          </w:hyperlink>
        </w:p>
        <w:p w14:paraId="05DC81D1" w14:textId="0F2510E9"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69" w:history="1">
            <w:r w:rsidR="00180CC2" w:rsidRPr="00180CC2">
              <w:rPr>
                <w:rStyle w:val="Hyperlink"/>
                <w:rFonts w:ascii="Calibri" w:eastAsia="Times New Roman" w:hAnsi="Calibri" w:cs="Calibri"/>
                <w:b w:val="0"/>
                <w:noProof/>
                <w:color w:val="auto"/>
                <w:sz w:val="24"/>
                <w:szCs w:val="24"/>
                <w:lang w:val="en-IE"/>
              </w:rPr>
              <w:t>6.1 Factory and Warehouse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_Toc507105069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9</w:t>
            </w:r>
            <w:r w:rsidR="00180CC2" w:rsidRPr="00180CC2">
              <w:rPr>
                <w:rFonts w:ascii="Calibri" w:hAnsi="Calibri" w:cs="Calibri"/>
                <w:b w:val="0"/>
                <w:noProof/>
                <w:webHidden/>
                <w:color w:val="auto"/>
                <w:sz w:val="24"/>
                <w:szCs w:val="24"/>
              </w:rPr>
              <w:fldChar w:fldCharType="end"/>
            </w:r>
          </w:hyperlink>
        </w:p>
        <w:p w14:paraId="776CEDDD" w14:textId="3E2E67C3"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70" w:history="1">
            <w:r w:rsidR="00180CC2" w:rsidRPr="00180CC2">
              <w:rPr>
                <w:rStyle w:val="Hyperlink"/>
                <w:rFonts w:ascii="Calibri" w:eastAsia="Times New Roman" w:hAnsi="Calibri" w:cs="Calibri"/>
                <w:b w:val="0"/>
                <w:noProof/>
                <w:color w:val="auto"/>
                <w:sz w:val="24"/>
                <w:szCs w:val="24"/>
                <w:lang w:val="en-IE"/>
              </w:rPr>
              <w:t>6.2 Labour</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_Toc507105070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9</w:t>
            </w:r>
            <w:r w:rsidR="00180CC2" w:rsidRPr="00180CC2">
              <w:rPr>
                <w:rFonts w:ascii="Calibri" w:hAnsi="Calibri" w:cs="Calibri"/>
                <w:b w:val="0"/>
                <w:noProof/>
                <w:webHidden/>
                <w:color w:val="auto"/>
                <w:sz w:val="24"/>
                <w:szCs w:val="24"/>
              </w:rPr>
              <w:fldChar w:fldCharType="end"/>
            </w:r>
          </w:hyperlink>
        </w:p>
        <w:p w14:paraId="28EE274E" w14:textId="23CF2251"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71" w:history="1">
            <w:r w:rsidR="00180CC2" w:rsidRPr="00180CC2">
              <w:rPr>
                <w:rStyle w:val="Hyperlink"/>
                <w:rFonts w:ascii="Calibri" w:eastAsia="Times New Roman" w:hAnsi="Calibri" w:cs="Calibri"/>
                <w:b w:val="0"/>
                <w:noProof/>
                <w:color w:val="auto"/>
                <w:sz w:val="24"/>
                <w:szCs w:val="24"/>
                <w:lang w:val="en-IE"/>
              </w:rPr>
              <w:t>6.3 Financing</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_Toc507105071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9</w:t>
            </w:r>
            <w:r w:rsidR="00180CC2" w:rsidRPr="00180CC2">
              <w:rPr>
                <w:rFonts w:ascii="Calibri" w:hAnsi="Calibri" w:cs="Calibri"/>
                <w:b w:val="0"/>
                <w:noProof/>
                <w:webHidden/>
                <w:color w:val="auto"/>
                <w:sz w:val="24"/>
                <w:szCs w:val="24"/>
              </w:rPr>
              <w:fldChar w:fldCharType="end"/>
            </w:r>
          </w:hyperlink>
        </w:p>
        <w:p w14:paraId="5366A417" w14:textId="103B1FF7" w:rsidR="00180CC2" w:rsidRPr="00180CC2" w:rsidRDefault="00B62EA9">
          <w:pPr>
            <w:pStyle w:val="TOC1"/>
            <w:tabs>
              <w:tab w:val="right" w:leader="dot" w:pos="9350"/>
            </w:tabs>
            <w:rPr>
              <w:rFonts w:ascii="Calibri" w:hAnsi="Calibri" w:cs="Calibri"/>
              <w:b w:val="0"/>
              <w:noProof/>
              <w:color w:val="auto"/>
              <w:sz w:val="24"/>
              <w:szCs w:val="24"/>
              <w:lang w:val="en-GB" w:eastAsia="en-GB"/>
            </w:rPr>
          </w:pPr>
          <w:hyperlink w:anchor="_Toc507105072" w:history="1">
            <w:r w:rsidR="00180CC2" w:rsidRPr="00180CC2">
              <w:rPr>
                <w:rStyle w:val="Hyperlink"/>
                <w:rFonts w:ascii="Calibri" w:hAnsi="Calibri" w:cs="Calibri"/>
                <w:b w:val="0"/>
                <w:noProof/>
                <w:color w:val="auto"/>
                <w:sz w:val="24"/>
                <w:szCs w:val="24"/>
                <w:lang w:val="en-IE"/>
              </w:rPr>
              <w:t>7. Detailed Analysis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_Toc507105072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10</w:t>
            </w:r>
            <w:r w:rsidR="00180CC2" w:rsidRPr="00180CC2">
              <w:rPr>
                <w:rFonts w:ascii="Calibri" w:hAnsi="Calibri" w:cs="Calibri"/>
                <w:b w:val="0"/>
                <w:noProof/>
                <w:webHidden/>
                <w:color w:val="auto"/>
                <w:sz w:val="24"/>
                <w:szCs w:val="24"/>
              </w:rPr>
              <w:fldChar w:fldCharType="end"/>
            </w:r>
          </w:hyperlink>
        </w:p>
        <w:p w14:paraId="23B1EE82" w14:textId="6365CBDF"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73" w:history="1">
            <w:r w:rsidR="00180CC2" w:rsidRPr="00180CC2">
              <w:rPr>
                <w:rStyle w:val="Hyperlink"/>
                <w:rFonts w:ascii="Calibri" w:eastAsia="Times New Roman" w:hAnsi="Calibri" w:cs="Calibri"/>
                <w:b w:val="0"/>
                <w:noProof/>
                <w:color w:val="auto"/>
                <w:sz w:val="24"/>
                <w:szCs w:val="24"/>
                <w:lang w:val="en-IE"/>
              </w:rPr>
              <w:t>7.1 Machinery Configuration</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_Toc507105073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10</w:t>
            </w:r>
            <w:r w:rsidR="00180CC2" w:rsidRPr="00180CC2">
              <w:rPr>
                <w:rFonts w:ascii="Calibri" w:hAnsi="Calibri" w:cs="Calibri"/>
                <w:b w:val="0"/>
                <w:noProof/>
                <w:webHidden/>
                <w:color w:val="auto"/>
                <w:sz w:val="24"/>
                <w:szCs w:val="24"/>
              </w:rPr>
              <w:fldChar w:fldCharType="end"/>
            </w:r>
          </w:hyperlink>
        </w:p>
        <w:p w14:paraId="7C17B722" w14:textId="029174D5"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74" w:history="1">
            <w:r w:rsidR="00180CC2" w:rsidRPr="00180CC2">
              <w:rPr>
                <w:rStyle w:val="Hyperlink"/>
                <w:rFonts w:ascii="Calibri" w:eastAsia="Times New Roman" w:hAnsi="Calibri" w:cs="Calibri"/>
                <w:b w:val="0"/>
                <w:noProof/>
                <w:color w:val="auto"/>
                <w:sz w:val="24"/>
                <w:szCs w:val="24"/>
                <w:lang w:val="en-IE"/>
              </w:rPr>
              <w:t>7.1.1 Assumptions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_Toc507105074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10</w:t>
            </w:r>
            <w:r w:rsidR="00180CC2" w:rsidRPr="00180CC2">
              <w:rPr>
                <w:rFonts w:ascii="Calibri" w:hAnsi="Calibri" w:cs="Calibri"/>
                <w:b w:val="0"/>
                <w:noProof/>
                <w:webHidden/>
                <w:color w:val="auto"/>
                <w:sz w:val="24"/>
                <w:szCs w:val="24"/>
              </w:rPr>
              <w:fldChar w:fldCharType="end"/>
            </w:r>
          </w:hyperlink>
        </w:p>
        <w:p w14:paraId="34D97F40" w14:textId="0DDFCF87"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75" w:history="1">
            <w:r w:rsidR="00180CC2" w:rsidRPr="00180CC2">
              <w:rPr>
                <w:rStyle w:val="Hyperlink"/>
                <w:rFonts w:ascii="Calibri" w:hAnsi="Calibri" w:cs="Calibri"/>
                <w:b w:val="0"/>
                <w:noProof/>
                <w:color w:val="auto"/>
                <w:sz w:val="24"/>
                <w:szCs w:val="24"/>
                <w:lang w:val="en-IE"/>
              </w:rPr>
              <w:t>7.1.2 Constraints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_Toc507105075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10</w:t>
            </w:r>
            <w:r w:rsidR="00180CC2" w:rsidRPr="00180CC2">
              <w:rPr>
                <w:rFonts w:ascii="Calibri" w:hAnsi="Calibri" w:cs="Calibri"/>
                <w:b w:val="0"/>
                <w:noProof/>
                <w:webHidden/>
                <w:color w:val="auto"/>
                <w:sz w:val="24"/>
                <w:szCs w:val="24"/>
              </w:rPr>
              <w:fldChar w:fldCharType="end"/>
            </w:r>
          </w:hyperlink>
        </w:p>
        <w:p w14:paraId="16F3834F" w14:textId="6C1FCFAA"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76" w:history="1">
            <w:r w:rsidR="00180CC2" w:rsidRPr="00180CC2">
              <w:rPr>
                <w:rStyle w:val="Hyperlink"/>
                <w:rFonts w:ascii="Calibri" w:hAnsi="Calibri" w:cs="Calibri"/>
                <w:b w:val="0"/>
                <w:noProof/>
                <w:color w:val="auto"/>
                <w:sz w:val="24"/>
                <w:szCs w:val="24"/>
                <w:lang w:val="en-IE"/>
              </w:rPr>
              <w:t>7.1.3 Methodology</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_Toc507105076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10</w:t>
            </w:r>
            <w:r w:rsidR="00180CC2" w:rsidRPr="00180CC2">
              <w:rPr>
                <w:rFonts w:ascii="Calibri" w:hAnsi="Calibri" w:cs="Calibri"/>
                <w:b w:val="0"/>
                <w:noProof/>
                <w:webHidden/>
                <w:color w:val="auto"/>
                <w:sz w:val="24"/>
                <w:szCs w:val="24"/>
              </w:rPr>
              <w:fldChar w:fldCharType="end"/>
            </w:r>
          </w:hyperlink>
        </w:p>
        <w:p w14:paraId="17012500" w14:textId="7F7E1014"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77" w:history="1">
            <w:r w:rsidR="00180CC2" w:rsidRPr="00180CC2">
              <w:rPr>
                <w:rStyle w:val="Hyperlink"/>
                <w:rFonts w:ascii="Calibri" w:hAnsi="Calibri" w:cs="Calibri"/>
                <w:b w:val="0"/>
                <w:noProof/>
                <w:color w:val="auto"/>
                <w:sz w:val="24"/>
                <w:szCs w:val="24"/>
                <w:lang w:val="en-IE"/>
              </w:rPr>
              <w:t>7.1.4 Scenario 1 – 2 Shifts 5.5 Days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_Toc507105077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11</w:t>
            </w:r>
            <w:r w:rsidR="00180CC2" w:rsidRPr="00180CC2">
              <w:rPr>
                <w:rFonts w:ascii="Calibri" w:hAnsi="Calibri" w:cs="Calibri"/>
                <w:b w:val="0"/>
                <w:noProof/>
                <w:webHidden/>
                <w:color w:val="auto"/>
                <w:sz w:val="24"/>
                <w:szCs w:val="24"/>
              </w:rPr>
              <w:fldChar w:fldCharType="end"/>
            </w:r>
          </w:hyperlink>
        </w:p>
        <w:p w14:paraId="21F5266D" w14:textId="6C9894A5"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78" w:history="1">
            <w:r w:rsidR="00180CC2" w:rsidRPr="00180CC2">
              <w:rPr>
                <w:rStyle w:val="Hyperlink"/>
                <w:rFonts w:ascii="Calibri" w:hAnsi="Calibri" w:cs="Calibri"/>
                <w:b w:val="0"/>
                <w:noProof/>
                <w:color w:val="auto"/>
                <w:sz w:val="24"/>
                <w:szCs w:val="24"/>
                <w:lang w:val="en-IE"/>
              </w:rPr>
              <w:t>7.1.5 Scenario 2 – 1 Shifts 5 Days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_Toc507105078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11</w:t>
            </w:r>
            <w:r w:rsidR="00180CC2" w:rsidRPr="00180CC2">
              <w:rPr>
                <w:rFonts w:ascii="Calibri" w:hAnsi="Calibri" w:cs="Calibri"/>
                <w:b w:val="0"/>
                <w:noProof/>
                <w:webHidden/>
                <w:color w:val="auto"/>
                <w:sz w:val="24"/>
                <w:szCs w:val="24"/>
              </w:rPr>
              <w:fldChar w:fldCharType="end"/>
            </w:r>
          </w:hyperlink>
        </w:p>
        <w:p w14:paraId="54CFEAA1" w14:textId="64035F53"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79" w:history="1">
            <w:r w:rsidR="00180CC2" w:rsidRPr="00180CC2">
              <w:rPr>
                <w:rStyle w:val="Hyperlink"/>
                <w:rFonts w:ascii="Calibri" w:hAnsi="Calibri" w:cs="Calibri"/>
                <w:b w:val="0"/>
                <w:noProof/>
                <w:color w:val="auto"/>
                <w:sz w:val="24"/>
                <w:szCs w:val="24"/>
                <w:lang w:val="en-IE"/>
              </w:rPr>
              <w:t>7.1.6 Scenario 3 – 2 Shifts, 5 Days (Recommended)</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_Toc507105079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12</w:t>
            </w:r>
            <w:r w:rsidR="00180CC2" w:rsidRPr="00180CC2">
              <w:rPr>
                <w:rFonts w:ascii="Calibri" w:hAnsi="Calibri" w:cs="Calibri"/>
                <w:b w:val="0"/>
                <w:noProof/>
                <w:webHidden/>
                <w:color w:val="auto"/>
                <w:sz w:val="24"/>
                <w:szCs w:val="24"/>
              </w:rPr>
              <w:fldChar w:fldCharType="end"/>
            </w:r>
          </w:hyperlink>
        </w:p>
        <w:p w14:paraId="476903D2" w14:textId="1CCF721B"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80" w:history="1">
            <w:r w:rsidR="00180CC2" w:rsidRPr="00180CC2">
              <w:rPr>
                <w:rStyle w:val="Hyperlink"/>
                <w:rFonts w:ascii="Calibri" w:hAnsi="Calibri" w:cs="Calibri"/>
                <w:b w:val="0"/>
                <w:noProof/>
                <w:color w:val="auto"/>
                <w:sz w:val="24"/>
                <w:szCs w:val="24"/>
                <w:lang w:val="en-IE"/>
              </w:rPr>
              <w:t>7.2 Storage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_Toc507105080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12</w:t>
            </w:r>
            <w:r w:rsidR="00180CC2" w:rsidRPr="00180CC2">
              <w:rPr>
                <w:rFonts w:ascii="Calibri" w:hAnsi="Calibri" w:cs="Calibri"/>
                <w:b w:val="0"/>
                <w:noProof/>
                <w:webHidden/>
                <w:color w:val="auto"/>
                <w:sz w:val="24"/>
                <w:szCs w:val="24"/>
              </w:rPr>
              <w:fldChar w:fldCharType="end"/>
            </w:r>
          </w:hyperlink>
        </w:p>
        <w:p w14:paraId="22C46742" w14:textId="43DEC12B"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81" w:history="1">
            <w:r w:rsidR="00180CC2" w:rsidRPr="00180CC2">
              <w:rPr>
                <w:rStyle w:val="Hyperlink"/>
                <w:rFonts w:ascii="Calibri" w:hAnsi="Calibri" w:cs="Calibri"/>
                <w:b w:val="0"/>
                <w:noProof/>
                <w:color w:val="auto"/>
                <w:sz w:val="24"/>
                <w:szCs w:val="24"/>
                <w:lang w:val="en-IE"/>
              </w:rPr>
              <w:t>7.2.1 Assumptions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_Toc507105081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12</w:t>
            </w:r>
            <w:r w:rsidR="00180CC2" w:rsidRPr="00180CC2">
              <w:rPr>
                <w:rFonts w:ascii="Calibri" w:hAnsi="Calibri" w:cs="Calibri"/>
                <w:b w:val="0"/>
                <w:noProof/>
                <w:webHidden/>
                <w:color w:val="auto"/>
                <w:sz w:val="24"/>
                <w:szCs w:val="24"/>
              </w:rPr>
              <w:fldChar w:fldCharType="end"/>
            </w:r>
          </w:hyperlink>
        </w:p>
        <w:p w14:paraId="63BA0BE4" w14:textId="0DFB2DA5"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82" w:history="1">
            <w:r w:rsidR="00180CC2" w:rsidRPr="00180CC2">
              <w:rPr>
                <w:rStyle w:val="Hyperlink"/>
                <w:rFonts w:ascii="Calibri" w:hAnsi="Calibri" w:cs="Calibri"/>
                <w:b w:val="0"/>
                <w:noProof/>
                <w:color w:val="auto"/>
                <w:sz w:val="24"/>
                <w:szCs w:val="24"/>
                <w:lang w:val="en-IE"/>
              </w:rPr>
              <w:t>7.2.2 Warehouse Options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_Toc507105082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13</w:t>
            </w:r>
            <w:r w:rsidR="00180CC2" w:rsidRPr="00180CC2">
              <w:rPr>
                <w:rFonts w:ascii="Calibri" w:hAnsi="Calibri" w:cs="Calibri"/>
                <w:b w:val="0"/>
                <w:noProof/>
                <w:webHidden/>
                <w:color w:val="auto"/>
                <w:sz w:val="24"/>
                <w:szCs w:val="24"/>
              </w:rPr>
              <w:fldChar w:fldCharType="end"/>
            </w:r>
          </w:hyperlink>
        </w:p>
        <w:p w14:paraId="73671D84" w14:textId="0147A016"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83" w:history="1">
            <w:r w:rsidR="00180CC2" w:rsidRPr="00180CC2">
              <w:rPr>
                <w:rStyle w:val="Hyperlink"/>
                <w:rFonts w:ascii="Calibri" w:hAnsi="Calibri" w:cs="Calibri"/>
                <w:b w:val="0"/>
                <w:noProof/>
                <w:color w:val="auto"/>
                <w:sz w:val="24"/>
                <w:szCs w:val="24"/>
                <w:lang w:val="en-IE"/>
              </w:rPr>
              <w:t>7.2.3 Pallet Analysis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_Toc507105083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14</w:t>
            </w:r>
            <w:r w:rsidR="00180CC2" w:rsidRPr="00180CC2">
              <w:rPr>
                <w:rFonts w:ascii="Calibri" w:hAnsi="Calibri" w:cs="Calibri"/>
                <w:b w:val="0"/>
                <w:noProof/>
                <w:webHidden/>
                <w:color w:val="auto"/>
                <w:sz w:val="24"/>
                <w:szCs w:val="24"/>
              </w:rPr>
              <w:fldChar w:fldCharType="end"/>
            </w:r>
          </w:hyperlink>
        </w:p>
        <w:p w14:paraId="55E43C2D" w14:textId="0F7EAECA"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84" w:history="1">
            <w:r w:rsidR="00180CC2" w:rsidRPr="00180CC2">
              <w:rPr>
                <w:rStyle w:val="Hyperlink"/>
                <w:rFonts w:ascii="Calibri" w:hAnsi="Calibri" w:cs="Calibri"/>
                <w:b w:val="0"/>
                <w:noProof/>
                <w:color w:val="auto"/>
                <w:sz w:val="24"/>
                <w:szCs w:val="24"/>
                <w:lang w:val="en-IE"/>
              </w:rPr>
              <w:t>7.2.4 Warehouse Design</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_Toc507105084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15</w:t>
            </w:r>
            <w:r w:rsidR="00180CC2" w:rsidRPr="00180CC2">
              <w:rPr>
                <w:rFonts w:ascii="Calibri" w:hAnsi="Calibri" w:cs="Calibri"/>
                <w:b w:val="0"/>
                <w:noProof/>
                <w:webHidden/>
                <w:color w:val="auto"/>
                <w:sz w:val="24"/>
                <w:szCs w:val="24"/>
              </w:rPr>
              <w:fldChar w:fldCharType="end"/>
            </w:r>
          </w:hyperlink>
        </w:p>
        <w:p w14:paraId="2FE5617E" w14:textId="6133E53D"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85" w:history="1">
            <w:r w:rsidR="00180CC2" w:rsidRPr="00180CC2">
              <w:rPr>
                <w:rStyle w:val="Hyperlink"/>
                <w:rFonts w:ascii="Calibri" w:hAnsi="Calibri" w:cs="Calibri"/>
                <w:b w:val="0"/>
                <w:noProof/>
                <w:color w:val="auto"/>
                <w:sz w:val="24"/>
                <w:szCs w:val="24"/>
                <w:lang w:val="en-IE"/>
              </w:rPr>
              <w:t>7.3 Timeline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_Toc507105085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16</w:t>
            </w:r>
            <w:r w:rsidR="00180CC2" w:rsidRPr="00180CC2">
              <w:rPr>
                <w:rFonts w:ascii="Calibri" w:hAnsi="Calibri" w:cs="Calibri"/>
                <w:b w:val="0"/>
                <w:noProof/>
                <w:webHidden/>
                <w:color w:val="auto"/>
                <w:sz w:val="24"/>
                <w:szCs w:val="24"/>
              </w:rPr>
              <w:fldChar w:fldCharType="end"/>
            </w:r>
          </w:hyperlink>
        </w:p>
        <w:p w14:paraId="0DD9DBC5" w14:textId="3452A057"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86" w:history="1">
            <w:r w:rsidR="00180CC2" w:rsidRPr="00180CC2">
              <w:rPr>
                <w:rStyle w:val="Hyperlink"/>
                <w:rFonts w:ascii="Calibri" w:eastAsia="Times New Roman" w:hAnsi="Calibri" w:cs="Calibri"/>
                <w:b w:val="0"/>
                <w:noProof/>
                <w:color w:val="auto"/>
                <w:sz w:val="24"/>
                <w:szCs w:val="24"/>
                <w:lang w:val="en-IE"/>
              </w:rPr>
              <w:t>7.4 Financial Analysis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_Toc507105086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17</w:t>
            </w:r>
            <w:r w:rsidR="00180CC2" w:rsidRPr="00180CC2">
              <w:rPr>
                <w:rFonts w:ascii="Calibri" w:hAnsi="Calibri" w:cs="Calibri"/>
                <w:b w:val="0"/>
                <w:noProof/>
                <w:webHidden/>
                <w:color w:val="auto"/>
                <w:sz w:val="24"/>
                <w:szCs w:val="24"/>
              </w:rPr>
              <w:fldChar w:fldCharType="end"/>
            </w:r>
          </w:hyperlink>
        </w:p>
        <w:p w14:paraId="79D0C27F" w14:textId="4122B37B"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87" w:history="1">
            <w:r w:rsidR="00180CC2" w:rsidRPr="00180CC2">
              <w:rPr>
                <w:rStyle w:val="Hyperlink"/>
                <w:rFonts w:ascii="Calibri" w:eastAsia="Times New Roman" w:hAnsi="Calibri" w:cs="Calibri"/>
                <w:b w:val="0"/>
                <w:noProof/>
                <w:color w:val="auto"/>
                <w:sz w:val="24"/>
                <w:szCs w:val="24"/>
                <w:lang w:val="en-IE"/>
              </w:rPr>
              <w:t>7.4.1 Assumptions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_Toc507105087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17</w:t>
            </w:r>
            <w:r w:rsidR="00180CC2" w:rsidRPr="00180CC2">
              <w:rPr>
                <w:rFonts w:ascii="Calibri" w:hAnsi="Calibri" w:cs="Calibri"/>
                <w:b w:val="0"/>
                <w:noProof/>
                <w:webHidden/>
                <w:color w:val="auto"/>
                <w:sz w:val="24"/>
                <w:szCs w:val="24"/>
              </w:rPr>
              <w:fldChar w:fldCharType="end"/>
            </w:r>
          </w:hyperlink>
        </w:p>
        <w:p w14:paraId="58C2693D" w14:textId="6A9C0D74"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88" w:history="1">
            <w:r w:rsidR="00180CC2" w:rsidRPr="00180CC2">
              <w:rPr>
                <w:rStyle w:val="Hyperlink"/>
                <w:rFonts w:ascii="Calibri" w:eastAsia="Times New Roman" w:hAnsi="Calibri" w:cs="Calibri"/>
                <w:b w:val="0"/>
                <w:noProof/>
                <w:color w:val="auto"/>
                <w:sz w:val="24"/>
                <w:szCs w:val="24"/>
                <w:lang w:val="en-IE"/>
              </w:rPr>
              <w:t>7.4.2 Scenario 1 - 2 Shifts 5.5 Days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_Toc507105088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17</w:t>
            </w:r>
            <w:r w:rsidR="00180CC2" w:rsidRPr="00180CC2">
              <w:rPr>
                <w:rFonts w:ascii="Calibri" w:hAnsi="Calibri" w:cs="Calibri"/>
                <w:b w:val="0"/>
                <w:noProof/>
                <w:webHidden/>
                <w:color w:val="auto"/>
                <w:sz w:val="24"/>
                <w:szCs w:val="24"/>
              </w:rPr>
              <w:fldChar w:fldCharType="end"/>
            </w:r>
          </w:hyperlink>
        </w:p>
        <w:p w14:paraId="354C209A" w14:textId="0FB00B9E"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89" w:history="1">
            <w:r w:rsidR="00180CC2" w:rsidRPr="00180CC2">
              <w:rPr>
                <w:rStyle w:val="Hyperlink"/>
                <w:rFonts w:ascii="Calibri" w:eastAsia="Times New Roman" w:hAnsi="Calibri" w:cs="Calibri"/>
                <w:b w:val="0"/>
                <w:noProof/>
                <w:color w:val="auto"/>
                <w:sz w:val="24"/>
                <w:szCs w:val="24"/>
                <w:lang w:val="en-IE"/>
              </w:rPr>
              <w:t>7.4.3 Scenario 2- 1 Shift 5 Days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_Toc507105089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18</w:t>
            </w:r>
            <w:r w:rsidR="00180CC2" w:rsidRPr="00180CC2">
              <w:rPr>
                <w:rFonts w:ascii="Calibri" w:hAnsi="Calibri" w:cs="Calibri"/>
                <w:b w:val="0"/>
                <w:noProof/>
                <w:webHidden/>
                <w:color w:val="auto"/>
                <w:sz w:val="24"/>
                <w:szCs w:val="24"/>
              </w:rPr>
              <w:fldChar w:fldCharType="end"/>
            </w:r>
          </w:hyperlink>
        </w:p>
        <w:p w14:paraId="448B8CCF" w14:textId="5BDA6799"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90" w:history="1">
            <w:r w:rsidR="00180CC2" w:rsidRPr="00180CC2">
              <w:rPr>
                <w:rStyle w:val="Hyperlink"/>
                <w:rFonts w:ascii="Calibri" w:eastAsia="Times New Roman" w:hAnsi="Calibri" w:cs="Calibri"/>
                <w:b w:val="0"/>
                <w:noProof/>
                <w:color w:val="auto"/>
                <w:sz w:val="24"/>
                <w:szCs w:val="24"/>
                <w:lang w:val="en-IE"/>
              </w:rPr>
              <w:t>7.4.4 Scenario 3- 2 Shifts 5 Days (Recommended):</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_Toc507105090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19</w:t>
            </w:r>
            <w:r w:rsidR="00180CC2" w:rsidRPr="00180CC2">
              <w:rPr>
                <w:rFonts w:ascii="Calibri" w:hAnsi="Calibri" w:cs="Calibri"/>
                <w:b w:val="0"/>
                <w:noProof/>
                <w:webHidden/>
                <w:color w:val="auto"/>
                <w:sz w:val="24"/>
                <w:szCs w:val="24"/>
              </w:rPr>
              <w:fldChar w:fldCharType="end"/>
            </w:r>
          </w:hyperlink>
        </w:p>
        <w:p w14:paraId="38A5CB60" w14:textId="7DCA1848"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91" w:history="1">
            <w:r w:rsidR="00180CC2" w:rsidRPr="00180CC2">
              <w:rPr>
                <w:rStyle w:val="Hyperlink"/>
                <w:rFonts w:ascii="Calibri" w:eastAsia="Times New Roman" w:hAnsi="Calibri" w:cs="Calibri"/>
                <w:b w:val="0"/>
                <w:noProof/>
                <w:color w:val="auto"/>
                <w:sz w:val="24"/>
                <w:szCs w:val="24"/>
                <w:lang w:val="en-IE"/>
              </w:rPr>
              <w:t>7.4.5 Cost per Page</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_Toc507105091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19</w:t>
            </w:r>
            <w:r w:rsidR="00180CC2" w:rsidRPr="00180CC2">
              <w:rPr>
                <w:rFonts w:ascii="Calibri" w:hAnsi="Calibri" w:cs="Calibri"/>
                <w:b w:val="0"/>
                <w:noProof/>
                <w:webHidden/>
                <w:color w:val="auto"/>
                <w:sz w:val="24"/>
                <w:szCs w:val="24"/>
              </w:rPr>
              <w:fldChar w:fldCharType="end"/>
            </w:r>
          </w:hyperlink>
        </w:p>
        <w:p w14:paraId="4B77E41C" w14:textId="575CB4FB" w:rsidR="00180CC2" w:rsidRPr="00180CC2" w:rsidRDefault="00B62EA9">
          <w:pPr>
            <w:pStyle w:val="TOC3"/>
            <w:tabs>
              <w:tab w:val="right" w:leader="dot" w:pos="9350"/>
            </w:tabs>
            <w:rPr>
              <w:rFonts w:ascii="Calibri" w:hAnsi="Calibri" w:cs="Calibri"/>
              <w:b w:val="0"/>
              <w:noProof/>
              <w:color w:val="auto"/>
              <w:sz w:val="24"/>
              <w:szCs w:val="24"/>
              <w:lang w:val="en-GB" w:eastAsia="en-GB"/>
            </w:rPr>
          </w:pPr>
          <w:hyperlink w:anchor="_Toc507105092" w:history="1">
            <w:r w:rsidR="00180CC2" w:rsidRPr="00180CC2">
              <w:rPr>
                <w:rStyle w:val="Hyperlink"/>
                <w:rFonts w:ascii="Calibri" w:eastAsia="Times New Roman" w:hAnsi="Calibri" w:cs="Calibri"/>
                <w:b w:val="0"/>
                <w:noProof/>
                <w:color w:val="auto"/>
                <w:sz w:val="24"/>
                <w:szCs w:val="24"/>
                <w:lang w:val="en-IE"/>
              </w:rPr>
              <w:t>7.4.6 Debtors Days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_Toc507105092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20</w:t>
            </w:r>
            <w:r w:rsidR="00180CC2" w:rsidRPr="00180CC2">
              <w:rPr>
                <w:rFonts w:ascii="Calibri" w:hAnsi="Calibri" w:cs="Calibri"/>
                <w:b w:val="0"/>
                <w:noProof/>
                <w:webHidden/>
                <w:color w:val="auto"/>
                <w:sz w:val="24"/>
                <w:szCs w:val="24"/>
              </w:rPr>
              <w:fldChar w:fldCharType="end"/>
            </w:r>
          </w:hyperlink>
        </w:p>
        <w:p w14:paraId="5176F5E4" w14:textId="5226FF68" w:rsidR="00180CC2" w:rsidRPr="00180CC2" w:rsidRDefault="00B62EA9">
          <w:pPr>
            <w:pStyle w:val="TOC2"/>
            <w:tabs>
              <w:tab w:val="right" w:leader="dot" w:pos="9350"/>
            </w:tabs>
            <w:rPr>
              <w:rFonts w:ascii="Calibri" w:hAnsi="Calibri" w:cs="Calibri"/>
              <w:b w:val="0"/>
              <w:noProof/>
              <w:color w:val="auto"/>
              <w:sz w:val="24"/>
              <w:szCs w:val="24"/>
              <w:lang w:val="en-GB" w:eastAsia="en-GB"/>
            </w:rPr>
          </w:pPr>
          <w:hyperlink w:anchor="_Toc507105093" w:history="1">
            <w:r w:rsidR="00180CC2" w:rsidRPr="00180CC2">
              <w:rPr>
                <w:rStyle w:val="Hyperlink"/>
                <w:rFonts w:ascii="Calibri" w:eastAsia="Times New Roman" w:hAnsi="Calibri" w:cs="Calibri"/>
                <w:b w:val="0"/>
                <w:noProof/>
                <w:color w:val="auto"/>
                <w:sz w:val="24"/>
                <w:szCs w:val="24"/>
                <w:lang w:val="en-IE"/>
              </w:rPr>
              <w:t>7.5 SWOT Analysis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_Toc507105093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20</w:t>
            </w:r>
            <w:r w:rsidR="00180CC2" w:rsidRPr="00180CC2">
              <w:rPr>
                <w:rFonts w:ascii="Calibri" w:hAnsi="Calibri" w:cs="Calibri"/>
                <w:b w:val="0"/>
                <w:noProof/>
                <w:webHidden/>
                <w:color w:val="auto"/>
                <w:sz w:val="24"/>
                <w:szCs w:val="24"/>
              </w:rPr>
              <w:fldChar w:fldCharType="end"/>
            </w:r>
          </w:hyperlink>
        </w:p>
        <w:p w14:paraId="5BC3FEFF" w14:textId="3A1EC090" w:rsidR="00180CC2" w:rsidRPr="00180CC2" w:rsidRDefault="00B62EA9">
          <w:pPr>
            <w:pStyle w:val="TOC1"/>
            <w:tabs>
              <w:tab w:val="right" w:leader="dot" w:pos="9350"/>
            </w:tabs>
            <w:rPr>
              <w:rFonts w:ascii="Calibri" w:hAnsi="Calibri" w:cs="Calibri"/>
              <w:b w:val="0"/>
              <w:noProof/>
              <w:color w:val="auto"/>
              <w:sz w:val="24"/>
              <w:szCs w:val="24"/>
              <w:lang w:val="en-GB" w:eastAsia="en-GB"/>
            </w:rPr>
          </w:pPr>
          <w:hyperlink w:anchor="_Toc507105094" w:history="1">
            <w:r w:rsidR="00180CC2" w:rsidRPr="00180CC2">
              <w:rPr>
                <w:rStyle w:val="Hyperlink"/>
                <w:rFonts w:ascii="Calibri" w:eastAsia="Times New Roman" w:hAnsi="Calibri" w:cs="Calibri"/>
                <w:b w:val="0"/>
                <w:noProof/>
                <w:color w:val="auto"/>
                <w:sz w:val="24"/>
                <w:szCs w:val="24"/>
                <w:lang w:val="en-IE"/>
              </w:rPr>
              <w:t>8. Conclusion</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_Toc507105094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21</w:t>
            </w:r>
            <w:r w:rsidR="00180CC2" w:rsidRPr="00180CC2">
              <w:rPr>
                <w:rFonts w:ascii="Calibri" w:hAnsi="Calibri" w:cs="Calibri"/>
                <w:b w:val="0"/>
                <w:noProof/>
                <w:webHidden/>
                <w:color w:val="auto"/>
                <w:sz w:val="24"/>
                <w:szCs w:val="24"/>
              </w:rPr>
              <w:fldChar w:fldCharType="end"/>
            </w:r>
          </w:hyperlink>
        </w:p>
        <w:p w14:paraId="091A6E4E" w14:textId="26B3D807" w:rsidR="00180CC2" w:rsidRPr="00180CC2" w:rsidRDefault="00B62EA9">
          <w:pPr>
            <w:pStyle w:val="TOC1"/>
            <w:tabs>
              <w:tab w:val="right" w:leader="dot" w:pos="9350"/>
            </w:tabs>
            <w:rPr>
              <w:rFonts w:ascii="Calibri" w:hAnsi="Calibri" w:cs="Calibri"/>
              <w:b w:val="0"/>
              <w:noProof/>
              <w:color w:val="auto"/>
              <w:sz w:val="24"/>
              <w:szCs w:val="24"/>
              <w:lang w:val="en-GB" w:eastAsia="en-GB"/>
            </w:rPr>
          </w:pPr>
          <w:hyperlink w:anchor="_Toc507105095" w:history="1">
            <w:r w:rsidR="00180CC2" w:rsidRPr="00180CC2">
              <w:rPr>
                <w:rStyle w:val="Hyperlink"/>
                <w:rFonts w:ascii="Calibri" w:eastAsia="Times New Roman" w:hAnsi="Calibri" w:cs="Calibri"/>
                <w:b w:val="0"/>
                <w:noProof/>
                <w:color w:val="auto"/>
                <w:sz w:val="24"/>
                <w:szCs w:val="24"/>
                <w:lang w:val="en-IE"/>
              </w:rPr>
              <w:t>9. Appendices</w:t>
            </w:r>
            <w:r w:rsidR="00180CC2" w:rsidRPr="00180CC2">
              <w:rPr>
                <w:rFonts w:ascii="Calibri" w:hAnsi="Calibri" w:cs="Calibri"/>
                <w:b w:val="0"/>
                <w:noProof/>
                <w:webHidden/>
                <w:color w:val="auto"/>
                <w:sz w:val="24"/>
                <w:szCs w:val="24"/>
              </w:rPr>
              <w:tab/>
            </w:r>
            <w:r w:rsidR="00180CC2" w:rsidRPr="00180CC2">
              <w:rPr>
                <w:rFonts w:ascii="Calibri" w:hAnsi="Calibri" w:cs="Calibri"/>
                <w:b w:val="0"/>
                <w:noProof/>
                <w:webHidden/>
                <w:color w:val="auto"/>
                <w:sz w:val="24"/>
                <w:szCs w:val="24"/>
              </w:rPr>
              <w:fldChar w:fldCharType="begin"/>
            </w:r>
            <w:r w:rsidR="00180CC2" w:rsidRPr="00180CC2">
              <w:rPr>
                <w:rFonts w:ascii="Calibri" w:hAnsi="Calibri" w:cs="Calibri"/>
                <w:b w:val="0"/>
                <w:noProof/>
                <w:webHidden/>
                <w:color w:val="auto"/>
                <w:sz w:val="24"/>
                <w:szCs w:val="24"/>
              </w:rPr>
              <w:instrText xml:space="preserve"> PAGEREF _Toc507105095 \h </w:instrText>
            </w:r>
            <w:r w:rsidR="00180CC2" w:rsidRPr="00180CC2">
              <w:rPr>
                <w:rFonts w:ascii="Calibri" w:hAnsi="Calibri" w:cs="Calibri"/>
                <w:b w:val="0"/>
                <w:noProof/>
                <w:webHidden/>
                <w:color w:val="auto"/>
                <w:sz w:val="24"/>
                <w:szCs w:val="24"/>
              </w:rPr>
            </w:r>
            <w:r w:rsidR="00180CC2" w:rsidRPr="00180CC2">
              <w:rPr>
                <w:rFonts w:ascii="Calibri" w:hAnsi="Calibri" w:cs="Calibri"/>
                <w:b w:val="0"/>
                <w:noProof/>
                <w:webHidden/>
                <w:color w:val="auto"/>
                <w:sz w:val="24"/>
                <w:szCs w:val="24"/>
              </w:rPr>
              <w:fldChar w:fldCharType="separate"/>
            </w:r>
            <w:r w:rsidR="001471D5">
              <w:rPr>
                <w:rFonts w:ascii="Calibri" w:hAnsi="Calibri" w:cs="Calibri"/>
                <w:b w:val="0"/>
                <w:noProof/>
                <w:webHidden/>
                <w:color w:val="auto"/>
                <w:sz w:val="24"/>
                <w:szCs w:val="24"/>
              </w:rPr>
              <w:t>22</w:t>
            </w:r>
            <w:r w:rsidR="00180CC2" w:rsidRPr="00180CC2">
              <w:rPr>
                <w:rFonts w:ascii="Calibri" w:hAnsi="Calibri" w:cs="Calibri"/>
                <w:b w:val="0"/>
                <w:noProof/>
                <w:webHidden/>
                <w:color w:val="auto"/>
                <w:sz w:val="24"/>
                <w:szCs w:val="24"/>
              </w:rPr>
              <w:fldChar w:fldCharType="end"/>
            </w:r>
          </w:hyperlink>
        </w:p>
        <w:p w14:paraId="2481E0F7" w14:textId="51D09068" w:rsidR="00180CC2" w:rsidRDefault="00180CC2">
          <w:r w:rsidRPr="00180CC2">
            <w:rPr>
              <w:rFonts w:ascii="Calibri" w:hAnsi="Calibri" w:cs="Calibri"/>
              <w:b w:val="0"/>
              <w:bCs/>
              <w:noProof/>
              <w:color w:val="auto"/>
              <w:sz w:val="24"/>
              <w:szCs w:val="24"/>
            </w:rPr>
            <w:fldChar w:fldCharType="end"/>
          </w:r>
        </w:p>
      </w:sdtContent>
    </w:sdt>
    <w:p w14:paraId="51B5DA13" w14:textId="77777777" w:rsidR="001B0994" w:rsidRDefault="001B0994" w:rsidP="00180CC2">
      <w:pPr>
        <w:pStyle w:val="Content"/>
        <w:rPr>
          <w:lang w:val="en-IE"/>
        </w:rPr>
      </w:pPr>
    </w:p>
    <w:p w14:paraId="56E3090D" w14:textId="77777777" w:rsidR="001B0994" w:rsidRDefault="001B0994" w:rsidP="00180CC2">
      <w:pPr>
        <w:pStyle w:val="Content"/>
        <w:rPr>
          <w:lang w:val="en-IE"/>
        </w:rPr>
      </w:pPr>
    </w:p>
    <w:p w14:paraId="2F581725" w14:textId="77777777" w:rsidR="001B0994" w:rsidRDefault="001B0994" w:rsidP="00180CC2">
      <w:pPr>
        <w:pStyle w:val="Content"/>
        <w:rPr>
          <w:lang w:val="en-IE"/>
        </w:rPr>
      </w:pPr>
    </w:p>
    <w:p w14:paraId="335FB288" w14:textId="77777777" w:rsidR="001B0994" w:rsidRDefault="001B0994" w:rsidP="00180CC2">
      <w:pPr>
        <w:pStyle w:val="Content"/>
        <w:rPr>
          <w:lang w:val="en-IE"/>
        </w:rPr>
      </w:pPr>
    </w:p>
    <w:p w14:paraId="57220B89" w14:textId="77777777" w:rsidR="001B0994" w:rsidRDefault="001B0994" w:rsidP="00180CC2">
      <w:pPr>
        <w:pStyle w:val="Content"/>
        <w:rPr>
          <w:lang w:val="en-IE"/>
        </w:rPr>
      </w:pPr>
    </w:p>
    <w:p w14:paraId="224F739B" w14:textId="77777777" w:rsidR="001B0994" w:rsidRDefault="001B0994" w:rsidP="00180CC2">
      <w:pPr>
        <w:pStyle w:val="Content"/>
        <w:rPr>
          <w:lang w:val="en-IE"/>
        </w:rPr>
      </w:pPr>
    </w:p>
    <w:p w14:paraId="376D1883" w14:textId="77777777" w:rsidR="001B0994" w:rsidRDefault="001B0994" w:rsidP="00180CC2">
      <w:pPr>
        <w:pStyle w:val="Content"/>
        <w:rPr>
          <w:lang w:val="en-IE"/>
        </w:rPr>
      </w:pPr>
    </w:p>
    <w:p w14:paraId="105230F7" w14:textId="77777777" w:rsidR="001B0994" w:rsidRDefault="001B0994" w:rsidP="00180CC2">
      <w:pPr>
        <w:pStyle w:val="Content"/>
        <w:rPr>
          <w:lang w:val="en-IE"/>
        </w:rPr>
      </w:pPr>
    </w:p>
    <w:p w14:paraId="15D514D6" w14:textId="77777777" w:rsidR="001B0994" w:rsidRDefault="001B0994" w:rsidP="00180CC2">
      <w:pPr>
        <w:pStyle w:val="Content"/>
        <w:rPr>
          <w:lang w:val="en-IE"/>
        </w:rPr>
      </w:pPr>
    </w:p>
    <w:p w14:paraId="69F54718" w14:textId="3C61D020" w:rsidR="00180CC2" w:rsidRDefault="00180CC2" w:rsidP="00180CC2">
      <w:pPr>
        <w:pStyle w:val="Content"/>
        <w:rPr>
          <w:lang w:val="en-IE"/>
        </w:rPr>
      </w:pPr>
    </w:p>
    <w:p w14:paraId="1D7A8852" w14:textId="256BC10A" w:rsidR="00180CC2" w:rsidRDefault="00180CC2" w:rsidP="00180CC2">
      <w:pPr>
        <w:pStyle w:val="Content"/>
        <w:rPr>
          <w:lang w:val="en-IE"/>
        </w:rPr>
      </w:pPr>
    </w:p>
    <w:p w14:paraId="464BCBA7" w14:textId="6EA6D46D" w:rsidR="00180CC2" w:rsidRDefault="00180CC2" w:rsidP="00180CC2">
      <w:pPr>
        <w:pStyle w:val="Content"/>
        <w:rPr>
          <w:lang w:val="en-IE"/>
        </w:rPr>
      </w:pPr>
    </w:p>
    <w:p w14:paraId="11304E7D" w14:textId="77777777" w:rsidR="00180CC2" w:rsidRDefault="00180CC2" w:rsidP="00180CC2">
      <w:pPr>
        <w:pStyle w:val="Content"/>
        <w:rPr>
          <w:lang w:val="en-IE"/>
        </w:rPr>
      </w:pPr>
    </w:p>
    <w:p w14:paraId="2F34773F" w14:textId="76C69C20" w:rsidR="00180CC2" w:rsidRDefault="00180CC2" w:rsidP="00180CC2">
      <w:pPr>
        <w:pStyle w:val="Content"/>
        <w:rPr>
          <w:lang w:val="en-IE"/>
        </w:rPr>
      </w:pPr>
    </w:p>
    <w:p w14:paraId="3C6060D3" w14:textId="77777777" w:rsidR="00180CC2" w:rsidRDefault="00180CC2" w:rsidP="00180CC2">
      <w:pPr>
        <w:pStyle w:val="Content"/>
        <w:rPr>
          <w:lang w:val="en-IE"/>
        </w:rPr>
      </w:pPr>
    </w:p>
    <w:p w14:paraId="659D91E6" w14:textId="77777777" w:rsidR="00180CC2" w:rsidRDefault="00180CC2" w:rsidP="00180CC2">
      <w:pPr>
        <w:pStyle w:val="Content"/>
        <w:rPr>
          <w:lang w:val="en-IE"/>
        </w:rPr>
      </w:pPr>
    </w:p>
    <w:p w14:paraId="1AA2A7EA" w14:textId="65B346B6" w:rsidR="00787D7C" w:rsidRPr="001B0994" w:rsidRDefault="00787D7C" w:rsidP="001B0994">
      <w:pPr>
        <w:pStyle w:val="Heading1"/>
        <w:tabs>
          <w:tab w:val="left" w:pos="4191"/>
        </w:tabs>
        <w:spacing w:before="0" w:after="120"/>
        <w:rPr>
          <w:rFonts w:ascii="Calibri Light" w:hAnsi="Calibri Light" w:cs="Calibri Light"/>
          <w:color w:val="1E6455"/>
          <w:sz w:val="32"/>
          <w:lang w:val="en-IE"/>
        </w:rPr>
      </w:pPr>
      <w:bookmarkStart w:id="0" w:name="_Toc507105055"/>
      <w:r w:rsidRPr="001B0994">
        <w:rPr>
          <w:rFonts w:ascii="Calibri Light" w:hAnsi="Calibri Light" w:cs="Calibri Light"/>
          <w:color w:val="1E6455"/>
          <w:sz w:val="32"/>
          <w:lang w:val="en-IE"/>
        </w:rPr>
        <w:lastRenderedPageBreak/>
        <w:t>1. Introduction</w:t>
      </w:r>
      <w:bookmarkEnd w:id="0"/>
      <w:r w:rsidR="00F95E4A" w:rsidRPr="001B0994">
        <w:rPr>
          <w:rFonts w:ascii="Calibri Light" w:hAnsi="Calibri Light" w:cs="Calibri Light"/>
          <w:color w:val="1E6455"/>
          <w:sz w:val="32"/>
          <w:lang w:val="en-IE"/>
        </w:rPr>
        <w:tab/>
      </w:r>
    </w:p>
    <w:p w14:paraId="6D1072B4" w14:textId="77777777"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purpose of the following report is to advise the client, Power Printing Ltd. (PPL), on the contract proposal by Pulp Novels plc. The report outlines the research and analysis done by Team 5, operating on behalf of Wright Consulting, into the logistics, feasibility and profitability of the initial contract offered. The report also extends to examine the possible effects of any renegotiations, either client side (PPL) or to the contract, and those renegotiations which are recommended by Wright Consulting.</w:t>
      </w:r>
    </w:p>
    <w:p w14:paraId="2B0D5429" w14:textId="46CAD1F4"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All data contained in this report were gathered through either face-to-face interviews or written correspondence with representatives from both the client and from Pulp Novels</w:t>
      </w:r>
      <w:r w:rsidR="001B0994">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 The representatives from PPL were Mr. M. Power, Ms. P. Power, Mr. L. Typesetter, Mr. T. Booker and Mr. H. Packenham. The representative from Pulp Novels</w:t>
      </w:r>
      <w:r w:rsidR="001B0994">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 xml:space="preserve"> was Mr. K. Whitbread. </w:t>
      </w:r>
    </w:p>
    <w:p w14:paraId="39626A9B" w14:textId="3158D367" w:rsidR="00787D7C" w:rsidRPr="00787D7C" w:rsidRDefault="00015F96" w:rsidP="001B0994">
      <w:pPr>
        <w:spacing w:after="12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 xml:space="preserve">The </w:t>
      </w:r>
      <w:r w:rsidR="00787D7C" w:rsidRPr="00787D7C">
        <w:rPr>
          <w:rFonts w:ascii="Calibri" w:eastAsia="Calibri" w:hAnsi="Calibri" w:cs="Times New Roman"/>
          <w:b w:val="0"/>
          <w:color w:val="auto"/>
          <w:sz w:val="22"/>
          <w:lang w:val="en-IE"/>
        </w:rPr>
        <w:t xml:space="preserve">information collected was used to model and cost the various scenarios in which the client could accept the contract, and how they would implement any changes. </w:t>
      </w:r>
    </w:p>
    <w:p w14:paraId="0FA0A19D" w14:textId="1ABCFBB0"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f</w:t>
      </w:r>
      <w:r w:rsidR="00015F96">
        <w:rPr>
          <w:rFonts w:ascii="Calibri" w:eastAsia="Calibri" w:hAnsi="Calibri" w:cs="Times New Roman"/>
          <w:b w:val="0"/>
          <w:color w:val="auto"/>
          <w:sz w:val="22"/>
          <w:lang w:val="en-IE"/>
        </w:rPr>
        <w:t>actors recognised as crucial we</w:t>
      </w:r>
      <w:r w:rsidR="001B0994">
        <w:rPr>
          <w:rFonts w:ascii="Calibri" w:eastAsia="Calibri" w:hAnsi="Calibri" w:cs="Times New Roman"/>
          <w:b w:val="0"/>
          <w:color w:val="auto"/>
          <w:sz w:val="22"/>
          <w:lang w:val="en-IE"/>
        </w:rPr>
        <w:t>re</w:t>
      </w:r>
      <w:r w:rsidRPr="00787D7C">
        <w:rPr>
          <w:rFonts w:ascii="Calibri" w:eastAsia="Calibri" w:hAnsi="Calibri" w:cs="Times New Roman"/>
          <w:b w:val="0"/>
          <w:color w:val="auto"/>
          <w:sz w:val="22"/>
          <w:lang w:val="en-IE"/>
        </w:rPr>
        <w:t xml:space="preserve"> as follows:</w:t>
      </w:r>
    </w:p>
    <w:p w14:paraId="2064CDB1" w14:textId="77777777" w:rsidR="00787D7C" w:rsidRPr="00787D7C"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setup of the factory floor (with both current and new machines).</w:t>
      </w:r>
    </w:p>
    <w:p w14:paraId="5633C7FB" w14:textId="77777777" w:rsidR="00787D7C" w:rsidRPr="00787D7C"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storage of the books.</w:t>
      </w:r>
    </w:p>
    <w:p w14:paraId="7B28779B" w14:textId="204C7457" w:rsidR="001B0994" w:rsidRPr="001B0994"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hiring of staff and the future shift structure.</w:t>
      </w:r>
    </w:p>
    <w:p w14:paraId="5CB8E52D" w14:textId="6726CF67" w:rsidR="00787D7C" w:rsidRPr="00787D7C" w:rsidRDefault="00787D7C" w:rsidP="001B0994">
      <w:pPr>
        <w:spacing w:before="240"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Financial analysis was then conducted using the Net Present Value (NPV) over the duration of the contract. This is the preferred method of the client, as advised by Mr. T. Booker. These calculations were carried out for the most efficient scenarios derived from the </w:t>
      </w:r>
      <w:r w:rsidR="00015F96">
        <w:rPr>
          <w:rFonts w:ascii="Calibri" w:eastAsia="Calibri" w:hAnsi="Calibri" w:cs="Times New Roman"/>
          <w:b w:val="0"/>
          <w:color w:val="auto"/>
          <w:sz w:val="22"/>
          <w:lang w:val="en-IE"/>
        </w:rPr>
        <w:t xml:space="preserve">aforementioned </w:t>
      </w:r>
      <w:r w:rsidRPr="00787D7C">
        <w:rPr>
          <w:rFonts w:ascii="Calibri" w:eastAsia="Calibri" w:hAnsi="Calibri" w:cs="Times New Roman"/>
          <w:b w:val="0"/>
          <w:color w:val="auto"/>
          <w:sz w:val="22"/>
          <w:lang w:val="en-IE"/>
        </w:rPr>
        <w:t>analysis. Financial performance upon accepting the contract hinged on three primary factors:</w:t>
      </w:r>
    </w:p>
    <w:p w14:paraId="3C3CDADF" w14:textId="77777777"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price the client received per book.</w:t>
      </w:r>
    </w:p>
    <w:p w14:paraId="05A56998" w14:textId="601C507E"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weekly quantity ordered by Pulp Novels</w:t>
      </w:r>
      <w:r w:rsidR="00015F96">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w:t>
      </w:r>
    </w:p>
    <w:p w14:paraId="35D091C2" w14:textId="77777777"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length of the contract.</w:t>
      </w:r>
    </w:p>
    <w:p w14:paraId="1D749965" w14:textId="66C58B7C" w:rsidR="00787D7C" w:rsidRPr="00787D7C" w:rsidRDefault="00787D7C" w:rsidP="001B0994">
      <w:pPr>
        <w:spacing w:before="240"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details of this analysis and any key findings are presented in this report. Furthermore, recommendations are made for future action to be taken by the client, PPL, if they accept the contr</w:t>
      </w:r>
      <w:r w:rsidR="00015F96">
        <w:rPr>
          <w:rFonts w:ascii="Calibri" w:eastAsia="Calibri" w:hAnsi="Calibri" w:cs="Times New Roman"/>
          <w:b w:val="0"/>
          <w:color w:val="auto"/>
          <w:sz w:val="22"/>
          <w:lang w:val="en-IE"/>
        </w:rPr>
        <w:t xml:space="preserve">act, in either its current or </w:t>
      </w:r>
      <w:r w:rsidRPr="00787D7C">
        <w:rPr>
          <w:rFonts w:ascii="Calibri" w:eastAsia="Calibri" w:hAnsi="Calibri" w:cs="Times New Roman"/>
          <w:b w:val="0"/>
          <w:color w:val="auto"/>
          <w:sz w:val="22"/>
          <w:lang w:val="en-IE"/>
        </w:rPr>
        <w:t>renegotiated state.</w:t>
      </w:r>
    </w:p>
    <w:p w14:paraId="1D2D69F9" w14:textId="60F01752" w:rsid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Any assumptions made are clarified in the relevant sections,</w:t>
      </w:r>
      <w:r w:rsidR="002708CD">
        <w:rPr>
          <w:rFonts w:ascii="Calibri" w:eastAsia="Calibri" w:hAnsi="Calibri" w:cs="Times New Roman"/>
          <w:b w:val="0"/>
          <w:color w:val="auto"/>
          <w:sz w:val="22"/>
          <w:lang w:val="en-IE"/>
        </w:rPr>
        <w:t xml:space="preserve"> which may lead to repetition.</w:t>
      </w:r>
      <w:r w:rsidRPr="00787D7C">
        <w:rPr>
          <w:rFonts w:ascii="Calibri" w:eastAsia="Calibri" w:hAnsi="Calibri" w:cs="Times New Roman"/>
          <w:b w:val="0"/>
          <w:color w:val="auto"/>
          <w:sz w:val="22"/>
          <w:lang w:val="en-IE"/>
        </w:rPr>
        <w:t xml:space="preserve"> </w:t>
      </w:r>
      <w:r w:rsidR="002708CD">
        <w:rPr>
          <w:rFonts w:ascii="Calibri" w:eastAsia="Calibri" w:hAnsi="Calibri" w:cs="Times New Roman"/>
          <w:b w:val="0"/>
          <w:color w:val="auto"/>
          <w:sz w:val="22"/>
          <w:lang w:val="en-IE"/>
        </w:rPr>
        <w:t>A</w:t>
      </w:r>
      <w:r w:rsidRPr="00787D7C">
        <w:rPr>
          <w:rFonts w:ascii="Calibri" w:eastAsia="Calibri" w:hAnsi="Calibri" w:cs="Times New Roman"/>
          <w:b w:val="0"/>
          <w:color w:val="auto"/>
          <w:sz w:val="22"/>
          <w:lang w:val="en-IE"/>
        </w:rPr>
        <w:t>ll calculations and in-depth analy</w:t>
      </w:r>
      <w:r w:rsidR="00015F96">
        <w:rPr>
          <w:rFonts w:ascii="Calibri" w:eastAsia="Calibri" w:hAnsi="Calibri" w:cs="Times New Roman"/>
          <w:b w:val="0"/>
          <w:color w:val="auto"/>
          <w:sz w:val="22"/>
          <w:lang w:val="en-IE"/>
        </w:rPr>
        <w:t>sis can be found in the Appendices</w:t>
      </w:r>
      <w:r w:rsidRPr="00787D7C">
        <w:rPr>
          <w:rFonts w:ascii="Calibri" w:eastAsia="Calibri" w:hAnsi="Calibri" w:cs="Times New Roman"/>
          <w:b w:val="0"/>
          <w:color w:val="auto"/>
          <w:sz w:val="22"/>
          <w:lang w:val="en-IE"/>
        </w:rPr>
        <w:t>.</w:t>
      </w:r>
      <w:r w:rsidR="002708CD">
        <w:rPr>
          <w:rFonts w:ascii="Calibri" w:eastAsia="Calibri" w:hAnsi="Calibri" w:cs="Times New Roman"/>
          <w:b w:val="0"/>
          <w:color w:val="auto"/>
          <w:sz w:val="22"/>
          <w:lang w:val="en-IE"/>
        </w:rPr>
        <w:t xml:space="preserve"> </w:t>
      </w:r>
      <w:r w:rsidRPr="00787D7C">
        <w:rPr>
          <w:rFonts w:ascii="Calibri" w:eastAsia="Calibri" w:hAnsi="Calibri" w:cs="Times New Roman"/>
          <w:b w:val="0"/>
          <w:color w:val="auto"/>
          <w:sz w:val="22"/>
          <w:lang w:val="en-IE"/>
        </w:rPr>
        <w:t>Any corres</w:t>
      </w:r>
      <w:r w:rsidR="00015F96">
        <w:rPr>
          <w:rFonts w:ascii="Calibri" w:eastAsia="Calibri" w:hAnsi="Calibri" w:cs="Times New Roman"/>
          <w:b w:val="0"/>
          <w:color w:val="auto"/>
          <w:sz w:val="22"/>
          <w:lang w:val="en-IE"/>
        </w:rPr>
        <w:t>ponding sections of the Appendices</w:t>
      </w:r>
      <w:r w:rsidRPr="00787D7C">
        <w:rPr>
          <w:rFonts w:ascii="Calibri" w:eastAsia="Calibri" w:hAnsi="Calibri" w:cs="Times New Roman"/>
          <w:b w:val="0"/>
          <w:color w:val="auto"/>
          <w:sz w:val="22"/>
          <w:lang w:val="en-IE"/>
        </w:rPr>
        <w:t xml:space="preserve"> will be referenced when being discussed in the report. </w:t>
      </w:r>
    </w:p>
    <w:p w14:paraId="5B6A6568" w14:textId="515C0C6A" w:rsidR="00E05A45" w:rsidRDefault="00E05A45" w:rsidP="001B0994">
      <w:pPr>
        <w:spacing w:line="259" w:lineRule="auto"/>
        <w:rPr>
          <w:rFonts w:ascii="Calibri" w:eastAsia="Calibri" w:hAnsi="Calibri" w:cs="Times New Roman"/>
          <w:b w:val="0"/>
          <w:color w:val="auto"/>
          <w:sz w:val="22"/>
          <w:lang w:val="en-IE"/>
        </w:rPr>
      </w:pPr>
    </w:p>
    <w:p w14:paraId="535518A5" w14:textId="38DCE307" w:rsidR="00E05A45" w:rsidRDefault="00E05A45" w:rsidP="00787D7C">
      <w:pPr>
        <w:spacing w:after="160" w:line="259" w:lineRule="auto"/>
        <w:rPr>
          <w:rFonts w:ascii="Calibri" w:eastAsia="Calibri" w:hAnsi="Calibri" w:cs="Times New Roman"/>
          <w:b w:val="0"/>
          <w:color w:val="auto"/>
          <w:sz w:val="22"/>
          <w:lang w:val="en-IE"/>
        </w:rPr>
      </w:pPr>
    </w:p>
    <w:p w14:paraId="0CFE6747" w14:textId="476E275B" w:rsidR="00E05A45" w:rsidRDefault="00E05A45" w:rsidP="00787D7C">
      <w:pPr>
        <w:spacing w:after="160" w:line="259" w:lineRule="auto"/>
        <w:rPr>
          <w:rFonts w:ascii="Calibri" w:eastAsia="Calibri" w:hAnsi="Calibri" w:cs="Times New Roman"/>
          <w:b w:val="0"/>
          <w:color w:val="auto"/>
          <w:sz w:val="22"/>
          <w:lang w:val="en-IE"/>
        </w:rPr>
      </w:pPr>
    </w:p>
    <w:p w14:paraId="67E8AA4B" w14:textId="69958DC2" w:rsidR="00E05A45" w:rsidRDefault="00E05A45" w:rsidP="00787D7C">
      <w:pPr>
        <w:spacing w:after="160" w:line="259" w:lineRule="auto"/>
        <w:rPr>
          <w:rFonts w:ascii="Calibri" w:eastAsia="Calibri" w:hAnsi="Calibri" w:cs="Times New Roman"/>
          <w:b w:val="0"/>
          <w:color w:val="auto"/>
          <w:sz w:val="22"/>
          <w:lang w:val="en-IE"/>
        </w:rPr>
      </w:pPr>
    </w:p>
    <w:p w14:paraId="296C3A86" w14:textId="0F98C820" w:rsidR="00E05A45" w:rsidRDefault="00E05A45" w:rsidP="00787D7C">
      <w:pPr>
        <w:spacing w:after="160" w:line="259" w:lineRule="auto"/>
        <w:rPr>
          <w:rFonts w:ascii="Calibri" w:eastAsia="Calibri" w:hAnsi="Calibri" w:cs="Times New Roman"/>
          <w:b w:val="0"/>
          <w:color w:val="auto"/>
          <w:sz w:val="22"/>
          <w:lang w:val="en-IE"/>
        </w:rPr>
      </w:pPr>
    </w:p>
    <w:p w14:paraId="73423BB4" w14:textId="0ACE18DF" w:rsidR="003957F2" w:rsidRDefault="003957F2" w:rsidP="00787D7C">
      <w:pPr>
        <w:spacing w:after="160" w:line="259" w:lineRule="auto"/>
        <w:rPr>
          <w:rFonts w:ascii="Calibri" w:eastAsia="Calibri" w:hAnsi="Calibri" w:cs="Times New Roman"/>
          <w:b w:val="0"/>
          <w:color w:val="auto"/>
          <w:sz w:val="22"/>
          <w:lang w:val="en-IE"/>
        </w:rPr>
      </w:pPr>
    </w:p>
    <w:p w14:paraId="5274C2B3" w14:textId="23741FE1" w:rsidR="0019352D" w:rsidRPr="00015F96" w:rsidRDefault="009B11B6" w:rsidP="00015F96">
      <w:pPr>
        <w:pStyle w:val="Heading1"/>
        <w:tabs>
          <w:tab w:val="left" w:pos="4191"/>
        </w:tabs>
        <w:spacing w:before="0" w:after="120"/>
        <w:rPr>
          <w:rFonts w:ascii="Calibri Light" w:hAnsi="Calibri Light" w:cs="Calibri Light"/>
          <w:color w:val="1E6455"/>
          <w:sz w:val="32"/>
          <w:lang w:val="en-IE"/>
        </w:rPr>
      </w:pPr>
      <w:bookmarkStart w:id="1" w:name="_Toc507105056"/>
      <w:r w:rsidRPr="00015F96">
        <w:rPr>
          <w:rFonts w:ascii="Calibri Light" w:hAnsi="Calibri Light" w:cs="Calibri Light"/>
          <w:color w:val="1E6455"/>
          <w:sz w:val="32"/>
          <w:lang w:val="en-IE"/>
        </w:rPr>
        <w:lastRenderedPageBreak/>
        <w:t>2</w:t>
      </w:r>
      <w:r w:rsidR="0019352D" w:rsidRPr="00015F96">
        <w:rPr>
          <w:rFonts w:ascii="Calibri Light" w:hAnsi="Calibri Light" w:cs="Calibri Light"/>
          <w:color w:val="1E6455"/>
          <w:sz w:val="32"/>
          <w:lang w:val="en-IE"/>
        </w:rPr>
        <w:t>. Management Summary</w:t>
      </w:r>
      <w:bookmarkEnd w:id="1"/>
    </w:p>
    <w:p w14:paraId="33BC06DC"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contract proposed by Pulp Novels plc offers Power Printing Ltd. an opportunity to significantly expand current operations. Should PPL produce 35,000 books per week at £9 per book, this would generate an additional £16,380,000 in yearly revenue. </w:t>
      </w:r>
    </w:p>
    <w:p w14:paraId="4F60063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However, in its current state, the contract is not logistically feasible. The Printers’ Union hiring cap of 70 new printing staff would not allow PPL to produce the maximum weekly output of 50,000 books proposed by Pulp Novels plc.</w:t>
      </w:r>
    </w:p>
    <w:p w14:paraId="31DAE26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For this contract to be logistically feasible, PPL must negotiate either a lower maximum weekly production (42,315) or a hiring cap of 84 printing staff. Given the financial benefits and greater likelihood of renegotiating the maximum weekly production, the following conclusions are drawn.</w:t>
      </w:r>
    </w:p>
    <w:p w14:paraId="352BE69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lower weekly output of 42,315 is the maximum output of 18 TP 4000s costing £3,811,500. To accommodate for these machines, magazine presses 3,4,5 and 6 must be relocated to create 2,900 sq. ft. of space. The recommended shift structure is a day shift and an evening shift, Monday to Friday. This configuration, while operating at maximum capacity, has an annual cost of £2,853,670. This includes the wages for 20 apprentices, 42 masters, 8 supervisors and 2 shift leaders. </w:t>
      </w:r>
    </w:p>
    <w:p w14:paraId="703983D8"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Books should be stored on plastic pallets in an on-site warehouse of size 22.5m x 12m in the space available adjacent to the factory. An additional two forklifts and two forklift drivers should be acquired to service the warehouse. This warehouse, fully fitted with all required services, would cost £229,377 and take 176 days. </w:t>
      </w:r>
    </w:p>
    <w:p w14:paraId="6983EBA1"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recommended loan structure for this project is to borrow £309,377 on August 1st, 2018. This loan will finance the construction of the warehouse and the reconfiguration of the factory floor. A second loan of £3,811,500 should be taken out on December 1st, 2018. The purpose of this loan is to finance the purchase of machinery. </w:t>
      </w:r>
    </w:p>
    <w:p w14:paraId="04F36A91"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As advised by PPL’s Finance Director, Mr. T. Booker, for this project to be accepted the minimum discount rate used in Net Present Value calculations should be 9%. However, given the risks associated with this contract, a rate of 12% is preferred. We recommend extending the contract term to 6 years, which would require PPL to receive a price per book of £9.52. If the duration of the contract cannot be extended, the price received should be £10.08. This allows the contract to remain profitable in the worst-case scenario, where the weekly production is 35,000 books.</w:t>
      </w:r>
    </w:p>
    <w:p w14:paraId="57069E01" w14:textId="41E0E88D" w:rsidR="0019352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The financial analysis contained in this report assumes that the true average length of a book is 220 pages. If the true average increases above 220 pages, PPL will not be able to maintain an annual return of 12% over the duration of the contract.</w:t>
      </w:r>
      <w:r>
        <w:rPr>
          <w:rFonts w:ascii="Calibri" w:eastAsia="Calibri" w:hAnsi="Calibri" w:cs="Times New Roman"/>
          <w:b w:val="0"/>
          <w:color w:val="auto"/>
          <w:sz w:val="22"/>
          <w:lang w:val="en-IE"/>
        </w:rPr>
        <w:t xml:space="preserve"> It is vital to maintain a cost per page of 3.2p over the course of the contract. An increase in cost to 3.3p per page would require an extra 22p to be received per book. </w:t>
      </w:r>
    </w:p>
    <w:p w14:paraId="4009B736" w14:textId="330CDFDD" w:rsidR="009B02FA" w:rsidRDefault="009B02FA" w:rsidP="009B02FA"/>
    <w:p w14:paraId="0FF4E7CC" w14:textId="77777777" w:rsidR="009B02FA" w:rsidRDefault="009B02FA" w:rsidP="009B02FA"/>
    <w:p w14:paraId="16B4183B" w14:textId="394A6440" w:rsidR="001C181E" w:rsidRPr="00015F96" w:rsidRDefault="001C181E" w:rsidP="00015F96">
      <w:pPr>
        <w:pStyle w:val="Heading1"/>
        <w:tabs>
          <w:tab w:val="left" w:pos="4191"/>
        </w:tabs>
        <w:spacing w:before="0" w:after="120"/>
        <w:rPr>
          <w:rFonts w:ascii="Calibri Light" w:hAnsi="Calibri Light" w:cs="Calibri Light"/>
          <w:color w:val="1E6455"/>
          <w:sz w:val="32"/>
          <w:lang w:val="en-IE"/>
        </w:rPr>
      </w:pPr>
      <w:bookmarkStart w:id="2" w:name="_Toc507105057"/>
      <w:r w:rsidRPr="00015F96">
        <w:rPr>
          <w:rFonts w:ascii="Calibri Light" w:hAnsi="Calibri Light" w:cs="Calibri Light"/>
          <w:color w:val="1E6455"/>
          <w:sz w:val="32"/>
          <w:lang w:val="en-IE"/>
        </w:rPr>
        <w:lastRenderedPageBreak/>
        <w:t>3. Background</w:t>
      </w:r>
      <w:bookmarkEnd w:id="2"/>
    </w:p>
    <w:p w14:paraId="38FE91AA" w14:textId="1C0EC31D" w:rsidR="001C181E" w:rsidRDefault="001C181E" w:rsidP="001C181E">
      <w:pPr>
        <w:pStyle w:val="NormalWeb"/>
        <w:spacing w:before="0" w:beforeAutospacing="0" w:after="160" w:afterAutospacing="0"/>
      </w:pPr>
      <w:r>
        <w:rPr>
          <w:rFonts w:ascii="Calibri" w:hAnsi="Calibri"/>
          <w:color w:val="000000"/>
          <w:sz w:val="22"/>
          <w:szCs w:val="22"/>
        </w:rPr>
        <w:t>Power Printing Limited is a family-owned printing business established in 1941. The com</w:t>
      </w:r>
      <w:r w:rsidR="009B02FA">
        <w:rPr>
          <w:rFonts w:ascii="Calibri" w:hAnsi="Calibri"/>
          <w:color w:val="000000"/>
          <w:sz w:val="22"/>
          <w:szCs w:val="22"/>
        </w:rPr>
        <w:t xml:space="preserve">pany remained relatively small </w:t>
      </w:r>
      <w:r>
        <w:rPr>
          <w:rFonts w:ascii="Calibri" w:hAnsi="Calibri"/>
          <w:color w:val="000000"/>
          <w:sz w:val="22"/>
          <w:szCs w:val="22"/>
        </w:rPr>
        <w:t xml:space="preserve">until about 10 years ago when considerable expansion occurred. During this expansion period the company, </w:t>
      </w:r>
      <w:r w:rsidR="009B02FA">
        <w:rPr>
          <w:rFonts w:ascii="Calibri" w:hAnsi="Calibri"/>
          <w:color w:val="000000"/>
          <w:sz w:val="22"/>
          <w:szCs w:val="22"/>
        </w:rPr>
        <w:t>which</w:t>
      </w:r>
      <w:r>
        <w:rPr>
          <w:rFonts w:ascii="Calibri" w:hAnsi="Calibri"/>
          <w:color w:val="000000"/>
          <w:sz w:val="22"/>
          <w:szCs w:val="22"/>
        </w:rPr>
        <w:t xml:space="preserve"> operate a single factory in Manchester, remained for the most part profitable, with the exception of </w:t>
      </w:r>
      <w:r w:rsidR="009B02FA">
        <w:rPr>
          <w:rFonts w:ascii="Calibri" w:hAnsi="Calibri"/>
          <w:color w:val="000000"/>
          <w:sz w:val="22"/>
          <w:szCs w:val="22"/>
        </w:rPr>
        <w:t>periods of complication</w:t>
      </w:r>
      <w:r>
        <w:rPr>
          <w:rFonts w:ascii="Calibri" w:hAnsi="Calibri"/>
          <w:color w:val="000000"/>
          <w:sz w:val="22"/>
          <w:szCs w:val="22"/>
        </w:rPr>
        <w:t xml:space="preserve"> involving union agreements. </w:t>
      </w:r>
      <w:r w:rsidR="009B02FA">
        <w:rPr>
          <w:rFonts w:ascii="Calibri" w:hAnsi="Calibri"/>
          <w:color w:val="000000"/>
          <w:sz w:val="22"/>
          <w:szCs w:val="22"/>
        </w:rPr>
        <w:t>Five</w:t>
      </w:r>
      <w:r>
        <w:rPr>
          <w:rFonts w:ascii="Calibri" w:hAnsi="Calibri"/>
          <w:color w:val="000000"/>
          <w:sz w:val="22"/>
          <w:szCs w:val="22"/>
        </w:rPr>
        <w:t xml:space="preserve"> years ago</w:t>
      </w:r>
      <w:r w:rsidR="009B02FA">
        <w:rPr>
          <w:rFonts w:ascii="Calibri" w:hAnsi="Calibri"/>
          <w:color w:val="000000"/>
          <w:sz w:val="22"/>
          <w:szCs w:val="22"/>
        </w:rPr>
        <w:t>, PPL</w:t>
      </w:r>
      <w:r>
        <w:rPr>
          <w:rFonts w:ascii="Calibri" w:hAnsi="Calibri"/>
          <w:color w:val="000000"/>
          <w:sz w:val="22"/>
          <w:szCs w:val="22"/>
        </w:rPr>
        <w:t xml:space="preserve"> accepted a contract </w:t>
      </w:r>
      <w:r w:rsidR="009B02FA">
        <w:rPr>
          <w:rFonts w:ascii="Calibri" w:hAnsi="Calibri"/>
          <w:color w:val="000000"/>
          <w:sz w:val="22"/>
          <w:szCs w:val="22"/>
        </w:rPr>
        <w:t>to</w:t>
      </w:r>
      <w:r>
        <w:rPr>
          <w:rFonts w:ascii="Calibri" w:hAnsi="Calibri"/>
          <w:color w:val="000000"/>
          <w:sz w:val="22"/>
          <w:szCs w:val="22"/>
        </w:rPr>
        <w:t xml:space="preserve"> print the Daily Bugle newspaper. Alongside this they print magazines and occasionally print flyers/leaflets when </w:t>
      </w:r>
      <w:r w:rsidR="009B02FA">
        <w:rPr>
          <w:rFonts w:ascii="Calibri" w:hAnsi="Calibri"/>
          <w:color w:val="000000"/>
          <w:sz w:val="22"/>
          <w:szCs w:val="22"/>
        </w:rPr>
        <w:t>time</w:t>
      </w:r>
      <w:r>
        <w:rPr>
          <w:rFonts w:ascii="Calibri" w:hAnsi="Calibri"/>
          <w:color w:val="000000"/>
          <w:sz w:val="22"/>
          <w:szCs w:val="22"/>
        </w:rPr>
        <w:t xml:space="preserve"> permits.</w:t>
      </w:r>
    </w:p>
    <w:p w14:paraId="19270A0A" w14:textId="6512B9B0" w:rsidR="001C181E" w:rsidRDefault="001C181E" w:rsidP="001C181E">
      <w:pPr>
        <w:pStyle w:val="NormalWeb"/>
        <w:spacing w:before="0" w:beforeAutospacing="0" w:after="160" w:afterAutospacing="0"/>
      </w:pPr>
      <w:r>
        <w:rPr>
          <w:rFonts w:ascii="Calibri" w:hAnsi="Calibri"/>
          <w:color w:val="000000"/>
          <w:sz w:val="22"/>
          <w:szCs w:val="22"/>
        </w:rPr>
        <w:t>Managing Director M</w:t>
      </w:r>
      <w:r w:rsidR="009B02FA">
        <w:rPr>
          <w:rFonts w:ascii="Calibri" w:hAnsi="Calibri"/>
          <w:color w:val="000000"/>
          <w:sz w:val="22"/>
          <w:szCs w:val="22"/>
        </w:rPr>
        <w:t>r. M.</w:t>
      </w:r>
      <w:r>
        <w:rPr>
          <w:rFonts w:ascii="Calibri" w:hAnsi="Calibri"/>
          <w:color w:val="000000"/>
          <w:sz w:val="22"/>
          <w:szCs w:val="22"/>
        </w:rPr>
        <w:t xml:space="preserve"> Power believes the success of the company has largely been attributed to the fact that they have not overreached themselves. </w:t>
      </w:r>
      <w:r w:rsidR="009B02FA">
        <w:rPr>
          <w:rFonts w:ascii="Calibri" w:hAnsi="Calibri"/>
          <w:color w:val="000000"/>
          <w:sz w:val="22"/>
          <w:szCs w:val="22"/>
        </w:rPr>
        <w:t>Having been approached by Pulp Novels plc with a contract proposal in August 2017,</w:t>
      </w:r>
      <w:r w:rsidR="009B02FA" w:rsidRPr="009B02FA">
        <w:rPr>
          <w:rFonts w:ascii="Calibri" w:hAnsi="Calibri"/>
          <w:color w:val="000000"/>
          <w:sz w:val="22"/>
          <w:szCs w:val="22"/>
        </w:rPr>
        <w:t xml:space="preserve"> </w:t>
      </w:r>
      <w:r w:rsidR="009B02FA">
        <w:rPr>
          <w:rFonts w:ascii="Calibri" w:hAnsi="Calibri"/>
          <w:color w:val="000000"/>
          <w:sz w:val="22"/>
          <w:szCs w:val="22"/>
        </w:rPr>
        <w:t>professional advice was sought</w:t>
      </w:r>
      <w:r>
        <w:rPr>
          <w:rFonts w:ascii="Calibri" w:hAnsi="Calibri"/>
          <w:color w:val="000000"/>
          <w:sz w:val="22"/>
          <w:szCs w:val="22"/>
        </w:rPr>
        <w:t xml:space="preserve">. On the 22nd of September, </w:t>
      </w:r>
      <w:r w:rsidR="009B02FA">
        <w:rPr>
          <w:rFonts w:ascii="Calibri" w:hAnsi="Calibri"/>
          <w:color w:val="000000"/>
          <w:sz w:val="22"/>
          <w:szCs w:val="22"/>
        </w:rPr>
        <w:t>Mr. M.</w:t>
      </w:r>
      <w:r>
        <w:rPr>
          <w:rFonts w:ascii="Calibri" w:hAnsi="Calibri"/>
          <w:color w:val="000000"/>
          <w:sz w:val="22"/>
          <w:szCs w:val="22"/>
        </w:rPr>
        <w:t xml:space="preserve"> Power contacted Gerry Wright of Wright Consulting seeking a recommendation regarding the feasibility and profitability of the contract offered. Our tea</w:t>
      </w:r>
      <w:r w:rsidR="009B02FA">
        <w:rPr>
          <w:rFonts w:ascii="Calibri" w:hAnsi="Calibri"/>
          <w:color w:val="000000"/>
          <w:sz w:val="22"/>
          <w:szCs w:val="22"/>
        </w:rPr>
        <w:t xml:space="preserve">m were assigned to the project to </w:t>
      </w:r>
      <w:r>
        <w:rPr>
          <w:rFonts w:ascii="Calibri" w:hAnsi="Calibri"/>
          <w:color w:val="000000"/>
          <w:sz w:val="22"/>
          <w:szCs w:val="22"/>
        </w:rPr>
        <w:t>analys</w:t>
      </w:r>
      <w:r w:rsidR="009B02FA">
        <w:rPr>
          <w:rFonts w:ascii="Calibri" w:hAnsi="Calibri"/>
          <w:color w:val="000000"/>
          <w:sz w:val="22"/>
          <w:szCs w:val="22"/>
        </w:rPr>
        <w:t>e</w:t>
      </w:r>
      <w:r>
        <w:rPr>
          <w:rFonts w:ascii="Calibri" w:hAnsi="Calibri"/>
          <w:color w:val="000000"/>
          <w:sz w:val="22"/>
          <w:szCs w:val="22"/>
        </w:rPr>
        <w:t xml:space="preserve"> the proposed contract under certain terms of reference. Pulp Novels </w:t>
      </w:r>
      <w:r w:rsidR="009B02FA">
        <w:rPr>
          <w:rFonts w:ascii="Calibri" w:hAnsi="Calibri"/>
          <w:color w:val="000000"/>
          <w:sz w:val="22"/>
          <w:szCs w:val="22"/>
        </w:rPr>
        <w:t xml:space="preserve">plc </w:t>
      </w:r>
      <w:r>
        <w:rPr>
          <w:rFonts w:ascii="Calibri" w:hAnsi="Calibri"/>
          <w:color w:val="000000"/>
          <w:sz w:val="22"/>
          <w:szCs w:val="22"/>
        </w:rPr>
        <w:t xml:space="preserve">require PPL to print, bind and temporarily store between 35,000-50,000 books a week as the company look to launch a new set of novels </w:t>
      </w:r>
      <w:r w:rsidR="009B02FA">
        <w:rPr>
          <w:rFonts w:ascii="Calibri" w:hAnsi="Calibri"/>
          <w:color w:val="000000"/>
          <w:sz w:val="22"/>
          <w:szCs w:val="22"/>
        </w:rPr>
        <w:t>for</w:t>
      </w:r>
      <w:r>
        <w:rPr>
          <w:rFonts w:ascii="Calibri" w:hAnsi="Calibri"/>
          <w:color w:val="000000"/>
          <w:sz w:val="22"/>
          <w:szCs w:val="22"/>
        </w:rPr>
        <w:t xml:space="preserve"> the European market. </w:t>
      </w:r>
    </w:p>
    <w:p w14:paraId="1C0F1C1B" w14:textId="77777777" w:rsidR="001C181E" w:rsidRDefault="001C181E" w:rsidP="001C181E">
      <w:pPr>
        <w:pStyle w:val="Content"/>
        <w:rPr>
          <w:lang w:val="en-IE"/>
        </w:rPr>
      </w:pPr>
    </w:p>
    <w:p w14:paraId="0AB60776" w14:textId="77777777" w:rsidR="001C181E" w:rsidRDefault="001C181E" w:rsidP="001C181E">
      <w:pPr>
        <w:pStyle w:val="Content"/>
        <w:rPr>
          <w:lang w:val="en-IE"/>
        </w:rPr>
      </w:pPr>
    </w:p>
    <w:p w14:paraId="0448F092" w14:textId="77777777" w:rsidR="001C181E" w:rsidRDefault="001C181E" w:rsidP="001C181E">
      <w:pPr>
        <w:pStyle w:val="Content"/>
        <w:rPr>
          <w:lang w:val="en-IE"/>
        </w:rPr>
      </w:pPr>
    </w:p>
    <w:p w14:paraId="7D41B513" w14:textId="77777777" w:rsidR="001C181E" w:rsidRDefault="001C181E" w:rsidP="001C181E">
      <w:pPr>
        <w:pStyle w:val="Content"/>
        <w:rPr>
          <w:lang w:val="en-IE"/>
        </w:rPr>
      </w:pPr>
    </w:p>
    <w:p w14:paraId="5CCCA844" w14:textId="77777777" w:rsidR="001C181E" w:rsidRDefault="001C181E" w:rsidP="001C181E">
      <w:pPr>
        <w:pStyle w:val="Content"/>
        <w:rPr>
          <w:lang w:val="en-IE"/>
        </w:rPr>
      </w:pPr>
    </w:p>
    <w:p w14:paraId="3260170A" w14:textId="77777777" w:rsidR="001C181E" w:rsidRDefault="001C181E" w:rsidP="001C181E">
      <w:pPr>
        <w:pStyle w:val="Content"/>
        <w:rPr>
          <w:lang w:val="en-IE"/>
        </w:rPr>
      </w:pPr>
    </w:p>
    <w:p w14:paraId="2B60A869" w14:textId="77777777" w:rsidR="001C181E" w:rsidRDefault="001C181E" w:rsidP="001C181E">
      <w:pPr>
        <w:pStyle w:val="Content"/>
        <w:rPr>
          <w:lang w:val="en-IE"/>
        </w:rPr>
      </w:pPr>
    </w:p>
    <w:p w14:paraId="36298C74" w14:textId="77777777" w:rsidR="001C181E" w:rsidRDefault="001C181E" w:rsidP="001C181E">
      <w:pPr>
        <w:pStyle w:val="Content"/>
        <w:rPr>
          <w:lang w:val="en-IE"/>
        </w:rPr>
      </w:pPr>
    </w:p>
    <w:p w14:paraId="72FDFC7A" w14:textId="77777777" w:rsidR="001C181E" w:rsidRDefault="001C181E" w:rsidP="001C181E">
      <w:pPr>
        <w:pStyle w:val="Content"/>
        <w:rPr>
          <w:lang w:val="en-IE"/>
        </w:rPr>
      </w:pPr>
    </w:p>
    <w:p w14:paraId="14CBD952" w14:textId="77777777" w:rsidR="001C181E" w:rsidRDefault="001C181E" w:rsidP="001C181E">
      <w:pPr>
        <w:pStyle w:val="Content"/>
        <w:rPr>
          <w:lang w:val="en-IE"/>
        </w:rPr>
      </w:pPr>
    </w:p>
    <w:p w14:paraId="6B5CE226" w14:textId="77777777" w:rsidR="001C181E" w:rsidRDefault="001C181E" w:rsidP="001C181E">
      <w:pPr>
        <w:pStyle w:val="Content"/>
        <w:rPr>
          <w:lang w:val="en-IE"/>
        </w:rPr>
      </w:pPr>
    </w:p>
    <w:p w14:paraId="655CB0F5" w14:textId="77777777" w:rsidR="001C181E" w:rsidRDefault="001C181E" w:rsidP="001C181E">
      <w:pPr>
        <w:pStyle w:val="Content"/>
        <w:rPr>
          <w:lang w:val="en-IE"/>
        </w:rPr>
      </w:pPr>
    </w:p>
    <w:p w14:paraId="2FFD893C" w14:textId="77777777" w:rsidR="001C181E" w:rsidRDefault="001C181E" w:rsidP="001C181E">
      <w:pPr>
        <w:pStyle w:val="Content"/>
        <w:rPr>
          <w:lang w:val="en-IE"/>
        </w:rPr>
      </w:pPr>
    </w:p>
    <w:p w14:paraId="2C86A1A8" w14:textId="77777777" w:rsidR="001C181E" w:rsidRDefault="001C181E" w:rsidP="001C181E">
      <w:pPr>
        <w:pStyle w:val="Content"/>
        <w:rPr>
          <w:lang w:val="en-IE"/>
        </w:rPr>
      </w:pPr>
    </w:p>
    <w:p w14:paraId="43F48239" w14:textId="77777777" w:rsidR="001C181E" w:rsidRDefault="001C181E" w:rsidP="001C181E">
      <w:pPr>
        <w:pStyle w:val="Content"/>
        <w:rPr>
          <w:lang w:val="en-IE"/>
        </w:rPr>
      </w:pPr>
    </w:p>
    <w:p w14:paraId="16349688" w14:textId="2C80552D" w:rsidR="001C181E" w:rsidRDefault="001C181E" w:rsidP="001C181E">
      <w:pPr>
        <w:pStyle w:val="Content"/>
        <w:rPr>
          <w:lang w:val="en-IE"/>
        </w:rPr>
      </w:pPr>
    </w:p>
    <w:p w14:paraId="52507930" w14:textId="77777777" w:rsidR="00A13976" w:rsidRDefault="00A13976" w:rsidP="001C181E">
      <w:pPr>
        <w:pStyle w:val="Content"/>
        <w:rPr>
          <w:lang w:val="en-IE"/>
        </w:rPr>
      </w:pPr>
    </w:p>
    <w:p w14:paraId="7A7FA05E" w14:textId="42FE81A1" w:rsidR="001C181E" w:rsidRDefault="001C181E" w:rsidP="001C181E">
      <w:pPr>
        <w:pStyle w:val="Content"/>
        <w:rPr>
          <w:lang w:val="en-IE"/>
        </w:rPr>
      </w:pPr>
    </w:p>
    <w:p w14:paraId="38BFDC6C" w14:textId="77777777" w:rsidR="00A13976" w:rsidRDefault="00A13976" w:rsidP="001C181E">
      <w:pPr>
        <w:pStyle w:val="Content"/>
        <w:rPr>
          <w:lang w:val="en-IE"/>
        </w:rPr>
      </w:pPr>
    </w:p>
    <w:p w14:paraId="41EB2A26" w14:textId="35E98D75" w:rsidR="00787D7C" w:rsidRPr="00A13976" w:rsidRDefault="001C181E" w:rsidP="00A13976">
      <w:pPr>
        <w:pStyle w:val="Heading1"/>
        <w:tabs>
          <w:tab w:val="left" w:pos="4191"/>
        </w:tabs>
        <w:spacing w:before="0" w:after="120"/>
        <w:rPr>
          <w:rFonts w:ascii="Calibri Light" w:hAnsi="Calibri Light" w:cs="Calibri Light"/>
          <w:color w:val="1E6455"/>
          <w:sz w:val="32"/>
          <w:lang w:val="en-IE"/>
        </w:rPr>
      </w:pPr>
      <w:bookmarkStart w:id="3" w:name="_Toc507105058"/>
      <w:r w:rsidRPr="00A13976">
        <w:rPr>
          <w:rFonts w:ascii="Calibri Light" w:hAnsi="Calibri Light" w:cs="Calibri Light"/>
          <w:color w:val="1E6455"/>
          <w:sz w:val="32"/>
          <w:lang w:val="en-IE"/>
        </w:rPr>
        <w:lastRenderedPageBreak/>
        <w:t>4</w:t>
      </w:r>
      <w:r w:rsidR="00787D7C" w:rsidRPr="00A13976">
        <w:rPr>
          <w:rFonts w:ascii="Calibri Light" w:hAnsi="Calibri Light" w:cs="Calibri Light"/>
          <w:color w:val="1E6455"/>
          <w:sz w:val="32"/>
          <w:lang w:val="en-IE"/>
        </w:rPr>
        <w:t>. Terms of Reference</w:t>
      </w:r>
      <w:bookmarkEnd w:id="3"/>
    </w:p>
    <w:p w14:paraId="75BCBDAE" w14:textId="02ACD897" w:rsidR="00787D7C" w:rsidRPr="00787D7C" w:rsidRDefault="004A4983" w:rsidP="00787D7C">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Mr. M.</w:t>
      </w:r>
      <w:r w:rsidR="00787D7C" w:rsidRPr="00787D7C">
        <w:rPr>
          <w:rFonts w:ascii="Calibri" w:eastAsia="Calibri" w:hAnsi="Calibri" w:cs="Times New Roman"/>
          <w:b w:val="0"/>
          <w:color w:val="auto"/>
          <w:sz w:val="22"/>
          <w:lang w:val="en-IE"/>
        </w:rPr>
        <w:t xml:space="preserve"> Power; Managing Director of Power Printing Limited (PPL) has requested advi</w:t>
      </w:r>
      <w:r w:rsidR="00A13976">
        <w:rPr>
          <w:rFonts w:ascii="Calibri" w:eastAsia="Calibri" w:hAnsi="Calibri" w:cs="Times New Roman"/>
          <w:b w:val="0"/>
          <w:color w:val="auto"/>
          <w:sz w:val="22"/>
          <w:lang w:val="en-IE"/>
        </w:rPr>
        <w:t>c</w:t>
      </w:r>
      <w:r w:rsidR="00787D7C" w:rsidRPr="00787D7C">
        <w:rPr>
          <w:rFonts w:ascii="Calibri" w:eastAsia="Calibri" w:hAnsi="Calibri" w:cs="Times New Roman"/>
          <w:b w:val="0"/>
          <w:color w:val="auto"/>
          <w:sz w:val="22"/>
          <w:lang w:val="en-IE"/>
        </w:rPr>
        <w:t xml:space="preserve">e on whether or not they should accept a contract offer which has been made to them by Pulp Novels </w:t>
      </w:r>
      <w:r w:rsidR="00A13976">
        <w:rPr>
          <w:rFonts w:ascii="Calibri" w:eastAsia="Calibri" w:hAnsi="Calibri" w:cs="Times New Roman"/>
          <w:b w:val="0"/>
          <w:color w:val="auto"/>
          <w:sz w:val="22"/>
          <w:lang w:val="en-IE"/>
        </w:rPr>
        <w:t>plc</w:t>
      </w:r>
      <w:r w:rsidR="00787D7C" w:rsidRPr="00787D7C">
        <w:rPr>
          <w:rFonts w:ascii="Calibri" w:eastAsia="Calibri" w:hAnsi="Calibri" w:cs="Times New Roman"/>
          <w:b w:val="0"/>
          <w:color w:val="auto"/>
          <w:sz w:val="22"/>
          <w:lang w:val="en-IE"/>
        </w:rPr>
        <w:t xml:space="preserve">. </w:t>
      </w:r>
    </w:p>
    <w:p w14:paraId="64C5C028" w14:textId="1F65719E" w:rsidR="00787D7C" w:rsidRPr="00787D7C" w:rsidRDefault="00787D7C" w:rsidP="00787D7C">
      <w:pPr>
        <w:spacing w:after="16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Throughout our analysis of the proposed contract, we were clearly instructed by PPL to refrain from engaging in any form of negotiation on their behalf. We have been employed to establish whether, in terms of logistics, the contract </w:t>
      </w:r>
      <w:r w:rsidR="00A13976">
        <w:rPr>
          <w:rFonts w:ascii="Calibri" w:eastAsia="Calibri" w:hAnsi="Calibri" w:cs="Times New Roman"/>
          <w:b w:val="0"/>
          <w:color w:val="auto"/>
          <w:sz w:val="22"/>
          <w:lang w:val="en-IE"/>
        </w:rPr>
        <w:t>is</w:t>
      </w:r>
      <w:r w:rsidRPr="00787D7C">
        <w:rPr>
          <w:rFonts w:ascii="Calibri" w:eastAsia="Calibri" w:hAnsi="Calibri" w:cs="Times New Roman"/>
          <w:b w:val="0"/>
          <w:color w:val="auto"/>
          <w:sz w:val="22"/>
          <w:lang w:val="en-IE"/>
        </w:rPr>
        <w:t xml:space="preserve"> feasible </w:t>
      </w:r>
      <w:r w:rsidR="00A13976" w:rsidRPr="00787D7C">
        <w:rPr>
          <w:rFonts w:ascii="Calibri" w:eastAsia="Calibri" w:hAnsi="Calibri" w:cs="Times New Roman"/>
          <w:b w:val="0"/>
          <w:color w:val="auto"/>
          <w:sz w:val="22"/>
          <w:lang w:val="en-IE"/>
        </w:rPr>
        <w:t>and</w:t>
      </w:r>
      <w:r w:rsidRPr="00787D7C">
        <w:rPr>
          <w:rFonts w:ascii="Calibri" w:eastAsia="Calibri" w:hAnsi="Calibri" w:cs="Times New Roman"/>
          <w:b w:val="0"/>
          <w:color w:val="auto"/>
          <w:sz w:val="22"/>
          <w:lang w:val="en-IE"/>
        </w:rPr>
        <w:t xml:space="preserve"> to assess the return which could be generated as a result of accepting the contract.  </w:t>
      </w:r>
    </w:p>
    <w:p w14:paraId="6DD59679" w14:textId="24AA2FD6" w:rsidR="001C181E" w:rsidRDefault="00787D7C" w:rsidP="001C181E">
      <w:pPr>
        <w:spacing w:after="16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Should we </w:t>
      </w:r>
      <w:r w:rsidR="00A13976">
        <w:rPr>
          <w:rFonts w:ascii="Calibri" w:eastAsia="Calibri" w:hAnsi="Calibri" w:cs="Times New Roman"/>
          <w:b w:val="0"/>
          <w:color w:val="auto"/>
          <w:sz w:val="22"/>
          <w:lang w:val="en-IE"/>
        </w:rPr>
        <w:t>conclude</w:t>
      </w:r>
      <w:r w:rsidRPr="00787D7C">
        <w:rPr>
          <w:rFonts w:ascii="Calibri" w:eastAsia="Calibri" w:hAnsi="Calibri" w:cs="Times New Roman"/>
          <w:b w:val="0"/>
          <w:color w:val="auto"/>
          <w:sz w:val="22"/>
          <w:lang w:val="en-IE"/>
        </w:rPr>
        <w:t xml:space="preserve"> that it is not beneficial for PPL to accept the proposed contract, we would provide suggestions as to how certain term(s) of the contract could be altered </w:t>
      </w:r>
      <w:r w:rsidR="00A13976" w:rsidRPr="00787D7C">
        <w:rPr>
          <w:rFonts w:ascii="Calibri" w:eastAsia="Calibri" w:hAnsi="Calibri" w:cs="Times New Roman"/>
          <w:b w:val="0"/>
          <w:color w:val="auto"/>
          <w:sz w:val="22"/>
          <w:lang w:val="en-IE"/>
        </w:rPr>
        <w:t>to</w:t>
      </w:r>
      <w:r w:rsidRPr="00787D7C">
        <w:rPr>
          <w:rFonts w:ascii="Calibri" w:eastAsia="Calibri" w:hAnsi="Calibri" w:cs="Times New Roman"/>
          <w:b w:val="0"/>
          <w:color w:val="auto"/>
          <w:sz w:val="22"/>
          <w:lang w:val="en-IE"/>
        </w:rPr>
        <w:t xml:space="preserve"> make the venture worthwhile for PPL.</w:t>
      </w:r>
    </w:p>
    <w:p w14:paraId="6791FCA9" w14:textId="77777777" w:rsidR="001C181E" w:rsidRDefault="001C181E" w:rsidP="001C181E">
      <w:pPr>
        <w:spacing w:after="160" w:line="259" w:lineRule="auto"/>
        <w:rPr>
          <w:rFonts w:ascii="Calibri" w:eastAsia="Calibri" w:hAnsi="Calibri" w:cs="Times New Roman"/>
          <w:b w:val="0"/>
          <w:color w:val="auto"/>
          <w:sz w:val="22"/>
          <w:lang w:val="en-IE"/>
        </w:rPr>
      </w:pPr>
    </w:p>
    <w:p w14:paraId="6696D614" w14:textId="77777777" w:rsidR="001C181E" w:rsidRDefault="001C181E" w:rsidP="001C181E">
      <w:pPr>
        <w:spacing w:after="160" w:line="259" w:lineRule="auto"/>
        <w:rPr>
          <w:rFonts w:ascii="Calibri" w:eastAsia="Calibri" w:hAnsi="Calibri" w:cs="Times New Roman"/>
          <w:b w:val="0"/>
          <w:color w:val="auto"/>
          <w:sz w:val="22"/>
          <w:lang w:val="en-IE"/>
        </w:rPr>
      </w:pPr>
    </w:p>
    <w:p w14:paraId="439FB2AE" w14:textId="77777777" w:rsidR="001C181E" w:rsidRDefault="001C181E" w:rsidP="001C181E">
      <w:pPr>
        <w:spacing w:after="160" w:line="259" w:lineRule="auto"/>
        <w:rPr>
          <w:rFonts w:ascii="Calibri" w:eastAsia="Calibri" w:hAnsi="Calibri" w:cs="Times New Roman"/>
          <w:b w:val="0"/>
          <w:color w:val="auto"/>
          <w:sz w:val="22"/>
          <w:lang w:val="en-IE"/>
        </w:rPr>
      </w:pPr>
    </w:p>
    <w:p w14:paraId="609688E3" w14:textId="77777777" w:rsidR="001C181E" w:rsidRDefault="001C181E" w:rsidP="001C181E">
      <w:pPr>
        <w:spacing w:after="160" w:line="259" w:lineRule="auto"/>
        <w:rPr>
          <w:rFonts w:ascii="Calibri" w:eastAsia="Calibri" w:hAnsi="Calibri" w:cs="Times New Roman"/>
          <w:b w:val="0"/>
          <w:color w:val="auto"/>
          <w:sz w:val="22"/>
          <w:lang w:val="en-IE"/>
        </w:rPr>
      </w:pPr>
    </w:p>
    <w:p w14:paraId="0A0E57D7" w14:textId="77777777" w:rsidR="001C181E" w:rsidRDefault="001C181E" w:rsidP="001C181E">
      <w:pPr>
        <w:spacing w:after="160" w:line="259" w:lineRule="auto"/>
        <w:rPr>
          <w:rFonts w:ascii="Calibri" w:eastAsia="Calibri" w:hAnsi="Calibri" w:cs="Times New Roman"/>
          <w:b w:val="0"/>
          <w:color w:val="auto"/>
          <w:sz w:val="22"/>
          <w:lang w:val="en-IE"/>
        </w:rPr>
      </w:pPr>
    </w:p>
    <w:p w14:paraId="634C91BE" w14:textId="77777777" w:rsidR="001C181E" w:rsidRDefault="001C181E" w:rsidP="001C181E">
      <w:pPr>
        <w:spacing w:after="160" w:line="259" w:lineRule="auto"/>
        <w:rPr>
          <w:rFonts w:ascii="Calibri" w:eastAsia="Calibri" w:hAnsi="Calibri" w:cs="Times New Roman"/>
          <w:b w:val="0"/>
          <w:color w:val="auto"/>
          <w:sz w:val="22"/>
          <w:lang w:val="en-IE"/>
        </w:rPr>
      </w:pPr>
    </w:p>
    <w:p w14:paraId="0B802089" w14:textId="77777777" w:rsidR="001C181E" w:rsidRDefault="001C181E" w:rsidP="001C181E">
      <w:pPr>
        <w:spacing w:after="160" w:line="259" w:lineRule="auto"/>
        <w:rPr>
          <w:rFonts w:ascii="Calibri" w:eastAsia="Calibri" w:hAnsi="Calibri" w:cs="Times New Roman"/>
          <w:b w:val="0"/>
          <w:color w:val="auto"/>
          <w:sz w:val="22"/>
          <w:lang w:val="en-IE"/>
        </w:rPr>
      </w:pPr>
    </w:p>
    <w:p w14:paraId="4D6CDA92" w14:textId="77777777" w:rsidR="001C181E" w:rsidRDefault="001C181E" w:rsidP="001C181E">
      <w:pPr>
        <w:spacing w:after="160" w:line="259" w:lineRule="auto"/>
        <w:rPr>
          <w:rFonts w:ascii="Calibri" w:eastAsia="Calibri" w:hAnsi="Calibri" w:cs="Times New Roman"/>
          <w:b w:val="0"/>
          <w:color w:val="auto"/>
          <w:sz w:val="22"/>
          <w:lang w:val="en-IE"/>
        </w:rPr>
      </w:pPr>
    </w:p>
    <w:p w14:paraId="6409F2B8" w14:textId="77777777" w:rsidR="001C181E" w:rsidRDefault="001C181E" w:rsidP="001C181E">
      <w:pPr>
        <w:spacing w:after="160" w:line="259" w:lineRule="auto"/>
        <w:rPr>
          <w:rFonts w:ascii="Calibri" w:eastAsia="Calibri" w:hAnsi="Calibri" w:cs="Times New Roman"/>
          <w:b w:val="0"/>
          <w:color w:val="auto"/>
          <w:sz w:val="22"/>
          <w:lang w:val="en-IE"/>
        </w:rPr>
      </w:pPr>
    </w:p>
    <w:p w14:paraId="6CB17B52" w14:textId="77777777" w:rsidR="001C181E" w:rsidRDefault="001C181E" w:rsidP="001C181E">
      <w:pPr>
        <w:spacing w:after="160" w:line="259" w:lineRule="auto"/>
        <w:rPr>
          <w:rFonts w:ascii="Calibri" w:eastAsia="Calibri" w:hAnsi="Calibri" w:cs="Times New Roman"/>
          <w:b w:val="0"/>
          <w:color w:val="auto"/>
          <w:sz w:val="22"/>
          <w:lang w:val="en-IE"/>
        </w:rPr>
      </w:pPr>
    </w:p>
    <w:p w14:paraId="6FD4EA01" w14:textId="77777777" w:rsidR="001C181E" w:rsidRDefault="001C181E" w:rsidP="001C181E">
      <w:pPr>
        <w:spacing w:after="160" w:line="259" w:lineRule="auto"/>
        <w:rPr>
          <w:rFonts w:ascii="Calibri" w:eastAsia="Calibri" w:hAnsi="Calibri" w:cs="Times New Roman"/>
          <w:b w:val="0"/>
          <w:color w:val="auto"/>
          <w:sz w:val="22"/>
          <w:lang w:val="en-IE"/>
        </w:rPr>
      </w:pPr>
    </w:p>
    <w:p w14:paraId="562213E2" w14:textId="77777777" w:rsidR="001C181E" w:rsidRDefault="001C181E" w:rsidP="001C181E">
      <w:pPr>
        <w:spacing w:after="160" w:line="259" w:lineRule="auto"/>
        <w:rPr>
          <w:rFonts w:ascii="Calibri" w:eastAsia="Calibri" w:hAnsi="Calibri" w:cs="Times New Roman"/>
          <w:b w:val="0"/>
          <w:color w:val="auto"/>
          <w:sz w:val="22"/>
          <w:lang w:val="en-IE"/>
        </w:rPr>
      </w:pPr>
    </w:p>
    <w:p w14:paraId="7461B81D" w14:textId="419AB8BE" w:rsidR="001C181E" w:rsidRDefault="001C181E" w:rsidP="001C181E">
      <w:pPr>
        <w:spacing w:after="160" w:line="259" w:lineRule="auto"/>
        <w:rPr>
          <w:rFonts w:ascii="Calibri" w:eastAsia="Calibri" w:hAnsi="Calibri" w:cs="Times New Roman"/>
          <w:b w:val="0"/>
          <w:color w:val="auto"/>
          <w:sz w:val="22"/>
          <w:lang w:val="en-IE"/>
        </w:rPr>
      </w:pPr>
    </w:p>
    <w:p w14:paraId="67AE19B4" w14:textId="1B90A834" w:rsidR="00A13976" w:rsidRDefault="00A13976" w:rsidP="001C181E">
      <w:pPr>
        <w:spacing w:after="160" w:line="259" w:lineRule="auto"/>
        <w:rPr>
          <w:rFonts w:ascii="Calibri" w:eastAsia="Calibri" w:hAnsi="Calibri" w:cs="Times New Roman"/>
          <w:b w:val="0"/>
          <w:color w:val="auto"/>
          <w:sz w:val="22"/>
          <w:lang w:val="en-IE"/>
        </w:rPr>
      </w:pPr>
    </w:p>
    <w:p w14:paraId="17919282" w14:textId="77777777" w:rsidR="00A13976" w:rsidRDefault="00A13976" w:rsidP="001C181E">
      <w:pPr>
        <w:spacing w:after="160" w:line="259" w:lineRule="auto"/>
        <w:rPr>
          <w:rFonts w:ascii="Calibri" w:eastAsia="Calibri" w:hAnsi="Calibri" w:cs="Times New Roman"/>
          <w:b w:val="0"/>
          <w:color w:val="auto"/>
          <w:sz w:val="22"/>
          <w:lang w:val="en-IE"/>
        </w:rPr>
      </w:pPr>
    </w:p>
    <w:p w14:paraId="63E129C4" w14:textId="6F333E9E" w:rsidR="001C181E" w:rsidRDefault="001C181E" w:rsidP="001C181E">
      <w:pPr>
        <w:spacing w:after="160" w:line="259" w:lineRule="auto"/>
        <w:rPr>
          <w:rFonts w:ascii="Calibri" w:eastAsia="Calibri" w:hAnsi="Calibri" w:cs="Times New Roman"/>
          <w:b w:val="0"/>
          <w:color w:val="auto"/>
          <w:sz w:val="22"/>
          <w:lang w:val="en-IE"/>
        </w:rPr>
      </w:pPr>
    </w:p>
    <w:p w14:paraId="1BF614BC" w14:textId="52000605" w:rsidR="00A13976" w:rsidRDefault="00A13976" w:rsidP="001C181E">
      <w:pPr>
        <w:spacing w:after="160" w:line="259" w:lineRule="auto"/>
        <w:rPr>
          <w:rFonts w:ascii="Calibri" w:eastAsia="Calibri" w:hAnsi="Calibri" w:cs="Times New Roman"/>
          <w:b w:val="0"/>
          <w:color w:val="auto"/>
          <w:sz w:val="22"/>
          <w:lang w:val="en-IE"/>
        </w:rPr>
      </w:pPr>
    </w:p>
    <w:p w14:paraId="31CBDAC9" w14:textId="1DC87763" w:rsidR="00A13976" w:rsidRDefault="00A13976" w:rsidP="001C181E">
      <w:pPr>
        <w:spacing w:after="160" w:line="259" w:lineRule="auto"/>
        <w:rPr>
          <w:rFonts w:ascii="Calibri" w:eastAsia="Calibri" w:hAnsi="Calibri" w:cs="Times New Roman"/>
          <w:b w:val="0"/>
          <w:color w:val="auto"/>
          <w:sz w:val="22"/>
          <w:lang w:val="en-IE"/>
        </w:rPr>
      </w:pPr>
    </w:p>
    <w:p w14:paraId="500C4082" w14:textId="77777777" w:rsidR="001C181E" w:rsidRPr="001C181E" w:rsidRDefault="001C181E" w:rsidP="001C181E">
      <w:pPr>
        <w:spacing w:after="160" w:line="259" w:lineRule="auto"/>
        <w:rPr>
          <w:rFonts w:ascii="Calibri" w:eastAsia="Calibri" w:hAnsi="Calibri" w:cs="Times New Roman"/>
          <w:b w:val="0"/>
          <w:color w:val="auto"/>
          <w:sz w:val="22"/>
          <w:lang w:val="en-IE"/>
        </w:rPr>
      </w:pPr>
    </w:p>
    <w:p w14:paraId="50942EF4" w14:textId="42A0329C" w:rsidR="002708CD" w:rsidRPr="00A13976" w:rsidRDefault="002708CD" w:rsidP="00A13976">
      <w:pPr>
        <w:pStyle w:val="Heading1"/>
        <w:tabs>
          <w:tab w:val="left" w:pos="4191"/>
        </w:tabs>
        <w:spacing w:before="0" w:after="120"/>
        <w:rPr>
          <w:rFonts w:ascii="Calibri Light" w:hAnsi="Calibri Light" w:cs="Calibri Light"/>
          <w:color w:val="1E6455"/>
          <w:sz w:val="32"/>
          <w:lang w:val="en-IE"/>
        </w:rPr>
      </w:pPr>
      <w:bookmarkStart w:id="4" w:name="_Toc507105059"/>
      <w:r w:rsidRPr="00A13976">
        <w:rPr>
          <w:rFonts w:ascii="Calibri Light" w:hAnsi="Calibri Light" w:cs="Calibri Light"/>
          <w:color w:val="1E6455"/>
          <w:sz w:val="32"/>
          <w:lang w:val="en-IE"/>
        </w:rPr>
        <w:lastRenderedPageBreak/>
        <w:t>5. Key Findings</w:t>
      </w:r>
      <w:bookmarkEnd w:id="4"/>
    </w:p>
    <w:p w14:paraId="5FDA1504" w14:textId="7777777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This section outlines the key findings that support our recommendations. All figures and calculations have been taken from Section 7, </w:t>
      </w:r>
      <w:r w:rsidRPr="003957F2">
        <w:rPr>
          <w:rFonts w:ascii="Calibri" w:eastAsia="Calibri" w:hAnsi="Calibri" w:cs="Times New Roman"/>
          <w:b w:val="0"/>
          <w:i/>
          <w:color w:val="auto"/>
          <w:sz w:val="22"/>
          <w:lang w:val="en-IE"/>
        </w:rPr>
        <w:t>Detailed Analysis</w:t>
      </w:r>
      <w:r w:rsidRPr="003957F2">
        <w:rPr>
          <w:rFonts w:ascii="Calibri" w:eastAsia="Calibri" w:hAnsi="Calibri" w:cs="Times New Roman"/>
          <w:b w:val="0"/>
          <w:color w:val="auto"/>
          <w:sz w:val="22"/>
          <w:lang w:val="en-IE"/>
        </w:rPr>
        <w:t xml:space="preserve">.   </w:t>
      </w:r>
    </w:p>
    <w:p w14:paraId="4C651424" w14:textId="313BFB94"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5" w:name="_Toc507105060"/>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.1 The Contract is Infeasible</w:t>
      </w:r>
      <w:bookmarkEnd w:id="5"/>
    </w:p>
    <w:p w14:paraId="5CC2932D" w14:textId="63067C09"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contract offered by Pulp Novels</w:t>
      </w:r>
      <w:r w:rsidR="00536076">
        <w:rPr>
          <w:rFonts w:ascii="Calibri" w:eastAsia="Calibri" w:hAnsi="Calibri" w:cs="Times New Roman"/>
          <w:b w:val="0"/>
          <w:color w:val="auto"/>
          <w:sz w:val="22"/>
          <w:lang w:val="en-IE"/>
        </w:rPr>
        <w:t xml:space="preserve"> plc</w:t>
      </w:r>
      <w:r w:rsidRPr="003957F2">
        <w:rPr>
          <w:rFonts w:ascii="Calibri" w:eastAsia="Calibri" w:hAnsi="Calibri" w:cs="Times New Roman"/>
          <w:b w:val="0"/>
          <w:color w:val="auto"/>
          <w:sz w:val="22"/>
          <w:lang w:val="en-IE"/>
        </w:rPr>
        <w:t xml:space="preserve"> to PPL, in its current form, is logistically infeasible. PPL would be unable to produce the required maximum of 50,000 books per week under current restrictions. In accordance with the Unio</w:t>
      </w:r>
      <w:r w:rsidR="00536076">
        <w:rPr>
          <w:rFonts w:ascii="Calibri" w:eastAsia="Calibri" w:hAnsi="Calibri" w:cs="Times New Roman"/>
          <w:b w:val="0"/>
          <w:color w:val="auto"/>
          <w:sz w:val="22"/>
          <w:lang w:val="en-IE"/>
        </w:rPr>
        <w:t>n Agreement between the Printer</w:t>
      </w:r>
      <w:r w:rsidRPr="003957F2">
        <w:rPr>
          <w:rFonts w:ascii="Calibri" w:eastAsia="Calibri" w:hAnsi="Calibri" w:cs="Times New Roman"/>
          <w:b w:val="0"/>
          <w:color w:val="auto"/>
          <w:sz w:val="22"/>
          <w:lang w:val="en-IE"/>
        </w:rPr>
        <w:t>s</w:t>
      </w:r>
      <w:r w:rsidR="00536076">
        <w:rPr>
          <w:rFonts w:ascii="Calibri" w:eastAsia="Calibri" w:hAnsi="Calibri" w:cs="Times New Roman"/>
          <w:b w:val="0"/>
          <w:color w:val="auto"/>
          <w:sz w:val="22"/>
          <w:lang w:val="en-IE"/>
        </w:rPr>
        <w:t>’</w:t>
      </w:r>
      <w:r w:rsidRPr="003957F2">
        <w:rPr>
          <w:rFonts w:ascii="Calibri" w:eastAsia="Calibri" w:hAnsi="Calibri" w:cs="Times New Roman"/>
          <w:b w:val="0"/>
          <w:color w:val="auto"/>
          <w:sz w:val="22"/>
          <w:lang w:val="en-IE"/>
        </w:rPr>
        <w:t xml:space="preserve"> Union and PPL, a maximum of 70 new printers may be hired. This remains effective until renegotiation of the agreement</w:t>
      </w:r>
      <w:r w:rsidR="00536076">
        <w:rPr>
          <w:rFonts w:ascii="Calibri" w:eastAsia="Calibri" w:hAnsi="Calibri" w:cs="Times New Roman"/>
          <w:b w:val="0"/>
          <w:color w:val="auto"/>
          <w:sz w:val="22"/>
          <w:lang w:val="en-IE"/>
        </w:rPr>
        <w:t xml:space="preserve"> in 2022</w:t>
      </w:r>
      <w:r w:rsidRPr="003957F2">
        <w:rPr>
          <w:rFonts w:ascii="Calibri" w:eastAsia="Calibri" w:hAnsi="Calibri" w:cs="Times New Roman"/>
          <w:b w:val="0"/>
          <w:color w:val="auto"/>
          <w:sz w:val="22"/>
          <w:lang w:val="en-IE"/>
        </w:rPr>
        <w:t xml:space="preserve">.  In combination with the current output rate of </w:t>
      </w:r>
      <w:r w:rsidR="00536076">
        <w:rPr>
          <w:rFonts w:ascii="Calibri" w:eastAsia="Calibri" w:hAnsi="Calibri" w:cs="Times New Roman"/>
          <w:b w:val="0"/>
          <w:color w:val="auto"/>
          <w:sz w:val="22"/>
          <w:lang w:val="en-IE"/>
        </w:rPr>
        <w:t>available</w:t>
      </w:r>
      <w:r w:rsidRPr="003957F2">
        <w:rPr>
          <w:rFonts w:ascii="Calibri" w:eastAsia="Calibri" w:hAnsi="Calibri" w:cs="Times New Roman"/>
          <w:b w:val="0"/>
          <w:color w:val="auto"/>
          <w:sz w:val="22"/>
          <w:lang w:val="en-IE"/>
        </w:rPr>
        <w:t xml:space="preserve"> machinery, it is not possible to achieve the desired output as requested by Pul</w:t>
      </w:r>
      <w:r w:rsidR="00536076">
        <w:rPr>
          <w:rFonts w:ascii="Calibri" w:eastAsia="Calibri" w:hAnsi="Calibri" w:cs="Times New Roman"/>
          <w:b w:val="0"/>
          <w:color w:val="auto"/>
          <w:sz w:val="22"/>
          <w:lang w:val="en-IE"/>
        </w:rPr>
        <w:t>p Novels plc.</w:t>
      </w:r>
      <w:r w:rsidRPr="003957F2">
        <w:rPr>
          <w:rFonts w:ascii="Calibri" w:eastAsia="Calibri" w:hAnsi="Calibri" w:cs="Times New Roman"/>
          <w:b w:val="0"/>
          <w:color w:val="auto"/>
          <w:sz w:val="22"/>
          <w:lang w:val="en-IE"/>
        </w:rPr>
        <w:t xml:space="preserve"> In line with current union restrictions and machinery available, the ma</w:t>
      </w:r>
      <w:r w:rsidR="00536076">
        <w:rPr>
          <w:rFonts w:ascii="Calibri" w:eastAsia="Calibri" w:hAnsi="Calibri" w:cs="Times New Roman"/>
          <w:b w:val="0"/>
          <w:color w:val="auto"/>
          <w:sz w:val="22"/>
          <w:lang w:val="en-IE"/>
        </w:rPr>
        <w:t>ximum output PPL can reach is 42,3</w:t>
      </w:r>
      <w:r w:rsidRPr="003957F2">
        <w:rPr>
          <w:rFonts w:ascii="Calibri" w:eastAsia="Calibri" w:hAnsi="Calibri" w:cs="Times New Roman"/>
          <w:b w:val="0"/>
          <w:color w:val="auto"/>
          <w:sz w:val="22"/>
          <w:lang w:val="en-IE"/>
        </w:rPr>
        <w:t xml:space="preserve">15 books per week. </w:t>
      </w:r>
    </w:p>
    <w:p w14:paraId="2F9506FB" w14:textId="17203B68"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6" w:name="_Toc507105061"/>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.2 Negotiations</w:t>
      </w:r>
      <w:bookmarkEnd w:id="6"/>
    </w:p>
    <w:p w14:paraId="033998AA" w14:textId="651DC994" w:rsidR="002708CD" w:rsidRPr="003957F2" w:rsidRDefault="002708CD" w:rsidP="002708CD">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 xml:space="preserve">There </w:t>
      </w:r>
      <w:r w:rsidRPr="003957F2">
        <w:rPr>
          <w:rFonts w:ascii="Calibri" w:eastAsia="Calibri" w:hAnsi="Calibri" w:cs="Times New Roman"/>
          <w:b w:val="0"/>
          <w:color w:val="auto"/>
          <w:sz w:val="22"/>
          <w:lang w:val="en-IE"/>
        </w:rPr>
        <w:t xml:space="preserve">are two solutions available to PPL that would </w:t>
      </w:r>
      <w:r w:rsidR="00536076">
        <w:rPr>
          <w:rFonts w:ascii="Calibri" w:eastAsia="Calibri" w:hAnsi="Calibri" w:cs="Times New Roman"/>
          <w:b w:val="0"/>
          <w:color w:val="auto"/>
          <w:sz w:val="22"/>
          <w:lang w:val="en-IE"/>
        </w:rPr>
        <w:t>deem</w:t>
      </w:r>
      <w:r w:rsidRPr="003957F2">
        <w:rPr>
          <w:rFonts w:ascii="Calibri" w:eastAsia="Calibri" w:hAnsi="Calibri" w:cs="Times New Roman"/>
          <w:b w:val="0"/>
          <w:color w:val="auto"/>
          <w:sz w:val="22"/>
          <w:lang w:val="en-IE"/>
        </w:rPr>
        <w:t xml:space="preserve"> the contract feasible.</w:t>
      </w:r>
    </w:p>
    <w:p w14:paraId="53A25E30" w14:textId="640B2BCB" w:rsidR="002708CD" w:rsidRPr="003957F2" w:rsidRDefault="002708CD" w:rsidP="00536076">
      <w:pPr>
        <w:keepNext/>
        <w:keepLines/>
        <w:spacing w:line="259" w:lineRule="auto"/>
        <w:outlineLvl w:val="2"/>
        <w:rPr>
          <w:rFonts w:ascii="Calibri Light" w:eastAsia="Times New Roman" w:hAnsi="Calibri Light" w:cs="Times New Roman"/>
          <w:b w:val="0"/>
          <w:color w:val="1E645F"/>
          <w:sz w:val="24"/>
          <w:szCs w:val="24"/>
          <w:lang w:val="en-IE"/>
        </w:rPr>
      </w:pPr>
      <w:r w:rsidRPr="003957F2">
        <w:rPr>
          <w:rFonts w:ascii="Calibri Light" w:eastAsia="Times New Roman" w:hAnsi="Calibri Light" w:cs="Times New Roman"/>
          <w:b w:val="0"/>
          <w:color w:val="1F4D78"/>
          <w:sz w:val="24"/>
          <w:szCs w:val="24"/>
          <w:lang w:val="en-IE"/>
        </w:rPr>
        <w:tab/>
      </w:r>
      <w:bookmarkStart w:id="7" w:name="_Toc507105062"/>
      <w:r>
        <w:rPr>
          <w:rFonts w:ascii="Calibri Light" w:eastAsia="Times New Roman" w:hAnsi="Calibri Light" w:cs="Times New Roman"/>
          <w:b w:val="0"/>
          <w:color w:val="1E645F"/>
          <w:sz w:val="24"/>
          <w:szCs w:val="24"/>
          <w:lang w:val="en-IE"/>
        </w:rPr>
        <w:t>5</w:t>
      </w:r>
      <w:r w:rsidRPr="003957F2">
        <w:rPr>
          <w:rFonts w:ascii="Calibri Light" w:eastAsia="Times New Roman" w:hAnsi="Calibri Light" w:cs="Times New Roman"/>
          <w:b w:val="0"/>
          <w:color w:val="1E645F"/>
          <w:sz w:val="24"/>
          <w:szCs w:val="24"/>
          <w:lang w:val="en-IE"/>
        </w:rPr>
        <w:t>.2.1 Renegotiate the Contract</w:t>
      </w:r>
      <w:bookmarkEnd w:id="7"/>
    </w:p>
    <w:p w14:paraId="17044CA1" w14:textId="6D05367B" w:rsidR="002708CD" w:rsidRPr="003957F2" w:rsidRDefault="002708CD" w:rsidP="00536076">
      <w:pPr>
        <w:numPr>
          <w:ilvl w:val="0"/>
          <w:numId w:val="6"/>
        </w:numPr>
        <w:spacing w:line="259" w:lineRule="auto"/>
        <w:contextualSpacing/>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first solution is to renegotiate the contract to agree on a lower weekly maximum. As mentioned above, the ma</w:t>
      </w:r>
      <w:r w:rsidR="00536076">
        <w:rPr>
          <w:rFonts w:ascii="Calibri" w:eastAsia="Calibri" w:hAnsi="Calibri" w:cs="Times New Roman"/>
          <w:b w:val="0"/>
          <w:color w:val="auto"/>
          <w:sz w:val="22"/>
          <w:lang w:val="en-IE"/>
        </w:rPr>
        <w:t>ximum output PPL can reach is 42,3</w:t>
      </w:r>
      <w:r w:rsidRPr="003957F2">
        <w:rPr>
          <w:rFonts w:ascii="Calibri" w:eastAsia="Calibri" w:hAnsi="Calibri" w:cs="Times New Roman"/>
          <w:b w:val="0"/>
          <w:color w:val="auto"/>
          <w:sz w:val="22"/>
          <w:lang w:val="en-IE"/>
        </w:rPr>
        <w:t xml:space="preserve">15 books per week. </w:t>
      </w:r>
      <w:r w:rsidR="00536076">
        <w:rPr>
          <w:rFonts w:ascii="Calibri" w:eastAsia="Calibri" w:hAnsi="Calibri" w:cs="Times New Roman"/>
          <w:b w:val="0"/>
          <w:color w:val="auto"/>
          <w:sz w:val="22"/>
          <w:lang w:val="en-IE"/>
        </w:rPr>
        <w:br/>
      </w:r>
    </w:p>
    <w:p w14:paraId="1AFC8A44" w14:textId="0F957C2F" w:rsidR="002708CD" w:rsidRPr="003957F2" w:rsidRDefault="002708CD" w:rsidP="00536076">
      <w:pPr>
        <w:keepNext/>
        <w:keepLines/>
        <w:spacing w:line="259" w:lineRule="auto"/>
        <w:ind w:left="720"/>
        <w:outlineLvl w:val="2"/>
        <w:rPr>
          <w:rFonts w:ascii="Calibri Light" w:eastAsia="Times New Roman" w:hAnsi="Calibri Light" w:cs="Times New Roman"/>
          <w:b w:val="0"/>
          <w:color w:val="1E645F"/>
          <w:sz w:val="24"/>
          <w:szCs w:val="24"/>
          <w:lang w:val="en-IE"/>
        </w:rPr>
      </w:pPr>
      <w:bookmarkStart w:id="8" w:name="_Toc507105063"/>
      <w:r>
        <w:rPr>
          <w:rFonts w:ascii="Calibri Light" w:eastAsia="Times New Roman" w:hAnsi="Calibri Light" w:cs="Times New Roman"/>
          <w:b w:val="0"/>
          <w:color w:val="1E645F"/>
          <w:sz w:val="24"/>
          <w:szCs w:val="24"/>
          <w:lang w:val="en-IE"/>
        </w:rPr>
        <w:t>5</w:t>
      </w:r>
      <w:r w:rsidRPr="003957F2">
        <w:rPr>
          <w:rFonts w:ascii="Calibri Light" w:eastAsia="Times New Roman" w:hAnsi="Calibri Light" w:cs="Times New Roman"/>
          <w:b w:val="0"/>
          <w:color w:val="1E645F"/>
          <w:sz w:val="24"/>
          <w:szCs w:val="24"/>
          <w:lang w:val="en-IE"/>
        </w:rPr>
        <w:t>.2.2 Renegotiate the Union Agreement</w:t>
      </w:r>
      <w:bookmarkEnd w:id="8"/>
    </w:p>
    <w:p w14:paraId="65511B02" w14:textId="05A5A971" w:rsidR="002708CD" w:rsidRPr="003957F2" w:rsidRDefault="002708CD" w:rsidP="00536076">
      <w:pPr>
        <w:numPr>
          <w:ilvl w:val="0"/>
          <w:numId w:val="6"/>
        </w:numPr>
        <w:spacing w:line="259" w:lineRule="auto"/>
        <w:contextualSpacing/>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second solution is renegotiating the Union Agreement. PPL </w:t>
      </w:r>
      <w:r>
        <w:rPr>
          <w:rFonts w:ascii="Calibri" w:eastAsia="Calibri" w:hAnsi="Calibri" w:cs="Times New Roman"/>
          <w:b w:val="0"/>
          <w:color w:val="auto"/>
          <w:sz w:val="22"/>
          <w:lang w:val="en-IE"/>
        </w:rPr>
        <w:t xml:space="preserve">would </w:t>
      </w:r>
      <w:r w:rsidRPr="003957F2">
        <w:rPr>
          <w:rFonts w:ascii="Calibri" w:eastAsia="Calibri" w:hAnsi="Calibri" w:cs="Times New Roman"/>
          <w:b w:val="0"/>
          <w:color w:val="auto"/>
          <w:sz w:val="22"/>
          <w:lang w:val="en-IE"/>
        </w:rPr>
        <w:t xml:space="preserve">require 84 new staff to satisfy the level of output as per the proposed contract. </w:t>
      </w:r>
    </w:p>
    <w:p w14:paraId="7386006D" w14:textId="00BA7FF3" w:rsidR="002708CD" w:rsidRPr="003957F2" w:rsidRDefault="002708CD" w:rsidP="00536076">
      <w:pPr>
        <w:keepNext/>
        <w:keepLines/>
        <w:spacing w:before="240" w:after="160" w:line="259" w:lineRule="auto"/>
        <w:outlineLvl w:val="1"/>
        <w:rPr>
          <w:rFonts w:ascii="Calibri Light" w:eastAsia="Times New Roman" w:hAnsi="Calibri Light" w:cs="Times New Roman"/>
          <w:b w:val="0"/>
          <w:color w:val="1E645F"/>
          <w:sz w:val="26"/>
          <w:szCs w:val="26"/>
          <w:lang w:val="en-IE"/>
        </w:rPr>
      </w:pPr>
      <w:bookmarkStart w:id="9" w:name="_Toc507105064"/>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.3 Machinery</w:t>
      </w:r>
      <w:bookmarkEnd w:id="9"/>
      <w:r w:rsidRPr="003957F2">
        <w:rPr>
          <w:rFonts w:ascii="Calibri Light" w:eastAsia="Times New Roman" w:hAnsi="Calibri Light" w:cs="Times New Roman"/>
          <w:b w:val="0"/>
          <w:color w:val="1E645F"/>
          <w:sz w:val="26"/>
          <w:szCs w:val="26"/>
          <w:lang w:val="en-IE"/>
        </w:rPr>
        <w:t xml:space="preserve"> </w:t>
      </w:r>
    </w:p>
    <w:p w14:paraId="76CB5A98" w14:textId="2EBDB54F"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Under the current constraints, it is impossible to produce the proposed weekly maximum of 50,000 books. It was also found </w:t>
      </w:r>
      <w:r w:rsidR="00BD4333">
        <w:rPr>
          <w:rFonts w:ascii="Calibri" w:eastAsia="Calibri" w:hAnsi="Calibri" w:cs="Times New Roman"/>
          <w:b w:val="0"/>
          <w:color w:val="auto"/>
          <w:sz w:val="22"/>
          <w:lang w:val="en-IE"/>
        </w:rPr>
        <w:t xml:space="preserve">to be </w:t>
      </w:r>
      <w:r w:rsidRPr="003957F2">
        <w:rPr>
          <w:rFonts w:ascii="Calibri" w:eastAsia="Calibri" w:hAnsi="Calibri" w:cs="Times New Roman"/>
          <w:b w:val="0"/>
          <w:color w:val="auto"/>
          <w:sz w:val="22"/>
          <w:lang w:val="en-IE"/>
        </w:rPr>
        <w:t>infeasible to operate on a single shift basis, due to low output and high costs. The most cost-efficient shift structure is to operate a day and evening shift five days a week.</w:t>
      </w:r>
    </w:p>
    <w:p w14:paraId="725F62F1" w14:textId="788DD686"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maximum output that can be produced under current constraints is 42,315 books per week </w:t>
      </w:r>
      <w:r w:rsidR="00BD4333">
        <w:rPr>
          <w:rFonts w:ascii="Calibri" w:eastAsia="Calibri" w:hAnsi="Calibri" w:cs="Times New Roman"/>
          <w:b w:val="0"/>
          <w:color w:val="auto"/>
          <w:sz w:val="22"/>
          <w:lang w:val="en-IE"/>
        </w:rPr>
        <w:t>which u</w:t>
      </w:r>
      <w:r w:rsidRPr="003957F2">
        <w:rPr>
          <w:rFonts w:ascii="Calibri" w:eastAsia="Calibri" w:hAnsi="Calibri" w:cs="Times New Roman"/>
          <w:b w:val="0"/>
          <w:color w:val="auto"/>
          <w:sz w:val="22"/>
          <w:lang w:val="en-IE"/>
        </w:rPr>
        <w:t>ses TP</w:t>
      </w:r>
      <w:r w:rsidR="00BD4333">
        <w:rPr>
          <w:rFonts w:ascii="Calibri" w:eastAsia="Calibri" w:hAnsi="Calibri" w:cs="Times New Roman"/>
          <w:b w:val="0"/>
          <w:color w:val="auto"/>
          <w:sz w:val="22"/>
          <w:lang w:val="en-IE"/>
        </w:rPr>
        <w:t xml:space="preserve"> </w:t>
      </w:r>
      <w:r w:rsidRPr="003957F2">
        <w:rPr>
          <w:rFonts w:ascii="Calibri" w:eastAsia="Calibri" w:hAnsi="Calibri" w:cs="Times New Roman"/>
          <w:b w:val="0"/>
          <w:color w:val="auto"/>
          <w:sz w:val="22"/>
          <w:lang w:val="en-IE"/>
        </w:rPr>
        <w:t>4000 machines only. PPL should purchase 18 of these machines, with all 18 operating during the day shift and 17 operating during the evening shift. This p</w:t>
      </w:r>
      <w:r w:rsidR="00BD4333">
        <w:rPr>
          <w:rFonts w:ascii="Calibri" w:eastAsia="Calibri" w:hAnsi="Calibri" w:cs="Times New Roman"/>
          <w:b w:val="0"/>
          <w:color w:val="auto"/>
          <w:sz w:val="22"/>
          <w:lang w:val="en-IE"/>
        </w:rPr>
        <w:t>urchase would cost £3,811,500</w:t>
      </w:r>
      <w:r w:rsidRPr="003957F2">
        <w:rPr>
          <w:rFonts w:ascii="Calibri" w:eastAsia="Calibri" w:hAnsi="Calibri" w:cs="Times New Roman"/>
          <w:b w:val="0"/>
          <w:color w:val="auto"/>
          <w:sz w:val="22"/>
          <w:lang w:val="en-IE"/>
        </w:rPr>
        <w:t xml:space="preserve"> and does not require the Goss press to be moved. Moving the Goss press was found to impose unnecessary costs as additional space was not required.</w:t>
      </w:r>
    </w:p>
    <w:p w14:paraId="50639CC7" w14:textId="22C1E499"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0" w:name="_Toc507105065"/>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.4 Storage</w:t>
      </w:r>
      <w:bookmarkEnd w:id="10"/>
    </w:p>
    <w:p w14:paraId="1882676C" w14:textId="77777777" w:rsidR="002708CD" w:rsidRPr="003957F2" w:rsidRDefault="002708CD" w:rsidP="002708CD">
      <w:pPr>
        <w:spacing w:after="160" w:line="240"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Building an on-site storage facility is more cost-effective. Over the course of a three-year contract, the cost of renting a 50m x 25m warehouse, located 1.5 miles from the factory is £522,295 more expensive than an on-site alternative. </w:t>
      </w:r>
    </w:p>
    <w:p w14:paraId="5DC647A4" w14:textId="6E9880DD" w:rsidR="002708CD" w:rsidRPr="003957F2" w:rsidRDefault="002708CD" w:rsidP="002708CD">
      <w:pPr>
        <w:spacing w:after="160" w:line="240"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A warehouse of 22.5m x 12m is suitable for this project. This allows for four rows of three</w:t>
      </w:r>
      <w:r w:rsidR="00BD4333">
        <w:rPr>
          <w:rFonts w:ascii="Calibri" w:eastAsia="Calibri" w:hAnsi="Calibri" w:cs="Times New Roman"/>
          <w:b w:val="0"/>
          <w:color w:val="auto"/>
          <w:sz w:val="22"/>
          <w:lang w:val="en-IE"/>
        </w:rPr>
        <w:t>-storey racking of length 18.5m with</w:t>
      </w:r>
      <w:r w:rsidRPr="003957F2">
        <w:rPr>
          <w:rFonts w:ascii="Calibri" w:eastAsia="Calibri" w:hAnsi="Calibri" w:cs="Times New Roman"/>
          <w:b w:val="0"/>
          <w:color w:val="auto"/>
          <w:sz w:val="22"/>
          <w:lang w:val="en-IE"/>
        </w:rPr>
        <w:t xml:space="preserve"> a maximum capacity of 240,244 books. </w:t>
      </w:r>
    </w:p>
    <w:p w14:paraId="1AB73B44" w14:textId="71578994"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1" w:name="_Toc507105066"/>
      <w:r>
        <w:rPr>
          <w:rFonts w:ascii="Calibri Light" w:eastAsia="Times New Roman" w:hAnsi="Calibri Light" w:cs="Times New Roman"/>
          <w:b w:val="0"/>
          <w:color w:val="1E645F"/>
          <w:sz w:val="26"/>
          <w:szCs w:val="26"/>
          <w:lang w:val="en-IE"/>
        </w:rPr>
        <w:lastRenderedPageBreak/>
        <w:t>5</w:t>
      </w:r>
      <w:r w:rsidRPr="003957F2">
        <w:rPr>
          <w:rFonts w:ascii="Calibri Light" w:eastAsia="Times New Roman" w:hAnsi="Calibri Light" w:cs="Times New Roman"/>
          <w:b w:val="0"/>
          <w:color w:val="1E645F"/>
          <w:sz w:val="26"/>
          <w:szCs w:val="26"/>
          <w:lang w:val="en-IE"/>
        </w:rPr>
        <w:t>.5 Timeline</w:t>
      </w:r>
      <w:bookmarkEnd w:id="11"/>
      <w:r w:rsidRPr="003957F2">
        <w:rPr>
          <w:rFonts w:ascii="Calibri Light" w:eastAsia="Times New Roman" w:hAnsi="Calibri Light" w:cs="Times New Roman"/>
          <w:b w:val="0"/>
          <w:color w:val="1E645F"/>
          <w:sz w:val="26"/>
          <w:szCs w:val="26"/>
          <w:lang w:val="en-IE"/>
        </w:rPr>
        <w:t xml:space="preserve"> </w:t>
      </w:r>
    </w:p>
    <w:p w14:paraId="02696DA2" w14:textId="4427C781" w:rsidR="002708CD" w:rsidRPr="003957F2" w:rsidRDefault="00BD4333" w:rsidP="002708CD">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There are many tasks to</w:t>
      </w:r>
      <w:r w:rsidR="002708CD" w:rsidRPr="003957F2">
        <w:rPr>
          <w:rFonts w:ascii="Calibri" w:eastAsia="Calibri" w:hAnsi="Calibri" w:cs="Times New Roman"/>
          <w:b w:val="0"/>
          <w:color w:val="auto"/>
          <w:sz w:val="22"/>
          <w:lang w:val="en-IE"/>
        </w:rPr>
        <w:t xml:space="preserve"> be completed </w:t>
      </w:r>
      <w:r>
        <w:rPr>
          <w:rFonts w:ascii="Calibri" w:eastAsia="Calibri" w:hAnsi="Calibri" w:cs="Times New Roman"/>
          <w:b w:val="0"/>
          <w:color w:val="auto"/>
          <w:sz w:val="22"/>
          <w:lang w:val="en-IE"/>
        </w:rPr>
        <w:t>to reconfigure the factory and construct</w:t>
      </w:r>
      <w:r w:rsidR="002708CD" w:rsidRPr="003957F2">
        <w:rPr>
          <w:rFonts w:ascii="Calibri" w:eastAsia="Calibri" w:hAnsi="Calibri" w:cs="Times New Roman"/>
          <w:b w:val="0"/>
          <w:color w:val="auto"/>
          <w:sz w:val="22"/>
          <w:lang w:val="en-IE"/>
        </w:rPr>
        <w:t xml:space="preserve"> a warehouse. These tasks must be</w:t>
      </w:r>
      <w:r>
        <w:rPr>
          <w:rFonts w:ascii="Calibri" w:eastAsia="Calibri" w:hAnsi="Calibri" w:cs="Times New Roman"/>
          <w:b w:val="0"/>
          <w:color w:val="auto"/>
          <w:sz w:val="22"/>
          <w:lang w:val="en-IE"/>
        </w:rPr>
        <w:t xml:space="preserve"> carried out in a certain chronological order</w:t>
      </w:r>
      <w:r w:rsidR="002708CD" w:rsidRPr="003957F2">
        <w:rPr>
          <w:rFonts w:ascii="Calibri" w:eastAsia="Calibri" w:hAnsi="Calibri" w:cs="Times New Roman"/>
          <w:b w:val="0"/>
          <w:color w:val="auto"/>
          <w:sz w:val="22"/>
          <w:lang w:val="en-IE"/>
        </w:rPr>
        <w:t>.</w:t>
      </w:r>
      <w:r>
        <w:rPr>
          <w:rFonts w:ascii="Calibri" w:eastAsia="Calibri" w:hAnsi="Calibri" w:cs="Times New Roman"/>
          <w:b w:val="0"/>
          <w:color w:val="auto"/>
          <w:sz w:val="22"/>
          <w:lang w:val="en-IE"/>
        </w:rPr>
        <w:t xml:space="preserve"> I</w:t>
      </w:r>
      <w:r w:rsidR="002708CD" w:rsidRPr="003957F2">
        <w:rPr>
          <w:rFonts w:ascii="Calibri" w:eastAsia="Calibri" w:hAnsi="Calibri" w:cs="Times New Roman"/>
          <w:b w:val="0"/>
          <w:color w:val="auto"/>
          <w:sz w:val="22"/>
          <w:lang w:val="en-IE"/>
        </w:rPr>
        <w:t xml:space="preserve">t was found that the shortest possible time the factory reconfiguration and training of new staff could be completed is 159 days. Likewise, a longer period of 176 days would be required to construct and prepare the warehouse. </w:t>
      </w:r>
    </w:p>
    <w:p w14:paraId="219F8FBC" w14:textId="4AB8FC04"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By commencing work on </w:t>
      </w:r>
      <w:r w:rsidR="00C83CBB">
        <w:rPr>
          <w:rFonts w:ascii="Calibri" w:eastAsia="Calibri" w:hAnsi="Calibri" w:cs="Times New Roman"/>
          <w:b w:val="0"/>
          <w:color w:val="auto"/>
          <w:sz w:val="22"/>
          <w:lang w:val="en-IE"/>
        </w:rPr>
        <w:t xml:space="preserve">August </w:t>
      </w:r>
      <w:r w:rsidRPr="003957F2">
        <w:rPr>
          <w:rFonts w:ascii="Calibri" w:eastAsia="Calibri" w:hAnsi="Calibri" w:cs="Times New Roman"/>
          <w:b w:val="0"/>
          <w:color w:val="auto"/>
          <w:sz w:val="22"/>
          <w:lang w:val="en-IE"/>
        </w:rPr>
        <w:t>1</w:t>
      </w:r>
      <w:r w:rsidRPr="00C83CBB">
        <w:rPr>
          <w:rFonts w:ascii="Calibri" w:eastAsia="Calibri" w:hAnsi="Calibri" w:cs="Times New Roman"/>
          <w:b w:val="0"/>
          <w:color w:val="auto"/>
          <w:sz w:val="22"/>
          <w:vertAlign w:val="superscript"/>
          <w:lang w:val="en-IE"/>
        </w:rPr>
        <w:t>st</w:t>
      </w:r>
      <w:r w:rsidR="00C83CBB">
        <w:rPr>
          <w:rFonts w:ascii="Calibri" w:eastAsia="Calibri" w:hAnsi="Calibri" w:cs="Times New Roman"/>
          <w:b w:val="0"/>
          <w:color w:val="auto"/>
          <w:sz w:val="22"/>
          <w:lang w:val="en-IE"/>
        </w:rPr>
        <w:t>, 2018,</w:t>
      </w:r>
      <w:r w:rsidRPr="003957F2">
        <w:rPr>
          <w:rFonts w:ascii="Calibri" w:eastAsia="Calibri" w:hAnsi="Calibri" w:cs="Times New Roman"/>
          <w:b w:val="0"/>
          <w:color w:val="auto"/>
          <w:sz w:val="22"/>
          <w:lang w:val="en-IE"/>
        </w:rPr>
        <w:t xml:space="preserve"> the factory should be ready by January 7</w:t>
      </w:r>
      <w:r w:rsidRPr="003957F2">
        <w:rPr>
          <w:rFonts w:ascii="Calibri" w:eastAsia="Calibri" w:hAnsi="Calibri" w:cs="Times New Roman"/>
          <w:b w:val="0"/>
          <w:color w:val="auto"/>
          <w:sz w:val="22"/>
          <w:vertAlign w:val="superscript"/>
          <w:lang w:val="en-IE"/>
        </w:rPr>
        <w:t>th</w:t>
      </w:r>
      <w:r w:rsidRPr="003957F2">
        <w:rPr>
          <w:rFonts w:ascii="Calibri" w:eastAsia="Calibri" w:hAnsi="Calibri" w:cs="Times New Roman"/>
          <w:b w:val="0"/>
          <w:color w:val="auto"/>
          <w:sz w:val="22"/>
          <w:lang w:val="en-IE"/>
        </w:rPr>
        <w:t>, 2019. The warehouse should be constructed and fully fitted by January 24</w:t>
      </w:r>
      <w:r w:rsidRPr="003957F2">
        <w:rPr>
          <w:rFonts w:ascii="Calibri" w:eastAsia="Calibri" w:hAnsi="Calibri" w:cs="Times New Roman"/>
          <w:b w:val="0"/>
          <w:color w:val="auto"/>
          <w:sz w:val="22"/>
          <w:vertAlign w:val="superscript"/>
          <w:lang w:val="en-IE"/>
        </w:rPr>
        <w:t>th</w:t>
      </w:r>
      <w:r w:rsidRPr="003957F2">
        <w:rPr>
          <w:rFonts w:ascii="Calibri" w:eastAsia="Calibri" w:hAnsi="Calibri" w:cs="Times New Roman"/>
          <w:b w:val="0"/>
          <w:color w:val="auto"/>
          <w:sz w:val="22"/>
          <w:lang w:val="en-IE"/>
        </w:rPr>
        <w:t xml:space="preserve">.  This would allow sufficient time </w:t>
      </w:r>
      <w:r w:rsidR="00C83CBB">
        <w:rPr>
          <w:rFonts w:ascii="Calibri" w:eastAsia="Calibri" w:hAnsi="Calibri" w:cs="Times New Roman"/>
          <w:b w:val="0"/>
          <w:color w:val="auto"/>
          <w:sz w:val="22"/>
          <w:lang w:val="en-IE"/>
        </w:rPr>
        <w:t xml:space="preserve">for </w:t>
      </w:r>
      <w:r w:rsidRPr="003957F2">
        <w:rPr>
          <w:rFonts w:ascii="Calibri" w:eastAsia="Calibri" w:hAnsi="Calibri" w:cs="Times New Roman"/>
          <w:b w:val="0"/>
          <w:color w:val="auto"/>
          <w:sz w:val="22"/>
          <w:lang w:val="en-IE"/>
        </w:rPr>
        <w:t xml:space="preserve">PPL </w:t>
      </w:r>
      <w:r w:rsidR="00C83CBB">
        <w:rPr>
          <w:rFonts w:ascii="Calibri" w:eastAsia="Calibri" w:hAnsi="Calibri" w:cs="Times New Roman"/>
          <w:b w:val="0"/>
          <w:color w:val="auto"/>
          <w:sz w:val="22"/>
          <w:lang w:val="en-IE"/>
        </w:rPr>
        <w:t xml:space="preserve">to </w:t>
      </w:r>
      <w:r w:rsidRPr="003957F2">
        <w:rPr>
          <w:rFonts w:ascii="Calibri" w:eastAsia="Calibri" w:hAnsi="Calibri" w:cs="Times New Roman"/>
          <w:b w:val="0"/>
          <w:color w:val="auto"/>
          <w:sz w:val="22"/>
          <w:lang w:val="en-IE"/>
        </w:rPr>
        <w:t xml:space="preserve">begin printing for the Frankfurt book fair in February 2019. This </w:t>
      </w:r>
      <w:r w:rsidR="00C83CBB">
        <w:rPr>
          <w:rFonts w:ascii="Calibri" w:eastAsia="Calibri" w:hAnsi="Calibri" w:cs="Times New Roman"/>
          <w:b w:val="0"/>
          <w:color w:val="auto"/>
          <w:sz w:val="22"/>
          <w:lang w:val="en-IE"/>
        </w:rPr>
        <w:t>also accommodates for</w:t>
      </w:r>
      <w:r w:rsidRPr="003957F2">
        <w:rPr>
          <w:rFonts w:ascii="Calibri" w:eastAsia="Calibri" w:hAnsi="Calibri" w:cs="Times New Roman"/>
          <w:b w:val="0"/>
          <w:color w:val="auto"/>
          <w:sz w:val="22"/>
          <w:lang w:val="en-IE"/>
        </w:rPr>
        <w:t xml:space="preserve"> any delays or issues which may arise </w:t>
      </w:r>
      <w:r w:rsidR="00C83CBB">
        <w:rPr>
          <w:rFonts w:ascii="Calibri" w:eastAsia="Calibri" w:hAnsi="Calibri" w:cs="Times New Roman"/>
          <w:b w:val="0"/>
          <w:color w:val="auto"/>
          <w:sz w:val="22"/>
          <w:lang w:val="en-IE"/>
        </w:rPr>
        <w:t xml:space="preserve">during construction </w:t>
      </w:r>
      <w:r w:rsidRPr="003957F2">
        <w:rPr>
          <w:rFonts w:ascii="Calibri" w:eastAsia="Calibri" w:hAnsi="Calibri" w:cs="Times New Roman"/>
          <w:b w:val="0"/>
          <w:color w:val="auto"/>
          <w:sz w:val="22"/>
          <w:lang w:val="en-IE"/>
        </w:rPr>
        <w:t>or reconfiguration.</w:t>
      </w:r>
    </w:p>
    <w:p w14:paraId="0159D567" w14:textId="1D611BD2"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2" w:name="_Toc507105067"/>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.6 Pricing</w:t>
      </w:r>
      <w:bookmarkEnd w:id="12"/>
      <w:r w:rsidRPr="003957F2">
        <w:rPr>
          <w:rFonts w:ascii="Calibri Light" w:eastAsia="Times New Roman" w:hAnsi="Calibri Light" w:cs="Times New Roman"/>
          <w:b w:val="0"/>
          <w:color w:val="1E645F"/>
          <w:sz w:val="26"/>
          <w:szCs w:val="26"/>
          <w:lang w:val="en-IE"/>
        </w:rPr>
        <w:t xml:space="preserve"> </w:t>
      </w:r>
    </w:p>
    <w:p w14:paraId="6E5C7A13" w14:textId="2501379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proposed price per book of £9 should not be accepted. The prices that provide a positive Net Present Value while discounting future c</w:t>
      </w:r>
      <w:r w:rsidR="00C83CBB">
        <w:rPr>
          <w:rFonts w:ascii="Calibri" w:eastAsia="Calibri" w:hAnsi="Calibri" w:cs="Times New Roman"/>
          <w:b w:val="0"/>
          <w:color w:val="auto"/>
          <w:sz w:val="22"/>
          <w:lang w:val="en-IE"/>
        </w:rPr>
        <w:t>ashflows at 12% are as follows:</w:t>
      </w:r>
    </w:p>
    <w:tbl>
      <w:tblPr>
        <w:tblStyle w:val="TableGrid1"/>
        <w:tblW w:w="0" w:type="auto"/>
        <w:jc w:val="center"/>
        <w:tblLook w:val="04A0" w:firstRow="1" w:lastRow="0" w:firstColumn="1" w:lastColumn="0" w:noHBand="0" w:noVBand="1"/>
      </w:tblPr>
      <w:tblGrid>
        <w:gridCol w:w="1134"/>
        <w:gridCol w:w="1559"/>
      </w:tblGrid>
      <w:tr w:rsidR="002708CD" w:rsidRPr="003957F2" w14:paraId="0876388B" w14:textId="77777777" w:rsidTr="00FD3B44">
        <w:trPr>
          <w:jc w:val="center"/>
        </w:trPr>
        <w:tc>
          <w:tcPr>
            <w:tcW w:w="1134" w:type="dxa"/>
            <w:tcBorders>
              <w:top w:val="nil"/>
              <w:left w:val="nil"/>
            </w:tcBorders>
          </w:tcPr>
          <w:p w14:paraId="6CC42ACE" w14:textId="77777777" w:rsidR="002708CD" w:rsidRPr="003957F2" w:rsidRDefault="002708CD" w:rsidP="009B02FA">
            <w:pPr>
              <w:spacing w:after="160"/>
              <w:contextualSpacing/>
              <w:jc w:val="center"/>
              <w:rPr>
                <w:rFonts w:ascii="Calibri" w:eastAsia="Calibri" w:hAnsi="Calibri" w:cs="Times New Roman"/>
                <w:b w:val="0"/>
                <w:color w:val="auto"/>
                <w:sz w:val="22"/>
              </w:rPr>
            </w:pPr>
          </w:p>
        </w:tc>
        <w:tc>
          <w:tcPr>
            <w:tcW w:w="1559" w:type="dxa"/>
            <w:shd w:val="clear" w:color="auto" w:fill="DCD4C1"/>
          </w:tcPr>
          <w:p w14:paraId="3CAB089D"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Price Per Book</w:t>
            </w:r>
          </w:p>
        </w:tc>
      </w:tr>
      <w:tr w:rsidR="002708CD" w:rsidRPr="003957F2" w14:paraId="2B0F5BC6" w14:textId="77777777" w:rsidTr="00FD3B44">
        <w:trPr>
          <w:jc w:val="center"/>
        </w:trPr>
        <w:tc>
          <w:tcPr>
            <w:tcW w:w="1134" w:type="dxa"/>
            <w:shd w:val="clear" w:color="auto" w:fill="DCD4C1"/>
          </w:tcPr>
          <w:p w14:paraId="3A63E73E" w14:textId="4E5A3369"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3 Years</w:t>
            </w:r>
          </w:p>
        </w:tc>
        <w:tc>
          <w:tcPr>
            <w:tcW w:w="1559" w:type="dxa"/>
          </w:tcPr>
          <w:p w14:paraId="25AAF896"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£10.07</w:t>
            </w:r>
          </w:p>
        </w:tc>
      </w:tr>
      <w:tr w:rsidR="002708CD" w:rsidRPr="003957F2" w14:paraId="274A8473" w14:textId="77777777" w:rsidTr="00FD3B44">
        <w:trPr>
          <w:jc w:val="center"/>
        </w:trPr>
        <w:tc>
          <w:tcPr>
            <w:tcW w:w="1134" w:type="dxa"/>
            <w:shd w:val="clear" w:color="auto" w:fill="DCD4C1"/>
          </w:tcPr>
          <w:p w14:paraId="07408723" w14:textId="25A7EC4F"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4 Years</w:t>
            </w:r>
          </w:p>
        </w:tc>
        <w:tc>
          <w:tcPr>
            <w:tcW w:w="1559" w:type="dxa"/>
          </w:tcPr>
          <w:p w14:paraId="518CF2C6"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£9.79</w:t>
            </w:r>
          </w:p>
        </w:tc>
      </w:tr>
      <w:tr w:rsidR="002708CD" w:rsidRPr="003957F2" w14:paraId="2B98CA7D" w14:textId="77777777" w:rsidTr="00FD3B44">
        <w:trPr>
          <w:jc w:val="center"/>
        </w:trPr>
        <w:tc>
          <w:tcPr>
            <w:tcW w:w="1134" w:type="dxa"/>
            <w:shd w:val="clear" w:color="auto" w:fill="DCD4C1"/>
          </w:tcPr>
          <w:p w14:paraId="70C8068B" w14:textId="5306B3B0"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5 Years</w:t>
            </w:r>
          </w:p>
        </w:tc>
        <w:tc>
          <w:tcPr>
            <w:tcW w:w="1559" w:type="dxa"/>
          </w:tcPr>
          <w:p w14:paraId="44AFE95F"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£9.64</w:t>
            </w:r>
          </w:p>
        </w:tc>
      </w:tr>
      <w:tr w:rsidR="002708CD" w:rsidRPr="003957F2" w14:paraId="3FEC7D51" w14:textId="77777777" w:rsidTr="00FD3B44">
        <w:trPr>
          <w:jc w:val="center"/>
        </w:trPr>
        <w:tc>
          <w:tcPr>
            <w:tcW w:w="1134" w:type="dxa"/>
            <w:shd w:val="clear" w:color="auto" w:fill="DCD4C1"/>
          </w:tcPr>
          <w:p w14:paraId="1F9CE33F" w14:textId="44543E71"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6 Years</w:t>
            </w:r>
          </w:p>
        </w:tc>
        <w:tc>
          <w:tcPr>
            <w:tcW w:w="1559" w:type="dxa"/>
          </w:tcPr>
          <w:p w14:paraId="60C6A673" w14:textId="77777777" w:rsidR="002708CD" w:rsidRPr="003957F2" w:rsidRDefault="002708CD" w:rsidP="00771A19">
            <w:pPr>
              <w:keepNext/>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£9.51</w:t>
            </w:r>
          </w:p>
        </w:tc>
      </w:tr>
    </w:tbl>
    <w:p w14:paraId="6E9069B6" w14:textId="0F60E095" w:rsidR="002708CD" w:rsidRPr="00FD3B44" w:rsidRDefault="00771A19" w:rsidP="00FD3B44">
      <w:pPr>
        <w:pStyle w:val="Caption"/>
        <w:jc w:val="center"/>
        <w:rPr>
          <w:b w:val="0"/>
          <w:color w:val="1E6455"/>
        </w:rPr>
      </w:pPr>
      <w:r w:rsidRPr="00FD3B44">
        <w:rPr>
          <w:b w:val="0"/>
          <w:color w:val="1E6455"/>
        </w:rPr>
        <w:t xml:space="preserve">Figure </w:t>
      </w:r>
      <w:r w:rsidRPr="00FD3B44">
        <w:rPr>
          <w:b w:val="0"/>
          <w:color w:val="1E6455"/>
        </w:rPr>
        <w:fldChar w:fldCharType="begin"/>
      </w:r>
      <w:r w:rsidRPr="00FD3B44">
        <w:rPr>
          <w:b w:val="0"/>
          <w:color w:val="1E6455"/>
        </w:rPr>
        <w:instrText xml:space="preserve"> SEQ Table \* ARABIC </w:instrText>
      </w:r>
      <w:r w:rsidRPr="00FD3B44">
        <w:rPr>
          <w:b w:val="0"/>
          <w:color w:val="1E6455"/>
        </w:rPr>
        <w:fldChar w:fldCharType="separate"/>
      </w:r>
      <w:r w:rsidR="001471D5">
        <w:rPr>
          <w:b w:val="0"/>
          <w:noProof/>
          <w:color w:val="1E6455"/>
        </w:rPr>
        <w:t>1</w:t>
      </w:r>
      <w:r w:rsidRPr="00FD3B44">
        <w:rPr>
          <w:b w:val="0"/>
          <w:color w:val="1E6455"/>
        </w:rPr>
        <w:fldChar w:fldCharType="end"/>
      </w:r>
      <w:r w:rsidR="00FD3B44" w:rsidRPr="00FD3B44">
        <w:rPr>
          <w:b w:val="0"/>
          <w:color w:val="1E6455"/>
        </w:rPr>
        <w:t>: Required Price per Book</w:t>
      </w:r>
    </w:p>
    <w:p w14:paraId="35344A6D" w14:textId="7777777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These figures are based on a worst-case scenario where production is at a constant minimum of 35,000 books per week, with an average book length of 220 pages.</w:t>
      </w:r>
    </w:p>
    <w:p w14:paraId="3218133C" w14:textId="3E087985" w:rsidR="002708CD"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prices above are sensitive to change in </w:t>
      </w:r>
      <w:r w:rsidR="00C83CBB">
        <w:rPr>
          <w:rFonts w:ascii="Calibri" w:eastAsia="Calibri" w:hAnsi="Calibri" w:cs="Times New Roman"/>
          <w:b w:val="0"/>
          <w:color w:val="auto"/>
          <w:sz w:val="22"/>
          <w:lang w:val="en-IE"/>
        </w:rPr>
        <w:t xml:space="preserve">both </w:t>
      </w:r>
      <w:r w:rsidRPr="003957F2">
        <w:rPr>
          <w:rFonts w:ascii="Calibri" w:eastAsia="Calibri" w:hAnsi="Calibri" w:cs="Times New Roman"/>
          <w:b w:val="0"/>
          <w:color w:val="auto"/>
          <w:sz w:val="22"/>
          <w:lang w:val="en-IE"/>
        </w:rPr>
        <w:t xml:space="preserve">the cost per page and average number of pages. An increase in the average length of </w:t>
      </w:r>
      <w:r w:rsidR="00C83CBB">
        <w:rPr>
          <w:rFonts w:ascii="Calibri" w:eastAsia="Calibri" w:hAnsi="Calibri" w:cs="Times New Roman"/>
          <w:b w:val="0"/>
          <w:color w:val="auto"/>
          <w:sz w:val="22"/>
          <w:lang w:val="en-IE"/>
        </w:rPr>
        <w:t xml:space="preserve">the </w:t>
      </w:r>
      <w:r w:rsidRPr="003957F2">
        <w:rPr>
          <w:rFonts w:ascii="Calibri" w:eastAsia="Calibri" w:hAnsi="Calibri" w:cs="Times New Roman"/>
          <w:b w:val="0"/>
          <w:color w:val="auto"/>
          <w:sz w:val="22"/>
          <w:lang w:val="en-IE"/>
        </w:rPr>
        <w:t xml:space="preserve">books by 1 page would require a 4p increase in the price received per book. An increase in the cost per page from 3.2p to 3.3p would require an increase of approximately 23p per book. </w:t>
      </w:r>
    </w:p>
    <w:p w14:paraId="0113A22F" w14:textId="77777777" w:rsidR="001C181E" w:rsidRDefault="001C181E" w:rsidP="002708CD">
      <w:pPr>
        <w:spacing w:after="160" w:line="259" w:lineRule="auto"/>
        <w:rPr>
          <w:rFonts w:ascii="Calibri" w:eastAsia="Calibri" w:hAnsi="Calibri" w:cs="Times New Roman"/>
          <w:b w:val="0"/>
          <w:color w:val="auto"/>
          <w:sz w:val="22"/>
          <w:lang w:val="en-IE"/>
        </w:rPr>
      </w:pPr>
    </w:p>
    <w:p w14:paraId="69418837" w14:textId="77777777" w:rsidR="001C181E" w:rsidRDefault="001C181E" w:rsidP="002708CD">
      <w:pPr>
        <w:spacing w:after="160" w:line="259" w:lineRule="auto"/>
        <w:rPr>
          <w:rFonts w:ascii="Calibri" w:eastAsia="Calibri" w:hAnsi="Calibri" w:cs="Times New Roman"/>
          <w:b w:val="0"/>
          <w:color w:val="auto"/>
          <w:sz w:val="22"/>
          <w:lang w:val="en-IE"/>
        </w:rPr>
      </w:pPr>
    </w:p>
    <w:p w14:paraId="12138718" w14:textId="77777777" w:rsidR="001C181E" w:rsidRDefault="001C181E" w:rsidP="002708CD">
      <w:pPr>
        <w:spacing w:after="160" w:line="259" w:lineRule="auto"/>
        <w:rPr>
          <w:rFonts w:ascii="Calibri" w:eastAsia="Calibri" w:hAnsi="Calibri" w:cs="Times New Roman"/>
          <w:b w:val="0"/>
          <w:color w:val="auto"/>
          <w:sz w:val="22"/>
          <w:lang w:val="en-IE"/>
        </w:rPr>
      </w:pPr>
    </w:p>
    <w:p w14:paraId="12324BE2" w14:textId="77777777" w:rsidR="001C181E" w:rsidRDefault="001C181E" w:rsidP="002708CD">
      <w:pPr>
        <w:spacing w:after="160" w:line="259" w:lineRule="auto"/>
        <w:rPr>
          <w:rFonts w:ascii="Calibri" w:eastAsia="Calibri" w:hAnsi="Calibri" w:cs="Times New Roman"/>
          <w:b w:val="0"/>
          <w:color w:val="auto"/>
          <w:sz w:val="22"/>
          <w:lang w:val="en-IE"/>
        </w:rPr>
      </w:pPr>
    </w:p>
    <w:p w14:paraId="497AB0F5" w14:textId="77777777" w:rsidR="001C181E" w:rsidRDefault="001C181E" w:rsidP="002708CD">
      <w:pPr>
        <w:spacing w:after="160" w:line="259" w:lineRule="auto"/>
        <w:rPr>
          <w:rFonts w:ascii="Calibri" w:eastAsia="Calibri" w:hAnsi="Calibri" w:cs="Times New Roman"/>
          <w:b w:val="0"/>
          <w:color w:val="auto"/>
          <w:sz w:val="22"/>
          <w:lang w:val="en-IE"/>
        </w:rPr>
      </w:pPr>
    </w:p>
    <w:p w14:paraId="02E393CE" w14:textId="297FA86D" w:rsidR="001C181E" w:rsidRDefault="001C181E" w:rsidP="002708CD">
      <w:pPr>
        <w:spacing w:after="160" w:line="259" w:lineRule="auto"/>
        <w:rPr>
          <w:rFonts w:ascii="Calibri" w:eastAsia="Calibri" w:hAnsi="Calibri" w:cs="Times New Roman"/>
          <w:b w:val="0"/>
          <w:color w:val="auto"/>
          <w:sz w:val="22"/>
          <w:lang w:val="en-IE"/>
        </w:rPr>
      </w:pPr>
    </w:p>
    <w:p w14:paraId="216D1B44" w14:textId="77777777" w:rsidR="00C83CBB" w:rsidRPr="003957F2" w:rsidRDefault="00C83CBB" w:rsidP="002708CD">
      <w:pPr>
        <w:spacing w:after="160" w:line="259" w:lineRule="auto"/>
        <w:rPr>
          <w:rFonts w:ascii="Calibri" w:eastAsia="Calibri" w:hAnsi="Calibri" w:cs="Times New Roman"/>
          <w:b w:val="0"/>
          <w:color w:val="auto"/>
          <w:sz w:val="22"/>
          <w:lang w:val="en-IE"/>
        </w:rPr>
      </w:pPr>
    </w:p>
    <w:p w14:paraId="21D8A38D" w14:textId="46CE309F" w:rsidR="002708CD" w:rsidRDefault="002708CD" w:rsidP="00A166F5">
      <w:pPr>
        <w:spacing w:after="160" w:line="259" w:lineRule="auto"/>
        <w:rPr>
          <w:rFonts w:ascii="Calibri" w:eastAsia="Calibri" w:hAnsi="Calibri" w:cs="Times New Roman"/>
          <w:b w:val="0"/>
          <w:color w:val="auto"/>
          <w:sz w:val="22"/>
          <w:lang w:val="en-GB"/>
        </w:rPr>
      </w:pPr>
    </w:p>
    <w:p w14:paraId="6F2C229E" w14:textId="77777777" w:rsidR="001E132F" w:rsidRPr="00A166F5" w:rsidRDefault="001E132F" w:rsidP="00A166F5">
      <w:pPr>
        <w:spacing w:after="160" w:line="259" w:lineRule="auto"/>
        <w:rPr>
          <w:rFonts w:ascii="Calibri" w:eastAsia="Calibri" w:hAnsi="Calibri" w:cs="Times New Roman"/>
          <w:b w:val="0"/>
          <w:color w:val="auto"/>
          <w:sz w:val="22"/>
          <w:lang w:val="en-GB"/>
        </w:rPr>
      </w:pPr>
    </w:p>
    <w:p w14:paraId="0EEC5D6C" w14:textId="38FEE9FC" w:rsidR="0034617D" w:rsidRPr="0034617D" w:rsidRDefault="002708CD" w:rsidP="004233E9">
      <w:pPr>
        <w:keepNext/>
        <w:keepLines/>
        <w:spacing w:after="160" w:line="259" w:lineRule="auto"/>
        <w:outlineLvl w:val="0"/>
        <w:rPr>
          <w:rFonts w:ascii="Calibri Light" w:eastAsia="Times New Roman" w:hAnsi="Calibri Light" w:cs="Times New Roman"/>
          <w:color w:val="1E645F"/>
          <w:sz w:val="32"/>
          <w:szCs w:val="32"/>
          <w:lang w:val="en-IE"/>
        </w:rPr>
      </w:pPr>
      <w:bookmarkStart w:id="13" w:name="_Toc507105068"/>
      <w:r>
        <w:rPr>
          <w:rFonts w:ascii="Calibri Light" w:eastAsia="Times New Roman" w:hAnsi="Calibri Light" w:cs="Times New Roman"/>
          <w:color w:val="1E645F"/>
          <w:sz w:val="32"/>
          <w:szCs w:val="32"/>
          <w:lang w:val="en-IE"/>
        </w:rPr>
        <w:lastRenderedPageBreak/>
        <w:t>6</w:t>
      </w:r>
      <w:r w:rsidR="0034617D" w:rsidRPr="0034617D">
        <w:rPr>
          <w:rFonts w:ascii="Calibri Light" w:eastAsia="Times New Roman" w:hAnsi="Calibri Light" w:cs="Times New Roman"/>
          <w:color w:val="1E645F"/>
          <w:sz w:val="32"/>
          <w:szCs w:val="32"/>
          <w:lang w:val="en-IE"/>
        </w:rPr>
        <w:t>. Key Recommendations</w:t>
      </w:r>
      <w:bookmarkEnd w:id="13"/>
    </w:p>
    <w:p w14:paraId="57F4C7DC" w14:textId="12B3B96B" w:rsidR="0034617D" w:rsidRPr="0034617D" w:rsidRDefault="0034617D" w:rsidP="0034617D">
      <w:pPr>
        <w:spacing w:after="160" w:line="259" w:lineRule="auto"/>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contract proposed by Pulp Novels plc should not be accepted in its current state. It is logistically infeasible and does not offe</w:t>
      </w:r>
      <w:r w:rsidR="007341B0">
        <w:rPr>
          <w:rFonts w:ascii="Calibri" w:eastAsia="Calibri" w:hAnsi="Calibri" w:cs="Times New Roman"/>
          <w:b w:val="0"/>
          <w:color w:val="auto"/>
          <w:sz w:val="22"/>
          <w:lang w:val="en-IE"/>
        </w:rPr>
        <w:t xml:space="preserve">r an acceptable rate of return. </w:t>
      </w:r>
      <w:r w:rsidRPr="0034617D">
        <w:rPr>
          <w:rFonts w:ascii="Calibri" w:eastAsia="Calibri" w:hAnsi="Calibri" w:cs="Times New Roman"/>
          <w:b w:val="0"/>
          <w:color w:val="auto"/>
          <w:sz w:val="22"/>
          <w:lang w:val="en-IE"/>
        </w:rPr>
        <w:t xml:space="preserve">Below we have outlined a number of recommendations which we believe will </w:t>
      </w:r>
      <w:r w:rsidR="007341B0">
        <w:rPr>
          <w:rFonts w:ascii="Calibri" w:eastAsia="Calibri" w:hAnsi="Calibri" w:cs="Times New Roman"/>
          <w:b w:val="0"/>
          <w:color w:val="auto"/>
          <w:sz w:val="22"/>
          <w:lang w:val="en-IE"/>
        </w:rPr>
        <w:t>solve these issues</w:t>
      </w:r>
      <w:r w:rsidRPr="0034617D">
        <w:rPr>
          <w:rFonts w:ascii="Calibri" w:eastAsia="Calibri" w:hAnsi="Calibri" w:cs="Times New Roman"/>
          <w:b w:val="0"/>
          <w:color w:val="auto"/>
          <w:sz w:val="22"/>
          <w:lang w:val="en-IE"/>
        </w:rPr>
        <w:t xml:space="preserve">.  </w:t>
      </w:r>
    </w:p>
    <w:p w14:paraId="64A42334" w14:textId="5AE66150" w:rsidR="0034617D" w:rsidRPr="0034617D" w:rsidRDefault="002708CD" w:rsidP="004233E9">
      <w:pPr>
        <w:keepNext/>
        <w:keepLines/>
        <w:spacing w:after="160" w:line="259" w:lineRule="auto"/>
        <w:outlineLvl w:val="1"/>
        <w:rPr>
          <w:rFonts w:ascii="Calibri Light" w:eastAsia="Times New Roman" w:hAnsi="Calibri Light" w:cs="Times New Roman"/>
          <w:b w:val="0"/>
          <w:color w:val="1E645F"/>
          <w:sz w:val="26"/>
          <w:szCs w:val="26"/>
          <w:lang w:val="en-IE"/>
        </w:rPr>
      </w:pPr>
      <w:bookmarkStart w:id="14" w:name="_Toc507105069"/>
      <w:r>
        <w:rPr>
          <w:rFonts w:ascii="Calibri Light" w:eastAsia="Times New Roman" w:hAnsi="Calibri Light" w:cs="Times New Roman"/>
          <w:b w:val="0"/>
          <w:color w:val="1E645F"/>
          <w:sz w:val="26"/>
          <w:szCs w:val="26"/>
          <w:lang w:val="en-IE"/>
        </w:rPr>
        <w:t>6</w:t>
      </w:r>
      <w:r w:rsidR="0034617D" w:rsidRPr="0034617D">
        <w:rPr>
          <w:rFonts w:ascii="Calibri Light" w:eastAsia="Times New Roman" w:hAnsi="Calibri Light" w:cs="Times New Roman"/>
          <w:b w:val="0"/>
          <w:color w:val="1E645F"/>
          <w:sz w:val="26"/>
          <w:szCs w:val="26"/>
          <w:lang w:val="en-IE"/>
        </w:rPr>
        <w:t>.1 Factory and Warehouse</w:t>
      </w:r>
      <w:bookmarkEnd w:id="14"/>
      <w:r w:rsidR="0034617D" w:rsidRPr="0034617D">
        <w:rPr>
          <w:rFonts w:ascii="Calibri Light" w:eastAsia="Times New Roman" w:hAnsi="Calibri Light" w:cs="Times New Roman"/>
          <w:b w:val="0"/>
          <w:color w:val="1E645F"/>
          <w:sz w:val="26"/>
          <w:szCs w:val="26"/>
          <w:lang w:val="en-IE"/>
        </w:rPr>
        <w:t xml:space="preserve"> </w:t>
      </w:r>
    </w:p>
    <w:p w14:paraId="07E76B65" w14:textId="3C098C89"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Magazine presses 3,</w:t>
      </w:r>
      <w:r w:rsidR="007341B0">
        <w:rPr>
          <w:rFonts w:ascii="Calibri" w:eastAsia="Calibri" w:hAnsi="Calibri" w:cs="Times New Roman"/>
          <w:b w:val="0"/>
          <w:color w:val="auto"/>
          <w:sz w:val="22"/>
          <w:lang w:val="en-IE"/>
        </w:rPr>
        <w:t xml:space="preserve"> </w:t>
      </w:r>
      <w:r w:rsidRPr="0034617D">
        <w:rPr>
          <w:rFonts w:ascii="Calibri" w:eastAsia="Calibri" w:hAnsi="Calibri" w:cs="Times New Roman"/>
          <w:b w:val="0"/>
          <w:color w:val="auto"/>
          <w:sz w:val="22"/>
          <w:lang w:val="en-IE"/>
        </w:rPr>
        <w:t>4,</w:t>
      </w:r>
      <w:r w:rsidR="007341B0">
        <w:rPr>
          <w:rFonts w:ascii="Calibri" w:eastAsia="Calibri" w:hAnsi="Calibri" w:cs="Times New Roman"/>
          <w:b w:val="0"/>
          <w:color w:val="auto"/>
          <w:sz w:val="22"/>
          <w:lang w:val="en-IE"/>
        </w:rPr>
        <w:t xml:space="preserve"> </w:t>
      </w:r>
      <w:r w:rsidRPr="0034617D">
        <w:rPr>
          <w:rFonts w:ascii="Calibri" w:eastAsia="Calibri" w:hAnsi="Calibri" w:cs="Times New Roman"/>
          <w:b w:val="0"/>
          <w:color w:val="auto"/>
          <w:sz w:val="22"/>
          <w:lang w:val="en-IE"/>
        </w:rPr>
        <w:t>5 and 6 should be moved to generate 2,900 sq</w:t>
      </w:r>
      <w:r w:rsidR="007341B0">
        <w:rPr>
          <w:rFonts w:ascii="Calibri" w:eastAsia="Calibri" w:hAnsi="Calibri" w:cs="Times New Roman"/>
          <w:b w:val="0"/>
          <w:color w:val="auto"/>
          <w:sz w:val="22"/>
          <w:lang w:val="en-IE"/>
        </w:rPr>
        <w:t xml:space="preserve">. ft. </w:t>
      </w:r>
      <w:r w:rsidRPr="0034617D">
        <w:rPr>
          <w:rFonts w:ascii="Calibri" w:eastAsia="Calibri" w:hAnsi="Calibri" w:cs="Times New Roman"/>
          <w:b w:val="0"/>
          <w:color w:val="auto"/>
          <w:sz w:val="22"/>
          <w:lang w:val="en-IE"/>
        </w:rPr>
        <w:t>to accommodate new machinery.</w:t>
      </w:r>
    </w:p>
    <w:p w14:paraId="540FAB93"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We recommend purchasing 18 TP 4000s from Superior Print Machines. </w:t>
      </w:r>
    </w:p>
    <w:p w14:paraId="783614D8" w14:textId="7F403342"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The maximum weekly </w:t>
      </w:r>
      <w:r w:rsidR="004C7C8C">
        <w:rPr>
          <w:rFonts w:ascii="Calibri" w:eastAsia="Calibri" w:hAnsi="Calibri" w:cs="Times New Roman"/>
          <w:b w:val="0"/>
          <w:color w:val="auto"/>
          <w:sz w:val="22"/>
          <w:lang w:val="en-IE"/>
        </w:rPr>
        <w:t>order quantity</w:t>
      </w:r>
      <w:r w:rsidRPr="0034617D">
        <w:rPr>
          <w:rFonts w:ascii="Calibri" w:eastAsia="Calibri" w:hAnsi="Calibri" w:cs="Times New Roman"/>
          <w:b w:val="0"/>
          <w:color w:val="auto"/>
          <w:sz w:val="22"/>
          <w:lang w:val="en-IE"/>
        </w:rPr>
        <w:t xml:space="preserve"> cannot exceed 42,315.</w:t>
      </w:r>
    </w:p>
    <w:p w14:paraId="4DCA98A1"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An on-site warehouse of size 22.5m x 12m x 5m should be constructed.</w:t>
      </w:r>
    </w:p>
    <w:p w14:paraId="704E438F"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PPL should purchase 2 additional forklifts for this project.</w:t>
      </w:r>
    </w:p>
    <w:p w14:paraId="0582B472" w14:textId="77777777" w:rsidR="0034617D" w:rsidRPr="0034617D" w:rsidRDefault="0034617D" w:rsidP="007341B0">
      <w:pPr>
        <w:numPr>
          <w:ilvl w:val="0"/>
          <w:numId w:val="7"/>
        </w:numPr>
        <w:spacing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Construction and reconfiguration should begin on August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xml:space="preserve">, 2018. </w:t>
      </w:r>
    </w:p>
    <w:p w14:paraId="025137AF" w14:textId="4901DCAB" w:rsidR="0034617D" w:rsidRPr="0034617D" w:rsidRDefault="002708CD" w:rsidP="007341B0">
      <w:pPr>
        <w:keepNext/>
        <w:keepLines/>
        <w:spacing w:before="240" w:after="160" w:line="259" w:lineRule="auto"/>
        <w:outlineLvl w:val="1"/>
        <w:rPr>
          <w:rFonts w:ascii="Calibri Light" w:eastAsia="Times New Roman" w:hAnsi="Calibri Light" w:cs="Times New Roman"/>
          <w:b w:val="0"/>
          <w:color w:val="1E645F"/>
          <w:sz w:val="26"/>
          <w:szCs w:val="26"/>
          <w:lang w:val="en-IE"/>
        </w:rPr>
      </w:pPr>
      <w:bookmarkStart w:id="15" w:name="_Toc507105070"/>
      <w:r>
        <w:rPr>
          <w:rFonts w:ascii="Calibri Light" w:eastAsia="Times New Roman" w:hAnsi="Calibri Light" w:cs="Times New Roman"/>
          <w:b w:val="0"/>
          <w:color w:val="1E645F"/>
          <w:sz w:val="26"/>
          <w:szCs w:val="26"/>
          <w:lang w:val="en-IE"/>
        </w:rPr>
        <w:t>6</w:t>
      </w:r>
      <w:r w:rsidR="0034617D" w:rsidRPr="0034617D">
        <w:rPr>
          <w:rFonts w:ascii="Calibri Light" w:eastAsia="Times New Roman" w:hAnsi="Calibri Light" w:cs="Times New Roman"/>
          <w:b w:val="0"/>
          <w:color w:val="1E645F"/>
          <w:sz w:val="26"/>
          <w:szCs w:val="26"/>
          <w:lang w:val="en-IE"/>
        </w:rPr>
        <w:t>.2 Labour</w:t>
      </w:r>
      <w:bookmarkEnd w:id="15"/>
    </w:p>
    <w:p w14:paraId="00D1E5E2" w14:textId="51322FCF"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Power </w:t>
      </w:r>
      <w:r w:rsidR="004C7C8C">
        <w:rPr>
          <w:rFonts w:ascii="Calibri" w:eastAsia="Calibri" w:hAnsi="Calibri" w:cs="Times New Roman"/>
          <w:b w:val="0"/>
          <w:color w:val="auto"/>
          <w:sz w:val="22"/>
          <w:lang w:val="en-IE"/>
        </w:rPr>
        <w:t>Printing Ltd. should hire 20 a</w:t>
      </w:r>
      <w:r w:rsidRPr="0034617D">
        <w:rPr>
          <w:rFonts w:ascii="Calibri" w:eastAsia="Calibri" w:hAnsi="Calibri" w:cs="Times New Roman"/>
          <w:b w:val="0"/>
          <w:color w:val="auto"/>
          <w:sz w:val="22"/>
          <w:lang w:val="en-IE"/>
        </w:rPr>
        <w:t>pprentices, 42 masters, 8 supervisors, 2 shift leaders and 2 forklift drivers.</w:t>
      </w:r>
    </w:p>
    <w:p w14:paraId="0F6CB027" w14:textId="77777777" w:rsidR="0034617D" w:rsidRPr="0034617D" w:rsidRDefault="0034617D" w:rsidP="007341B0">
      <w:pPr>
        <w:numPr>
          <w:ilvl w:val="0"/>
          <w:numId w:val="8"/>
        </w:numPr>
        <w:spacing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We recommend a shift structure of two shifts per day, five days a week.</w:t>
      </w:r>
    </w:p>
    <w:p w14:paraId="57AE703F" w14:textId="175E8119" w:rsidR="0034617D" w:rsidRPr="0034617D" w:rsidRDefault="0034617D" w:rsidP="007341B0">
      <w:pPr>
        <w:keepNext/>
        <w:keepLines/>
        <w:spacing w:before="240" w:after="160" w:line="259" w:lineRule="auto"/>
        <w:outlineLvl w:val="1"/>
        <w:rPr>
          <w:rFonts w:ascii="Calibri Light" w:eastAsia="Times New Roman" w:hAnsi="Calibri Light" w:cs="Times New Roman"/>
          <w:b w:val="0"/>
          <w:color w:val="1E645F"/>
          <w:sz w:val="26"/>
          <w:szCs w:val="26"/>
          <w:lang w:val="en-IE"/>
        </w:rPr>
      </w:pPr>
      <w:r w:rsidRPr="0034617D">
        <w:rPr>
          <w:rFonts w:ascii="Calibri Light" w:eastAsia="Times New Roman" w:hAnsi="Calibri Light" w:cs="Times New Roman"/>
          <w:b w:val="0"/>
          <w:color w:val="2F5496"/>
          <w:sz w:val="26"/>
          <w:szCs w:val="26"/>
          <w:lang w:val="en-IE"/>
        </w:rPr>
        <w:t xml:space="preserve"> </w:t>
      </w:r>
      <w:bookmarkStart w:id="16" w:name="_Toc507105071"/>
      <w:r w:rsidR="002708CD">
        <w:rPr>
          <w:rFonts w:ascii="Calibri Light" w:eastAsia="Times New Roman" w:hAnsi="Calibri Light" w:cs="Times New Roman"/>
          <w:b w:val="0"/>
          <w:color w:val="1E645F"/>
          <w:sz w:val="26"/>
          <w:szCs w:val="26"/>
          <w:lang w:val="en-IE"/>
        </w:rPr>
        <w:t>6</w:t>
      </w:r>
      <w:r w:rsidRPr="0034617D">
        <w:rPr>
          <w:rFonts w:ascii="Calibri Light" w:eastAsia="Times New Roman" w:hAnsi="Calibri Light" w:cs="Times New Roman"/>
          <w:b w:val="0"/>
          <w:color w:val="1E645F"/>
          <w:sz w:val="26"/>
          <w:szCs w:val="26"/>
          <w:lang w:val="en-IE"/>
        </w:rPr>
        <w:t>.3 Financing</w:t>
      </w:r>
      <w:bookmarkEnd w:id="16"/>
    </w:p>
    <w:p w14:paraId="5A1514C8" w14:textId="77777777"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contract duration should be extended to 6 years.</w:t>
      </w:r>
    </w:p>
    <w:p w14:paraId="75CB1E49" w14:textId="30B310E8"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The price received per book from Pulp Novels plc should increase from £9 to £9.52. If PPL are unable to secure a longer contract duration, the three-year price should </w:t>
      </w:r>
      <w:r w:rsidR="004C7C8C">
        <w:rPr>
          <w:rFonts w:ascii="Calibri" w:eastAsia="Calibri" w:hAnsi="Calibri" w:cs="Times New Roman"/>
          <w:b w:val="0"/>
          <w:color w:val="auto"/>
          <w:sz w:val="22"/>
          <w:lang w:val="en-IE"/>
        </w:rPr>
        <w:t>increase to</w:t>
      </w:r>
      <w:r w:rsidRPr="0034617D">
        <w:rPr>
          <w:rFonts w:ascii="Calibri" w:eastAsia="Calibri" w:hAnsi="Calibri" w:cs="Times New Roman"/>
          <w:b w:val="0"/>
          <w:color w:val="auto"/>
          <w:sz w:val="22"/>
          <w:lang w:val="en-IE"/>
        </w:rPr>
        <w:t xml:space="preserve"> £10.08. </w:t>
      </w:r>
    </w:p>
    <w:p w14:paraId="0C55CA5D" w14:textId="77777777"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PPL should ensure the cost per page remains constant at 3.2p for the duration of the contract. </w:t>
      </w:r>
    </w:p>
    <w:p w14:paraId="6FA9EF6B" w14:textId="630EEEA9" w:rsidR="001C181E" w:rsidRDefault="0034617D" w:rsidP="001C181E">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recommended loan structure includes one loan of £309,377 extracted on August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2019 to cover factory and warehouse costs. A second loan should be taken out on December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2019 to cover costs associated with the purchase of machinery amounting to £3,811,500. These loans will be p</w:t>
      </w:r>
      <w:r w:rsidR="00384101">
        <w:rPr>
          <w:rFonts w:ascii="Calibri" w:eastAsia="Calibri" w:hAnsi="Calibri" w:cs="Times New Roman"/>
          <w:b w:val="0"/>
          <w:color w:val="auto"/>
          <w:sz w:val="22"/>
          <w:lang w:val="en-IE"/>
        </w:rPr>
        <w:t>aid off over the duration of contract.</w:t>
      </w:r>
    </w:p>
    <w:p w14:paraId="55C4A660" w14:textId="279AC339" w:rsidR="001C181E" w:rsidRDefault="001C181E" w:rsidP="001C181E">
      <w:pPr>
        <w:spacing w:after="160" w:line="259" w:lineRule="auto"/>
        <w:contextualSpacing/>
        <w:rPr>
          <w:rFonts w:ascii="Calibri" w:eastAsia="Calibri" w:hAnsi="Calibri" w:cs="Times New Roman"/>
          <w:b w:val="0"/>
          <w:color w:val="auto"/>
          <w:sz w:val="22"/>
          <w:lang w:val="en-IE"/>
        </w:rPr>
      </w:pPr>
    </w:p>
    <w:p w14:paraId="77402AFC" w14:textId="75A5AB70" w:rsidR="00384101" w:rsidRDefault="00384101" w:rsidP="001C181E">
      <w:pPr>
        <w:spacing w:after="160" w:line="259" w:lineRule="auto"/>
        <w:contextualSpacing/>
        <w:rPr>
          <w:rFonts w:ascii="Calibri" w:eastAsia="Calibri" w:hAnsi="Calibri" w:cs="Times New Roman"/>
          <w:b w:val="0"/>
          <w:color w:val="auto"/>
          <w:sz w:val="22"/>
          <w:lang w:val="en-IE"/>
        </w:rPr>
      </w:pPr>
    </w:p>
    <w:p w14:paraId="6FAED741" w14:textId="6F1B79F1" w:rsidR="00384101" w:rsidRDefault="00384101" w:rsidP="001C181E">
      <w:pPr>
        <w:spacing w:after="160" w:line="259" w:lineRule="auto"/>
        <w:contextualSpacing/>
        <w:rPr>
          <w:rFonts w:ascii="Calibri" w:eastAsia="Calibri" w:hAnsi="Calibri" w:cs="Times New Roman"/>
          <w:b w:val="0"/>
          <w:color w:val="auto"/>
          <w:sz w:val="22"/>
          <w:lang w:val="en-IE"/>
        </w:rPr>
      </w:pPr>
    </w:p>
    <w:p w14:paraId="0C22105C" w14:textId="2E07AD4E" w:rsidR="00384101" w:rsidRDefault="00384101" w:rsidP="001C181E">
      <w:pPr>
        <w:spacing w:after="160" w:line="259" w:lineRule="auto"/>
        <w:contextualSpacing/>
        <w:rPr>
          <w:rFonts w:ascii="Calibri" w:eastAsia="Calibri" w:hAnsi="Calibri" w:cs="Times New Roman"/>
          <w:b w:val="0"/>
          <w:color w:val="auto"/>
          <w:sz w:val="22"/>
          <w:lang w:val="en-IE"/>
        </w:rPr>
      </w:pPr>
    </w:p>
    <w:p w14:paraId="77905AC8" w14:textId="44D718EA" w:rsidR="00384101" w:rsidRDefault="00384101" w:rsidP="001C181E">
      <w:pPr>
        <w:spacing w:after="160" w:line="259" w:lineRule="auto"/>
        <w:contextualSpacing/>
        <w:rPr>
          <w:rFonts w:ascii="Calibri" w:eastAsia="Calibri" w:hAnsi="Calibri" w:cs="Times New Roman"/>
          <w:b w:val="0"/>
          <w:color w:val="auto"/>
          <w:sz w:val="22"/>
          <w:lang w:val="en-IE"/>
        </w:rPr>
      </w:pPr>
    </w:p>
    <w:p w14:paraId="530607DD" w14:textId="538B5869" w:rsidR="00384101" w:rsidRPr="001C181E" w:rsidRDefault="00384101" w:rsidP="001C181E">
      <w:pPr>
        <w:spacing w:after="160" w:line="259" w:lineRule="auto"/>
        <w:contextualSpacing/>
        <w:rPr>
          <w:rFonts w:ascii="Calibri" w:eastAsia="Calibri" w:hAnsi="Calibri" w:cs="Times New Roman"/>
          <w:b w:val="0"/>
          <w:color w:val="auto"/>
          <w:sz w:val="22"/>
          <w:lang w:val="en-IE"/>
        </w:rPr>
      </w:pPr>
    </w:p>
    <w:p w14:paraId="06A8C70A" w14:textId="398FD8F7" w:rsidR="004233E9" w:rsidRPr="00D264EC" w:rsidRDefault="004233E9" w:rsidP="00D264EC">
      <w:pPr>
        <w:pStyle w:val="Heading1"/>
        <w:rPr>
          <w:rFonts w:ascii="Calibri Light" w:hAnsi="Calibri Light" w:cs="Calibri Light"/>
          <w:color w:val="1E6455"/>
          <w:sz w:val="32"/>
          <w:lang w:val="en-IE"/>
        </w:rPr>
      </w:pPr>
      <w:bookmarkStart w:id="17" w:name="_Toc507105072"/>
      <w:r w:rsidRPr="00D264EC">
        <w:rPr>
          <w:rFonts w:ascii="Calibri Light" w:hAnsi="Calibri Light" w:cs="Calibri Light"/>
          <w:color w:val="1E6455"/>
          <w:sz w:val="32"/>
          <w:lang w:val="en-IE"/>
        </w:rPr>
        <w:lastRenderedPageBreak/>
        <w:t>7. Detailed Analysis</w:t>
      </w:r>
      <w:bookmarkEnd w:id="17"/>
    </w:p>
    <w:p w14:paraId="4E9C2A8D" w14:textId="5B2A42C0" w:rsidR="00E05A45" w:rsidRPr="00384101" w:rsidRDefault="004233E9" w:rsidP="00384101">
      <w:pPr>
        <w:keepNext/>
        <w:keepLines/>
        <w:spacing w:after="160" w:line="259" w:lineRule="auto"/>
        <w:outlineLvl w:val="1"/>
        <w:rPr>
          <w:rFonts w:ascii="Calibri Light" w:eastAsia="Times New Roman" w:hAnsi="Calibri Light" w:cs="Times New Roman"/>
          <w:b w:val="0"/>
          <w:color w:val="1E645F"/>
          <w:sz w:val="26"/>
          <w:szCs w:val="26"/>
          <w:lang w:val="en-IE"/>
        </w:rPr>
      </w:pPr>
      <w:bookmarkStart w:id="18" w:name="_Toc507105073"/>
      <w:r w:rsidRPr="00384101">
        <w:rPr>
          <w:rFonts w:ascii="Calibri Light" w:eastAsia="Times New Roman" w:hAnsi="Calibri Light" w:cs="Times New Roman"/>
          <w:b w:val="0"/>
          <w:color w:val="1E645F"/>
          <w:sz w:val="26"/>
          <w:szCs w:val="26"/>
          <w:lang w:val="en-IE"/>
        </w:rPr>
        <w:t>7</w:t>
      </w:r>
      <w:r w:rsidR="00E05A45" w:rsidRPr="00384101">
        <w:rPr>
          <w:rFonts w:ascii="Calibri Light" w:eastAsia="Times New Roman" w:hAnsi="Calibri Light" w:cs="Times New Roman"/>
          <w:b w:val="0"/>
          <w:color w:val="1E645F"/>
          <w:sz w:val="26"/>
          <w:szCs w:val="26"/>
          <w:lang w:val="en-IE"/>
        </w:rPr>
        <w:t>.1 Machinery Configuration</w:t>
      </w:r>
      <w:bookmarkEnd w:id="18"/>
    </w:p>
    <w:p w14:paraId="58194F6B" w14:textId="45A06780" w:rsidR="00E05A45" w:rsidRPr="00384101" w:rsidRDefault="004233E9" w:rsidP="004F1223">
      <w:pPr>
        <w:keepNext/>
        <w:keepLines/>
        <w:spacing w:after="120" w:line="259" w:lineRule="auto"/>
        <w:outlineLvl w:val="1"/>
        <w:rPr>
          <w:rFonts w:ascii="Calibri Light" w:eastAsia="Times New Roman" w:hAnsi="Calibri Light" w:cs="Times New Roman"/>
          <w:b w:val="0"/>
          <w:color w:val="1E645F"/>
          <w:sz w:val="24"/>
          <w:szCs w:val="26"/>
          <w:lang w:val="en-IE"/>
        </w:rPr>
      </w:pPr>
      <w:bookmarkStart w:id="19" w:name="_Toc507105074"/>
      <w:r w:rsidRPr="00384101">
        <w:rPr>
          <w:rFonts w:ascii="Calibri Light" w:eastAsia="Times New Roman" w:hAnsi="Calibri Light" w:cs="Times New Roman"/>
          <w:b w:val="0"/>
          <w:color w:val="1E645F"/>
          <w:sz w:val="24"/>
          <w:szCs w:val="26"/>
          <w:lang w:val="en-IE"/>
        </w:rPr>
        <w:t>7</w:t>
      </w:r>
      <w:r w:rsidR="00E05A45" w:rsidRPr="00384101">
        <w:rPr>
          <w:rFonts w:ascii="Calibri Light" w:eastAsia="Times New Roman" w:hAnsi="Calibri Light" w:cs="Times New Roman"/>
          <w:b w:val="0"/>
          <w:color w:val="1E645F"/>
          <w:sz w:val="24"/>
          <w:szCs w:val="26"/>
          <w:lang w:val="en-IE"/>
        </w:rPr>
        <w:t>.1.1 Assumptions</w:t>
      </w:r>
      <w:bookmarkEnd w:id="19"/>
    </w:p>
    <w:p w14:paraId="5E08A0CC" w14:textId="11284B68" w:rsidR="00E05A45" w:rsidRPr="00384101" w:rsidRDefault="004233E9"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w:t>
      </w:r>
      <w:r w:rsidR="00E05A45" w:rsidRPr="00384101">
        <w:rPr>
          <w:rFonts w:ascii="Calibri Light" w:hAnsi="Calibri Light" w:cs="Calibri Light"/>
          <w:b w:val="0"/>
          <w:i w:val="0"/>
          <w:color w:val="1E6455"/>
          <w:sz w:val="24"/>
          <w:szCs w:val="24"/>
          <w:lang w:val="en-IE"/>
        </w:rPr>
        <w:t>.1.1.1 Machinery</w:t>
      </w:r>
    </w:p>
    <w:p w14:paraId="0C0DA5A7" w14:textId="7391AE0E"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The TP</w:t>
      </w:r>
      <w:r w:rsidR="005D266F">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 xml:space="preserve">4000 has an hourly output of 31 books of standard size, or 220 pages. </w:t>
      </w:r>
    </w:p>
    <w:p w14:paraId="0298AE98" w14:textId="77777777"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Machine purchases are subject to V.A.T. of 21%. </w:t>
      </w:r>
    </w:p>
    <w:p w14:paraId="366EB62A" w14:textId="0A0B22CB"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Book presses are running only for the hours they are used, and this depends on shift </w:t>
      </w:r>
      <w:r w:rsidR="005D266F">
        <w:rPr>
          <w:rFonts w:ascii="Calibri" w:eastAsia="Calibri" w:hAnsi="Calibri" w:cs="Calibri"/>
          <w:b w:val="0"/>
          <w:color w:val="000000"/>
          <w:sz w:val="22"/>
          <w:lang w:val="en-IE" w:eastAsia="en-IE"/>
        </w:rPr>
        <w:t>structure</w:t>
      </w:r>
      <w:r w:rsidRPr="00E05A45">
        <w:rPr>
          <w:rFonts w:ascii="Calibri" w:eastAsia="Calibri" w:hAnsi="Calibri" w:cs="Calibri"/>
          <w:b w:val="0"/>
          <w:color w:val="000000"/>
          <w:sz w:val="22"/>
          <w:lang w:val="en-IE" w:eastAsia="en-IE"/>
        </w:rPr>
        <w:t xml:space="preserve"> and demand for the given week. </w:t>
      </w:r>
    </w:p>
    <w:p w14:paraId="504F44E6" w14:textId="001609BE" w:rsidR="00E05A45" w:rsidRPr="00384101" w:rsidRDefault="004233E9"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w:t>
      </w:r>
      <w:r w:rsidR="00E05A45" w:rsidRPr="00384101">
        <w:rPr>
          <w:rFonts w:ascii="Calibri Light" w:hAnsi="Calibri Light" w:cs="Calibri Light"/>
          <w:b w:val="0"/>
          <w:i w:val="0"/>
          <w:color w:val="1E6455"/>
          <w:sz w:val="24"/>
          <w:szCs w:val="24"/>
          <w:lang w:val="en-IE"/>
        </w:rPr>
        <w:t>.1.1.2 Labour</w:t>
      </w:r>
    </w:p>
    <w:p w14:paraId="0C12FBA8" w14:textId="77777777"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Printing staff can work 39 hours a week, and no more. </w:t>
      </w:r>
    </w:p>
    <w:p w14:paraId="4F4D162D" w14:textId="77777777"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Printing staff are working efficiently during their 39 hours of work. </w:t>
      </w:r>
    </w:p>
    <w:p w14:paraId="5B589463" w14:textId="2CB6B22D"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It is assumed that print</w:t>
      </w:r>
      <w:r w:rsidR="005D266F">
        <w:rPr>
          <w:rFonts w:ascii="Calibri" w:eastAsia="Calibri" w:hAnsi="Calibri" w:cs="Calibri"/>
          <w:b w:val="0"/>
          <w:color w:val="000000"/>
          <w:sz w:val="22"/>
          <w:lang w:val="en-IE" w:eastAsia="en-IE"/>
        </w:rPr>
        <w:t>ing</w:t>
      </w:r>
      <w:r w:rsidRPr="00E05A45">
        <w:rPr>
          <w:rFonts w:ascii="Calibri" w:eastAsia="Calibri" w:hAnsi="Calibri" w:cs="Calibri"/>
          <w:b w:val="0"/>
          <w:color w:val="000000"/>
          <w:sz w:val="22"/>
          <w:lang w:val="en-IE" w:eastAsia="en-IE"/>
        </w:rPr>
        <w:t xml:space="preserve"> staff are paid solely for the hours they work – and the hours they work depends on predi</w:t>
      </w:r>
      <w:r w:rsidR="005D266F">
        <w:rPr>
          <w:rFonts w:ascii="Calibri" w:eastAsia="Calibri" w:hAnsi="Calibri" w:cs="Calibri"/>
          <w:b w:val="0"/>
          <w:color w:val="000000"/>
          <w:sz w:val="22"/>
          <w:lang w:val="en-IE" w:eastAsia="en-IE"/>
        </w:rPr>
        <w:t>cted sales levels for that week.</w:t>
      </w:r>
    </w:p>
    <w:p w14:paraId="70418436" w14:textId="583C2978"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D</w:t>
      </w:r>
      <w:r w:rsidR="005D266F">
        <w:rPr>
          <w:rFonts w:ascii="Calibri" w:eastAsia="Calibri" w:hAnsi="Calibri" w:cs="Calibri"/>
          <w:b w:val="0"/>
          <w:color w:val="000000"/>
          <w:sz w:val="22"/>
          <w:lang w:val="en-IE" w:eastAsia="en-IE"/>
        </w:rPr>
        <w:t>uring the d</w:t>
      </w:r>
      <w:r w:rsidRPr="00E05A45">
        <w:rPr>
          <w:rFonts w:ascii="Calibri" w:eastAsia="Calibri" w:hAnsi="Calibri" w:cs="Calibri"/>
          <w:b w:val="0"/>
          <w:color w:val="000000"/>
          <w:sz w:val="22"/>
          <w:lang w:val="en-IE" w:eastAsia="en-IE"/>
        </w:rPr>
        <w:t>ay shift</w:t>
      </w:r>
      <w:r w:rsidR="005D266F">
        <w:rPr>
          <w:rFonts w:ascii="Calibri" w:eastAsia="Calibri" w:hAnsi="Calibri" w:cs="Calibri"/>
          <w:b w:val="0"/>
          <w:color w:val="000000"/>
          <w:sz w:val="22"/>
          <w:lang w:val="en-IE" w:eastAsia="en-IE"/>
        </w:rPr>
        <w:t>, apprentices</w:t>
      </w:r>
      <w:r w:rsidRPr="00E05A45">
        <w:rPr>
          <w:rFonts w:ascii="Calibri" w:eastAsia="Calibri" w:hAnsi="Calibri" w:cs="Calibri"/>
          <w:b w:val="0"/>
          <w:color w:val="000000"/>
          <w:sz w:val="22"/>
          <w:lang w:val="en-IE" w:eastAsia="en-IE"/>
        </w:rPr>
        <w:t xml:space="preserve"> are paid at a standard rate of £10 p/h</w:t>
      </w:r>
      <w:r w:rsidR="005D266F">
        <w:rPr>
          <w:rFonts w:ascii="Calibri" w:eastAsia="Calibri" w:hAnsi="Calibri" w:cs="Calibri"/>
          <w:b w:val="0"/>
          <w:color w:val="000000"/>
          <w:sz w:val="22"/>
          <w:lang w:val="en-IE" w:eastAsia="en-IE"/>
        </w:rPr>
        <w:t>r</w:t>
      </w:r>
      <w:r w:rsidRPr="00E05A45">
        <w:rPr>
          <w:rFonts w:ascii="Calibri" w:eastAsia="Calibri" w:hAnsi="Calibri" w:cs="Calibri"/>
          <w:b w:val="0"/>
          <w:color w:val="000000"/>
          <w:sz w:val="22"/>
          <w:lang w:val="en-IE" w:eastAsia="en-IE"/>
        </w:rPr>
        <w:t xml:space="preserve">, </w:t>
      </w:r>
      <w:r w:rsidR="005D266F">
        <w:rPr>
          <w:rFonts w:ascii="Calibri" w:eastAsia="Calibri" w:hAnsi="Calibri" w:cs="Calibri"/>
          <w:b w:val="0"/>
          <w:color w:val="000000"/>
          <w:sz w:val="22"/>
          <w:lang w:val="en-IE" w:eastAsia="en-IE"/>
        </w:rPr>
        <w:t xml:space="preserve">masters </w:t>
      </w:r>
      <w:r w:rsidRPr="00E05A45">
        <w:rPr>
          <w:rFonts w:ascii="Calibri" w:eastAsia="Calibri" w:hAnsi="Calibri" w:cs="Calibri"/>
          <w:b w:val="0"/>
          <w:color w:val="000000"/>
          <w:sz w:val="22"/>
          <w:lang w:val="en-IE" w:eastAsia="en-IE"/>
        </w:rPr>
        <w:t>£16 p/hr and</w:t>
      </w:r>
      <w:r w:rsidR="005D266F">
        <w:rPr>
          <w:rFonts w:ascii="Calibri" w:eastAsia="Calibri" w:hAnsi="Calibri" w:cs="Calibri"/>
          <w:b w:val="0"/>
          <w:color w:val="000000"/>
          <w:sz w:val="22"/>
          <w:lang w:val="en-IE" w:eastAsia="en-IE"/>
        </w:rPr>
        <w:t xml:space="preserve"> supervisors</w:t>
      </w:r>
      <w:r w:rsidRPr="00E05A45">
        <w:rPr>
          <w:rFonts w:ascii="Calibri" w:eastAsia="Calibri" w:hAnsi="Calibri" w:cs="Calibri"/>
          <w:b w:val="0"/>
          <w:color w:val="000000"/>
          <w:sz w:val="22"/>
          <w:lang w:val="en-IE" w:eastAsia="en-IE"/>
        </w:rPr>
        <w:t xml:space="preserve"> £20 p/</w:t>
      </w:r>
      <w:r w:rsidR="005D266F">
        <w:rPr>
          <w:rFonts w:ascii="Calibri" w:eastAsia="Calibri" w:hAnsi="Calibri" w:cs="Calibri"/>
          <w:b w:val="0"/>
          <w:color w:val="000000"/>
          <w:sz w:val="22"/>
          <w:lang w:val="en-IE" w:eastAsia="en-IE"/>
        </w:rPr>
        <w:t>hr</w:t>
      </w:r>
      <w:r w:rsidRPr="00E05A45">
        <w:rPr>
          <w:rFonts w:ascii="Calibri" w:eastAsia="Calibri" w:hAnsi="Calibri" w:cs="Calibri"/>
          <w:b w:val="0"/>
          <w:color w:val="000000"/>
          <w:sz w:val="22"/>
          <w:lang w:val="en-IE" w:eastAsia="en-IE"/>
        </w:rPr>
        <w:t>. Evening shift staff are paid time and a half, and night shift staff are paid double time. There is no special weekend rate.</w:t>
      </w:r>
    </w:p>
    <w:p w14:paraId="1C79FB30" w14:textId="2FD731C5"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Shift leaders a</w:t>
      </w:r>
      <w:r w:rsidR="005D266F">
        <w:rPr>
          <w:rFonts w:ascii="Calibri" w:eastAsia="Calibri" w:hAnsi="Calibri" w:cs="Calibri"/>
          <w:b w:val="0"/>
          <w:color w:val="000000"/>
          <w:sz w:val="22"/>
          <w:lang w:val="en-IE" w:eastAsia="en-IE"/>
        </w:rPr>
        <w:t>re paid an annual salary of £32,</w:t>
      </w:r>
      <w:r w:rsidRPr="00E05A45">
        <w:rPr>
          <w:rFonts w:ascii="Calibri" w:eastAsia="Calibri" w:hAnsi="Calibri" w:cs="Calibri"/>
          <w:b w:val="0"/>
          <w:color w:val="000000"/>
          <w:sz w:val="22"/>
          <w:lang w:val="en-IE" w:eastAsia="en-IE"/>
        </w:rPr>
        <w:t>000.</w:t>
      </w:r>
    </w:p>
    <w:p w14:paraId="0EA625C0" w14:textId="7F250E70"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Maintenance is carried out on Saturday, and as a result there can be no shift. There are large overhead costs associated with working on Sunday, and thus it is undesirable. </w:t>
      </w:r>
    </w:p>
    <w:p w14:paraId="653D1D5E" w14:textId="6E2D83F4" w:rsidR="000D376B" w:rsidRPr="00384101" w:rsidRDefault="000D376B"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7.1.1.3 Factory</w:t>
      </w:r>
    </w:p>
    <w:p w14:paraId="51CAFF6E" w14:textId="0FB684AD" w:rsidR="00E05A45" w:rsidRPr="004233E9" w:rsidRDefault="005D266F" w:rsidP="004233E9">
      <w:pPr>
        <w:numPr>
          <w:ilvl w:val="0"/>
          <w:numId w:val="4"/>
        </w:numPr>
        <w:pBdr>
          <w:top w:val="nil"/>
          <w:left w:val="nil"/>
          <w:bottom w:val="nil"/>
          <w:right w:val="nil"/>
          <w:between w:val="nil"/>
        </w:pBdr>
        <w:spacing w:after="160" w:line="240" w:lineRule="auto"/>
        <w:rPr>
          <w:rFonts w:ascii="Calibri" w:eastAsia="Calibri" w:hAnsi="Calibri" w:cs="Calibri"/>
          <w:color w:val="000000"/>
          <w:sz w:val="22"/>
          <w:lang w:val="en-IE" w:eastAsia="en-IE"/>
        </w:rPr>
      </w:pPr>
      <w:r>
        <w:rPr>
          <w:rFonts w:ascii="Calibri" w:eastAsia="Calibri" w:hAnsi="Calibri" w:cs="Calibri"/>
          <w:b w:val="0"/>
          <w:color w:val="000000"/>
          <w:sz w:val="22"/>
          <w:lang w:val="en-IE" w:eastAsia="en-IE"/>
        </w:rPr>
        <w:t>M</w:t>
      </w:r>
      <w:r w:rsidR="00E05A45" w:rsidRPr="00E05A45">
        <w:rPr>
          <w:rFonts w:ascii="Calibri" w:eastAsia="Calibri" w:hAnsi="Calibri" w:cs="Calibri"/>
          <w:b w:val="0"/>
          <w:color w:val="000000"/>
          <w:sz w:val="22"/>
          <w:lang w:val="en-IE" w:eastAsia="en-IE"/>
        </w:rPr>
        <w:t>oving the Goss Press generates 4</w:t>
      </w:r>
      <w:r>
        <w:rPr>
          <w:rFonts w:ascii="Calibri" w:eastAsia="Calibri" w:hAnsi="Calibri" w:cs="Calibri"/>
          <w:b w:val="0"/>
          <w:color w:val="000000"/>
          <w:sz w:val="22"/>
          <w:lang w:val="en-IE" w:eastAsia="en-IE"/>
        </w:rPr>
        <w:t>,</w:t>
      </w:r>
      <w:r w:rsidR="00E05A45" w:rsidRPr="00E05A45">
        <w:rPr>
          <w:rFonts w:ascii="Calibri" w:eastAsia="Calibri" w:hAnsi="Calibri" w:cs="Calibri"/>
          <w:b w:val="0"/>
          <w:color w:val="000000"/>
          <w:sz w:val="22"/>
          <w:lang w:val="en-IE" w:eastAsia="en-IE"/>
        </w:rPr>
        <w:t xml:space="preserve">500 </w:t>
      </w:r>
      <w:r>
        <w:rPr>
          <w:rFonts w:ascii="Calibri" w:eastAsia="Calibri" w:hAnsi="Calibri" w:cs="Calibri"/>
          <w:b w:val="0"/>
          <w:color w:val="000000"/>
          <w:sz w:val="22"/>
          <w:lang w:val="en-IE" w:eastAsia="en-IE"/>
        </w:rPr>
        <w:t>sq. ft.</w:t>
      </w:r>
      <w:r w:rsidR="00E05A45" w:rsidRPr="00E05A45">
        <w:rPr>
          <w:rFonts w:ascii="Calibri" w:eastAsia="Calibri" w:hAnsi="Calibri" w:cs="Calibri"/>
          <w:b w:val="0"/>
          <w:color w:val="000000"/>
          <w:sz w:val="22"/>
          <w:lang w:val="en-IE" w:eastAsia="en-IE"/>
        </w:rPr>
        <w:t xml:space="preserve"> of space, while leaving it where it is and relocating the magazine presses generates 2</w:t>
      </w:r>
      <w:r>
        <w:rPr>
          <w:rFonts w:ascii="Calibri" w:eastAsia="Calibri" w:hAnsi="Calibri" w:cs="Calibri"/>
          <w:b w:val="0"/>
          <w:color w:val="000000"/>
          <w:sz w:val="22"/>
          <w:lang w:val="en-IE" w:eastAsia="en-IE"/>
        </w:rPr>
        <w:t>,</w:t>
      </w:r>
      <w:r w:rsidR="00E05A45" w:rsidRPr="00E05A45">
        <w:rPr>
          <w:rFonts w:ascii="Calibri" w:eastAsia="Calibri" w:hAnsi="Calibri" w:cs="Calibri"/>
          <w:b w:val="0"/>
          <w:color w:val="000000"/>
          <w:sz w:val="22"/>
          <w:lang w:val="en-IE" w:eastAsia="en-IE"/>
        </w:rPr>
        <w:t xml:space="preserve">900 </w:t>
      </w:r>
      <w:r>
        <w:rPr>
          <w:rFonts w:ascii="Calibri" w:eastAsia="Calibri" w:hAnsi="Calibri" w:cs="Calibri"/>
          <w:b w:val="0"/>
          <w:color w:val="000000"/>
          <w:sz w:val="22"/>
          <w:lang w:val="en-IE" w:eastAsia="en-IE"/>
        </w:rPr>
        <w:t>sq. ft.</w:t>
      </w:r>
      <w:r w:rsidR="00E05A45" w:rsidRPr="00E05A45">
        <w:rPr>
          <w:rFonts w:ascii="Calibri" w:eastAsia="Calibri" w:hAnsi="Calibri" w:cs="Calibri"/>
          <w:b w:val="0"/>
          <w:color w:val="000000"/>
          <w:sz w:val="22"/>
          <w:lang w:val="en-IE" w:eastAsia="en-IE"/>
        </w:rPr>
        <w:t xml:space="preserve"> of space.</w:t>
      </w:r>
    </w:p>
    <w:p w14:paraId="24B8D053" w14:textId="0B16957F" w:rsidR="000D376B" w:rsidRPr="00384101" w:rsidRDefault="000D376B" w:rsidP="000D376B">
      <w:pPr>
        <w:pStyle w:val="Heading3"/>
        <w:rPr>
          <w:rFonts w:ascii="Calibri Light" w:hAnsi="Calibri Light" w:cs="Calibri Light"/>
          <w:b w:val="0"/>
          <w:color w:val="1E6455"/>
          <w:sz w:val="26"/>
          <w:szCs w:val="26"/>
          <w:lang w:val="en-IE"/>
        </w:rPr>
      </w:pPr>
      <w:bookmarkStart w:id="20" w:name="_Toc507105075"/>
      <w:r w:rsidRPr="00384101">
        <w:rPr>
          <w:rFonts w:ascii="Calibri Light" w:hAnsi="Calibri Light" w:cs="Calibri Light"/>
          <w:b w:val="0"/>
          <w:color w:val="1E6455"/>
          <w:sz w:val="26"/>
          <w:szCs w:val="26"/>
          <w:lang w:val="en-IE"/>
        </w:rPr>
        <w:t>7.1.2 Constraints</w:t>
      </w:r>
      <w:bookmarkEnd w:id="20"/>
    </w:p>
    <w:p w14:paraId="25DA705F" w14:textId="5553B304" w:rsidR="00E05A45" w:rsidRPr="00E05A45" w:rsidRDefault="00E05A45" w:rsidP="004233E9">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Considering the above assumptions, the constraints </w:t>
      </w:r>
      <w:r w:rsidR="005D266F">
        <w:rPr>
          <w:rFonts w:ascii="Calibri" w:eastAsia="Calibri" w:hAnsi="Calibri" w:cs="Calibri"/>
          <w:b w:val="0"/>
          <w:color w:val="000000"/>
          <w:sz w:val="22"/>
          <w:lang w:val="en-IE" w:eastAsia="en-IE"/>
        </w:rPr>
        <w:t>related to this</w:t>
      </w:r>
      <w:r w:rsidRPr="00E05A45">
        <w:rPr>
          <w:rFonts w:ascii="Calibri" w:eastAsia="Calibri" w:hAnsi="Calibri" w:cs="Calibri"/>
          <w:b w:val="0"/>
          <w:color w:val="000000"/>
          <w:sz w:val="22"/>
          <w:lang w:val="en-IE" w:eastAsia="en-IE"/>
        </w:rPr>
        <w:t xml:space="preserve"> </w:t>
      </w:r>
      <w:r w:rsidR="005D266F">
        <w:rPr>
          <w:rFonts w:ascii="Calibri" w:eastAsia="Calibri" w:hAnsi="Calibri" w:cs="Calibri"/>
          <w:b w:val="0"/>
          <w:color w:val="000000"/>
          <w:sz w:val="22"/>
          <w:lang w:val="en-IE" w:eastAsia="en-IE"/>
        </w:rPr>
        <w:t>project</w:t>
      </w:r>
      <w:r w:rsidRPr="00E05A45">
        <w:rPr>
          <w:rFonts w:ascii="Calibri" w:eastAsia="Calibri" w:hAnsi="Calibri" w:cs="Calibri"/>
          <w:b w:val="0"/>
          <w:color w:val="000000"/>
          <w:sz w:val="22"/>
          <w:lang w:val="en-IE" w:eastAsia="en-IE"/>
        </w:rPr>
        <w:t xml:space="preserve"> are:</w:t>
      </w:r>
    </w:p>
    <w:p w14:paraId="4815BEDC" w14:textId="302DA606"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Union agreement stipulates that only 70 new printing staff </w:t>
      </w:r>
      <w:r w:rsidR="005D266F">
        <w:rPr>
          <w:rFonts w:ascii="Calibri" w:eastAsia="Calibri" w:hAnsi="Calibri" w:cs="Calibri"/>
          <w:b w:val="0"/>
          <w:color w:val="000000"/>
          <w:sz w:val="22"/>
          <w:lang w:val="en-IE" w:eastAsia="en-IE"/>
        </w:rPr>
        <w:t>can</w:t>
      </w:r>
      <w:r w:rsidRPr="00E05A45">
        <w:rPr>
          <w:rFonts w:ascii="Calibri" w:eastAsia="Calibri" w:hAnsi="Calibri" w:cs="Calibri"/>
          <w:b w:val="0"/>
          <w:color w:val="000000"/>
          <w:sz w:val="22"/>
          <w:lang w:val="en-IE" w:eastAsia="en-IE"/>
        </w:rPr>
        <w:t xml:space="preserve"> be hired. Supervisors are printing staff and are included in this cap, while shift leaders are not. </w:t>
      </w:r>
    </w:p>
    <w:p w14:paraId="0547C94E" w14:textId="77777777"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A printer can work no more than 39 hours per week. </w:t>
      </w:r>
    </w:p>
    <w:p w14:paraId="2E025E79" w14:textId="390DFC14"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The constraint on space is either 2</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900 sq</w:t>
      </w:r>
      <w:r w:rsidR="005D266F">
        <w:rPr>
          <w:rFonts w:ascii="Calibri" w:eastAsia="Calibri" w:hAnsi="Calibri" w:cs="Calibri"/>
          <w:b w:val="0"/>
          <w:color w:val="000000"/>
          <w:sz w:val="22"/>
          <w:lang w:val="en-IE" w:eastAsia="en-IE"/>
        </w:rPr>
        <w:t>. f</w:t>
      </w:r>
      <w:r w:rsidRPr="00E05A45">
        <w:rPr>
          <w:rFonts w:ascii="Calibri" w:eastAsia="Calibri" w:hAnsi="Calibri" w:cs="Calibri"/>
          <w:b w:val="0"/>
          <w:color w:val="000000"/>
          <w:sz w:val="22"/>
          <w:lang w:val="en-IE" w:eastAsia="en-IE"/>
        </w:rPr>
        <w:t>t</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or 4</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500 sq</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f</w:t>
      </w:r>
      <w:r w:rsidR="005D266F">
        <w:rPr>
          <w:rFonts w:ascii="Calibri" w:eastAsia="Calibri" w:hAnsi="Calibri" w:cs="Calibri"/>
          <w:b w:val="0"/>
          <w:color w:val="000000"/>
          <w:sz w:val="22"/>
          <w:lang w:val="en-IE" w:eastAsia="en-IE"/>
        </w:rPr>
        <w:t>t.</w:t>
      </w:r>
      <w:r w:rsidRPr="00E05A45">
        <w:rPr>
          <w:rFonts w:ascii="Calibri" w:eastAsia="Calibri" w:hAnsi="Calibri" w:cs="Calibri"/>
          <w:b w:val="0"/>
          <w:color w:val="000000"/>
          <w:sz w:val="22"/>
          <w:lang w:val="en-IE" w:eastAsia="en-IE"/>
        </w:rPr>
        <w:t xml:space="preserve">, depending on whether the Goss </w:t>
      </w:r>
      <w:r w:rsidR="005813C2">
        <w:rPr>
          <w:rFonts w:ascii="Calibri" w:eastAsia="Calibri" w:hAnsi="Calibri" w:cs="Calibri"/>
          <w:b w:val="0"/>
          <w:color w:val="000000"/>
          <w:sz w:val="22"/>
          <w:lang w:val="en-IE" w:eastAsia="en-IE"/>
        </w:rPr>
        <w:t xml:space="preserve">Press </w:t>
      </w:r>
      <w:r w:rsidRPr="00E05A45">
        <w:rPr>
          <w:rFonts w:ascii="Calibri" w:eastAsia="Calibri" w:hAnsi="Calibri" w:cs="Calibri"/>
          <w:b w:val="0"/>
          <w:color w:val="000000"/>
          <w:sz w:val="22"/>
          <w:lang w:val="en-IE" w:eastAsia="en-IE"/>
        </w:rPr>
        <w:t>is moved.</w:t>
      </w:r>
    </w:p>
    <w:p w14:paraId="2BEF1715" w14:textId="507C847D"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Night shifts (12:00 – 08:00)</w:t>
      </w:r>
      <w:r w:rsidR="005813C2">
        <w:rPr>
          <w:rFonts w:ascii="Calibri" w:eastAsia="Calibri" w:hAnsi="Calibri" w:cs="Calibri"/>
          <w:b w:val="0"/>
          <w:color w:val="000000"/>
          <w:sz w:val="22"/>
          <w:lang w:val="en-IE" w:eastAsia="en-IE"/>
        </w:rPr>
        <w:t xml:space="preserve"> and weekend shifts are not preferred</w:t>
      </w:r>
      <w:r w:rsidRPr="00E05A45">
        <w:rPr>
          <w:rFonts w:ascii="Calibri" w:eastAsia="Calibri" w:hAnsi="Calibri" w:cs="Calibri"/>
          <w:b w:val="0"/>
          <w:color w:val="000000"/>
          <w:sz w:val="22"/>
          <w:lang w:val="en-IE" w:eastAsia="en-IE"/>
        </w:rPr>
        <w:t xml:space="preserve">. </w:t>
      </w:r>
    </w:p>
    <w:p w14:paraId="7A688BAD" w14:textId="6BBB8597" w:rsidR="00E05A45" w:rsidRPr="005D266F" w:rsidRDefault="00E05A45" w:rsidP="005D266F">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preliminary contract </w:t>
      </w:r>
      <w:r w:rsidR="005813C2" w:rsidRPr="00E05A45">
        <w:rPr>
          <w:rFonts w:ascii="Calibri" w:eastAsia="Calibri" w:hAnsi="Calibri" w:cs="Calibri"/>
          <w:b w:val="0"/>
          <w:color w:val="000000"/>
          <w:sz w:val="22"/>
          <w:lang w:val="en-IE" w:eastAsia="en-IE"/>
        </w:rPr>
        <w:t>offe</w:t>
      </w:r>
      <w:r w:rsidR="005813C2">
        <w:rPr>
          <w:rFonts w:ascii="Calibri" w:eastAsia="Calibri" w:hAnsi="Calibri" w:cs="Calibri"/>
          <w:b w:val="0"/>
          <w:color w:val="000000"/>
          <w:sz w:val="22"/>
          <w:lang w:val="en-IE" w:eastAsia="en-IE"/>
        </w:rPr>
        <w:t>r dictates that a minimum of 35,</w:t>
      </w:r>
      <w:r w:rsidRPr="00E05A45">
        <w:rPr>
          <w:rFonts w:ascii="Calibri" w:eastAsia="Calibri" w:hAnsi="Calibri" w:cs="Calibri"/>
          <w:b w:val="0"/>
          <w:color w:val="000000"/>
          <w:sz w:val="22"/>
          <w:lang w:val="en-IE" w:eastAsia="en-IE"/>
        </w:rPr>
        <w:t>000 books be pro</w:t>
      </w:r>
      <w:r w:rsidR="005813C2">
        <w:rPr>
          <w:rFonts w:ascii="Calibri" w:eastAsia="Calibri" w:hAnsi="Calibri" w:cs="Calibri"/>
          <w:b w:val="0"/>
          <w:color w:val="000000"/>
          <w:sz w:val="22"/>
          <w:lang w:val="en-IE" w:eastAsia="en-IE"/>
        </w:rPr>
        <w:t>duced, and a maximum of 50,000.</w:t>
      </w:r>
    </w:p>
    <w:p w14:paraId="42FF7953" w14:textId="260B3C64" w:rsidR="000D376B" w:rsidRPr="00384101" w:rsidRDefault="000D376B" w:rsidP="000D376B">
      <w:pPr>
        <w:pStyle w:val="Heading3"/>
        <w:rPr>
          <w:rFonts w:ascii="Calibri Light" w:hAnsi="Calibri Light" w:cs="Calibri Light"/>
          <w:b w:val="0"/>
          <w:color w:val="1E6455"/>
          <w:sz w:val="26"/>
          <w:szCs w:val="26"/>
          <w:lang w:val="en-IE"/>
        </w:rPr>
      </w:pPr>
      <w:bookmarkStart w:id="21" w:name="_Toc507105076"/>
      <w:r w:rsidRPr="00384101">
        <w:rPr>
          <w:rFonts w:ascii="Calibri Light" w:hAnsi="Calibri Light" w:cs="Calibri Light"/>
          <w:b w:val="0"/>
          <w:color w:val="1E6455"/>
          <w:sz w:val="26"/>
          <w:szCs w:val="26"/>
          <w:lang w:val="en-IE"/>
        </w:rPr>
        <w:t>7.1.3 Methodology</w:t>
      </w:r>
      <w:bookmarkEnd w:id="21"/>
    </w:p>
    <w:p w14:paraId="7A1B8F1C" w14:textId="4691E061" w:rsidR="00E05A45" w:rsidRPr="00E05A45" w:rsidRDefault="00E05A45" w:rsidP="001C181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An optimisation algorithm, or a</w:t>
      </w:r>
      <w:r w:rsidR="005813C2">
        <w:rPr>
          <w:rFonts w:ascii="Calibri" w:eastAsia="Calibri" w:hAnsi="Calibri" w:cs="Calibri"/>
          <w:b w:val="0"/>
          <w:color w:val="000000"/>
          <w:sz w:val="22"/>
          <w:lang w:val="en-IE" w:eastAsia="en-IE"/>
        </w:rPr>
        <w:t xml:space="preserve"> solver, was developed </w:t>
      </w:r>
      <w:r w:rsidRPr="00E05A45">
        <w:rPr>
          <w:rFonts w:ascii="Calibri" w:eastAsia="Calibri" w:hAnsi="Calibri" w:cs="Calibri"/>
          <w:b w:val="0"/>
          <w:color w:val="000000"/>
          <w:sz w:val="22"/>
          <w:lang w:val="en-IE" w:eastAsia="en-IE"/>
        </w:rPr>
        <w:t xml:space="preserve">to decide how many of each machine should be purchased. The solver focused on maximising the possible output (measured in books per week) while satisfying the above constraints. Quotes were provided for three different book presses, all with varying capabilities. A brief breakdown of these machines can be seen in </w:t>
      </w:r>
      <w:r w:rsidR="005813C2">
        <w:rPr>
          <w:rFonts w:ascii="Calibri" w:eastAsia="Calibri" w:hAnsi="Calibri" w:cs="Calibri"/>
          <w:b w:val="0"/>
          <w:color w:val="000000"/>
          <w:sz w:val="22"/>
          <w:lang w:val="en-IE" w:eastAsia="en-IE"/>
        </w:rPr>
        <w:t>Appendix A</w:t>
      </w:r>
      <w:r w:rsidRPr="005813C2">
        <w:rPr>
          <w:rFonts w:ascii="Calibri" w:eastAsia="Calibri" w:hAnsi="Calibri" w:cs="Calibri"/>
          <w:b w:val="0"/>
          <w:color w:val="000000"/>
          <w:sz w:val="22"/>
          <w:lang w:val="en-IE" w:eastAsia="en-IE"/>
        </w:rPr>
        <w:t>.</w:t>
      </w:r>
    </w:p>
    <w:p w14:paraId="0E4E28F9" w14:textId="69F40F8F"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lastRenderedPageBreak/>
        <w:t>The primary const</w:t>
      </w:r>
      <w:r w:rsidR="009645D6">
        <w:rPr>
          <w:rFonts w:ascii="Calibri" w:eastAsia="Calibri" w:hAnsi="Calibri" w:cs="Calibri"/>
          <w:b w:val="0"/>
          <w:color w:val="000000"/>
          <w:sz w:val="22"/>
          <w:lang w:val="en-IE" w:eastAsia="en-IE"/>
        </w:rPr>
        <w:t>raint was found to be the Union-</w:t>
      </w:r>
      <w:r w:rsidRPr="00E05A45">
        <w:rPr>
          <w:rFonts w:ascii="Calibri" w:eastAsia="Calibri" w:hAnsi="Calibri" w:cs="Calibri"/>
          <w:b w:val="0"/>
          <w:color w:val="000000"/>
          <w:sz w:val="22"/>
          <w:lang w:val="en-IE" w:eastAsia="en-IE"/>
        </w:rPr>
        <w:t>imposed hiring cap. It is</w:t>
      </w:r>
      <w:r w:rsidR="00771A19">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impossible to produce 50,000 books a week with 70 printers. The following table illustrates the necessary conditions to produce a weekly output of 50,000 books. The TP</w:t>
      </w:r>
      <w:r w:rsidR="00B259B9">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 is the most efficient press in terms of output, with each man printing 15.5 books per hour. This is relevant as no more than 70 workers per hour can be hired to fulfil the contract.</w:t>
      </w:r>
    </w:p>
    <w:p w14:paraId="23C079F7" w14:textId="77777777" w:rsidR="00FD3B44" w:rsidRDefault="00FD3B44" w:rsidP="00FD3B44">
      <w:pPr>
        <w:keepNext/>
        <w:pBdr>
          <w:top w:val="nil"/>
          <w:left w:val="nil"/>
          <w:bottom w:val="nil"/>
          <w:right w:val="nil"/>
          <w:between w:val="nil"/>
        </w:pBdr>
        <w:spacing w:line="259" w:lineRule="auto"/>
        <w:jc w:val="center"/>
      </w:pPr>
      <w:r>
        <w:rPr>
          <w:noProof/>
        </w:rPr>
        <w:drawing>
          <wp:inline distT="0" distB="0" distL="0" distR="0" wp14:anchorId="760CDECD" wp14:editId="66F0D457">
            <wp:extent cx="3401060" cy="1990725"/>
            <wp:effectExtent l="0" t="0" r="8890" b="9525"/>
            <wp:docPr id="16" name="Picture 16" descr="C:\Users\Ross\AppData\Local\Microsoft\Windows\INetCache\Content.Word\NEW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s\AppData\Local\Microsoft\Windows\INetCache\Content.Word\NEW 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1060" cy="1990725"/>
                    </a:xfrm>
                    <a:prstGeom prst="rect">
                      <a:avLst/>
                    </a:prstGeom>
                    <a:noFill/>
                    <a:ln>
                      <a:noFill/>
                    </a:ln>
                  </pic:spPr>
                </pic:pic>
              </a:graphicData>
            </a:graphic>
          </wp:inline>
        </w:drawing>
      </w:r>
    </w:p>
    <w:p w14:paraId="67869F69" w14:textId="75BC8897" w:rsidR="00E05A45" w:rsidRPr="00FD3B44" w:rsidRDefault="00FD3B44" w:rsidP="00FD3B44">
      <w:pPr>
        <w:pStyle w:val="Caption"/>
        <w:jc w:val="center"/>
        <w:rPr>
          <w:rFonts w:ascii="Calibri" w:eastAsia="Calibri" w:hAnsi="Calibri" w:cs="Calibri"/>
          <w:b w:val="0"/>
          <w:color w:val="1E6455"/>
          <w:sz w:val="22"/>
          <w:lang w:val="en-IE" w:eastAsia="en-IE"/>
        </w:rPr>
      </w:pPr>
      <w:r w:rsidRPr="00FD3B44">
        <w:rPr>
          <w:b w:val="0"/>
          <w:color w:val="1E6455"/>
        </w:rPr>
        <w:t>Figure 2: Maximum Output 50,000</w:t>
      </w:r>
    </w:p>
    <w:p w14:paraId="329E7FDF" w14:textId="58ED322C" w:rsidR="00E05A45" w:rsidRPr="00E05A45" w:rsidRDefault="00FD3B44"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The three options, outlined in Figure 2, that produce 50,</w:t>
      </w:r>
      <w:r w:rsidR="00E05A45" w:rsidRPr="00E05A45">
        <w:rPr>
          <w:rFonts w:ascii="Calibri" w:eastAsia="Calibri" w:hAnsi="Calibri" w:cs="Calibri"/>
          <w:b w:val="0"/>
          <w:color w:val="000000"/>
          <w:sz w:val="22"/>
          <w:lang w:val="en-IE" w:eastAsia="en-IE"/>
        </w:rPr>
        <w:t xml:space="preserve">000 books are </w:t>
      </w:r>
      <w:r>
        <w:rPr>
          <w:rFonts w:ascii="Calibri" w:eastAsia="Calibri" w:hAnsi="Calibri" w:cs="Calibri"/>
          <w:b w:val="0"/>
          <w:color w:val="000000"/>
          <w:sz w:val="22"/>
          <w:lang w:val="en-IE" w:eastAsia="en-IE"/>
        </w:rPr>
        <w:t>hiring more printing staff, having 70 printing staff working longer hours, or sourcing</w:t>
      </w:r>
      <w:r w:rsidR="00E05A45" w:rsidRPr="00E05A45">
        <w:rPr>
          <w:rFonts w:ascii="Calibri" w:eastAsia="Calibri" w:hAnsi="Calibri" w:cs="Calibri"/>
          <w:b w:val="0"/>
          <w:color w:val="000000"/>
          <w:sz w:val="22"/>
          <w:lang w:val="en-IE" w:eastAsia="en-IE"/>
        </w:rPr>
        <w:t xml:space="preserve"> a more efficient machine (e.g. the TP</w:t>
      </w:r>
      <w:r>
        <w:rPr>
          <w:rFonts w:ascii="Calibri" w:eastAsia="Calibri" w:hAnsi="Calibri" w:cs="Calibri"/>
          <w:b w:val="0"/>
          <w:color w:val="000000"/>
          <w:sz w:val="22"/>
          <w:lang w:val="en-IE" w:eastAsia="en-IE"/>
        </w:rPr>
        <w:t xml:space="preserve"> </w:t>
      </w:r>
      <w:r w:rsidR="00E05A45" w:rsidRPr="00E05A45">
        <w:rPr>
          <w:rFonts w:ascii="Calibri" w:eastAsia="Calibri" w:hAnsi="Calibri" w:cs="Calibri"/>
          <w:b w:val="0"/>
          <w:color w:val="000000"/>
          <w:sz w:val="22"/>
          <w:lang w:val="en-IE" w:eastAsia="en-IE"/>
        </w:rPr>
        <w:t>5000). Given that there are no machines capable of</w:t>
      </w:r>
      <w:r>
        <w:rPr>
          <w:rFonts w:ascii="Calibri" w:eastAsia="Calibri" w:hAnsi="Calibri" w:cs="Calibri"/>
          <w:b w:val="0"/>
          <w:color w:val="000000"/>
          <w:sz w:val="22"/>
          <w:lang w:val="en-IE" w:eastAsia="en-IE"/>
        </w:rPr>
        <w:t xml:space="preserve"> producing the necessary output</w:t>
      </w:r>
      <w:r w:rsidR="00E05A45" w:rsidRPr="00E05A45">
        <w:rPr>
          <w:rFonts w:ascii="Calibri" w:eastAsia="Calibri" w:hAnsi="Calibri" w:cs="Calibri"/>
          <w:b w:val="0"/>
          <w:color w:val="000000"/>
          <w:sz w:val="22"/>
          <w:lang w:val="en-IE" w:eastAsia="en-IE"/>
        </w:rPr>
        <w:t xml:space="preserve">, and that working over 46 hours a week would be risky and unsafe, the most realistic approach would be to alter the hiring cap. </w:t>
      </w:r>
    </w:p>
    <w:p w14:paraId="059C6A1A" w14:textId="17E9B278"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Three scenarios were then developed</w:t>
      </w:r>
      <w:r w:rsidR="00FD3B44">
        <w:rPr>
          <w:rFonts w:ascii="Calibri" w:eastAsia="Calibri" w:hAnsi="Calibri" w:cs="Calibri"/>
          <w:b w:val="0"/>
          <w:color w:val="000000"/>
          <w:sz w:val="22"/>
          <w:lang w:val="en-IE" w:eastAsia="en-IE"/>
        </w:rPr>
        <w:t xml:space="preserve">.  The details of all three can </w:t>
      </w:r>
      <w:r w:rsidRPr="00E05A45">
        <w:rPr>
          <w:rFonts w:ascii="Calibri" w:eastAsia="Calibri" w:hAnsi="Calibri" w:cs="Calibri"/>
          <w:b w:val="0"/>
          <w:color w:val="000000"/>
          <w:sz w:val="22"/>
          <w:lang w:val="en-IE" w:eastAsia="en-IE"/>
        </w:rPr>
        <w:t xml:space="preserve">be </w:t>
      </w:r>
      <w:r w:rsidR="00FD3B44">
        <w:rPr>
          <w:rFonts w:ascii="Calibri" w:eastAsia="Calibri" w:hAnsi="Calibri" w:cs="Calibri"/>
          <w:b w:val="0"/>
          <w:color w:val="000000"/>
          <w:sz w:val="22"/>
          <w:lang w:val="en-IE" w:eastAsia="en-IE"/>
        </w:rPr>
        <w:t xml:space="preserve">seen </w:t>
      </w:r>
      <w:r w:rsidRPr="00E05A45">
        <w:rPr>
          <w:rFonts w:ascii="Calibri" w:eastAsia="Calibri" w:hAnsi="Calibri" w:cs="Calibri"/>
          <w:b w:val="0"/>
          <w:color w:val="000000"/>
          <w:sz w:val="22"/>
          <w:lang w:val="en-IE" w:eastAsia="en-IE"/>
        </w:rPr>
        <w:t xml:space="preserve">in </w:t>
      </w:r>
      <w:r w:rsidR="00B13CB6">
        <w:rPr>
          <w:rFonts w:ascii="Calibri" w:eastAsia="Calibri" w:hAnsi="Calibri" w:cs="Calibri"/>
          <w:b w:val="0"/>
          <w:color w:val="000000"/>
          <w:sz w:val="22"/>
          <w:lang w:val="en-IE" w:eastAsia="en-IE"/>
        </w:rPr>
        <w:t>Appendix B</w:t>
      </w:r>
      <w:r w:rsidRPr="00FD3B44">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Scenario 1 satisfies all clie</w:t>
      </w:r>
      <w:r w:rsidR="00B13CB6">
        <w:rPr>
          <w:rFonts w:ascii="Calibri" w:eastAsia="Calibri" w:hAnsi="Calibri" w:cs="Calibri"/>
          <w:b w:val="0"/>
          <w:color w:val="000000"/>
          <w:sz w:val="22"/>
          <w:lang w:val="en-IE" w:eastAsia="en-IE"/>
        </w:rPr>
        <w:t>nt-side constraints (Union and l</w:t>
      </w:r>
      <w:r w:rsidRPr="00E05A45">
        <w:rPr>
          <w:rFonts w:ascii="Calibri" w:eastAsia="Calibri" w:hAnsi="Calibri" w:cs="Calibri"/>
          <w:b w:val="0"/>
          <w:color w:val="000000"/>
          <w:sz w:val="22"/>
          <w:lang w:val="en-IE" w:eastAsia="en-IE"/>
        </w:rPr>
        <w:t>abour), but would require renegotiation of the contract. Scenario 2 satisfies all client-side constraints as above, and satisfies PPL’s preferences, but does not satisfy the terms of the contract. Scenario 3 satisfies the terms of the contract (it can produce 50</w:t>
      </w:r>
      <w:r w:rsidR="00B13CB6">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000 books a week), but requires renegotiation of the Union agreement, and deviates from some of PPL’s preferences. </w:t>
      </w:r>
    </w:p>
    <w:p w14:paraId="2F1B58C9" w14:textId="659EB302" w:rsidR="000D376B" w:rsidRPr="00384101" w:rsidRDefault="000D376B" w:rsidP="000D376B">
      <w:pPr>
        <w:pStyle w:val="Heading3"/>
        <w:rPr>
          <w:rFonts w:ascii="Calibri Light" w:hAnsi="Calibri Light" w:cs="Calibri Light"/>
          <w:b w:val="0"/>
          <w:color w:val="1E6455"/>
          <w:sz w:val="26"/>
          <w:szCs w:val="26"/>
          <w:lang w:val="en-IE"/>
        </w:rPr>
      </w:pPr>
      <w:bookmarkStart w:id="22" w:name="_Toc507105077"/>
      <w:r w:rsidRPr="00384101">
        <w:rPr>
          <w:rFonts w:ascii="Calibri Light" w:hAnsi="Calibri Light" w:cs="Calibri Light"/>
          <w:b w:val="0"/>
          <w:color w:val="1E6455"/>
          <w:sz w:val="26"/>
          <w:szCs w:val="26"/>
          <w:lang w:val="en-IE"/>
        </w:rPr>
        <w:t>7.1.4 Scenario 1 – 2 Shifts 5.5 Days</w:t>
      </w:r>
      <w:bookmarkEnd w:id="22"/>
      <w:r w:rsidRPr="00384101">
        <w:rPr>
          <w:rFonts w:ascii="Calibri Light" w:hAnsi="Calibri Light" w:cs="Calibri Light"/>
          <w:b w:val="0"/>
          <w:color w:val="1E6455"/>
          <w:sz w:val="26"/>
          <w:szCs w:val="26"/>
          <w:lang w:val="en-IE"/>
        </w:rPr>
        <w:t xml:space="preserve"> </w:t>
      </w:r>
    </w:p>
    <w:p w14:paraId="603471C2" w14:textId="467CBD9E"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This scenario would require renegotiation of the Union hiring cap to allow </w:t>
      </w:r>
      <w:r w:rsidR="00B13CB6">
        <w:rPr>
          <w:rFonts w:ascii="Calibri" w:eastAsia="Calibri" w:hAnsi="Calibri" w:cs="Calibri"/>
          <w:b w:val="0"/>
          <w:color w:val="000000"/>
          <w:sz w:val="22"/>
          <w:lang w:val="en-IE" w:eastAsia="en-IE"/>
        </w:rPr>
        <w:t>for</w:t>
      </w:r>
      <w:r w:rsidRPr="00E05A45">
        <w:rPr>
          <w:rFonts w:ascii="Calibri" w:eastAsia="Calibri" w:hAnsi="Calibri" w:cs="Calibri"/>
          <w:b w:val="0"/>
          <w:color w:val="000000"/>
          <w:sz w:val="22"/>
          <w:lang w:val="en-IE" w:eastAsia="en-IE"/>
        </w:rPr>
        <w:t xml:space="preserve"> 84 new printing staff.</w:t>
      </w:r>
      <w:r w:rsidR="00B13CB6" w:rsidRPr="00B13CB6">
        <w:rPr>
          <w:rFonts w:ascii="Calibri" w:eastAsia="Calibri" w:hAnsi="Calibri" w:cs="Calibri"/>
          <w:b w:val="0"/>
          <w:color w:val="000000"/>
          <w:sz w:val="22"/>
          <w:lang w:val="en-IE" w:eastAsia="en-IE"/>
        </w:rPr>
        <w:t xml:space="preserve"> </w:t>
      </w:r>
      <w:r w:rsidR="00B13CB6">
        <w:rPr>
          <w:rFonts w:ascii="Calibri" w:eastAsia="Calibri" w:hAnsi="Calibri" w:cs="Calibri"/>
          <w:b w:val="0"/>
          <w:color w:val="000000"/>
          <w:sz w:val="22"/>
          <w:lang w:val="en-IE" w:eastAsia="en-IE"/>
        </w:rPr>
        <w:t>This allows an output of 50,000 to</w:t>
      </w:r>
      <w:r w:rsidR="00B13CB6" w:rsidRPr="00E05A45">
        <w:rPr>
          <w:rFonts w:ascii="Calibri" w:eastAsia="Calibri" w:hAnsi="Calibri" w:cs="Calibri"/>
          <w:b w:val="0"/>
          <w:color w:val="000000"/>
          <w:sz w:val="22"/>
          <w:lang w:val="en-IE" w:eastAsia="en-IE"/>
        </w:rPr>
        <w:t xml:space="preserve"> be reached. </w:t>
      </w:r>
      <w:r w:rsidRPr="00E05A45">
        <w:rPr>
          <w:rFonts w:ascii="Calibri" w:eastAsia="Calibri" w:hAnsi="Calibri" w:cs="Calibri"/>
          <w:b w:val="0"/>
          <w:color w:val="000000"/>
          <w:sz w:val="22"/>
          <w:lang w:val="en-IE" w:eastAsia="en-IE"/>
        </w:rPr>
        <w:t>The extra staff would be needed from September 2020</w:t>
      </w:r>
      <w:r w:rsidR="00B13CB6">
        <w:rPr>
          <w:rFonts w:ascii="Calibri" w:eastAsia="Calibri" w:hAnsi="Calibri" w:cs="Calibri"/>
          <w:b w:val="0"/>
          <w:color w:val="000000"/>
          <w:sz w:val="22"/>
          <w:lang w:val="en-IE" w:eastAsia="en-IE"/>
        </w:rPr>
        <w:t xml:space="preserve"> once weekly output exceeds 42,315. This scenario can produce 50,526 books per week, </w:t>
      </w:r>
      <w:r w:rsidRPr="00E05A45">
        <w:rPr>
          <w:rFonts w:ascii="Calibri" w:eastAsia="Calibri" w:hAnsi="Calibri" w:cs="Calibri"/>
          <w:b w:val="0"/>
          <w:color w:val="000000"/>
          <w:sz w:val="22"/>
          <w:lang w:val="en-IE" w:eastAsia="en-IE"/>
        </w:rPr>
        <w:t xml:space="preserve">which would be beneficial in case of breakdown or inefficiency. This scenario operates a daytime shift and an evening shift from Monday to Friday inclusive, and a single day shift on either Saturday or Sunday. </w:t>
      </w:r>
    </w:p>
    <w:p w14:paraId="56FCF8F1" w14:textId="6B147E46"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Goss press would not need to </w:t>
      </w:r>
      <w:r w:rsidR="00B13CB6">
        <w:rPr>
          <w:rFonts w:ascii="Calibri" w:eastAsia="Calibri" w:hAnsi="Calibri" w:cs="Calibri"/>
          <w:b w:val="0"/>
          <w:color w:val="000000"/>
          <w:sz w:val="22"/>
          <w:lang w:val="en-IE" w:eastAsia="en-IE"/>
        </w:rPr>
        <w:t>be moved in this scenario, as 19</w:t>
      </w:r>
      <w:r w:rsidRPr="00E05A45">
        <w:rPr>
          <w:rFonts w:ascii="Calibri" w:eastAsia="Calibri" w:hAnsi="Calibri" w:cs="Calibri"/>
          <w:b w:val="0"/>
          <w:color w:val="000000"/>
          <w:sz w:val="22"/>
          <w:lang w:val="en-IE" w:eastAsia="en-IE"/>
        </w:rPr>
        <w:t xml:space="preserve">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4000’s needs 2</w:t>
      </w:r>
      <w:r w:rsidR="00B13CB6">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736 sq. ft. This is favourable as it eliminates a sizeable loss of revenue from outsourcing, as well as factory reconfiguration costs. Details of costs for all scenarios are also found in </w:t>
      </w:r>
      <w:r w:rsidR="00B13CB6">
        <w:rPr>
          <w:rFonts w:ascii="Calibri" w:eastAsia="Calibri" w:hAnsi="Calibri" w:cs="Calibri"/>
          <w:b w:val="0"/>
          <w:color w:val="000000"/>
          <w:sz w:val="22"/>
          <w:lang w:val="en-IE" w:eastAsia="en-IE"/>
        </w:rPr>
        <w:t>Appendix B</w:t>
      </w:r>
      <w:r w:rsidRPr="00E05A45">
        <w:rPr>
          <w:rFonts w:ascii="Calibri" w:eastAsia="Calibri" w:hAnsi="Calibri" w:cs="Calibri"/>
          <w:b w:val="0"/>
          <w:color w:val="000000"/>
          <w:sz w:val="22"/>
          <w:lang w:val="en-IE" w:eastAsia="en-IE"/>
        </w:rPr>
        <w:t>.</w:t>
      </w:r>
    </w:p>
    <w:p w14:paraId="3805FD81" w14:textId="55848F15" w:rsidR="000D376B" w:rsidRPr="00251FBF" w:rsidRDefault="000D376B" w:rsidP="000D376B">
      <w:pPr>
        <w:pStyle w:val="Heading3"/>
        <w:rPr>
          <w:rFonts w:ascii="Calibri Light" w:hAnsi="Calibri Light" w:cs="Calibri Light"/>
          <w:b w:val="0"/>
          <w:sz w:val="26"/>
          <w:szCs w:val="26"/>
          <w:lang w:val="en-IE"/>
        </w:rPr>
      </w:pPr>
      <w:bookmarkStart w:id="23" w:name="_Toc507105078"/>
      <w:r w:rsidRPr="00384101">
        <w:rPr>
          <w:rFonts w:ascii="Calibri Light" w:hAnsi="Calibri Light" w:cs="Calibri Light"/>
          <w:b w:val="0"/>
          <w:color w:val="1E6455"/>
          <w:sz w:val="26"/>
          <w:szCs w:val="26"/>
          <w:lang w:val="en-IE"/>
        </w:rPr>
        <w:t>7.1.5 Scenario 2 – 1 Shifts 5 Days</w:t>
      </w:r>
      <w:bookmarkEnd w:id="23"/>
      <w:r w:rsidRPr="00384101">
        <w:rPr>
          <w:rFonts w:ascii="Calibri Light" w:hAnsi="Calibri Light" w:cs="Calibri Light"/>
          <w:b w:val="0"/>
          <w:color w:val="1E6455"/>
          <w:sz w:val="26"/>
          <w:szCs w:val="26"/>
          <w:lang w:val="en-IE"/>
        </w:rPr>
        <w:t xml:space="preserve"> </w:t>
      </w:r>
    </w:p>
    <w:p w14:paraId="57940904" w14:textId="7AA33EB8"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PPL </w:t>
      </w:r>
      <w:r w:rsidR="00B13CB6">
        <w:rPr>
          <w:rFonts w:ascii="Calibri" w:eastAsia="Calibri" w:hAnsi="Calibri" w:cs="Calibri"/>
          <w:b w:val="0"/>
          <w:color w:val="000000"/>
          <w:sz w:val="22"/>
          <w:lang w:val="en-IE" w:eastAsia="en-IE"/>
        </w:rPr>
        <w:t>indicated</w:t>
      </w:r>
      <w:r w:rsidRPr="00E05A45">
        <w:rPr>
          <w:rFonts w:ascii="Calibri" w:eastAsia="Calibri" w:hAnsi="Calibri" w:cs="Calibri"/>
          <w:b w:val="0"/>
          <w:color w:val="000000"/>
          <w:sz w:val="22"/>
          <w:lang w:val="en-IE" w:eastAsia="en-IE"/>
        </w:rPr>
        <w:t xml:space="preserve"> that it is preferable to operate only a single shift for the duration of this contract, with no printing taking place on Saturday or Sunday. This scenario satisfies those preferences, but requires the moving of the Goss press, which comes at a substantial cost (loss of revenue through outsourcing and reconfiguration</w:t>
      </w:r>
      <w:r w:rsidR="004F1223">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w:t>
      </w:r>
    </w:p>
    <w:p w14:paraId="652AD12B" w14:textId="3CA79032"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lastRenderedPageBreak/>
        <w:t>This scenario has a m</w:t>
      </w:r>
      <w:r w:rsidR="00B13CB6">
        <w:rPr>
          <w:rFonts w:ascii="Calibri" w:eastAsia="Calibri" w:hAnsi="Calibri" w:cs="Calibri"/>
          <w:b w:val="0"/>
          <w:color w:val="000000"/>
          <w:sz w:val="22"/>
          <w:lang w:val="en-IE" w:eastAsia="en-IE"/>
        </w:rPr>
        <w:t>aximum weekly output of only 39,</w:t>
      </w:r>
      <w:r w:rsidRPr="00E05A45">
        <w:rPr>
          <w:rFonts w:ascii="Calibri" w:eastAsia="Calibri" w:hAnsi="Calibri" w:cs="Calibri"/>
          <w:b w:val="0"/>
          <w:color w:val="000000"/>
          <w:sz w:val="22"/>
          <w:lang w:val="en-IE" w:eastAsia="en-IE"/>
        </w:rPr>
        <w:t>507</w:t>
      </w:r>
      <w:r w:rsidR="004F1223">
        <w:rPr>
          <w:rFonts w:ascii="Calibri" w:eastAsia="Calibri" w:hAnsi="Calibri" w:cs="Calibri"/>
          <w:b w:val="0"/>
          <w:color w:val="000000"/>
          <w:sz w:val="22"/>
          <w:lang w:val="en-IE" w:eastAsia="en-IE"/>
        </w:rPr>
        <w:t xml:space="preserve"> books</w:t>
      </w:r>
      <w:r w:rsidRPr="00E05A45">
        <w:rPr>
          <w:rFonts w:ascii="Calibri" w:eastAsia="Calibri" w:hAnsi="Calibri" w:cs="Calibri"/>
          <w:b w:val="0"/>
          <w:color w:val="000000"/>
          <w:sz w:val="22"/>
          <w:lang w:val="en-IE" w:eastAsia="en-IE"/>
        </w:rPr>
        <w:t>. This would satisfy sales projections until March 2020, but does not satisfy the contract. Weekly revenue from the</w:t>
      </w:r>
      <w:r w:rsidR="00B13CB6">
        <w:rPr>
          <w:rFonts w:ascii="Calibri" w:eastAsia="Calibri" w:hAnsi="Calibri" w:cs="Calibri"/>
          <w:b w:val="0"/>
          <w:color w:val="000000"/>
          <w:sz w:val="22"/>
          <w:lang w:val="en-IE" w:eastAsia="en-IE"/>
        </w:rPr>
        <w:t xml:space="preserve"> contract would be capped at 39,507 x £9 = £355,</w:t>
      </w:r>
      <w:r w:rsidRPr="00E05A45">
        <w:rPr>
          <w:rFonts w:ascii="Calibri" w:eastAsia="Calibri" w:hAnsi="Calibri" w:cs="Calibri"/>
          <w:b w:val="0"/>
          <w:color w:val="000000"/>
          <w:sz w:val="22"/>
          <w:lang w:val="en-IE" w:eastAsia="en-IE"/>
        </w:rPr>
        <w:t>563.</w:t>
      </w:r>
    </w:p>
    <w:p w14:paraId="36A73BFC" w14:textId="60385201" w:rsidR="00E05A45" w:rsidRPr="00384101" w:rsidRDefault="004233E9" w:rsidP="000D376B">
      <w:pPr>
        <w:pStyle w:val="Heading3"/>
        <w:rPr>
          <w:rFonts w:ascii="Calibri Light" w:hAnsi="Calibri Light" w:cs="Calibri Light"/>
          <w:b w:val="0"/>
          <w:color w:val="1E6455"/>
          <w:lang w:val="en-IE"/>
        </w:rPr>
      </w:pPr>
      <w:bookmarkStart w:id="24" w:name="_gjdgxs" w:colFirst="0" w:colLast="0"/>
      <w:bookmarkStart w:id="25" w:name="_Toc507105079"/>
      <w:bookmarkEnd w:id="24"/>
      <w:r w:rsidRPr="00384101">
        <w:rPr>
          <w:rFonts w:ascii="Calibri Light" w:hAnsi="Calibri Light" w:cs="Calibri Light"/>
          <w:b w:val="0"/>
          <w:color w:val="1E6455"/>
          <w:lang w:val="en-IE"/>
        </w:rPr>
        <w:t>7</w:t>
      </w:r>
      <w:r w:rsidR="00E05A45" w:rsidRPr="00384101">
        <w:rPr>
          <w:rFonts w:ascii="Calibri Light" w:hAnsi="Calibri Light" w:cs="Calibri Light"/>
          <w:b w:val="0"/>
          <w:color w:val="1E6455"/>
          <w:lang w:val="en-IE"/>
        </w:rPr>
        <w:t>.1.6 Scenario 3 – 2 Shifts, 5 Days (Recommended)</w:t>
      </w:r>
      <w:bookmarkEnd w:id="25"/>
    </w:p>
    <w:p w14:paraId="48B4F276" w14:textId="68C98A90"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This scenario operates a daytime shift and an evening shift from Monday to Friday. Evening shifts are required to obtain maximu</w:t>
      </w:r>
      <w:r w:rsidR="00B13CB6">
        <w:rPr>
          <w:rFonts w:ascii="Calibri" w:eastAsia="Calibri" w:hAnsi="Calibri" w:cs="Calibri"/>
          <w:b w:val="0"/>
          <w:color w:val="000000"/>
          <w:sz w:val="22"/>
          <w:lang w:val="en-IE" w:eastAsia="en-IE"/>
        </w:rPr>
        <w:t>m efficiency (allocating all</w:t>
      </w:r>
      <w:r w:rsidR="004F1223">
        <w:rPr>
          <w:rFonts w:ascii="Calibri" w:eastAsia="Calibri" w:hAnsi="Calibri" w:cs="Calibri"/>
          <w:b w:val="0"/>
          <w:color w:val="000000"/>
          <w:sz w:val="22"/>
          <w:lang w:val="en-IE" w:eastAsia="en-IE"/>
        </w:rPr>
        <w:t xml:space="preserve"> 70</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new staff to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4000s). This scenario does not feature weekend shifts, as desired. This requires 18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 xml:space="preserve">4000s, with only 17 being operational during the evening shift. This model is recommended as it </w:t>
      </w:r>
      <w:r w:rsidR="004F1223">
        <w:rPr>
          <w:rFonts w:ascii="Calibri" w:eastAsia="Calibri" w:hAnsi="Calibri" w:cs="Calibri"/>
          <w:b w:val="0"/>
          <w:color w:val="000000"/>
          <w:sz w:val="22"/>
          <w:lang w:val="en-IE" w:eastAsia="en-IE"/>
        </w:rPr>
        <w:t>has</w:t>
      </w:r>
      <w:r w:rsidRPr="00E05A45">
        <w:rPr>
          <w:rFonts w:ascii="Calibri" w:eastAsia="Calibri" w:hAnsi="Calibri" w:cs="Calibri"/>
          <w:b w:val="0"/>
          <w:color w:val="000000"/>
          <w:sz w:val="22"/>
          <w:lang w:val="en-IE" w:eastAsia="en-IE"/>
        </w:rPr>
        <w:t xml:space="preserve"> a substantially lower total cost over all possible contract durations, while producing more books</w:t>
      </w:r>
      <w:r w:rsidR="004F1223">
        <w:rPr>
          <w:rFonts w:ascii="Calibri" w:eastAsia="Calibri" w:hAnsi="Calibri" w:cs="Calibri"/>
          <w:b w:val="0"/>
          <w:color w:val="000000"/>
          <w:sz w:val="22"/>
          <w:lang w:val="en-IE" w:eastAsia="en-IE"/>
        </w:rPr>
        <w:t xml:space="preserve">. It can produce 2,808 more books </w:t>
      </w:r>
      <w:r w:rsidRPr="00E05A45">
        <w:rPr>
          <w:rFonts w:ascii="Calibri" w:eastAsia="Calibri" w:hAnsi="Calibri" w:cs="Calibri"/>
          <w:b w:val="0"/>
          <w:color w:val="000000"/>
          <w:sz w:val="22"/>
          <w:lang w:val="en-IE" w:eastAsia="en-IE"/>
        </w:rPr>
        <w:t>than the single shif</w:t>
      </w:r>
      <w:r w:rsidR="004F1223">
        <w:rPr>
          <w:rFonts w:ascii="Calibri" w:eastAsia="Calibri" w:hAnsi="Calibri" w:cs="Calibri"/>
          <w:b w:val="0"/>
          <w:color w:val="000000"/>
          <w:sz w:val="22"/>
          <w:lang w:val="en-IE" w:eastAsia="en-IE"/>
        </w:rPr>
        <w:t>t model, which amounts to an additional £25,272</w:t>
      </w:r>
      <w:r w:rsidRPr="00E05A45">
        <w:rPr>
          <w:rFonts w:ascii="Calibri" w:eastAsia="Calibri" w:hAnsi="Calibri" w:cs="Calibri"/>
          <w:b w:val="0"/>
          <w:color w:val="000000"/>
          <w:sz w:val="22"/>
          <w:lang w:val="en-IE" w:eastAsia="en-IE"/>
        </w:rPr>
        <w:t xml:space="preserve"> in </w:t>
      </w:r>
      <w:r w:rsidR="004F1223">
        <w:rPr>
          <w:rFonts w:ascii="Calibri" w:eastAsia="Calibri" w:hAnsi="Calibri" w:cs="Calibri"/>
          <w:b w:val="0"/>
          <w:color w:val="000000"/>
          <w:sz w:val="22"/>
          <w:lang w:val="en-IE" w:eastAsia="en-IE"/>
        </w:rPr>
        <w:t>weekly</w:t>
      </w:r>
      <w:r w:rsidRPr="00E05A45">
        <w:rPr>
          <w:rFonts w:ascii="Calibri" w:eastAsia="Calibri" w:hAnsi="Calibri" w:cs="Calibri"/>
          <w:b w:val="0"/>
          <w:color w:val="000000"/>
          <w:sz w:val="22"/>
          <w:lang w:val="en-IE" w:eastAsia="en-IE"/>
        </w:rPr>
        <w:t xml:space="preserve"> revenue at £9 per book. </w:t>
      </w:r>
    </w:p>
    <w:p w14:paraId="60C67062" w14:textId="6EEA2230"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This configuration </w:t>
      </w:r>
      <w:r w:rsidR="004F1223">
        <w:rPr>
          <w:rFonts w:ascii="Calibri" w:eastAsia="Calibri" w:hAnsi="Calibri" w:cs="Calibri"/>
          <w:b w:val="0"/>
          <w:color w:val="000000"/>
          <w:sz w:val="22"/>
          <w:lang w:val="en-IE" w:eastAsia="en-IE"/>
        </w:rPr>
        <w:t>would fall</w:t>
      </w:r>
      <w:r w:rsidRPr="00E05A45">
        <w:rPr>
          <w:rFonts w:ascii="Calibri" w:eastAsia="Calibri" w:hAnsi="Calibri" w:cs="Calibri"/>
          <w:b w:val="0"/>
          <w:color w:val="000000"/>
          <w:sz w:val="22"/>
          <w:lang w:val="en-IE" w:eastAsia="en-IE"/>
        </w:rPr>
        <w:t xml:space="preserve"> 89 </w:t>
      </w:r>
      <w:r w:rsidR="004F1223">
        <w:rPr>
          <w:rFonts w:ascii="Calibri" w:eastAsia="Calibri" w:hAnsi="Calibri" w:cs="Calibri"/>
          <w:b w:val="0"/>
          <w:color w:val="000000"/>
          <w:sz w:val="22"/>
          <w:lang w:val="en-IE" w:eastAsia="en-IE"/>
        </w:rPr>
        <w:t xml:space="preserve">books </w:t>
      </w:r>
      <w:r w:rsidRPr="00E05A45">
        <w:rPr>
          <w:rFonts w:ascii="Calibri" w:eastAsia="Calibri" w:hAnsi="Calibri" w:cs="Calibri"/>
          <w:b w:val="0"/>
          <w:color w:val="000000"/>
          <w:sz w:val="22"/>
          <w:lang w:val="en-IE" w:eastAsia="en-IE"/>
        </w:rPr>
        <w:t xml:space="preserve">short of satisfying the September 2020 predictions, but would otherwise </w:t>
      </w:r>
      <w:r w:rsidR="004F1223">
        <w:rPr>
          <w:rFonts w:ascii="Calibri" w:eastAsia="Calibri" w:hAnsi="Calibri" w:cs="Calibri"/>
          <w:b w:val="0"/>
          <w:color w:val="000000"/>
          <w:sz w:val="22"/>
          <w:lang w:val="en-IE" w:eastAsia="en-IE"/>
        </w:rPr>
        <w:t>satisfy the projections</w:t>
      </w:r>
      <w:r w:rsidRPr="00E05A45">
        <w:rPr>
          <w:rFonts w:ascii="Calibri" w:eastAsia="Calibri" w:hAnsi="Calibri" w:cs="Calibri"/>
          <w:b w:val="0"/>
          <w:color w:val="000000"/>
          <w:sz w:val="22"/>
          <w:lang w:val="en-IE" w:eastAsia="en-IE"/>
        </w:rPr>
        <w:t xml:space="preserve"> until March 2021. Labour is the binding constraint, so more staff would be needed to increase this output. </w:t>
      </w:r>
    </w:p>
    <w:p w14:paraId="6FCB08F9" w14:textId="1BA9D24B" w:rsidR="00243BA3" w:rsidRPr="00384101" w:rsidRDefault="00243BA3" w:rsidP="004F1223">
      <w:pPr>
        <w:pStyle w:val="Heading2"/>
        <w:spacing w:after="120"/>
        <w:rPr>
          <w:rFonts w:ascii="Calibri Light" w:hAnsi="Calibri Light" w:cs="Calibri Light"/>
          <w:color w:val="1E6455"/>
          <w:sz w:val="28"/>
          <w:lang w:val="en-IE"/>
        </w:rPr>
      </w:pPr>
      <w:bookmarkStart w:id="26" w:name="_Toc507105080"/>
      <w:r w:rsidRPr="00384101">
        <w:rPr>
          <w:rFonts w:ascii="Calibri Light" w:hAnsi="Calibri Light" w:cs="Calibri Light"/>
          <w:color w:val="1E6455"/>
          <w:sz w:val="28"/>
          <w:lang w:val="en-IE"/>
        </w:rPr>
        <w:t>7.2 Storage</w:t>
      </w:r>
      <w:bookmarkEnd w:id="26"/>
    </w:p>
    <w:p w14:paraId="031BFB5C" w14:textId="0E295E99" w:rsidR="00243BA3" w:rsidRPr="00384101" w:rsidRDefault="00243BA3" w:rsidP="00243BA3">
      <w:pPr>
        <w:pStyle w:val="Heading3"/>
        <w:rPr>
          <w:rFonts w:ascii="Calibri Light" w:hAnsi="Calibri Light" w:cs="Calibri Light"/>
          <w:b w:val="0"/>
          <w:color w:val="1E6455"/>
          <w:sz w:val="26"/>
          <w:szCs w:val="26"/>
          <w:lang w:val="en-IE"/>
        </w:rPr>
      </w:pPr>
      <w:bookmarkStart w:id="27" w:name="_Toc507105081"/>
      <w:r w:rsidRPr="00384101">
        <w:rPr>
          <w:rFonts w:ascii="Calibri Light" w:hAnsi="Calibri Light" w:cs="Calibri Light"/>
          <w:b w:val="0"/>
          <w:color w:val="1E6455"/>
          <w:sz w:val="26"/>
          <w:szCs w:val="26"/>
          <w:lang w:val="en-IE"/>
        </w:rPr>
        <w:t>7.2.1 Assumptions</w:t>
      </w:r>
      <w:bookmarkEnd w:id="27"/>
    </w:p>
    <w:p w14:paraId="39119860" w14:textId="45BB0F98"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.1.1 Warehouse</w:t>
      </w:r>
    </w:p>
    <w:p w14:paraId="730F69C6"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The price per square foot of £60 for a warehouse including racking must be applied to the whole warehouse. This warehouse is then fit for purpose.</w:t>
      </w:r>
    </w:p>
    <w:p w14:paraId="3159B509"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A forklift requires a corridor of width of 4m to operate effectively. </w:t>
      </w:r>
    </w:p>
    <w:p w14:paraId="5982E785"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Storage is required for 4 weeks of production, which amounts to a maximum of approximately 208,000 books based on the sales projections.</w:t>
      </w:r>
    </w:p>
    <w:p w14:paraId="0DF8BD93"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site available for construction measures 30 x 16 yards. </w:t>
      </w:r>
    </w:p>
    <w:p w14:paraId="1A8D653B" w14:textId="3A9B1FFB"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.1.2 Books</w:t>
      </w:r>
    </w:p>
    <w:p w14:paraId="3D713E15" w14:textId="77777777"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weight sample provided by Mr. K. Whitbread is indicative of the entire QNF series. </w:t>
      </w:r>
    </w:p>
    <w:p w14:paraId="3C678791" w14:textId="7B4EDE46"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The maximum </w:t>
      </w:r>
      <w:r w:rsidR="00230844">
        <w:rPr>
          <w:rFonts w:ascii="Calibri" w:eastAsia="Calibri" w:hAnsi="Calibri" w:cs="Calibri"/>
          <w:b w:val="0"/>
          <w:color w:val="000000"/>
          <w:sz w:val="22"/>
          <w:lang w:val="en-IE" w:eastAsia="en-IE"/>
        </w:rPr>
        <w:t>weight of a book was</w:t>
      </w:r>
      <w:r w:rsidRPr="00CE5B2E">
        <w:rPr>
          <w:rFonts w:ascii="Calibri" w:eastAsia="Calibri" w:hAnsi="Calibri" w:cs="Calibri"/>
          <w:b w:val="0"/>
          <w:color w:val="000000"/>
          <w:sz w:val="22"/>
          <w:lang w:val="en-IE" w:eastAsia="en-IE"/>
        </w:rPr>
        <w:t xml:space="preserve"> </w:t>
      </w:r>
      <w:r w:rsidR="00230844">
        <w:rPr>
          <w:rFonts w:ascii="Calibri" w:eastAsia="Calibri" w:hAnsi="Calibri" w:cs="Calibri"/>
          <w:b w:val="0"/>
          <w:color w:val="000000"/>
          <w:sz w:val="22"/>
          <w:lang w:val="en-IE" w:eastAsia="en-IE"/>
        </w:rPr>
        <w:t>calculated</w:t>
      </w:r>
      <w:r w:rsidRPr="00CE5B2E">
        <w:rPr>
          <w:rFonts w:ascii="Calibri" w:eastAsia="Calibri" w:hAnsi="Calibri" w:cs="Calibri"/>
          <w:b w:val="0"/>
          <w:color w:val="000000"/>
          <w:sz w:val="22"/>
          <w:lang w:val="en-IE" w:eastAsia="en-IE"/>
        </w:rPr>
        <w:t xml:space="preserve"> to be 0.776 kilograms</w:t>
      </w:r>
      <w:r w:rsidR="000D4779">
        <w:rPr>
          <w:rFonts w:ascii="Calibri" w:eastAsia="Calibri" w:hAnsi="Calibri" w:cs="Calibri"/>
          <w:b w:val="0"/>
          <w:color w:val="000000"/>
          <w:sz w:val="22"/>
          <w:lang w:val="en-IE" w:eastAsia="en-IE"/>
        </w:rPr>
        <w:t xml:space="preserve"> by bootstrapping the weights of the sample of 13 books</w:t>
      </w:r>
      <w:r w:rsidR="00230844" w:rsidRPr="00230844">
        <w:rPr>
          <w:rFonts w:ascii="Calibri" w:eastAsia="Calibri" w:hAnsi="Calibri" w:cs="Calibri"/>
          <w:b w:val="0"/>
          <w:color w:val="000000"/>
          <w:sz w:val="22"/>
          <w:lang w:val="en-IE" w:eastAsia="en-IE"/>
        </w:rPr>
        <w:t xml:space="preserve"> </w:t>
      </w:r>
      <w:r w:rsidR="00230844">
        <w:rPr>
          <w:rFonts w:ascii="Calibri" w:eastAsia="Calibri" w:hAnsi="Calibri" w:cs="Calibri"/>
          <w:b w:val="0"/>
          <w:color w:val="000000"/>
          <w:sz w:val="22"/>
          <w:lang w:val="en-IE" w:eastAsia="en-IE"/>
        </w:rPr>
        <w:t>(Appendix C)</w:t>
      </w:r>
      <w:r w:rsidR="000D4779">
        <w:rPr>
          <w:rFonts w:ascii="Calibri" w:eastAsia="Calibri" w:hAnsi="Calibri" w:cs="Calibri"/>
          <w:b w:val="0"/>
          <w:color w:val="000000"/>
          <w:sz w:val="22"/>
          <w:lang w:val="en-IE" w:eastAsia="en-IE"/>
        </w:rPr>
        <w:t>.</w:t>
      </w:r>
      <w:r w:rsidRPr="00CE5B2E">
        <w:rPr>
          <w:rFonts w:ascii="Calibri" w:eastAsia="Calibri" w:hAnsi="Calibri" w:cs="Calibri"/>
          <w:b w:val="0"/>
          <w:color w:val="000000"/>
          <w:sz w:val="22"/>
          <w:lang w:val="en-IE" w:eastAsia="en-IE"/>
        </w:rPr>
        <w:t xml:space="preserve"> This figure was used for pallet capacity calculations. </w:t>
      </w:r>
    </w:p>
    <w:p w14:paraId="6AC89AA4" w14:textId="77777777"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As advised by Mr. K. Whitbread, the dimensions of a typical QNF book are 20cm x 15cm x 1.5cm. The depth of 1.5cm is normally distributed with a standard deviation of 0.2mm.</w:t>
      </w:r>
    </w:p>
    <w:p w14:paraId="2CE18508" w14:textId="5FC8EA9F"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It is assumed that 300 new titles will be required each year. For ease of calculation, this is assumed to be 6</w:t>
      </w:r>
      <w:r w:rsidR="000D4779">
        <w:rPr>
          <w:rFonts w:ascii="Calibri" w:eastAsia="Calibri" w:hAnsi="Calibri" w:cs="Calibri"/>
          <w:b w:val="0"/>
          <w:color w:val="000000"/>
          <w:sz w:val="22"/>
          <w:lang w:val="en-IE" w:eastAsia="en-IE"/>
        </w:rPr>
        <w:t xml:space="preserve"> titles </w:t>
      </w:r>
      <w:r w:rsidRPr="00CE5B2E">
        <w:rPr>
          <w:rFonts w:ascii="Calibri" w:eastAsia="Calibri" w:hAnsi="Calibri" w:cs="Calibri"/>
          <w:b w:val="0"/>
          <w:color w:val="000000"/>
          <w:sz w:val="22"/>
          <w:lang w:val="en-IE" w:eastAsia="en-IE"/>
        </w:rPr>
        <w:t>per week, on average, in each language. As a result, printing in 4 languages would require 24 titles, and 6 languages would require 36 titles.</w:t>
      </w:r>
    </w:p>
    <w:p w14:paraId="62B95CB2" w14:textId="271199F7" w:rsid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It is assumed that the sales projections provided to Power Printing Ltd. by Pulp Novels plc are an accurate and honest representation of future sales, up to and including the quarter ending March 2025.</w:t>
      </w:r>
    </w:p>
    <w:p w14:paraId="694C6395" w14:textId="72BF7E0F"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3753FB16" w14:textId="3BADDD63"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1812E088" w14:textId="7C26943E"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6F11FADE" w14:textId="77777777" w:rsidR="00250AD2" w:rsidRPr="00CE5B2E"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7C25FBDE" w14:textId="536EB5CC"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lastRenderedPageBreak/>
        <w:t>7</w:t>
      </w:r>
      <w:r w:rsidR="00CE5B2E" w:rsidRPr="00384101">
        <w:rPr>
          <w:rFonts w:ascii="Calibri Light" w:hAnsi="Calibri Light" w:cs="Calibri Light"/>
          <w:b w:val="0"/>
          <w:i w:val="0"/>
          <w:color w:val="1E6455"/>
          <w:sz w:val="24"/>
          <w:szCs w:val="24"/>
          <w:lang w:val="en-IE" w:eastAsia="en-IE"/>
        </w:rPr>
        <w:t>.</w:t>
      </w:r>
      <w:r w:rsidR="00251FBF"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.1.3 Pallets</w:t>
      </w:r>
    </w:p>
    <w:p w14:paraId="65BB7339" w14:textId="77777777" w:rsidR="00250AD2"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Wooden pallets cost £2.50, have a weight limit of 1,500kg and </w:t>
      </w:r>
      <w:r w:rsidR="00250AD2">
        <w:rPr>
          <w:rFonts w:ascii="Calibri" w:eastAsia="Calibri" w:hAnsi="Calibri" w:cs="Calibri"/>
          <w:b w:val="0"/>
          <w:color w:val="000000"/>
          <w:sz w:val="22"/>
          <w:lang w:val="en-IE" w:eastAsia="en-IE"/>
        </w:rPr>
        <w:t>a life expectancy of 18 months.</w:t>
      </w:r>
    </w:p>
    <w:p w14:paraId="583C605E" w14:textId="0BFC364A"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Plastic pallets cost £25, have a weight limit of 2,000kg and will last indefinitely.</w:t>
      </w:r>
    </w:p>
    <w:p w14:paraId="1F49E592"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Both pallet types have dimensions of 1m x 1m x 0.15m (6 inches).</w:t>
      </w:r>
    </w:p>
    <w:p w14:paraId="70F8C955"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Pallets will be returned upon collection of the next consignment. </w:t>
      </w:r>
    </w:p>
    <w:p w14:paraId="1350C408"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Each pallet must consist solely of books of the same title written in the same language. </w:t>
      </w:r>
    </w:p>
    <w:p w14:paraId="1C7D2E04"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95B1165" w14:textId="1A966126" w:rsidR="00CE5B2E" w:rsidRPr="00384101" w:rsidRDefault="005C6615" w:rsidP="00251FBF">
      <w:pPr>
        <w:pStyle w:val="Heading3"/>
        <w:rPr>
          <w:rFonts w:ascii="Calibri Light" w:hAnsi="Calibri Light" w:cs="Calibri Light"/>
          <w:b w:val="0"/>
          <w:color w:val="1E6455"/>
          <w:sz w:val="26"/>
          <w:szCs w:val="26"/>
          <w:lang w:val="en-IE"/>
        </w:rPr>
      </w:pPr>
      <w:bookmarkStart w:id="28" w:name="_Toc507105082"/>
      <w:r w:rsidRPr="00384101">
        <w:rPr>
          <w:rFonts w:ascii="Calibri Light" w:hAnsi="Calibri Light" w:cs="Calibri Light"/>
          <w:b w:val="0"/>
          <w:color w:val="1E6455"/>
          <w:sz w:val="26"/>
          <w:szCs w:val="26"/>
          <w:lang w:val="en-IE"/>
        </w:rPr>
        <w:t xml:space="preserve">7.2.2 </w:t>
      </w:r>
      <w:r w:rsidR="00131276" w:rsidRPr="00384101">
        <w:rPr>
          <w:rFonts w:ascii="Calibri Light" w:hAnsi="Calibri Light" w:cs="Calibri Light"/>
          <w:b w:val="0"/>
          <w:color w:val="1E6455"/>
          <w:sz w:val="26"/>
          <w:szCs w:val="26"/>
          <w:lang w:val="en-IE"/>
        </w:rPr>
        <w:t>Warehouse Options</w:t>
      </w:r>
      <w:bookmarkEnd w:id="28"/>
    </w:p>
    <w:p w14:paraId="05B6FD2D" w14:textId="21534FD8" w:rsidR="00CE5B2E" w:rsidRPr="00CE5B2E" w:rsidRDefault="00250AD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 xml:space="preserve">As per the contract, books are required to be stored temporarily </w:t>
      </w:r>
      <w:r w:rsidR="00CE5B2E" w:rsidRPr="00CE5B2E">
        <w:rPr>
          <w:rFonts w:ascii="Calibri" w:eastAsia="Calibri" w:hAnsi="Calibri" w:cs="Calibri"/>
          <w:b w:val="0"/>
          <w:color w:val="000000"/>
          <w:sz w:val="22"/>
          <w:lang w:val="en-IE" w:eastAsia="en-IE"/>
        </w:rPr>
        <w:t>by PPL until their collection by Pulp Novels plc. There a</w:t>
      </w:r>
      <w:r>
        <w:rPr>
          <w:rFonts w:ascii="Calibri" w:eastAsia="Calibri" w:hAnsi="Calibri" w:cs="Calibri"/>
          <w:b w:val="0"/>
          <w:color w:val="000000"/>
          <w:sz w:val="22"/>
          <w:lang w:val="en-IE" w:eastAsia="en-IE"/>
        </w:rPr>
        <w:t>re two storage options available to PPL.</w:t>
      </w:r>
    </w:p>
    <w:p w14:paraId="581B64A3" w14:textId="77777777" w:rsidR="00CE5B2E" w:rsidRPr="00CE5B2E" w:rsidRDefault="00CE5B2E" w:rsidP="00CE5B2E">
      <w:pPr>
        <w:numPr>
          <w:ilvl w:val="0"/>
          <w:numId w:val="12"/>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A warehouse could be constructed in the landscaped area beside the factory, which measures 30 x 16 yards, or 27.43m x 14.63m. </w:t>
      </w:r>
    </w:p>
    <w:p w14:paraId="2DF0B162" w14:textId="6D2827DD" w:rsidR="00CE5B2E" w:rsidRPr="00CE5B2E" w:rsidRDefault="00CE5B2E" w:rsidP="00250AD2">
      <w:pPr>
        <w:numPr>
          <w:ilvl w:val="0"/>
          <w:numId w:val="12"/>
        </w:numPr>
        <w:pBdr>
          <w:top w:val="nil"/>
          <w:left w:val="nil"/>
          <w:bottom w:val="nil"/>
          <w:right w:val="nil"/>
          <w:between w:val="nil"/>
        </w:pBdr>
        <w:spacing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A warehouse </w:t>
      </w:r>
      <w:r w:rsidR="00250AD2" w:rsidRPr="00CE5B2E">
        <w:rPr>
          <w:rFonts w:ascii="Calibri" w:eastAsia="Calibri" w:hAnsi="Calibri" w:cs="Calibri"/>
          <w:b w:val="0"/>
          <w:color w:val="000000"/>
          <w:sz w:val="22"/>
          <w:lang w:val="en-IE" w:eastAsia="en-IE"/>
        </w:rPr>
        <w:t>near</w:t>
      </w:r>
      <w:r w:rsidRPr="00CE5B2E">
        <w:rPr>
          <w:rFonts w:ascii="Calibri" w:eastAsia="Calibri" w:hAnsi="Calibri" w:cs="Calibri"/>
          <w:b w:val="0"/>
          <w:color w:val="000000"/>
          <w:sz w:val="22"/>
          <w:lang w:val="en-IE" w:eastAsia="en-IE"/>
        </w:rPr>
        <w:t xml:space="preserve"> the factory could be rented. The most suitable option identified is a warehouse of 50m x 25m that is approximately 1.5 miles from the factory.</w:t>
      </w:r>
    </w:p>
    <w:p w14:paraId="05D1D339" w14:textId="77777777" w:rsidR="00CE5B2E" w:rsidRPr="00CE5B2E" w:rsidRDefault="00CE5B2E" w:rsidP="00250AD2">
      <w:pPr>
        <w:pBdr>
          <w:top w:val="nil"/>
          <w:left w:val="nil"/>
          <w:bottom w:val="nil"/>
          <w:right w:val="nil"/>
          <w:between w:val="nil"/>
        </w:pBdr>
        <w:spacing w:before="120" w:line="259" w:lineRule="auto"/>
        <w:rPr>
          <w:rFonts w:ascii="Calibri" w:eastAsia="Calibri" w:hAnsi="Calibri" w:cs="Calibri"/>
          <w:b w:val="0"/>
          <w:color w:val="000000"/>
          <w:sz w:val="22"/>
          <w:highlight w:val="yellow"/>
          <w:lang w:val="en-IE" w:eastAsia="en-IE"/>
        </w:rPr>
      </w:pPr>
      <w:r w:rsidRPr="00CE5B2E">
        <w:rPr>
          <w:rFonts w:ascii="Calibri" w:eastAsia="Calibri" w:hAnsi="Calibri" w:cs="Calibri"/>
          <w:b w:val="0"/>
          <w:color w:val="000000"/>
          <w:sz w:val="22"/>
          <w:lang w:val="en-IE" w:eastAsia="en-IE"/>
        </w:rPr>
        <w:t>The construction of an onsite warehouse is cheaper across all contract durations. It was also indicated as PPL’s preferred option. It would increase the efficiency of operations as books would not need to be transported to an external site.</w:t>
      </w:r>
    </w:p>
    <w:p w14:paraId="5DA0E448" w14:textId="2BBD36B8" w:rsidR="00CE5B2E" w:rsidRPr="00CE5B2E" w:rsidRDefault="00CE5B2E" w:rsidP="00250AD2">
      <w:pPr>
        <w:pBdr>
          <w:top w:val="nil"/>
          <w:left w:val="nil"/>
          <w:bottom w:val="nil"/>
          <w:right w:val="nil"/>
          <w:between w:val="nil"/>
        </w:pBdr>
        <w:spacing w:before="120" w:after="24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table below illustrates the total cost of renting and building over a number of possible contract durations. The full breakdown of costs </w:t>
      </w:r>
      <w:r w:rsidR="00250AD2">
        <w:rPr>
          <w:rFonts w:ascii="Calibri" w:eastAsia="Calibri" w:hAnsi="Calibri" w:cs="Calibri"/>
          <w:b w:val="0"/>
          <w:color w:val="000000"/>
          <w:sz w:val="22"/>
          <w:lang w:val="en-IE" w:eastAsia="en-IE"/>
        </w:rPr>
        <w:t>is outlined in Appendix D</w:t>
      </w:r>
      <w:r w:rsidRPr="00CE5B2E">
        <w:rPr>
          <w:rFonts w:ascii="Calibri" w:eastAsia="Calibri" w:hAnsi="Calibri" w:cs="Calibri"/>
          <w:b w:val="0"/>
          <w:color w:val="000000"/>
          <w:sz w:val="22"/>
          <w:lang w:val="en-IE" w:eastAsia="en-IE"/>
        </w:rPr>
        <w:t>.</w:t>
      </w:r>
      <w:r w:rsidR="00635F2F">
        <w:rPr>
          <w:rFonts w:ascii="Calibri" w:eastAsia="Calibri" w:hAnsi="Calibri" w:cs="Calibri"/>
          <w:b w:val="0"/>
          <w:color w:val="000000"/>
          <w:sz w:val="22"/>
          <w:lang w:val="en-IE" w:eastAsia="en-IE"/>
        </w:rPr>
        <w:t xml:space="preserve"> The field ‘Other Costs’ in both tables includes the cost of dehumidification, paving and shrink-wrapping.</w:t>
      </w:r>
      <w:r w:rsidRPr="00CE5B2E">
        <w:rPr>
          <w:rFonts w:ascii="Calibri" w:eastAsia="Calibri" w:hAnsi="Calibri" w:cs="Calibri"/>
          <w:b w:val="0"/>
          <w:color w:val="000000"/>
          <w:sz w:val="22"/>
          <w:lang w:val="en-IE" w:eastAsia="en-IE"/>
        </w:rPr>
        <w:t xml:space="preserve"> Insurance costs are excluded as they are assumed to be constant across both options, and thus are negligible. </w:t>
      </w:r>
    </w:p>
    <w:p w14:paraId="3151BB62" w14:textId="77777777" w:rsidR="00250AD2" w:rsidRDefault="00CE5B2E" w:rsidP="00250AD2">
      <w:pPr>
        <w:keepNext/>
        <w:pBdr>
          <w:top w:val="nil"/>
          <w:left w:val="nil"/>
          <w:bottom w:val="nil"/>
          <w:right w:val="nil"/>
          <w:between w:val="nil"/>
        </w:pBdr>
        <w:spacing w:line="259" w:lineRule="auto"/>
        <w:jc w:val="center"/>
      </w:pPr>
      <w:r w:rsidRPr="00CE5B2E">
        <w:rPr>
          <w:rFonts w:ascii="Calibri" w:eastAsia="Calibri" w:hAnsi="Calibri" w:cs="Calibri"/>
          <w:b w:val="0"/>
          <w:noProof/>
          <w:color w:val="000000"/>
          <w:sz w:val="22"/>
          <w:lang w:val="en-IE" w:eastAsia="en-IE"/>
        </w:rPr>
        <w:drawing>
          <wp:inline distT="0" distB="0" distL="0" distR="0" wp14:anchorId="18A8315C" wp14:editId="400F07BD">
            <wp:extent cx="3781953" cy="1028844"/>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781953" cy="1028844"/>
                    </a:xfrm>
                    <a:prstGeom prst="rect">
                      <a:avLst/>
                    </a:prstGeom>
                    <a:ln/>
                  </pic:spPr>
                </pic:pic>
              </a:graphicData>
            </a:graphic>
          </wp:inline>
        </w:drawing>
      </w:r>
    </w:p>
    <w:p w14:paraId="00628F4D" w14:textId="25E24C7F" w:rsidR="00CE5B2E" w:rsidRPr="00635F2F" w:rsidRDefault="00250AD2" w:rsidP="00250AD2">
      <w:pPr>
        <w:pStyle w:val="Caption"/>
        <w:jc w:val="center"/>
        <w:rPr>
          <w:rFonts w:ascii="Calibri" w:eastAsia="Calibri" w:hAnsi="Calibri" w:cs="Calibri"/>
          <w:b w:val="0"/>
          <w:color w:val="1E6455"/>
          <w:sz w:val="22"/>
          <w:lang w:val="en-IE" w:eastAsia="en-IE"/>
        </w:rPr>
      </w:pPr>
      <w:r w:rsidRPr="00635F2F">
        <w:rPr>
          <w:b w:val="0"/>
          <w:color w:val="1E6455"/>
        </w:rPr>
        <w:t>Figure 3: Build/Rent Costs</w:t>
      </w:r>
    </w:p>
    <w:p w14:paraId="6AF25A69" w14:textId="38A8F3C9" w:rsidR="002D0566" w:rsidRDefault="00CE5B2E"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warehouse used for these calculations </w:t>
      </w:r>
      <w:r w:rsidRPr="00250AD2">
        <w:rPr>
          <w:rFonts w:ascii="Calibri" w:eastAsia="Calibri" w:hAnsi="Calibri" w:cs="Calibri"/>
          <w:b w:val="0"/>
          <w:color w:val="000000"/>
          <w:sz w:val="22"/>
          <w:lang w:val="en-IE" w:eastAsia="en-IE"/>
        </w:rPr>
        <w:t>is 18.5m x 12m</w:t>
      </w:r>
      <w:r w:rsidRPr="00CE5B2E">
        <w:rPr>
          <w:rFonts w:ascii="Calibri" w:eastAsia="Calibri" w:hAnsi="Calibri" w:cs="Calibri"/>
          <w:b w:val="0"/>
          <w:color w:val="000000"/>
          <w:sz w:val="22"/>
          <w:lang w:val="en-IE" w:eastAsia="en-IE"/>
        </w:rPr>
        <w:t xml:space="preserve"> warehouse as shown in </w:t>
      </w:r>
      <w:r w:rsidRPr="00250AD2">
        <w:rPr>
          <w:rFonts w:ascii="Calibri" w:eastAsia="Calibri" w:hAnsi="Calibri" w:cs="Calibri"/>
          <w:b w:val="0"/>
          <w:color w:val="000000"/>
          <w:sz w:val="22"/>
          <w:lang w:val="en-IE" w:eastAsia="en-IE"/>
        </w:rPr>
        <w:t>Appendix</w:t>
      </w:r>
      <w:r w:rsidR="00250AD2">
        <w:rPr>
          <w:rFonts w:ascii="Calibri" w:eastAsia="Calibri" w:hAnsi="Calibri" w:cs="Calibri"/>
          <w:b w:val="0"/>
          <w:color w:val="000000"/>
          <w:sz w:val="22"/>
          <w:lang w:val="en-IE" w:eastAsia="en-IE"/>
        </w:rPr>
        <w:t xml:space="preserve"> E</w:t>
      </w:r>
      <w:r w:rsidR="002D0566">
        <w:rPr>
          <w:rFonts w:ascii="Calibri" w:eastAsia="Calibri" w:hAnsi="Calibri" w:cs="Calibri"/>
          <w:b w:val="0"/>
          <w:color w:val="000000"/>
          <w:sz w:val="22"/>
          <w:lang w:val="en-IE" w:eastAsia="en-IE"/>
        </w:rPr>
        <w:t xml:space="preserve">. </w:t>
      </w:r>
    </w:p>
    <w:p w14:paraId="449D4002" w14:textId="5FA2346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CC2821A" w14:textId="1B47AC6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7AEE6E5" w14:textId="69426CC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4553F4E" w14:textId="3A74B973"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AFB4047" w14:textId="2CB50CAE"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8B42CA7" w14:textId="77777777" w:rsidR="002D0566" w:rsidRP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F87AB16" w14:textId="0318D6BA" w:rsidR="00CE5B2E" w:rsidRPr="00384101" w:rsidRDefault="00251FBF" w:rsidP="00251FBF">
      <w:pPr>
        <w:pStyle w:val="Heading3"/>
        <w:rPr>
          <w:rFonts w:ascii="Calibri Light" w:hAnsi="Calibri Light" w:cs="Calibri Light"/>
          <w:b w:val="0"/>
          <w:color w:val="1E6455"/>
          <w:sz w:val="26"/>
          <w:szCs w:val="26"/>
          <w:lang w:val="en-IE"/>
        </w:rPr>
      </w:pPr>
      <w:bookmarkStart w:id="29" w:name="_Toc507105083"/>
      <w:r w:rsidRPr="00384101">
        <w:rPr>
          <w:rFonts w:ascii="Calibri Light" w:hAnsi="Calibri Light" w:cs="Calibri Light"/>
          <w:b w:val="0"/>
          <w:color w:val="1E6455"/>
          <w:sz w:val="26"/>
          <w:szCs w:val="26"/>
          <w:lang w:val="en-IE"/>
        </w:rPr>
        <w:lastRenderedPageBreak/>
        <w:t xml:space="preserve">7.2.3 </w:t>
      </w:r>
      <w:r w:rsidR="00CE5B2E" w:rsidRPr="00384101">
        <w:rPr>
          <w:rFonts w:ascii="Calibri Light" w:hAnsi="Calibri Light" w:cs="Calibri Light"/>
          <w:b w:val="0"/>
          <w:color w:val="1E6455"/>
          <w:sz w:val="26"/>
          <w:szCs w:val="26"/>
          <w:lang w:val="en-IE"/>
        </w:rPr>
        <w:t>Pallet Analysis</w:t>
      </w:r>
      <w:bookmarkEnd w:id="29"/>
    </w:p>
    <w:p w14:paraId="22BB4908" w14:textId="48078936" w:rsidR="00CE5B2E" w:rsidRPr="00384101" w:rsidRDefault="005C6615"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 xml:space="preserve">7.2.3.1 </w:t>
      </w:r>
      <w:r w:rsidR="00CE5B2E" w:rsidRPr="00384101">
        <w:rPr>
          <w:rFonts w:ascii="Calibri Light" w:hAnsi="Calibri Light" w:cs="Calibri Light"/>
          <w:b w:val="0"/>
          <w:i w:val="0"/>
          <w:color w:val="1E6455"/>
          <w:sz w:val="24"/>
          <w:szCs w:val="24"/>
          <w:lang w:val="en-IE" w:eastAsia="en-IE"/>
        </w:rPr>
        <w:t>Pallet Design</w:t>
      </w:r>
    </w:p>
    <w:p w14:paraId="05ED69D0" w14:textId="7ED2D14D"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The most efficient pallet orientation ac</w:t>
      </w:r>
      <w:r w:rsidR="002D0566">
        <w:rPr>
          <w:rFonts w:ascii="Calibri" w:eastAsia="Calibri" w:hAnsi="Calibri" w:cs="Calibri"/>
          <w:b w:val="0"/>
          <w:color w:val="000000"/>
          <w:sz w:val="22"/>
          <w:lang w:val="en-IE" w:eastAsia="en-IE"/>
        </w:rPr>
        <w:t>commodates 33 books per pallet (s</w:t>
      </w:r>
      <w:r w:rsidRPr="00CE5B2E">
        <w:rPr>
          <w:rFonts w:ascii="Calibri" w:eastAsia="Calibri" w:hAnsi="Calibri" w:cs="Calibri"/>
          <w:b w:val="0"/>
          <w:color w:val="000000"/>
          <w:sz w:val="22"/>
          <w:lang w:val="en-IE" w:eastAsia="en-IE"/>
        </w:rPr>
        <w:t xml:space="preserve">ee </w:t>
      </w:r>
      <w:r w:rsidRPr="002D0566">
        <w:rPr>
          <w:rFonts w:ascii="Calibri" w:eastAsia="Calibri" w:hAnsi="Calibri" w:cs="Calibri"/>
          <w:b w:val="0"/>
          <w:color w:val="000000"/>
          <w:sz w:val="22"/>
          <w:lang w:val="en-IE" w:eastAsia="en-IE"/>
        </w:rPr>
        <w:t xml:space="preserve">Appendix </w:t>
      </w:r>
      <w:r w:rsidR="002D0566">
        <w:rPr>
          <w:rFonts w:ascii="Calibri" w:eastAsia="Calibri" w:hAnsi="Calibri" w:cs="Calibri"/>
          <w:b w:val="0"/>
          <w:color w:val="000000"/>
          <w:sz w:val="22"/>
          <w:lang w:val="en-IE" w:eastAsia="en-IE"/>
        </w:rPr>
        <w:t>F</w:t>
      </w:r>
      <w:r w:rsidRPr="00CE5B2E">
        <w:rPr>
          <w:rFonts w:ascii="Calibri" w:eastAsia="Calibri" w:hAnsi="Calibri" w:cs="Calibri"/>
          <w:b w:val="0"/>
          <w:color w:val="000000"/>
          <w:sz w:val="22"/>
          <w:lang w:val="en-IE" w:eastAsia="en-IE"/>
        </w:rPr>
        <w:t xml:space="preserve">). This setup allows for 96% utilisation of the available pallet surface area. </w:t>
      </w:r>
      <w:r w:rsidR="002D0566">
        <w:rPr>
          <w:rFonts w:ascii="Calibri" w:eastAsia="Calibri" w:hAnsi="Calibri" w:cs="Calibri"/>
          <w:b w:val="0"/>
          <w:color w:val="000000"/>
          <w:sz w:val="22"/>
          <w:lang w:val="en-IE" w:eastAsia="en-IE"/>
        </w:rPr>
        <w:t>Figure 4</w:t>
      </w:r>
      <w:r w:rsidRPr="00CE5B2E">
        <w:rPr>
          <w:rFonts w:ascii="Calibri" w:eastAsia="Calibri" w:hAnsi="Calibri" w:cs="Calibri"/>
          <w:b w:val="0"/>
          <w:color w:val="000000"/>
          <w:sz w:val="22"/>
          <w:lang w:val="en-IE" w:eastAsia="en-IE"/>
        </w:rPr>
        <w:t xml:space="preserve"> outlines the capacity of both pallet types. Plastic pallets are capable of holding 2,574 books, while wooden pallets can hold 1,914 books. </w:t>
      </w:r>
    </w:p>
    <w:p w14:paraId="3F6BCAD2" w14:textId="793DBB46" w:rsidR="00CE5B2E" w:rsidRDefault="002D0566" w:rsidP="002D0566">
      <w:pPr>
        <w:pBdr>
          <w:top w:val="nil"/>
          <w:left w:val="nil"/>
          <w:bottom w:val="nil"/>
          <w:right w:val="nil"/>
          <w:between w:val="nil"/>
        </w:pBdr>
        <w:spacing w:after="160" w:line="259" w:lineRule="auto"/>
        <w:ind w:left="2160"/>
        <w:rPr>
          <w:rFonts w:ascii="Calibri" w:eastAsia="Calibri" w:hAnsi="Calibri" w:cs="Calibri"/>
          <w:b w:val="0"/>
          <w:color w:val="000000"/>
          <w:sz w:val="22"/>
          <w:lang w:val="en-IE" w:eastAsia="en-IE"/>
        </w:rPr>
      </w:pPr>
      <w:r>
        <w:rPr>
          <w:noProof/>
        </w:rPr>
        <mc:AlternateContent>
          <mc:Choice Requires="wps">
            <w:drawing>
              <wp:anchor distT="0" distB="0" distL="114300" distR="114300" simplePos="0" relativeHeight="251682816" behindDoc="1" locked="0" layoutInCell="1" allowOverlap="1" wp14:anchorId="37828814" wp14:editId="40E9E12F">
                <wp:simplePos x="0" y="0"/>
                <wp:positionH relativeFrom="column">
                  <wp:posOffset>1409700</wp:posOffset>
                </wp:positionH>
                <wp:positionV relativeFrom="paragraph">
                  <wp:posOffset>1104265</wp:posOffset>
                </wp:positionV>
                <wp:extent cx="31242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15767DBD" w14:textId="589D0CD2" w:rsidR="00B62EA9" w:rsidRPr="002D0566" w:rsidRDefault="00B62EA9" w:rsidP="002D0566">
                            <w:pPr>
                              <w:pStyle w:val="Caption"/>
                              <w:jc w:val="center"/>
                              <w:rPr>
                                <w:rFonts w:ascii="Calibri" w:eastAsia="Calibri" w:hAnsi="Calibri" w:cs="Calibri"/>
                                <w:b w:val="0"/>
                                <w:noProof/>
                                <w:color w:val="1E6455"/>
                                <w:lang w:val="en-IE" w:eastAsia="en-IE"/>
                              </w:rPr>
                            </w:pPr>
                            <w:r w:rsidRPr="002D0566">
                              <w:rPr>
                                <w:b w:val="0"/>
                                <w:color w:val="1E6455"/>
                              </w:rPr>
                              <w:t>Figure 4</w:t>
                            </w:r>
                            <w:r>
                              <w:rPr>
                                <w:b w:val="0"/>
                                <w:color w:val="1E6455"/>
                              </w:rPr>
                              <w:t>: Pallet Capacity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28814" id="Text Box 28" o:spid="_x0000_s1027" type="#_x0000_t202" style="position:absolute;left:0;text-align:left;margin-left:111pt;margin-top:86.95pt;width:246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" stroked="f">
                <v:textbox style="mso-fit-shape-to-text:t" inset="0,0,0,0">
                  <w:txbxContent>
                    <w:p w14:paraId="15767DBD" w14:textId="589D0CD2" w:rsidR="00B62EA9" w:rsidRPr="002D0566" w:rsidRDefault="00B62EA9" w:rsidP="002D0566">
                      <w:pPr>
                        <w:pStyle w:val="Caption"/>
                        <w:jc w:val="center"/>
                        <w:rPr>
                          <w:rFonts w:ascii="Calibri" w:eastAsia="Calibri" w:hAnsi="Calibri" w:cs="Calibri"/>
                          <w:b w:val="0"/>
                          <w:noProof/>
                          <w:color w:val="1E6455"/>
                          <w:lang w:val="en-IE" w:eastAsia="en-IE"/>
                        </w:rPr>
                      </w:pPr>
                      <w:r w:rsidRPr="002D0566">
                        <w:rPr>
                          <w:b w:val="0"/>
                          <w:color w:val="1E6455"/>
                        </w:rPr>
                        <w:t>Figure 4</w:t>
                      </w:r>
                      <w:r>
                        <w:rPr>
                          <w:b w:val="0"/>
                          <w:color w:val="1E6455"/>
                        </w:rPr>
                        <w:t>: Pallet Capacity</w:t>
                      </w:r>
                    </w:p>
                  </w:txbxContent>
                </v:textbox>
                <w10:wrap type="tight"/>
              </v:shape>
            </w:pict>
          </mc:Fallback>
        </mc:AlternateContent>
      </w:r>
      <w:r>
        <w:rPr>
          <w:rFonts w:ascii="Calibri" w:eastAsia="Calibri" w:hAnsi="Calibri" w:cs="Calibri"/>
          <w:b w:val="0"/>
          <w:noProof/>
          <w:color w:val="000000"/>
          <w:sz w:val="22"/>
          <w:lang w:val="en-IE" w:eastAsia="en-IE"/>
        </w:rPr>
        <mc:AlternateContent>
          <mc:Choice Requires="wpg">
            <w:drawing>
              <wp:inline distT="0" distB="0" distL="0" distR="0" wp14:anchorId="32CA7B67" wp14:editId="7FAF24A4">
                <wp:extent cx="3124200" cy="1038225"/>
                <wp:effectExtent l="0" t="0" r="0" b="9525"/>
                <wp:docPr id="27" name="Group 27"/>
                <wp:cNvGraphicFramePr/>
                <a:graphic xmlns:a="http://schemas.openxmlformats.org/drawingml/2006/main">
                  <a:graphicData uri="http://schemas.microsoft.com/office/word/2010/wordprocessingGroup">
                    <wpg:wgp>
                      <wpg:cNvGrpSpPr/>
                      <wpg:grpSpPr>
                        <a:xfrm>
                          <a:off x="0" y="0"/>
                          <a:ext cx="3124200" cy="1038225"/>
                          <a:chOff x="0" y="0"/>
                          <a:chExt cx="3124200" cy="1038225"/>
                        </a:xfrm>
                      </wpg:grpSpPr>
                      <pic:pic xmlns:pic="http://schemas.openxmlformats.org/drawingml/2006/picture">
                        <pic:nvPicPr>
                          <pic:cNvPr id="7" name="Picture 7"/>
                          <pic:cNvPicPr>
                            <a:picLocks noChangeAspect="1"/>
                          </pic:cNvPicPr>
                        </pic:nvPicPr>
                        <pic:blipFill>
                          <a:blip r:embed="rId12"/>
                          <a:stretch>
                            <a:fillRect/>
                          </a:stretch>
                        </pic:blipFill>
                        <pic:spPr>
                          <a:xfrm>
                            <a:off x="0" y="428625"/>
                            <a:ext cx="3105150" cy="609600"/>
                          </a:xfrm>
                          <a:prstGeom prst="rect">
                            <a:avLst/>
                          </a:prstGeom>
                        </pic:spPr>
                      </pic:pic>
                      <pic:pic xmlns:pic="http://schemas.openxmlformats.org/drawingml/2006/picture">
                        <pic:nvPicPr>
                          <pic:cNvPr id="8" name="Picture 8"/>
                          <pic:cNvPicPr>
                            <a:picLocks noChangeAspect="1"/>
                          </pic:cNvPicPr>
                        </pic:nvPicPr>
                        <pic:blipFill>
                          <a:blip r:embed="rId13"/>
                          <a:stretch>
                            <a:fillRect/>
                          </a:stretch>
                        </pic:blipFill>
                        <pic:spPr>
                          <a:xfrm>
                            <a:off x="600075" y="0"/>
                            <a:ext cx="2524125" cy="409575"/>
                          </a:xfrm>
                          <a:prstGeom prst="rect">
                            <a:avLst/>
                          </a:prstGeom>
                        </pic:spPr>
                      </pic:pic>
                    </wpg:wgp>
                  </a:graphicData>
                </a:graphic>
              </wp:inline>
            </w:drawing>
          </mc:Choice>
          <mc:Fallback>
            <w:pict>
              <v:group w14:anchorId="588BAFF3" id="Group 27" o:spid="_x0000_s1026" style="width:246pt;height:81.75pt;mso-position-horizontal-relative:char;mso-position-vertical-relative:line" coordsize="31242,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4286;width:31051;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">
                  <v:imagedata r:id="rId14" o:title=""/>
                </v:shape>
                <v:shape id="Picture 8" o:spid="_x0000_s1028" type="#_x0000_t75" style="position:absolute;left:6000;width:25242;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">
                  <v:imagedata r:id="rId15" o:title=""/>
                </v:shape>
                <w10:anchorlock/>
              </v:group>
            </w:pict>
          </mc:Fallback>
        </mc:AlternateContent>
      </w:r>
    </w:p>
    <w:p w14:paraId="504652EE" w14:textId="77777777" w:rsidR="002D0566" w:rsidRPr="00CE5B2E" w:rsidRDefault="002D0566" w:rsidP="002D0566">
      <w:pPr>
        <w:pBdr>
          <w:top w:val="nil"/>
          <w:left w:val="nil"/>
          <w:bottom w:val="nil"/>
          <w:right w:val="nil"/>
          <w:between w:val="nil"/>
        </w:pBdr>
        <w:spacing w:after="160" w:line="259" w:lineRule="auto"/>
        <w:ind w:left="2160"/>
        <w:rPr>
          <w:rFonts w:ascii="Calibri" w:eastAsia="Calibri" w:hAnsi="Calibri" w:cs="Calibri"/>
          <w:b w:val="0"/>
          <w:color w:val="000000"/>
          <w:sz w:val="22"/>
          <w:lang w:val="en-IE" w:eastAsia="en-IE"/>
        </w:rPr>
      </w:pPr>
    </w:p>
    <w:p w14:paraId="2550A1C6" w14:textId="3CE286CD" w:rsidR="00CE5B2E" w:rsidRPr="00384101" w:rsidRDefault="00251FBF"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 xml:space="preserve">7.2.3.2 </w:t>
      </w:r>
      <w:r w:rsidR="00CE5B2E" w:rsidRPr="00384101">
        <w:rPr>
          <w:rFonts w:ascii="Calibri Light" w:hAnsi="Calibri Light" w:cs="Calibri Light"/>
          <w:b w:val="0"/>
          <w:i w:val="0"/>
          <w:color w:val="1E6455"/>
          <w:sz w:val="24"/>
          <w:szCs w:val="24"/>
          <w:lang w:val="en-IE" w:eastAsia="en-IE"/>
        </w:rPr>
        <w:t>Racking</w:t>
      </w:r>
    </w:p>
    <w:p w14:paraId="215AE759" w14:textId="32A116FF"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PPL must be prepared for the maximum quarterly output of each language over the course of the contract. While this event is unlikely, it is deemed necessary to ensure that PPL can handle this level of demand. This amounts to a</w:t>
      </w:r>
      <w:r w:rsidR="000D7752">
        <w:rPr>
          <w:rFonts w:ascii="Calibri" w:eastAsia="Calibri" w:hAnsi="Calibri" w:cs="Calibri"/>
          <w:b w:val="0"/>
          <w:color w:val="000000"/>
          <w:sz w:val="22"/>
          <w:lang w:val="en-IE" w:eastAsia="en-IE"/>
        </w:rPr>
        <w:t xml:space="preserve"> quarterly</w:t>
      </w:r>
      <w:r w:rsidRPr="00CE5B2E">
        <w:rPr>
          <w:rFonts w:ascii="Calibri" w:eastAsia="Calibri" w:hAnsi="Calibri" w:cs="Calibri"/>
          <w:b w:val="0"/>
          <w:color w:val="000000"/>
          <w:sz w:val="22"/>
          <w:lang w:val="en-IE" w:eastAsia="en-IE"/>
        </w:rPr>
        <w:t xml:space="preserve"> total of 627,750 books over three years, and 780,750 books over six years, in accordanc</w:t>
      </w:r>
      <w:r w:rsidR="000D7752">
        <w:rPr>
          <w:rFonts w:ascii="Calibri" w:eastAsia="Calibri" w:hAnsi="Calibri" w:cs="Calibri"/>
          <w:b w:val="0"/>
          <w:color w:val="000000"/>
          <w:sz w:val="22"/>
          <w:lang w:val="en-IE" w:eastAsia="en-IE"/>
        </w:rPr>
        <w:t>e with the sales projections. (s</w:t>
      </w:r>
      <w:r w:rsidRPr="00CE5B2E">
        <w:rPr>
          <w:rFonts w:ascii="Calibri" w:eastAsia="Calibri" w:hAnsi="Calibri" w:cs="Calibri"/>
          <w:b w:val="0"/>
          <w:color w:val="000000"/>
          <w:sz w:val="22"/>
          <w:lang w:val="en-IE" w:eastAsia="en-IE"/>
        </w:rPr>
        <w:t xml:space="preserve">ee </w:t>
      </w:r>
      <w:r w:rsidR="000D7752">
        <w:rPr>
          <w:rFonts w:ascii="Calibri" w:eastAsia="Calibri" w:hAnsi="Calibri" w:cs="Calibri"/>
          <w:b w:val="0"/>
          <w:color w:val="000000"/>
          <w:sz w:val="22"/>
          <w:lang w:val="en-IE" w:eastAsia="en-IE"/>
        </w:rPr>
        <w:t>Appendix G</w:t>
      </w:r>
      <w:r w:rsidRPr="00CE5B2E">
        <w:rPr>
          <w:rFonts w:ascii="Calibri" w:eastAsia="Calibri" w:hAnsi="Calibri" w:cs="Calibri"/>
          <w:b w:val="0"/>
          <w:color w:val="000000"/>
          <w:sz w:val="22"/>
          <w:lang w:val="en-IE" w:eastAsia="en-IE"/>
        </w:rPr>
        <w:t>)</w:t>
      </w:r>
    </w:p>
    <w:p w14:paraId="32EAEBA1" w14:textId="05ED564C"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Allowing for 300 distinct titles</w:t>
      </w:r>
      <w:r w:rsidR="000D7752">
        <w:rPr>
          <w:rFonts w:ascii="Calibri" w:eastAsia="Calibri" w:hAnsi="Calibri" w:cs="Calibri"/>
          <w:b w:val="0"/>
          <w:color w:val="000000"/>
          <w:sz w:val="22"/>
          <w:lang w:val="en-IE" w:eastAsia="en-IE"/>
        </w:rPr>
        <w:t xml:space="preserve">, Appendix G </w:t>
      </w:r>
      <w:r w:rsidRPr="00CE5B2E">
        <w:rPr>
          <w:rFonts w:ascii="Calibri" w:eastAsia="Calibri" w:hAnsi="Calibri" w:cs="Calibri"/>
          <w:b w:val="0"/>
          <w:color w:val="000000"/>
          <w:sz w:val="22"/>
          <w:lang w:val="en-IE" w:eastAsia="en-IE"/>
        </w:rPr>
        <w:t>outline</w:t>
      </w:r>
      <w:r w:rsidR="000D7752">
        <w:rPr>
          <w:rFonts w:ascii="Calibri" w:eastAsia="Calibri" w:hAnsi="Calibri" w:cs="Calibri"/>
          <w:b w:val="0"/>
          <w:color w:val="000000"/>
          <w:sz w:val="22"/>
          <w:lang w:val="en-IE" w:eastAsia="en-IE"/>
        </w:rPr>
        <w:t>s</w:t>
      </w:r>
      <w:r w:rsidRPr="00CE5B2E">
        <w:rPr>
          <w:rFonts w:ascii="Calibri" w:eastAsia="Calibri" w:hAnsi="Calibri" w:cs="Calibri"/>
          <w:b w:val="0"/>
          <w:color w:val="000000"/>
          <w:sz w:val="22"/>
          <w:lang w:val="en-IE" w:eastAsia="en-IE"/>
        </w:rPr>
        <w:t xml:space="preserve"> the number of pallets required to </w:t>
      </w:r>
      <w:r w:rsidR="000D7752">
        <w:rPr>
          <w:rFonts w:ascii="Calibri" w:eastAsia="Calibri" w:hAnsi="Calibri" w:cs="Calibri"/>
          <w:b w:val="0"/>
          <w:color w:val="000000"/>
          <w:sz w:val="22"/>
          <w:lang w:val="en-IE" w:eastAsia="en-IE"/>
        </w:rPr>
        <w:t>hold all</w:t>
      </w:r>
      <w:r w:rsidRPr="00CE5B2E">
        <w:rPr>
          <w:rFonts w:ascii="Calibri" w:eastAsia="Calibri" w:hAnsi="Calibri" w:cs="Calibri"/>
          <w:b w:val="0"/>
          <w:color w:val="000000"/>
          <w:sz w:val="22"/>
          <w:lang w:val="en-IE" w:eastAsia="en-IE"/>
        </w:rPr>
        <w:t xml:space="preserve"> books, organised by language. The three-year projections would require a maximum of 120 pallets per month, regardless of pallet type selected. However, six-year projections would require either 192 wooden pallets or 168 plastic pallets. The difference in figures arises from the greater capacity of the plastic pallets. These figures are calculated on a worst-case basis whereby books are collected monthly by Pulp Novels plc. A greater collection frequency would reduce the number of </w:t>
      </w:r>
      <w:r w:rsidR="000D7752">
        <w:rPr>
          <w:rFonts w:ascii="Calibri" w:eastAsia="Calibri" w:hAnsi="Calibri" w:cs="Calibri"/>
          <w:b w:val="0"/>
          <w:color w:val="000000"/>
          <w:sz w:val="22"/>
          <w:lang w:val="en-IE" w:eastAsia="en-IE"/>
        </w:rPr>
        <w:t>pallets required significantly.</w:t>
      </w:r>
    </w:p>
    <w:p w14:paraId="795E495D" w14:textId="4D613D1B" w:rsidR="00CE5B2E" w:rsidRPr="00CE5B2E" w:rsidRDefault="000D775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Figure 5</w:t>
      </w:r>
      <w:r w:rsidR="00CE5B2E" w:rsidRPr="00CE5B2E">
        <w:rPr>
          <w:rFonts w:ascii="Calibri" w:eastAsia="Calibri" w:hAnsi="Calibri" w:cs="Calibri"/>
          <w:b w:val="0"/>
          <w:color w:val="000000"/>
          <w:sz w:val="22"/>
          <w:lang w:val="en-IE" w:eastAsia="en-IE"/>
        </w:rPr>
        <w:t xml:space="preserve"> outlines the number of pallets the warehouse can accommodate. This is largely dependent on the space between pallets. A gap of 0.5m between pallets would be adequate for both pallet type should a three-year contract be accepted. PPL would be required to reduce this distance should the contract be increased to six years without an increase in collection frequency.</w:t>
      </w:r>
    </w:p>
    <w:p w14:paraId="3AE2A03B" w14:textId="77777777" w:rsidR="000D7752" w:rsidRDefault="00CE5B2E" w:rsidP="000D7752">
      <w:pPr>
        <w:keepNext/>
        <w:pBdr>
          <w:top w:val="nil"/>
          <w:left w:val="nil"/>
          <w:bottom w:val="nil"/>
          <w:right w:val="nil"/>
          <w:between w:val="nil"/>
        </w:pBdr>
        <w:spacing w:line="259" w:lineRule="auto"/>
        <w:jc w:val="center"/>
      </w:pPr>
      <w:r w:rsidRPr="00CE5B2E">
        <w:rPr>
          <w:rFonts w:ascii="Calibri" w:eastAsia="Calibri" w:hAnsi="Calibri" w:cs="Calibri"/>
          <w:b w:val="0"/>
          <w:noProof/>
          <w:color w:val="000000"/>
          <w:sz w:val="22"/>
          <w:lang w:val="en-IE" w:eastAsia="en-IE"/>
        </w:rPr>
        <w:drawing>
          <wp:inline distT="0" distB="0" distL="0" distR="0" wp14:anchorId="5F07043D" wp14:editId="2B3A9212">
            <wp:extent cx="3324860" cy="115189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324860" cy="1151890"/>
                    </a:xfrm>
                    <a:prstGeom prst="rect">
                      <a:avLst/>
                    </a:prstGeom>
                    <a:ln/>
                  </pic:spPr>
                </pic:pic>
              </a:graphicData>
            </a:graphic>
          </wp:inline>
        </w:drawing>
      </w:r>
    </w:p>
    <w:p w14:paraId="313178BC" w14:textId="1D9A6A0C" w:rsidR="00CE5B2E" w:rsidRPr="000D7752" w:rsidRDefault="000D7752" w:rsidP="000D7752">
      <w:pPr>
        <w:pStyle w:val="Caption"/>
        <w:jc w:val="center"/>
        <w:rPr>
          <w:rFonts w:ascii="Calibri" w:eastAsia="Calibri" w:hAnsi="Calibri" w:cs="Calibri"/>
          <w:b w:val="0"/>
          <w:color w:val="1E6455"/>
          <w:sz w:val="22"/>
          <w:lang w:val="en-IE" w:eastAsia="en-IE"/>
        </w:rPr>
      </w:pPr>
      <w:r w:rsidRPr="000D7752">
        <w:rPr>
          <w:b w:val="0"/>
          <w:color w:val="1E6455"/>
        </w:rPr>
        <w:t>Figure 5:</w:t>
      </w:r>
      <w:r>
        <w:rPr>
          <w:b w:val="0"/>
          <w:color w:val="1E6455"/>
        </w:rPr>
        <w:t xml:space="preserve"> Distance between</w:t>
      </w:r>
      <w:r w:rsidRPr="000D7752">
        <w:rPr>
          <w:b w:val="0"/>
          <w:color w:val="1E6455"/>
        </w:rPr>
        <w:t xml:space="preserve"> Pallet</w:t>
      </w:r>
      <w:r>
        <w:rPr>
          <w:b w:val="0"/>
          <w:color w:val="1E6455"/>
        </w:rPr>
        <w:t>s</w:t>
      </w:r>
      <w:r w:rsidRPr="000D7752">
        <w:rPr>
          <w:b w:val="0"/>
          <w:color w:val="1E6455"/>
        </w:rPr>
        <w:t xml:space="preserve"> </w:t>
      </w:r>
    </w:p>
    <w:p w14:paraId="51F19931" w14:textId="34F0E8B0" w:rsidR="00CE5B2E" w:rsidRPr="00384101" w:rsidRDefault="005C6615"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.3.3 Cost Analysis</w:t>
      </w:r>
    </w:p>
    <w:p w14:paraId="3C8EBEEC" w14:textId="5C5D92B2" w:rsidR="00CE5B2E" w:rsidRPr="00CE5B2E" w:rsidRDefault="000D775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Appendix H</w:t>
      </w:r>
      <w:r w:rsidR="00CE5B2E" w:rsidRPr="00CE5B2E">
        <w:rPr>
          <w:rFonts w:ascii="Calibri" w:eastAsia="Calibri" w:hAnsi="Calibri" w:cs="Calibri"/>
          <w:b w:val="0"/>
          <w:color w:val="000000"/>
          <w:sz w:val="22"/>
          <w:lang w:val="en-IE" w:eastAsia="en-IE"/>
        </w:rPr>
        <w:t xml:space="preserve"> outlines the costs associated with stocking the warehouse with pallets. This analysis allows for full restocking of pallets following collection by Pulp Novels plc. The 18-month lifespan of wooden pallets greatly increases the number of pallets required over time.</w:t>
      </w:r>
    </w:p>
    <w:p w14:paraId="4B3F4092"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lastRenderedPageBreak/>
        <w:t>Although the cost of plastic pallets is greater than the cost of wooden pallets over both the three-year and six-year projections, the cost is relatively insignificant given the magnitude of the project as a whole. Therefore, it is advised to use plastic pallets, as they will provide superior quality and longevity.</w:t>
      </w:r>
    </w:p>
    <w:p w14:paraId="549CFCE6" w14:textId="373B6300" w:rsidR="00CE5B2E" w:rsidRPr="00384101" w:rsidRDefault="005C6615" w:rsidP="009B11B6">
      <w:pPr>
        <w:pStyle w:val="Heading3"/>
        <w:rPr>
          <w:rFonts w:ascii="Calibri Light" w:hAnsi="Calibri Light" w:cs="Calibri Light"/>
          <w:b w:val="0"/>
          <w:color w:val="1E6455"/>
          <w:sz w:val="26"/>
          <w:szCs w:val="26"/>
          <w:lang w:val="en-IE"/>
        </w:rPr>
      </w:pPr>
      <w:bookmarkStart w:id="30" w:name="_Toc507105084"/>
      <w:r w:rsidRPr="00384101">
        <w:rPr>
          <w:rFonts w:ascii="Calibri Light" w:hAnsi="Calibri Light" w:cs="Calibri Light"/>
          <w:b w:val="0"/>
          <w:color w:val="1E6455"/>
          <w:sz w:val="26"/>
          <w:szCs w:val="26"/>
          <w:lang w:val="en-IE"/>
        </w:rPr>
        <w:t xml:space="preserve">7.2.4 </w:t>
      </w:r>
      <w:r w:rsidR="00CE5B2E" w:rsidRPr="00384101">
        <w:rPr>
          <w:rFonts w:ascii="Calibri Light" w:hAnsi="Calibri Light" w:cs="Calibri Light"/>
          <w:b w:val="0"/>
          <w:color w:val="1E6455"/>
          <w:sz w:val="26"/>
          <w:szCs w:val="26"/>
          <w:lang w:val="en-IE"/>
        </w:rPr>
        <w:t>Warehouse Design</w:t>
      </w:r>
      <w:bookmarkEnd w:id="30"/>
    </w:p>
    <w:p w14:paraId="259EF7EC" w14:textId="513AF3C2"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warehouse dimensions, based on the </w:t>
      </w:r>
      <w:r w:rsidR="00202148">
        <w:rPr>
          <w:rFonts w:ascii="Calibri" w:eastAsia="Calibri" w:hAnsi="Calibri" w:cs="Calibri"/>
          <w:b w:val="0"/>
          <w:color w:val="000000"/>
          <w:sz w:val="22"/>
          <w:lang w:val="en-IE" w:eastAsia="en-IE"/>
        </w:rPr>
        <w:t>chosen</w:t>
      </w:r>
      <w:r w:rsidRPr="00CE5B2E">
        <w:rPr>
          <w:rFonts w:ascii="Calibri" w:eastAsia="Calibri" w:hAnsi="Calibri" w:cs="Calibri"/>
          <w:b w:val="0"/>
          <w:color w:val="000000"/>
          <w:sz w:val="22"/>
          <w:lang w:val="en-IE" w:eastAsia="en-IE"/>
        </w:rPr>
        <w:t xml:space="preserve"> space between pallets outlined above, </w:t>
      </w:r>
      <w:r w:rsidR="00202148">
        <w:rPr>
          <w:rFonts w:ascii="Calibri" w:eastAsia="Calibri" w:hAnsi="Calibri" w:cs="Calibri"/>
          <w:b w:val="0"/>
          <w:color w:val="000000"/>
          <w:sz w:val="22"/>
          <w:lang w:val="en-IE" w:eastAsia="en-IE"/>
        </w:rPr>
        <w:t>is 12m x</w:t>
      </w:r>
      <w:r w:rsidRPr="00CE5B2E">
        <w:rPr>
          <w:rFonts w:ascii="Calibri" w:eastAsia="Calibri" w:hAnsi="Calibri" w:cs="Calibri"/>
          <w:b w:val="0"/>
          <w:color w:val="000000"/>
          <w:sz w:val="22"/>
          <w:lang w:val="en-IE" w:eastAsia="en-IE"/>
        </w:rPr>
        <w:t xml:space="preserve"> 22.5m. This includes four </w:t>
      </w:r>
      <w:r w:rsidR="00202148">
        <w:rPr>
          <w:rFonts w:ascii="Calibri" w:eastAsia="Calibri" w:hAnsi="Calibri" w:cs="Calibri"/>
          <w:b w:val="0"/>
          <w:color w:val="000000"/>
          <w:sz w:val="22"/>
          <w:lang w:val="en-IE" w:eastAsia="en-IE"/>
        </w:rPr>
        <w:t>rows</w:t>
      </w:r>
      <w:r w:rsidRPr="00CE5B2E">
        <w:rPr>
          <w:rFonts w:ascii="Calibri" w:eastAsia="Calibri" w:hAnsi="Calibri" w:cs="Calibri"/>
          <w:b w:val="0"/>
          <w:color w:val="000000"/>
          <w:sz w:val="22"/>
          <w:lang w:val="en-IE" w:eastAsia="en-IE"/>
        </w:rPr>
        <w:t xml:space="preserve"> of racking of length 18.5m. This </w:t>
      </w:r>
      <w:r w:rsidR="00202148">
        <w:rPr>
          <w:rFonts w:ascii="Calibri" w:eastAsia="Calibri" w:hAnsi="Calibri" w:cs="Calibri"/>
          <w:b w:val="0"/>
          <w:color w:val="000000"/>
          <w:sz w:val="22"/>
          <w:lang w:val="en-IE" w:eastAsia="en-IE"/>
        </w:rPr>
        <w:t>is the necessary</w:t>
      </w:r>
      <w:r w:rsidRPr="00CE5B2E">
        <w:rPr>
          <w:rFonts w:ascii="Calibri" w:eastAsia="Calibri" w:hAnsi="Calibri" w:cs="Calibri"/>
          <w:b w:val="0"/>
          <w:color w:val="000000"/>
          <w:sz w:val="22"/>
          <w:lang w:val="en-IE" w:eastAsia="en-IE"/>
        </w:rPr>
        <w:t xml:space="preserve"> size to </w:t>
      </w:r>
      <w:r w:rsidR="00202148">
        <w:rPr>
          <w:rFonts w:ascii="Calibri" w:eastAsia="Calibri" w:hAnsi="Calibri" w:cs="Calibri"/>
          <w:b w:val="0"/>
          <w:color w:val="000000"/>
          <w:sz w:val="22"/>
          <w:lang w:val="en-IE" w:eastAsia="en-IE"/>
        </w:rPr>
        <w:t>store</w:t>
      </w:r>
      <w:r w:rsidRPr="00CE5B2E">
        <w:rPr>
          <w:rFonts w:ascii="Calibri" w:eastAsia="Calibri" w:hAnsi="Calibri" w:cs="Calibri"/>
          <w:b w:val="0"/>
          <w:color w:val="000000"/>
          <w:sz w:val="22"/>
          <w:lang w:val="en-IE" w:eastAsia="en-IE"/>
        </w:rPr>
        <w:t xml:space="preserve"> a month’s worth of maximum production (208,000 books). There are three storeys of racking, with a gap of 15cm between each layer, and an assumed </w:t>
      </w:r>
      <w:r w:rsidR="00202148">
        <w:rPr>
          <w:rFonts w:ascii="Calibri" w:eastAsia="Calibri" w:hAnsi="Calibri" w:cs="Calibri"/>
          <w:b w:val="0"/>
          <w:color w:val="000000"/>
          <w:sz w:val="22"/>
          <w:lang w:val="en-IE" w:eastAsia="en-IE"/>
        </w:rPr>
        <w:t>shelf</w:t>
      </w:r>
      <w:r w:rsidR="00202148" w:rsidRPr="00CE5B2E">
        <w:rPr>
          <w:rFonts w:ascii="Calibri" w:eastAsia="Calibri" w:hAnsi="Calibri" w:cs="Calibri"/>
          <w:b w:val="0"/>
          <w:color w:val="000000"/>
          <w:sz w:val="22"/>
          <w:lang w:val="en-IE" w:eastAsia="en-IE"/>
        </w:rPr>
        <w:t xml:space="preserve"> </w:t>
      </w:r>
      <w:r w:rsidR="00202148">
        <w:rPr>
          <w:rFonts w:ascii="Calibri" w:eastAsia="Calibri" w:hAnsi="Calibri" w:cs="Calibri"/>
          <w:b w:val="0"/>
          <w:color w:val="000000"/>
          <w:sz w:val="22"/>
          <w:lang w:val="en-IE" w:eastAsia="en-IE"/>
        </w:rPr>
        <w:t>thickness of</w:t>
      </w:r>
      <w:r w:rsidRPr="00CE5B2E">
        <w:rPr>
          <w:rFonts w:ascii="Calibri" w:eastAsia="Calibri" w:hAnsi="Calibri" w:cs="Calibri"/>
          <w:b w:val="0"/>
          <w:color w:val="000000"/>
          <w:sz w:val="22"/>
          <w:lang w:val="en-IE" w:eastAsia="en-IE"/>
        </w:rPr>
        <w:t xml:space="preserve"> 15cm. This allows a forklift with a reach of 3.5m to access the highest level. As a result, the recommended height of the warehouse is 5m (</w:t>
      </w:r>
      <w:r w:rsidR="00202148">
        <w:rPr>
          <w:rFonts w:ascii="Calibri" w:eastAsia="Calibri" w:hAnsi="Calibri" w:cs="Calibri"/>
          <w:b w:val="0"/>
          <w:color w:val="000000"/>
          <w:sz w:val="22"/>
          <w:lang w:val="en-IE" w:eastAsia="en-IE"/>
        </w:rPr>
        <w:t>Appendix I</w:t>
      </w:r>
      <w:r w:rsidRPr="00CE5B2E">
        <w:rPr>
          <w:rFonts w:ascii="Calibri" w:eastAsia="Calibri" w:hAnsi="Calibri" w:cs="Calibri"/>
          <w:b w:val="0"/>
          <w:color w:val="000000"/>
          <w:sz w:val="22"/>
          <w:lang w:val="en-IE" w:eastAsia="en-IE"/>
        </w:rPr>
        <w:t>).</w:t>
      </w:r>
    </w:p>
    <w:p w14:paraId="69DDD3DD" w14:textId="47F9D6E5" w:rsidR="007229CC"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Two</w:t>
      </w:r>
      <w:r w:rsidR="00202148">
        <w:rPr>
          <w:rFonts w:ascii="Calibri" w:eastAsia="Calibri" w:hAnsi="Calibri" w:cs="Calibri"/>
          <w:b w:val="0"/>
          <w:color w:val="000000"/>
          <w:sz w:val="22"/>
          <w:lang w:val="en-IE" w:eastAsia="en-IE"/>
        </w:rPr>
        <w:t xml:space="preserve"> forklifts are to be purchased and</w:t>
      </w:r>
      <w:r w:rsidRPr="00CE5B2E">
        <w:rPr>
          <w:rFonts w:ascii="Calibri" w:eastAsia="Calibri" w:hAnsi="Calibri" w:cs="Calibri"/>
          <w:b w:val="0"/>
          <w:color w:val="000000"/>
          <w:sz w:val="22"/>
          <w:lang w:val="en-IE" w:eastAsia="en-IE"/>
        </w:rPr>
        <w:t xml:space="preserve"> two full-time forklift drivers</w:t>
      </w:r>
      <w:r w:rsidR="00202148">
        <w:rPr>
          <w:rFonts w:ascii="Calibri" w:eastAsia="Calibri" w:hAnsi="Calibri" w:cs="Calibri"/>
          <w:b w:val="0"/>
          <w:color w:val="000000"/>
          <w:sz w:val="22"/>
          <w:lang w:val="en-IE" w:eastAsia="en-IE"/>
        </w:rPr>
        <w:t xml:space="preserve"> hired</w:t>
      </w:r>
      <w:r w:rsidRPr="00CE5B2E">
        <w:rPr>
          <w:rFonts w:ascii="Calibri" w:eastAsia="Calibri" w:hAnsi="Calibri" w:cs="Calibri"/>
          <w:b w:val="0"/>
          <w:color w:val="000000"/>
          <w:sz w:val="22"/>
          <w:lang w:val="en-IE" w:eastAsia="en-IE"/>
        </w:rPr>
        <w:t xml:space="preserve">. </w:t>
      </w:r>
      <w:r w:rsidR="00202148">
        <w:rPr>
          <w:rFonts w:ascii="Calibri" w:eastAsia="Calibri" w:hAnsi="Calibri" w:cs="Calibri"/>
          <w:b w:val="0"/>
          <w:color w:val="000000"/>
          <w:sz w:val="22"/>
          <w:lang w:val="en-IE" w:eastAsia="en-IE"/>
        </w:rPr>
        <w:t xml:space="preserve">Purchasing more than two </w:t>
      </w:r>
      <w:r w:rsidRPr="00CE5B2E">
        <w:rPr>
          <w:rFonts w:ascii="Calibri" w:eastAsia="Calibri" w:hAnsi="Calibri" w:cs="Calibri"/>
          <w:b w:val="0"/>
          <w:color w:val="000000"/>
          <w:sz w:val="22"/>
          <w:lang w:val="en-IE" w:eastAsia="en-IE"/>
        </w:rPr>
        <w:t>for</w:t>
      </w:r>
      <w:r w:rsidR="00202148">
        <w:rPr>
          <w:rFonts w:ascii="Calibri" w:eastAsia="Calibri" w:hAnsi="Calibri" w:cs="Calibri"/>
          <w:b w:val="0"/>
          <w:color w:val="000000"/>
          <w:sz w:val="22"/>
          <w:lang w:val="en-IE" w:eastAsia="en-IE"/>
        </w:rPr>
        <w:t>klifts would be excessive</w:t>
      </w:r>
      <w:r w:rsidRPr="00CE5B2E">
        <w:rPr>
          <w:rFonts w:ascii="Calibri" w:eastAsia="Calibri" w:hAnsi="Calibri" w:cs="Calibri"/>
          <w:b w:val="0"/>
          <w:color w:val="000000"/>
          <w:sz w:val="22"/>
          <w:lang w:val="en-IE" w:eastAsia="en-IE"/>
        </w:rPr>
        <w:t>. During collection, one forklift can be loading onto the truck while the other collects a pallet. If the collection process is deemed too slow, an additional forklift and forklift driver should be acquired.</w:t>
      </w:r>
    </w:p>
    <w:p w14:paraId="56B5E5F5" w14:textId="6045F115"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63EAEA2" w14:textId="32C1AD95"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B2D08EA" w14:textId="161C542B"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D5BA7B" w14:textId="7B027F71"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9E01687" w14:textId="37277CD9"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0ED697A" w14:textId="38EE28EE"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3A503D6" w14:textId="505F7162"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88D97A3" w14:textId="2CE2D9AF"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5C5E545" w14:textId="73EE80A0"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D1667F" w14:textId="09BA24C9"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521F914" w14:textId="77777777"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3938213" w14:textId="4667219C"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814020" w14:textId="3F67E01F"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F0DCC13" w14:textId="5E6804B6"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89977A" w14:textId="2C6B023B"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415B51" w14:textId="3D8AFA71"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B69A71" w14:textId="366C4FEC"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442D61D" w14:textId="77777777"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5D94EAB" w14:textId="01751413" w:rsidR="00202148" w:rsidRDefault="00C6504A" w:rsidP="001963DA">
      <w:pPr>
        <w:pStyle w:val="Heading2"/>
        <w:spacing w:after="120"/>
        <w:rPr>
          <w:rFonts w:ascii="Calibri Light" w:hAnsi="Calibri Light" w:cs="Calibri Light"/>
          <w:color w:val="1E6455"/>
          <w:sz w:val="28"/>
          <w:lang w:val="en-IE"/>
        </w:rPr>
      </w:pPr>
      <w:bookmarkStart w:id="31" w:name="_Toc507105085"/>
      <w:r w:rsidRPr="00C6504A">
        <w:rPr>
          <w:rFonts w:ascii="Calibri Light" w:hAnsi="Calibri Light" w:cs="Calibri Light"/>
          <w:color w:val="1E6455"/>
          <w:sz w:val="28"/>
          <w:lang w:val="en-IE"/>
        </w:rPr>
        <w:lastRenderedPageBreak/>
        <w:t>7.3 Timeline</w:t>
      </w:r>
      <w:bookmarkEnd w:id="31"/>
    </w:p>
    <w:p w14:paraId="65FEFFE8" w14:textId="41FFFCAA" w:rsidR="00C6504A" w:rsidRPr="00196AE9" w:rsidRDefault="00C6504A" w:rsidP="00C6504A">
      <w:pPr>
        <w:spacing w:line="240" w:lineRule="auto"/>
        <w:rPr>
          <w:rFonts w:ascii="Calibri" w:eastAsia="Times New Roman" w:hAnsi="Calibri" w:cs="Calibri"/>
          <w:b w:val="0"/>
          <w:color w:val="auto"/>
          <w:sz w:val="24"/>
          <w:szCs w:val="24"/>
          <w:lang w:val="en-GB" w:eastAsia="en-GB"/>
        </w:rPr>
      </w:pPr>
      <w:r w:rsidRPr="00196AE9">
        <w:rPr>
          <w:rFonts w:ascii="Calibri" w:eastAsia="Times New Roman" w:hAnsi="Calibri" w:cs="Calibri"/>
          <w:b w:val="0"/>
          <w:color w:val="000000"/>
          <w:sz w:val="22"/>
          <w:lang w:val="en-GB" w:eastAsia="en-GB"/>
        </w:rPr>
        <w:t>The factory floor must be reconfigured to create space for the new machinery while also not affecting PPL’s current operations</w:t>
      </w:r>
      <w:r w:rsidR="001963DA" w:rsidRPr="00196AE9">
        <w:rPr>
          <w:rFonts w:ascii="Calibri" w:eastAsia="Times New Roman" w:hAnsi="Calibri" w:cs="Calibri"/>
          <w:b w:val="0"/>
          <w:color w:val="000000"/>
          <w:sz w:val="22"/>
          <w:lang w:val="en-GB" w:eastAsia="en-GB"/>
        </w:rPr>
        <w:t xml:space="preserve"> (Appendix J)</w:t>
      </w:r>
      <w:r w:rsidRPr="00196AE9">
        <w:rPr>
          <w:rFonts w:ascii="Calibri" w:eastAsia="Times New Roman" w:hAnsi="Calibri" w:cs="Calibri"/>
          <w:b w:val="0"/>
          <w:color w:val="000000"/>
          <w:sz w:val="22"/>
          <w:lang w:val="en-GB" w:eastAsia="en-GB"/>
        </w:rPr>
        <w:t>. At present the factory holds the Goss</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Press and six magazine presses. By moving the six magazine presses toward the west wall and the Goss</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Press closer to the offices, 4500 sq. ft. can be created. By moving only magazine presses 3,4,5,6 2900</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sq. ft. can be created. Despite the increased floor space, there would be considerable costs incurred</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as a result of moving the Goss Press. Should it be moved, production would need to be outsourced</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to Midland Printing for a period of either four or six months. As informed by Mr. M. Power, outsourcing</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for a period of four months would result in costs of £4.1m, while outsourcing for six months would incur</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 xml:space="preserve">costs of £6m. As well as outsourcing, moving the Goss Press requires that the roof be altered and soundproofing be installed. The extra cost of this is thought to be in the region of £320,000. </w:t>
      </w:r>
    </w:p>
    <w:p w14:paraId="79BB982F" w14:textId="49706C95" w:rsidR="00C6504A" w:rsidRPr="00196AE9" w:rsidRDefault="00C6504A" w:rsidP="00C6504A">
      <w:pPr>
        <w:spacing w:line="240" w:lineRule="auto"/>
        <w:rPr>
          <w:rFonts w:ascii="Calibri" w:eastAsia="Times New Roman" w:hAnsi="Calibri" w:cs="Calibri"/>
          <w:b w:val="0"/>
          <w:color w:val="auto"/>
          <w:sz w:val="24"/>
          <w:szCs w:val="24"/>
          <w:lang w:val="en-GB" w:eastAsia="en-GB"/>
        </w:rPr>
      </w:pPr>
    </w:p>
    <w:p w14:paraId="4DB148BE" w14:textId="216A0CC0" w:rsidR="00C6504A" w:rsidRPr="00196AE9" w:rsidRDefault="00C6504A" w:rsidP="00C6504A">
      <w:pPr>
        <w:spacing w:line="240" w:lineRule="auto"/>
        <w:rPr>
          <w:rFonts w:ascii="Calibri" w:eastAsia="Times New Roman" w:hAnsi="Calibri" w:cs="Calibri"/>
          <w:b w:val="0"/>
          <w:color w:val="000000"/>
          <w:sz w:val="22"/>
          <w:lang w:val="en-GB" w:eastAsia="en-GB"/>
        </w:rPr>
      </w:pPr>
      <w:r w:rsidRPr="00196AE9">
        <w:rPr>
          <w:rFonts w:ascii="Calibri" w:eastAsia="Times New Roman" w:hAnsi="Calibri" w:cs="Calibri"/>
          <w:b w:val="0"/>
          <w:color w:val="000000"/>
          <w:sz w:val="22"/>
          <w:lang w:val="en-GB" w:eastAsia="en-GB"/>
        </w:rPr>
        <w:t>Given the relationship between the factory reconfiguration and the building of the warehouse, an event logic li</w:t>
      </w:r>
      <w:r w:rsidR="00391645" w:rsidRPr="00196AE9">
        <w:rPr>
          <w:rFonts w:ascii="Calibri" w:eastAsia="Times New Roman" w:hAnsi="Calibri" w:cs="Calibri"/>
          <w:b w:val="0"/>
          <w:color w:val="000000"/>
          <w:sz w:val="22"/>
          <w:lang w:val="en-GB" w:eastAsia="en-GB"/>
        </w:rPr>
        <w:t xml:space="preserve">st has been created (Appendix </w:t>
      </w:r>
      <w:r w:rsidR="001963DA" w:rsidRPr="00196AE9">
        <w:rPr>
          <w:rFonts w:ascii="Calibri" w:eastAsia="Times New Roman" w:hAnsi="Calibri" w:cs="Calibri"/>
          <w:b w:val="0"/>
          <w:color w:val="000000"/>
          <w:sz w:val="22"/>
          <w:lang w:val="en-GB" w:eastAsia="en-GB"/>
        </w:rPr>
        <w:t>K</w:t>
      </w:r>
      <w:r w:rsidRPr="00196AE9">
        <w:rPr>
          <w:rFonts w:ascii="Calibri" w:eastAsia="Times New Roman" w:hAnsi="Calibri" w:cs="Calibri"/>
          <w:b w:val="0"/>
          <w:color w:val="000000"/>
          <w:sz w:val="22"/>
          <w:lang w:val="en-GB" w:eastAsia="en-GB"/>
        </w:rPr>
        <w:t>). This provides a greater understanding of how both factory and warehouse events are synchronised over the period. The ev</w:t>
      </w:r>
      <w:r w:rsidR="00391645" w:rsidRPr="00196AE9">
        <w:rPr>
          <w:rFonts w:ascii="Calibri" w:eastAsia="Times New Roman" w:hAnsi="Calibri" w:cs="Calibri"/>
          <w:b w:val="0"/>
          <w:color w:val="000000"/>
          <w:sz w:val="22"/>
          <w:lang w:val="en-GB" w:eastAsia="en-GB"/>
        </w:rPr>
        <w:t>e</w:t>
      </w:r>
      <w:r w:rsidRPr="00196AE9">
        <w:rPr>
          <w:rFonts w:ascii="Calibri" w:eastAsia="Times New Roman" w:hAnsi="Calibri" w:cs="Calibri"/>
          <w:b w:val="0"/>
          <w:color w:val="000000"/>
          <w:sz w:val="22"/>
          <w:lang w:val="en-GB" w:eastAsia="en-GB"/>
        </w:rPr>
        <w:t>nt logic can be v</w:t>
      </w:r>
      <w:r w:rsidR="00391645" w:rsidRPr="00196AE9">
        <w:rPr>
          <w:rFonts w:ascii="Calibri" w:eastAsia="Times New Roman" w:hAnsi="Calibri" w:cs="Calibri"/>
          <w:b w:val="0"/>
          <w:color w:val="000000"/>
          <w:sz w:val="22"/>
          <w:lang w:val="en-GB" w:eastAsia="en-GB"/>
        </w:rPr>
        <w:t xml:space="preserve">iewed graphically in Appendix </w:t>
      </w:r>
      <w:r w:rsidR="001963DA" w:rsidRPr="00196AE9">
        <w:rPr>
          <w:rFonts w:ascii="Calibri" w:eastAsia="Times New Roman" w:hAnsi="Calibri" w:cs="Calibri"/>
          <w:b w:val="0"/>
          <w:color w:val="000000"/>
          <w:sz w:val="22"/>
          <w:lang w:val="en-GB" w:eastAsia="en-GB"/>
        </w:rPr>
        <w:t>L.</w:t>
      </w:r>
      <w:r w:rsidR="00196AE9">
        <w:rPr>
          <w:rFonts w:ascii="Calibri" w:eastAsia="Times New Roman" w:hAnsi="Calibri" w:cs="Calibri"/>
          <w:b w:val="0"/>
          <w:color w:val="000000"/>
          <w:sz w:val="22"/>
          <w:lang w:val="en-GB" w:eastAsia="en-GB"/>
        </w:rPr>
        <w:t xml:space="preserve"> </w:t>
      </w:r>
      <w:r w:rsidRPr="00196AE9">
        <w:rPr>
          <w:rFonts w:ascii="Calibri" w:eastAsia="Times New Roman" w:hAnsi="Calibri" w:cs="Calibri"/>
          <w:b w:val="0"/>
          <w:color w:val="000000"/>
          <w:sz w:val="22"/>
          <w:lang w:val="en-GB" w:eastAsia="en-GB"/>
        </w:rPr>
        <w:t xml:space="preserve">Based on the event logic, the accumulated number of days to prepare for the contract is 176. </w:t>
      </w:r>
      <w:r w:rsidR="001963DA" w:rsidRPr="00196AE9">
        <w:rPr>
          <w:rFonts w:ascii="Calibri" w:eastAsia="Times New Roman" w:hAnsi="Calibri" w:cs="Calibri"/>
          <w:b w:val="0"/>
          <w:color w:val="000000"/>
          <w:sz w:val="22"/>
          <w:lang w:val="en-GB" w:eastAsia="en-GB"/>
        </w:rPr>
        <w:t>Should the Goss Press be moved, this figure would increase to 218 days.</w:t>
      </w:r>
    </w:p>
    <w:p w14:paraId="3125A8A7" w14:textId="18AE2A62" w:rsidR="00C6504A" w:rsidRDefault="00C6504A" w:rsidP="00C6504A">
      <w:pPr>
        <w:spacing w:line="240" w:lineRule="auto"/>
        <w:jc w:val="both"/>
        <w:rPr>
          <w:rFonts w:ascii="Calibri" w:eastAsia="Times New Roman" w:hAnsi="Calibri" w:cs="Calibri"/>
          <w:b w:val="0"/>
          <w:color w:val="000000"/>
          <w:sz w:val="22"/>
          <w:lang w:val="en-GB" w:eastAsia="en-GB"/>
        </w:rPr>
      </w:pPr>
    </w:p>
    <w:p w14:paraId="6C9CA8AC" w14:textId="77777777" w:rsidR="00C6504A" w:rsidRPr="00C6504A" w:rsidRDefault="00C6504A" w:rsidP="00C6504A">
      <w:pPr>
        <w:spacing w:line="240" w:lineRule="auto"/>
        <w:jc w:val="both"/>
        <w:rPr>
          <w:rFonts w:ascii="Times New Roman" w:eastAsia="Times New Roman" w:hAnsi="Times New Roman" w:cs="Times New Roman"/>
          <w:b w:val="0"/>
          <w:color w:val="auto"/>
          <w:sz w:val="24"/>
          <w:szCs w:val="24"/>
          <w:lang w:val="en-GB" w:eastAsia="en-GB"/>
        </w:rPr>
      </w:pPr>
    </w:p>
    <w:p w14:paraId="2F3095CA" w14:textId="33DA41EA" w:rsidR="00202148" w:rsidRDefault="00202148"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CED615" w14:textId="77777777"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3BF3DF8" w14:textId="15E4BC4F" w:rsidR="007229CC" w:rsidRDefault="007229CC"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318DD5F" w14:textId="3954191C"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A5417F1" w14:textId="5DFDCA4B"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C46849F" w14:textId="796EF451"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09FADEE" w14:textId="009114A3"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8D16FC7" w14:textId="75BA18D5"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F578C20" w14:textId="16A4F7D6"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1C49B44" w14:textId="27E5FF9A"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D8B6D92" w14:textId="5BC3C50F"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06BB349" w14:textId="30E91B7E"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9D07328" w14:textId="6B06FAC7"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5CF9E35" w14:textId="77777777" w:rsidR="001963DA" w:rsidRPr="00CE5B2E"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E9CD11" w14:textId="36475A12" w:rsidR="009B11B6" w:rsidRPr="001963DA" w:rsidRDefault="009B11B6" w:rsidP="009B11B6">
      <w:pPr>
        <w:keepNext/>
        <w:keepLines/>
        <w:spacing w:before="40" w:line="259" w:lineRule="auto"/>
        <w:outlineLvl w:val="1"/>
        <w:rPr>
          <w:rFonts w:ascii="Calibri Light" w:eastAsia="Times New Roman" w:hAnsi="Calibri Light" w:cs="Times New Roman"/>
          <w:b w:val="0"/>
          <w:color w:val="1E645F"/>
          <w:szCs w:val="26"/>
          <w:lang w:val="en-IE"/>
        </w:rPr>
      </w:pPr>
      <w:bookmarkStart w:id="32" w:name="_Toc507105086"/>
      <w:r w:rsidRPr="001963DA">
        <w:rPr>
          <w:rFonts w:ascii="Calibri Light" w:eastAsia="Times New Roman" w:hAnsi="Calibri Light" w:cs="Times New Roman"/>
          <w:b w:val="0"/>
          <w:color w:val="1E645F"/>
          <w:szCs w:val="26"/>
          <w:lang w:val="en-IE"/>
        </w:rPr>
        <w:lastRenderedPageBreak/>
        <w:t>7</w:t>
      </w:r>
      <w:r w:rsidR="00C6504A" w:rsidRPr="001963DA">
        <w:rPr>
          <w:rFonts w:ascii="Calibri Light" w:eastAsia="Times New Roman" w:hAnsi="Calibri Light" w:cs="Times New Roman"/>
          <w:b w:val="0"/>
          <w:color w:val="1E645F"/>
          <w:szCs w:val="26"/>
          <w:lang w:val="en-IE"/>
        </w:rPr>
        <w:t>.4</w:t>
      </w:r>
      <w:r w:rsidRPr="001963DA">
        <w:rPr>
          <w:rFonts w:ascii="Calibri Light" w:eastAsia="Times New Roman" w:hAnsi="Calibri Light" w:cs="Times New Roman"/>
          <w:b w:val="0"/>
          <w:color w:val="1E645F"/>
          <w:szCs w:val="26"/>
          <w:lang w:val="en-IE"/>
        </w:rPr>
        <w:t xml:space="preserve"> Financial Analysis</w:t>
      </w:r>
      <w:bookmarkEnd w:id="32"/>
    </w:p>
    <w:p w14:paraId="7F6CCA8E" w14:textId="4EFF17E5" w:rsidR="009B11B6" w:rsidRPr="001963DA" w:rsidRDefault="009B11B6"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3" w:name="_Toc507105087"/>
      <w:r w:rsidRPr="001963DA">
        <w:rPr>
          <w:rFonts w:ascii="Calibri Light" w:eastAsia="Times New Roman" w:hAnsi="Calibri Light" w:cs="Times New Roman"/>
          <w:b w:val="0"/>
          <w:color w:val="1E6455"/>
          <w:sz w:val="26"/>
          <w:szCs w:val="26"/>
          <w:lang w:val="en-IE"/>
        </w:rPr>
        <w:t>7</w:t>
      </w:r>
      <w:r w:rsidR="00C6504A" w:rsidRPr="001963DA">
        <w:rPr>
          <w:rFonts w:ascii="Calibri Light" w:eastAsia="Times New Roman" w:hAnsi="Calibri Light" w:cs="Times New Roman"/>
          <w:b w:val="0"/>
          <w:color w:val="1E6455"/>
          <w:sz w:val="26"/>
          <w:szCs w:val="26"/>
          <w:lang w:val="en-IE"/>
        </w:rPr>
        <w:t>.4</w:t>
      </w:r>
      <w:r w:rsidRPr="001963DA">
        <w:rPr>
          <w:rFonts w:ascii="Calibri Light" w:eastAsia="Times New Roman" w:hAnsi="Calibri Light" w:cs="Times New Roman"/>
          <w:b w:val="0"/>
          <w:color w:val="1E6455"/>
          <w:sz w:val="26"/>
          <w:szCs w:val="26"/>
          <w:lang w:val="en-IE"/>
        </w:rPr>
        <w:t>.1 Assumptions</w:t>
      </w:r>
      <w:bookmarkEnd w:id="33"/>
    </w:p>
    <w:p w14:paraId="0BA3B16F" w14:textId="68692C6C" w:rsidR="009B11B6" w:rsidRPr="00384101" w:rsidRDefault="009B11B6"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sidRPr="00384101">
        <w:rPr>
          <w:rFonts w:ascii="Calibri Light" w:eastAsia="Times New Roman" w:hAnsi="Calibri Light" w:cs="Times New Roman"/>
          <w:b w:val="0"/>
          <w:iCs/>
          <w:color w:val="1E645F"/>
          <w:sz w:val="24"/>
          <w:lang w:val="en-IE"/>
        </w:rPr>
        <w:t>7</w:t>
      </w:r>
      <w:r w:rsidR="00C6504A">
        <w:rPr>
          <w:rFonts w:ascii="Calibri Light" w:eastAsia="Times New Roman" w:hAnsi="Calibri Light" w:cs="Times New Roman"/>
          <w:b w:val="0"/>
          <w:iCs/>
          <w:color w:val="1E645F"/>
          <w:sz w:val="24"/>
          <w:lang w:val="en-IE"/>
        </w:rPr>
        <w:t>.4</w:t>
      </w:r>
      <w:r w:rsidR="007229CC" w:rsidRPr="00384101">
        <w:rPr>
          <w:rFonts w:ascii="Calibri Light" w:eastAsia="Times New Roman" w:hAnsi="Calibri Light" w:cs="Times New Roman"/>
          <w:b w:val="0"/>
          <w:iCs/>
          <w:color w:val="1E645F"/>
          <w:sz w:val="24"/>
          <w:lang w:val="en-IE"/>
        </w:rPr>
        <w:t>.1.1 Books</w:t>
      </w:r>
      <w:r w:rsidRPr="00384101">
        <w:rPr>
          <w:rFonts w:ascii="Calibri Light" w:eastAsia="Times New Roman" w:hAnsi="Calibri Light" w:cs="Times New Roman"/>
          <w:b w:val="0"/>
          <w:iCs/>
          <w:color w:val="1E645F"/>
          <w:sz w:val="24"/>
          <w:lang w:val="en-IE"/>
        </w:rPr>
        <w:t xml:space="preserve"> </w:t>
      </w:r>
    </w:p>
    <w:p w14:paraId="4B1D5A38" w14:textId="7338B147" w:rsidR="00C738EC" w:rsidRPr="00C738EC" w:rsidRDefault="007229CC" w:rsidP="00C738EC">
      <w:pPr>
        <w:numPr>
          <w:ilvl w:val="0"/>
          <w:numId w:val="21"/>
        </w:numPr>
        <w:spacing w:line="259" w:lineRule="auto"/>
        <w:contextualSpacing/>
        <w:rPr>
          <w:rFonts w:ascii="Calibri" w:eastAsia="Calibri" w:hAnsi="Calibri" w:cs="Times New Roman"/>
          <w:b w:val="0"/>
          <w:color w:val="auto"/>
          <w:sz w:val="22"/>
          <w:lang w:val="en-IE"/>
        </w:rPr>
      </w:pPr>
      <w:r>
        <w:rPr>
          <w:rFonts w:ascii="Calibri" w:eastAsia="Calibri" w:hAnsi="Calibri" w:cs="Times New Roman"/>
          <w:b w:val="0"/>
          <w:color w:val="auto"/>
          <w:sz w:val="22"/>
          <w:lang w:val="en-IE"/>
        </w:rPr>
        <w:t>Books produced have a true</w:t>
      </w:r>
      <w:r w:rsidR="009B11B6" w:rsidRPr="009B11B6">
        <w:rPr>
          <w:rFonts w:ascii="Calibri" w:eastAsia="Calibri" w:hAnsi="Calibri" w:cs="Times New Roman"/>
          <w:b w:val="0"/>
          <w:color w:val="auto"/>
          <w:sz w:val="22"/>
          <w:lang w:val="en-IE"/>
        </w:rPr>
        <w:t xml:space="preserve"> average of 220 pages. </w:t>
      </w:r>
    </w:p>
    <w:p w14:paraId="5D760F31" w14:textId="4A61B3A1"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.1.2 Machinery and Labour</w:t>
      </w:r>
    </w:p>
    <w:p w14:paraId="6A9401FE" w14:textId="154F0657" w:rsidR="00C738EC" w:rsidRPr="00C738EC" w:rsidRDefault="009B11B6" w:rsidP="00C738EC">
      <w:pPr>
        <w:numPr>
          <w:ilvl w:val="0"/>
          <w:numId w:val="22"/>
        </w:numPr>
        <w:spacing w:line="259" w:lineRule="auto"/>
        <w:contextualSpacing/>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 xml:space="preserve">Wages and machine running costs are </w:t>
      </w:r>
      <w:r w:rsidR="007229CC" w:rsidRPr="009B11B6">
        <w:rPr>
          <w:rFonts w:ascii="Calibri" w:eastAsia="Calibri" w:hAnsi="Calibri" w:cs="Times New Roman"/>
          <w:b w:val="0"/>
          <w:color w:val="auto"/>
          <w:sz w:val="22"/>
          <w:lang w:val="en-IE"/>
        </w:rPr>
        <w:t>dependent</w:t>
      </w:r>
      <w:r w:rsidRPr="009B11B6">
        <w:rPr>
          <w:rFonts w:ascii="Calibri" w:eastAsia="Calibri" w:hAnsi="Calibri" w:cs="Times New Roman"/>
          <w:b w:val="0"/>
          <w:color w:val="auto"/>
          <w:sz w:val="22"/>
          <w:lang w:val="en-IE"/>
        </w:rPr>
        <w:t xml:space="preserve"> on the number of books produced. These costs can be expressed as a propo</w:t>
      </w:r>
      <w:r w:rsidR="00196AE9">
        <w:rPr>
          <w:rFonts w:ascii="Calibri" w:eastAsia="Calibri" w:hAnsi="Calibri" w:cs="Times New Roman"/>
          <w:b w:val="0"/>
          <w:color w:val="auto"/>
          <w:sz w:val="22"/>
          <w:lang w:val="en-IE"/>
        </w:rPr>
        <w:t>rtion of costs operating at maximum capacity</w:t>
      </w:r>
      <w:r w:rsidRPr="009B11B6">
        <w:rPr>
          <w:rFonts w:ascii="Calibri" w:eastAsia="Calibri" w:hAnsi="Calibri" w:cs="Times New Roman"/>
          <w:b w:val="0"/>
          <w:color w:val="auto"/>
          <w:sz w:val="22"/>
          <w:lang w:val="en-IE"/>
        </w:rPr>
        <w:t xml:space="preserve">.  </w:t>
      </w:r>
    </w:p>
    <w:p w14:paraId="2FE45274" w14:textId="5C85E659"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.1.3 Net Present Value</w:t>
      </w:r>
    </w:p>
    <w:p w14:paraId="653BFCD6" w14:textId="4387E6F3" w:rsidR="009B11B6" w:rsidRPr="009B11B6" w:rsidRDefault="00196AE9" w:rsidP="00C738E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Pr>
          <w:rFonts w:ascii="Calibri" w:eastAsia="Times New Roman" w:hAnsi="Calibri" w:cs="Times New Roman"/>
          <w:b w:val="0"/>
          <w:color w:val="000000"/>
          <w:sz w:val="22"/>
          <w:lang w:val="en-IE" w:eastAsia="en-IE"/>
        </w:rPr>
        <w:t xml:space="preserve">The </w:t>
      </w:r>
      <w:r w:rsidR="009B11B6" w:rsidRPr="009B11B6">
        <w:rPr>
          <w:rFonts w:ascii="Calibri" w:eastAsia="Times New Roman" w:hAnsi="Calibri" w:cs="Times New Roman"/>
          <w:b w:val="0"/>
          <w:color w:val="000000"/>
          <w:sz w:val="22"/>
          <w:lang w:val="en-IE" w:eastAsia="en-IE"/>
        </w:rPr>
        <w:t>Net Present Value of future cash flows from this project should be positive when discounted at 12% for the project to be considered worthwhile.</w:t>
      </w:r>
    </w:p>
    <w:p w14:paraId="495F8FA2" w14:textId="674C6B93" w:rsidR="009B11B6" w:rsidRPr="00384101" w:rsidRDefault="00C6504A" w:rsidP="00384101">
      <w:pPr>
        <w:keepNext/>
        <w:keepLines/>
        <w:spacing w:before="40" w:line="259" w:lineRule="auto"/>
        <w:ind w:left="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384101" w:rsidRPr="00384101">
        <w:rPr>
          <w:rFonts w:ascii="Calibri Light" w:eastAsia="Times New Roman" w:hAnsi="Calibri Light" w:cs="Times New Roman"/>
          <w:b w:val="0"/>
          <w:iCs/>
          <w:color w:val="1E645F"/>
          <w:sz w:val="24"/>
          <w:lang w:val="en-IE"/>
        </w:rPr>
        <w:t xml:space="preserve">.1.4 </w:t>
      </w:r>
      <w:r w:rsidR="009B11B6" w:rsidRPr="00384101">
        <w:rPr>
          <w:rFonts w:ascii="Calibri Light" w:eastAsia="Times New Roman" w:hAnsi="Calibri Light" w:cs="Times New Roman"/>
          <w:b w:val="0"/>
          <w:iCs/>
          <w:color w:val="1E645F"/>
          <w:sz w:val="24"/>
          <w:lang w:val="en-IE"/>
        </w:rPr>
        <w:t>Loan</w:t>
      </w:r>
    </w:p>
    <w:p w14:paraId="7AB4D6B5" w14:textId="35324F70" w:rsidR="007229CC" w:rsidRDefault="009B11B6" w:rsidP="007229C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sidRPr="009B11B6">
        <w:rPr>
          <w:rFonts w:ascii="Calibri" w:eastAsia="Times New Roman" w:hAnsi="Calibri" w:cs="Times New Roman"/>
          <w:b w:val="0"/>
          <w:color w:val="000000"/>
          <w:sz w:val="22"/>
          <w:lang w:val="en-IE" w:eastAsia="en-IE"/>
        </w:rPr>
        <w:t xml:space="preserve">A loan with a fixed interest rate of 7% </w:t>
      </w:r>
      <w:r w:rsidR="00196AE9">
        <w:rPr>
          <w:rFonts w:ascii="Calibri" w:eastAsia="Times New Roman" w:hAnsi="Calibri" w:cs="Times New Roman"/>
          <w:b w:val="0"/>
          <w:color w:val="000000"/>
          <w:sz w:val="22"/>
          <w:lang w:val="en-IE" w:eastAsia="en-IE"/>
        </w:rPr>
        <w:t>can be obtained.</w:t>
      </w:r>
    </w:p>
    <w:p w14:paraId="548838C4" w14:textId="5CCBBBAF" w:rsidR="009B11B6" w:rsidRPr="007229CC" w:rsidRDefault="00196AE9" w:rsidP="007229C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Pr>
          <w:rFonts w:ascii="Calibri" w:eastAsia="Times New Roman" w:hAnsi="Calibri" w:cs="Times New Roman"/>
          <w:b w:val="0"/>
          <w:color w:val="000000"/>
          <w:sz w:val="22"/>
          <w:lang w:val="en-IE" w:eastAsia="en-IE"/>
        </w:rPr>
        <w:t>The loan will be paid in full by</w:t>
      </w:r>
      <w:r w:rsidR="009B11B6" w:rsidRPr="007229CC">
        <w:rPr>
          <w:rFonts w:ascii="Calibri" w:eastAsia="Times New Roman" w:hAnsi="Calibri" w:cs="Times New Roman"/>
          <w:b w:val="0"/>
          <w:color w:val="000000"/>
          <w:sz w:val="22"/>
          <w:lang w:val="en-IE" w:eastAsia="en-IE"/>
        </w:rPr>
        <w:t xml:space="preserve"> contract termination.</w:t>
      </w:r>
    </w:p>
    <w:p w14:paraId="08F68AC0" w14:textId="77777777" w:rsidR="009B11B6" w:rsidRPr="009B11B6" w:rsidRDefault="009B11B6" w:rsidP="00C738EC">
      <w:pPr>
        <w:numPr>
          <w:ilvl w:val="0"/>
          <w:numId w:val="23"/>
        </w:numPr>
        <w:spacing w:line="240" w:lineRule="auto"/>
        <w:textAlignment w:val="baseline"/>
        <w:rPr>
          <w:rFonts w:ascii="Calibri" w:eastAsia="Times New Roman" w:hAnsi="Calibri" w:cs="Times New Roman"/>
          <w:b w:val="0"/>
          <w:color w:val="000000"/>
          <w:sz w:val="22"/>
          <w:lang w:val="en-IE" w:eastAsia="en-IE"/>
        </w:rPr>
      </w:pPr>
      <w:r w:rsidRPr="009B11B6">
        <w:rPr>
          <w:rFonts w:ascii="Calibri" w:eastAsia="Times New Roman" w:hAnsi="Calibri" w:cs="Times New Roman"/>
          <w:b w:val="0"/>
          <w:color w:val="000000"/>
          <w:sz w:val="22"/>
          <w:lang w:val="en-IE" w:eastAsia="en-IE"/>
        </w:rPr>
        <w:t>The bank overdraft cannot exceed £1,000,000.</w:t>
      </w:r>
    </w:p>
    <w:p w14:paraId="7535AF87" w14:textId="04062431"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.1.5 Pulp Novels plc</w:t>
      </w:r>
    </w:p>
    <w:p w14:paraId="279BCEB2" w14:textId="2594320E" w:rsidR="009B11B6" w:rsidRPr="009B11B6" w:rsidRDefault="009B11B6" w:rsidP="00C738E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sidRPr="009B11B6">
        <w:rPr>
          <w:rFonts w:ascii="Calibri" w:eastAsia="Times New Roman" w:hAnsi="Calibri" w:cs="Times New Roman"/>
          <w:b w:val="0"/>
          <w:color w:val="000000"/>
          <w:sz w:val="22"/>
          <w:lang w:val="en-IE" w:eastAsia="en-IE"/>
        </w:rPr>
        <w:t xml:space="preserve">Having examined accounts provided by Pulp Novels plc, it was established PPL </w:t>
      </w:r>
      <w:r w:rsidR="00196AE9">
        <w:rPr>
          <w:rFonts w:ascii="Calibri" w:eastAsia="Times New Roman" w:hAnsi="Calibri" w:cs="Times New Roman"/>
          <w:b w:val="0"/>
          <w:color w:val="000000"/>
          <w:sz w:val="22"/>
          <w:lang w:val="en-IE" w:eastAsia="en-IE"/>
        </w:rPr>
        <w:t>would receive payments</w:t>
      </w:r>
      <w:r w:rsidRPr="009B11B6">
        <w:rPr>
          <w:rFonts w:ascii="Calibri" w:eastAsia="Times New Roman" w:hAnsi="Calibri" w:cs="Times New Roman"/>
          <w:b w:val="0"/>
          <w:color w:val="000000"/>
          <w:sz w:val="22"/>
          <w:lang w:val="en-IE" w:eastAsia="en-IE"/>
        </w:rPr>
        <w:t xml:space="preserve"> one month after collection. </w:t>
      </w:r>
    </w:p>
    <w:p w14:paraId="1F5557DC" w14:textId="77777777" w:rsidR="009B11B6" w:rsidRPr="009B11B6" w:rsidRDefault="009B11B6" w:rsidP="00C738EC">
      <w:pPr>
        <w:numPr>
          <w:ilvl w:val="0"/>
          <w:numId w:val="23"/>
        </w:numPr>
        <w:spacing w:after="120" w:line="240" w:lineRule="auto"/>
        <w:textAlignment w:val="baseline"/>
        <w:rPr>
          <w:rFonts w:ascii="Calibri" w:eastAsia="Times New Roman" w:hAnsi="Calibri" w:cs="Times New Roman"/>
          <w:b w:val="0"/>
          <w:color w:val="000000"/>
          <w:sz w:val="22"/>
          <w:lang w:val="en-IE" w:eastAsia="en-IE"/>
        </w:rPr>
      </w:pPr>
      <w:r w:rsidRPr="009B11B6">
        <w:rPr>
          <w:rFonts w:ascii="Calibri" w:eastAsia="Times New Roman" w:hAnsi="Calibri" w:cs="Times New Roman"/>
          <w:b w:val="0"/>
          <w:color w:val="000000"/>
          <w:sz w:val="22"/>
          <w:lang w:val="en-IE" w:eastAsia="en-IE"/>
        </w:rPr>
        <w:t>The sales projections provided by Pulp Novels plc are an honest and accurate prediction of future sales.</w:t>
      </w:r>
    </w:p>
    <w:p w14:paraId="28185A8E" w14:textId="77777777" w:rsidR="009B11B6" w:rsidRPr="009B11B6" w:rsidRDefault="009B11B6" w:rsidP="009B11B6">
      <w:pPr>
        <w:spacing w:after="160" w:line="259" w:lineRule="auto"/>
        <w:rPr>
          <w:rFonts w:ascii="Calibri" w:eastAsia="Calibri" w:hAnsi="Calibri" w:cs="Times New Roman"/>
          <w:b w:val="0"/>
          <w:color w:val="auto"/>
          <w:sz w:val="22"/>
          <w:lang w:val="en-IE"/>
        </w:rPr>
      </w:pPr>
    </w:p>
    <w:p w14:paraId="4956C5F0" w14:textId="3C70672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4" w:name="_Toc507105088"/>
      <w:r w:rsidRPr="00D10484">
        <w:rPr>
          <w:rFonts w:ascii="Calibri Light" w:eastAsia="Times New Roman" w:hAnsi="Calibri Light" w:cs="Times New Roman"/>
          <w:b w:val="0"/>
          <w:color w:val="1E6455"/>
          <w:sz w:val="26"/>
          <w:szCs w:val="26"/>
          <w:lang w:val="en-IE"/>
        </w:rPr>
        <w:t>7.4</w:t>
      </w:r>
      <w:r w:rsidR="009B11B6" w:rsidRPr="00D10484">
        <w:rPr>
          <w:rFonts w:ascii="Calibri Light" w:eastAsia="Times New Roman" w:hAnsi="Calibri Light" w:cs="Times New Roman"/>
          <w:b w:val="0"/>
          <w:color w:val="1E6455"/>
          <w:sz w:val="26"/>
          <w:szCs w:val="26"/>
          <w:lang w:val="en-IE"/>
        </w:rPr>
        <w:t>.2 Scenario 1</w:t>
      </w:r>
      <w:r w:rsidR="00425616" w:rsidRPr="00D10484">
        <w:rPr>
          <w:rFonts w:ascii="Calibri Light" w:eastAsia="Times New Roman" w:hAnsi="Calibri Light" w:cs="Times New Roman"/>
          <w:b w:val="0"/>
          <w:color w:val="1E6455"/>
          <w:sz w:val="26"/>
          <w:szCs w:val="26"/>
          <w:lang w:val="en-IE"/>
        </w:rPr>
        <w:t xml:space="preserve"> </w:t>
      </w:r>
      <w:r w:rsidR="009B11B6" w:rsidRPr="00D10484">
        <w:rPr>
          <w:rFonts w:ascii="Calibri Light" w:eastAsia="Times New Roman" w:hAnsi="Calibri Light" w:cs="Times New Roman"/>
          <w:b w:val="0"/>
          <w:color w:val="1E6455"/>
          <w:sz w:val="26"/>
          <w:szCs w:val="26"/>
          <w:lang w:val="en-IE"/>
        </w:rPr>
        <w:t>- 2 Shifts 5.5 Days</w:t>
      </w:r>
      <w:bookmarkEnd w:id="34"/>
    </w:p>
    <w:p w14:paraId="20F4658D" w14:textId="12F8707C" w:rsidR="009B11B6" w:rsidRPr="009B11B6" w:rsidRDefault="00B62EA9" w:rsidP="009B11B6">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Figure 6 displays the</w:t>
      </w:r>
      <w:r w:rsidR="009B11B6" w:rsidRPr="009B11B6">
        <w:rPr>
          <w:rFonts w:ascii="Calibri" w:eastAsia="Calibri" w:hAnsi="Calibri" w:cs="Times New Roman"/>
          <w:b w:val="0"/>
          <w:color w:val="auto"/>
          <w:sz w:val="22"/>
          <w:lang w:val="en-IE"/>
        </w:rPr>
        <w:t xml:space="preserve"> costs associated with scenario 1:</w:t>
      </w:r>
    </w:p>
    <w:tbl>
      <w:tblPr>
        <w:tblStyle w:val="PlainTable4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08"/>
        <w:gridCol w:w="4508"/>
      </w:tblGrid>
      <w:tr w:rsidR="009B11B6" w:rsidRPr="009B11B6" w14:paraId="22505745" w14:textId="77777777" w:rsidTr="00196A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5AE89223"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Machinery</w:t>
            </w:r>
          </w:p>
        </w:tc>
        <w:tc>
          <w:tcPr>
            <w:tcW w:w="4508" w:type="dxa"/>
            <w:shd w:val="clear" w:color="auto" w:fill="auto"/>
          </w:tcPr>
          <w:p w14:paraId="273B203C"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196AE9">
              <w:rPr>
                <w:rFonts w:ascii="Calibri" w:eastAsia="Calibri" w:hAnsi="Calibri" w:cs="Times New Roman"/>
                <w:color w:val="auto"/>
                <w:sz w:val="22"/>
              </w:rPr>
              <w:t>£4,023,250</w:t>
            </w:r>
          </w:p>
        </w:tc>
      </w:tr>
      <w:tr w:rsidR="009B11B6" w:rsidRPr="009B11B6" w14:paraId="0DC89244" w14:textId="77777777" w:rsidTr="00196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7F30B1C0"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Factory Reconfiguration</w:t>
            </w:r>
          </w:p>
        </w:tc>
        <w:tc>
          <w:tcPr>
            <w:tcW w:w="4508" w:type="dxa"/>
            <w:shd w:val="clear" w:color="auto" w:fill="auto"/>
          </w:tcPr>
          <w:p w14:paraId="0A202217" w14:textId="77777777" w:rsidR="009B11B6" w:rsidRPr="00196AE9"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196AE9">
              <w:rPr>
                <w:rFonts w:ascii="Calibri" w:eastAsia="Calibri" w:hAnsi="Calibri" w:cs="Times New Roman"/>
                <w:b w:val="0"/>
                <w:color w:val="auto"/>
                <w:sz w:val="22"/>
              </w:rPr>
              <w:t>£80,000</w:t>
            </w:r>
          </w:p>
        </w:tc>
      </w:tr>
      <w:tr w:rsidR="009B11B6" w:rsidRPr="009B11B6" w14:paraId="42DA34A4" w14:textId="77777777" w:rsidTr="00196AE9">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62A0003C"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Warehouse Construction</w:t>
            </w:r>
          </w:p>
        </w:tc>
        <w:tc>
          <w:tcPr>
            <w:tcW w:w="4508" w:type="dxa"/>
            <w:shd w:val="clear" w:color="auto" w:fill="auto"/>
          </w:tcPr>
          <w:p w14:paraId="2F35ED37" w14:textId="77777777" w:rsidR="009B11B6" w:rsidRPr="00196AE9" w:rsidRDefault="009B11B6" w:rsidP="00425616">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196AE9">
              <w:rPr>
                <w:rFonts w:ascii="Calibri" w:eastAsia="Calibri" w:hAnsi="Calibri" w:cs="Times New Roman"/>
                <w:b w:val="0"/>
                <w:color w:val="auto"/>
                <w:sz w:val="22"/>
              </w:rPr>
              <w:t>£229,377</w:t>
            </w:r>
          </w:p>
        </w:tc>
      </w:tr>
    </w:tbl>
    <w:p w14:paraId="27DF3F42" w14:textId="52719F5B" w:rsidR="00425616" w:rsidRPr="00425616" w:rsidRDefault="00425616" w:rsidP="00425616">
      <w:pPr>
        <w:pStyle w:val="Caption"/>
        <w:jc w:val="center"/>
        <w:rPr>
          <w:b w:val="0"/>
          <w:color w:val="1E6455"/>
        </w:rPr>
      </w:pPr>
      <w:r w:rsidRPr="00425616">
        <w:rPr>
          <w:b w:val="0"/>
          <w:color w:val="1E6455"/>
        </w:rPr>
        <w:t>Figure 6: Scenario 1</w:t>
      </w:r>
    </w:p>
    <w:p w14:paraId="67E5042E" w14:textId="77777777" w:rsidR="009B11B6" w:rsidRPr="009B11B6" w:rsidRDefault="009B11B6" w:rsidP="00425616">
      <w:pPr>
        <w:spacing w:before="120"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Considering these costs and relevant timelines, the following loan capital schedule is recommended:</w:t>
      </w:r>
    </w:p>
    <w:tbl>
      <w:tblPr>
        <w:tblStyle w:val="PlainTable21"/>
        <w:tblW w:w="0" w:type="auto"/>
        <w:tblLook w:val="04A0" w:firstRow="1" w:lastRow="0" w:firstColumn="1" w:lastColumn="0" w:noHBand="0" w:noVBand="1"/>
      </w:tblPr>
      <w:tblGrid>
        <w:gridCol w:w="4531"/>
        <w:gridCol w:w="2268"/>
        <w:gridCol w:w="2217"/>
      </w:tblGrid>
      <w:tr w:rsidR="009B11B6" w:rsidRPr="009B11B6" w14:paraId="3508B4A2" w14:textId="77777777" w:rsidTr="004256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DD4C1"/>
          </w:tcPr>
          <w:p w14:paraId="57DE3A0B"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tcPr>
          <w:p w14:paraId="03658FF7"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196AE9">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tcPr>
          <w:p w14:paraId="6A50B3A5"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196AE9">
              <w:rPr>
                <w:rFonts w:ascii="Calibri" w:eastAsia="Calibri" w:hAnsi="Calibri" w:cs="Times New Roman"/>
                <w:b/>
                <w:color w:val="auto"/>
                <w:sz w:val="22"/>
              </w:rPr>
              <w:t>Loan</w:t>
            </w:r>
          </w:p>
        </w:tc>
      </w:tr>
      <w:tr w:rsidR="009B11B6" w:rsidRPr="009B11B6" w14:paraId="4E636248" w14:textId="77777777" w:rsidTr="009B1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2A066FB6"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tcPr>
          <w:p w14:paraId="53F8702F" w14:textId="77777777" w:rsidR="009B11B6" w:rsidRPr="00196AE9" w:rsidRDefault="009B11B6" w:rsidP="0042561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01/08/2018</w:t>
            </w:r>
          </w:p>
        </w:tc>
        <w:tc>
          <w:tcPr>
            <w:tcW w:w="2217" w:type="dxa"/>
            <w:tcBorders>
              <w:top w:val="single" w:sz="4" w:space="0" w:color="auto"/>
              <w:right w:val="single" w:sz="4" w:space="0" w:color="auto"/>
            </w:tcBorders>
          </w:tcPr>
          <w:p w14:paraId="7CF49775" w14:textId="77777777" w:rsidR="009B11B6" w:rsidRPr="00196AE9" w:rsidRDefault="009B11B6" w:rsidP="0042561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£309,377</w:t>
            </w:r>
          </w:p>
        </w:tc>
      </w:tr>
      <w:tr w:rsidR="009B11B6" w:rsidRPr="009B11B6" w14:paraId="67C68C75" w14:textId="77777777" w:rsidTr="009B11B6">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55BE4AE2"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tcPr>
          <w:p w14:paraId="004B9B12" w14:textId="77777777" w:rsidR="009B11B6" w:rsidRPr="00196AE9" w:rsidRDefault="009B11B6" w:rsidP="00425616">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tcPr>
          <w:p w14:paraId="6F88A248" w14:textId="77777777" w:rsidR="009B11B6" w:rsidRPr="00196AE9" w:rsidRDefault="009B11B6" w:rsidP="00425616">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£4,023,250</w:t>
            </w:r>
          </w:p>
        </w:tc>
      </w:tr>
    </w:tbl>
    <w:p w14:paraId="470746BC" w14:textId="528CD7F0" w:rsidR="009B11B6" w:rsidRPr="00425616" w:rsidRDefault="00425616" w:rsidP="00425616">
      <w:pPr>
        <w:pStyle w:val="Caption"/>
        <w:jc w:val="center"/>
        <w:rPr>
          <w:rFonts w:ascii="Calibri" w:eastAsia="Calibri" w:hAnsi="Calibri" w:cs="Times New Roman"/>
          <w:b w:val="0"/>
          <w:color w:val="1E6455"/>
          <w:sz w:val="22"/>
          <w:lang w:val="en-IE"/>
        </w:rPr>
      </w:pPr>
      <w:r w:rsidRPr="00425616">
        <w:rPr>
          <w:b w:val="0"/>
          <w:color w:val="1E6455"/>
        </w:rPr>
        <w:t>Figure 7: Loan Structure – Scenario 1</w:t>
      </w:r>
    </w:p>
    <w:p w14:paraId="7D317927" w14:textId="577DC5A4" w:rsidR="009B11B6" w:rsidRPr="00384101" w:rsidRDefault="009B11B6" w:rsidP="00425616">
      <w:pPr>
        <w:keepNext/>
        <w:keepLines/>
        <w:spacing w:line="259" w:lineRule="auto"/>
        <w:outlineLvl w:val="3"/>
        <w:rPr>
          <w:rFonts w:ascii="Calibri Light" w:eastAsia="Times New Roman" w:hAnsi="Calibri Light" w:cs="Times New Roman"/>
          <w:b w:val="0"/>
          <w:iCs/>
          <w:color w:val="1E6455"/>
          <w:sz w:val="24"/>
          <w:lang w:val="en-IE"/>
        </w:rPr>
      </w:pPr>
      <w:r w:rsidRPr="00384101">
        <w:rPr>
          <w:rFonts w:ascii="Calibri Light" w:eastAsia="Times New Roman" w:hAnsi="Calibri Light" w:cs="Times New Roman"/>
          <w:b w:val="0"/>
          <w:iCs/>
          <w:color w:val="1E6455"/>
          <w:sz w:val="24"/>
          <w:lang w:val="en-IE"/>
        </w:rPr>
        <w:t>7.</w:t>
      </w:r>
      <w:r w:rsidR="00C6504A">
        <w:rPr>
          <w:rFonts w:ascii="Calibri Light" w:eastAsia="Times New Roman" w:hAnsi="Calibri Light" w:cs="Times New Roman"/>
          <w:b w:val="0"/>
          <w:iCs/>
          <w:color w:val="1E6455"/>
          <w:sz w:val="24"/>
          <w:lang w:val="en-IE"/>
        </w:rPr>
        <w:t>4</w:t>
      </w:r>
      <w:r w:rsidRPr="00384101">
        <w:rPr>
          <w:rFonts w:ascii="Calibri Light" w:eastAsia="Times New Roman" w:hAnsi="Calibri Light" w:cs="Times New Roman"/>
          <w:b w:val="0"/>
          <w:iCs/>
          <w:color w:val="1E6455"/>
          <w:sz w:val="24"/>
          <w:lang w:val="en-IE"/>
        </w:rPr>
        <w:t>.2.1 Price Analysis</w:t>
      </w:r>
    </w:p>
    <w:p w14:paraId="5AB98F63" w14:textId="0F4F4AB3" w:rsidR="00196AE9" w:rsidRDefault="009B11B6" w:rsidP="009B11B6">
      <w:pPr>
        <w:spacing w:after="160" w:line="259" w:lineRule="auto"/>
        <w:rPr>
          <w:noProof/>
        </w:rPr>
      </w:pPr>
      <w:r w:rsidRPr="009B11B6">
        <w:rPr>
          <w:rFonts w:ascii="Calibri" w:eastAsia="Calibri" w:hAnsi="Calibri" w:cs="Times New Roman"/>
          <w:b w:val="0"/>
          <w:color w:val="auto"/>
          <w:sz w:val="22"/>
          <w:lang w:val="en-IE"/>
        </w:rPr>
        <w:t>The recommended price per book is determined primarily by the length of the contract.  Requesting a longer contract term would reduce the required pri</w:t>
      </w:r>
      <w:r w:rsidR="00B62EA9">
        <w:rPr>
          <w:rFonts w:ascii="Calibri" w:eastAsia="Calibri" w:hAnsi="Calibri" w:cs="Times New Roman"/>
          <w:b w:val="0"/>
          <w:color w:val="auto"/>
          <w:sz w:val="22"/>
          <w:lang w:val="en-IE"/>
        </w:rPr>
        <w:t>ce per book. Figure 8</w:t>
      </w:r>
      <w:bookmarkStart w:id="35" w:name="_GoBack"/>
      <w:bookmarkEnd w:id="35"/>
      <w:r w:rsidRPr="009B11B6">
        <w:rPr>
          <w:rFonts w:ascii="Calibri" w:eastAsia="Calibri" w:hAnsi="Calibri" w:cs="Times New Roman"/>
          <w:b w:val="0"/>
          <w:color w:val="auto"/>
          <w:sz w:val="22"/>
          <w:lang w:val="en-IE"/>
        </w:rPr>
        <w:t xml:space="preserve"> outlines the necessary price to reach positive NPV at a discount rate of 12%. This is based on worst case demand as </w:t>
      </w:r>
      <w:r w:rsidR="00196AE9">
        <w:rPr>
          <w:rFonts w:ascii="Calibri" w:eastAsia="Calibri" w:hAnsi="Calibri" w:cs="Times New Roman"/>
          <w:b w:val="0"/>
          <w:color w:val="auto"/>
          <w:sz w:val="22"/>
          <w:lang w:val="en-IE"/>
        </w:rPr>
        <w:t>pe</w:t>
      </w:r>
      <w:r w:rsidRPr="009B11B6">
        <w:rPr>
          <w:rFonts w:ascii="Calibri" w:eastAsia="Calibri" w:hAnsi="Calibri" w:cs="Times New Roman"/>
          <w:b w:val="0"/>
          <w:color w:val="auto"/>
          <w:sz w:val="22"/>
          <w:lang w:val="en-IE"/>
        </w:rPr>
        <w:t>r contract terms and projected demand as informed by Pulp Novels plc.</w:t>
      </w:r>
      <w:r w:rsidR="00196AE9" w:rsidRPr="00196AE9">
        <w:rPr>
          <w:noProof/>
        </w:rPr>
        <w:t xml:space="preserve"> </w:t>
      </w:r>
    </w:p>
    <w:p w14:paraId="42F1A2F4" w14:textId="33DF954A" w:rsidR="00425616" w:rsidRDefault="000F018B" w:rsidP="006E3645">
      <w:pPr>
        <w:keepNext/>
        <w:spacing w:line="259" w:lineRule="auto"/>
        <w:jc w:val="center"/>
      </w:pPr>
      <w:r>
        <w:rPr>
          <w:noProof/>
        </w:rPr>
        <w:lastRenderedPageBreak/>
        <w:drawing>
          <wp:inline distT="0" distB="0" distL="0" distR="0" wp14:anchorId="0D82A35B" wp14:editId="62AABF58">
            <wp:extent cx="5534660" cy="1409700"/>
            <wp:effectExtent l="0" t="0" r="8890" b="0"/>
            <wp:docPr id="199" name="Picture 199" descr="C:\Users\Ross\AppData\Local\Microsoft\Windows\INetCache\Content.Word\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ss\AppData\Local\Microsoft\Windows\INetCache\Content.Word\Scenar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660" cy="1409700"/>
                    </a:xfrm>
                    <a:prstGeom prst="rect">
                      <a:avLst/>
                    </a:prstGeom>
                    <a:noFill/>
                    <a:ln>
                      <a:noFill/>
                    </a:ln>
                  </pic:spPr>
                </pic:pic>
              </a:graphicData>
            </a:graphic>
          </wp:inline>
        </w:drawing>
      </w:r>
    </w:p>
    <w:p w14:paraId="13FCB93F" w14:textId="4527D817" w:rsidR="00013210" w:rsidRPr="00425616" w:rsidRDefault="00425616" w:rsidP="00425616">
      <w:pPr>
        <w:pStyle w:val="Caption"/>
        <w:jc w:val="center"/>
        <w:rPr>
          <w:b w:val="0"/>
          <w:noProof/>
          <w:color w:val="1E6455"/>
          <w:sz w:val="28"/>
        </w:rPr>
      </w:pPr>
      <w:r w:rsidRPr="00425616">
        <w:rPr>
          <w:b w:val="0"/>
          <w:color w:val="1E6455"/>
        </w:rPr>
        <w:t>Figure 8: Required Price per Book</w:t>
      </w:r>
    </w:p>
    <w:p w14:paraId="2DF7F0D8" w14:textId="110F2F75"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Based on the sales predictions provided by Pulp Novels plc and information</w:t>
      </w:r>
      <w:r w:rsidR="006E3645">
        <w:rPr>
          <w:rFonts w:ascii="Calibri" w:eastAsia="Calibri" w:hAnsi="Calibri" w:cs="Times New Roman"/>
          <w:b w:val="0"/>
          <w:color w:val="auto"/>
          <w:sz w:val="22"/>
          <w:lang w:val="en-IE"/>
        </w:rPr>
        <w:t xml:space="preserve"> regarding translation effects </w:t>
      </w:r>
      <w:r w:rsidRPr="009B11B6">
        <w:rPr>
          <w:rFonts w:ascii="Calibri" w:eastAsia="Calibri" w:hAnsi="Calibri" w:cs="Times New Roman"/>
          <w:b w:val="0"/>
          <w:color w:val="auto"/>
          <w:sz w:val="22"/>
          <w:lang w:val="en-IE"/>
        </w:rPr>
        <w:t>from Ms</w:t>
      </w:r>
      <w:r w:rsidR="006E3645">
        <w:rPr>
          <w:rFonts w:ascii="Calibri" w:eastAsia="Calibri" w:hAnsi="Calibri" w:cs="Times New Roman"/>
          <w:b w:val="0"/>
          <w:color w:val="auto"/>
          <w:sz w:val="22"/>
          <w:lang w:val="en-IE"/>
        </w:rPr>
        <w:t>. P. Glott, Multilingua Ltd.</w:t>
      </w:r>
      <w:r w:rsidRPr="009B11B6">
        <w:rPr>
          <w:rFonts w:ascii="Calibri" w:eastAsia="Calibri" w:hAnsi="Calibri" w:cs="Times New Roman"/>
          <w:b w:val="0"/>
          <w:color w:val="auto"/>
          <w:sz w:val="22"/>
          <w:lang w:val="en-IE"/>
        </w:rPr>
        <w:t xml:space="preserve">, it has been estimated that the average length </w:t>
      </w:r>
      <w:r w:rsidR="006E3645">
        <w:rPr>
          <w:rFonts w:ascii="Calibri" w:eastAsia="Calibri" w:hAnsi="Calibri" w:cs="Times New Roman"/>
          <w:b w:val="0"/>
          <w:color w:val="auto"/>
          <w:sz w:val="22"/>
          <w:lang w:val="en-IE"/>
        </w:rPr>
        <w:t>of a book produced is 217 pages</w:t>
      </w:r>
      <w:r w:rsidRPr="009B11B6">
        <w:rPr>
          <w:rFonts w:ascii="Calibri" w:eastAsia="Calibri" w:hAnsi="Calibri" w:cs="Times New Roman"/>
          <w:b w:val="0"/>
          <w:color w:val="auto"/>
          <w:sz w:val="22"/>
          <w:lang w:val="en-IE"/>
        </w:rPr>
        <w:t xml:space="preserve"> </w:t>
      </w:r>
      <w:r w:rsidR="00425616">
        <w:rPr>
          <w:rFonts w:ascii="Calibri" w:eastAsia="Calibri" w:hAnsi="Calibri" w:cs="Times New Roman"/>
          <w:b w:val="0"/>
          <w:color w:val="auto"/>
          <w:sz w:val="22"/>
          <w:lang w:val="en-IE"/>
        </w:rPr>
        <w:t>(Appendix M)</w:t>
      </w:r>
      <w:r w:rsidR="006E3645">
        <w:rPr>
          <w:rFonts w:ascii="Calibri" w:eastAsia="Calibri" w:hAnsi="Calibri" w:cs="Times New Roman"/>
          <w:b w:val="0"/>
          <w:color w:val="auto"/>
          <w:sz w:val="22"/>
          <w:lang w:val="en-IE"/>
        </w:rPr>
        <w:t>.</w:t>
      </w:r>
    </w:p>
    <w:p w14:paraId="1BDF69BC" w14:textId="7D52ADE4"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maximum number of books PPL can produce is 50,536. In cases where the weekly projections exceed this maximum, the projection for that week is replaced by 50,536.</w:t>
      </w:r>
    </w:p>
    <w:p w14:paraId="356AA1D3" w14:textId="283F5EB6"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Should a 3-year term be accepted, a price per book of £10.44 would be required to obtain a positive NPV</w:t>
      </w:r>
      <w:r w:rsidR="006E3645">
        <w:rPr>
          <w:rFonts w:ascii="Calibri" w:eastAsia="Calibri" w:hAnsi="Calibri" w:cs="Times New Roman"/>
          <w:b w:val="0"/>
          <w:color w:val="auto"/>
          <w:sz w:val="22"/>
          <w:lang w:val="en-IE"/>
        </w:rPr>
        <w:t xml:space="preserve"> at 12%</w:t>
      </w:r>
      <w:r w:rsidRPr="009B11B6">
        <w:rPr>
          <w:rFonts w:ascii="Calibri" w:eastAsia="Calibri" w:hAnsi="Calibri" w:cs="Times New Roman"/>
          <w:b w:val="0"/>
          <w:color w:val="auto"/>
          <w:sz w:val="22"/>
          <w:lang w:val="en-IE"/>
        </w:rPr>
        <w:t>.</w:t>
      </w:r>
      <w:r w:rsidR="006E3645">
        <w:rPr>
          <w:rFonts w:ascii="Calibri" w:eastAsia="Calibri" w:hAnsi="Calibri" w:cs="Times New Roman"/>
          <w:b w:val="0"/>
          <w:color w:val="auto"/>
          <w:sz w:val="22"/>
          <w:lang w:val="en-IE"/>
        </w:rPr>
        <w:t xml:space="preserve"> Similarly</w:t>
      </w:r>
      <w:r w:rsidRPr="009B11B6">
        <w:rPr>
          <w:rFonts w:ascii="Calibri" w:eastAsia="Calibri" w:hAnsi="Calibri" w:cs="Times New Roman"/>
          <w:b w:val="0"/>
          <w:color w:val="auto"/>
          <w:sz w:val="22"/>
          <w:lang w:val="en-IE"/>
        </w:rPr>
        <w:t xml:space="preserve">, a minimum price of £9.86 per book is </w:t>
      </w:r>
      <w:r w:rsidR="006E3645">
        <w:rPr>
          <w:rFonts w:ascii="Calibri" w:eastAsia="Calibri" w:hAnsi="Calibri" w:cs="Times New Roman"/>
          <w:b w:val="0"/>
          <w:color w:val="auto"/>
          <w:sz w:val="22"/>
          <w:lang w:val="en-IE"/>
        </w:rPr>
        <w:t>required</w:t>
      </w:r>
      <w:r w:rsidRPr="009B11B6">
        <w:rPr>
          <w:rFonts w:ascii="Calibri" w:eastAsia="Calibri" w:hAnsi="Calibri" w:cs="Times New Roman"/>
          <w:b w:val="0"/>
          <w:color w:val="auto"/>
          <w:sz w:val="22"/>
          <w:lang w:val="en-IE"/>
        </w:rPr>
        <w:t xml:space="preserve"> for a 6-year contract. However, a pric</w:t>
      </w:r>
      <w:r w:rsidR="006E3645">
        <w:rPr>
          <w:rFonts w:ascii="Calibri" w:eastAsia="Calibri" w:hAnsi="Calibri" w:cs="Times New Roman"/>
          <w:b w:val="0"/>
          <w:color w:val="auto"/>
          <w:sz w:val="22"/>
          <w:lang w:val="en-IE"/>
        </w:rPr>
        <w:t>e of £9.76 should be sufficient</w:t>
      </w:r>
      <w:r w:rsidRPr="009B11B6">
        <w:rPr>
          <w:rFonts w:ascii="Calibri" w:eastAsia="Calibri" w:hAnsi="Calibri" w:cs="Times New Roman"/>
          <w:b w:val="0"/>
          <w:color w:val="auto"/>
          <w:sz w:val="22"/>
          <w:lang w:val="en-IE"/>
        </w:rPr>
        <w:t xml:space="preserve"> if the average book length was to decrease as anticipated. Th</w:t>
      </w:r>
      <w:r w:rsidR="006E3645">
        <w:rPr>
          <w:rFonts w:ascii="Calibri" w:eastAsia="Calibri" w:hAnsi="Calibri" w:cs="Times New Roman"/>
          <w:b w:val="0"/>
          <w:color w:val="auto"/>
          <w:sz w:val="22"/>
          <w:lang w:val="en-IE"/>
        </w:rPr>
        <w:t>is is seen in</w:t>
      </w:r>
      <w:r w:rsidRPr="009B11B6">
        <w:rPr>
          <w:rFonts w:ascii="Calibri" w:eastAsia="Calibri" w:hAnsi="Calibri" w:cs="Times New Roman"/>
          <w:b w:val="0"/>
          <w:color w:val="auto"/>
          <w:sz w:val="22"/>
          <w:lang w:val="en-IE"/>
        </w:rPr>
        <w:t xml:space="preserve"> </w:t>
      </w:r>
      <w:r w:rsidR="006E3645">
        <w:rPr>
          <w:rFonts w:ascii="Calibri" w:eastAsia="Calibri" w:hAnsi="Calibri" w:cs="Times New Roman"/>
          <w:b w:val="0"/>
          <w:color w:val="auto"/>
          <w:sz w:val="22"/>
          <w:lang w:val="en-IE"/>
        </w:rPr>
        <w:t>Figure 8</w:t>
      </w:r>
      <w:r w:rsidRPr="009B11B6">
        <w:rPr>
          <w:rFonts w:ascii="Calibri" w:eastAsia="Calibri" w:hAnsi="Calibri" w:cs="Times New Roman"/>
          <w:b w:val="0"/>
          <w:color w:val="auto"/>
          <w:sz w:val="22"/>
          <w:lang w:val="en-IE"/>
        </w:rPr>
        <w:t xml:space="preserve">.  </w:t>
      </w:r>
    </w:p>
    <w:p w14:paraId="5C003C34" w14:textId="2E6975A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6" w:name="_Toc507105089"/>
      <w:r w:rsidRPr="00D10484">
        <w:rPr>
          <w:rFonts w:ascii="Calibri Light" w:eastAsia="Times New Roman" w:hAnsi="Calibri Light" w:cs="Times New Roman"/>
          <w:b w:val="0"/>
          <w:color w:val="1E6455"/>
          <w:sz w:val="26"/>
          <w:szCs w:val="26"/>
          <w:lang w:val="en-IE"/>
        </w:rPr>
        <w:t>7.4</w:t>
      </w:r>
      <w:r w:rsidR="009B11B6" w:rsidRPr="00D10484">
        <w:rPr>
          <w:rFonts w:ascii="Calibri Light" w:eastAsia="Times New Roman" w:hAnsi="Calibri Light" w:cs="Times New Roman"/>
          <w:b w:val="0"/>
          <w:color w:val="1E6455"/>
          <w:sz w:val="26"/>
          <w:szCs w:val="26"/>
          <w:lang w:val="en-IE"/>
        </w:rPr>
        <w:t>.3 Scenario 2- 1 Shift 5 Days</w:t>
      </w:r>
      <w:bookmarkEnd w:id="36"/>
    </w:p>
    <w:p w14:paraId="1012815E" w14:textId="188F2436"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costs are associated with scenario 2</w:t>
      </w:r>
      <w:r w:rsidR="006E3645">
        <w:rPr>
          <w:rFonts w:ascii="Calibri" w:eastAsia="Calibri" w:hAnsi="Calibri" w:cs="Times New Roman"/>
          <w:b w:val="0"/>
          <w:color w:val="auto"/>
          <w:sz w:val="22"/>
          <w:lang w:val="en-IE"/>
        </w:rPr>
        <w:t>:</w:t>
      </w:r>
    </w:p>
    <w:tbl>
      <w:tblPr>
        <w:tblStyle w:val="PlainTable4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08"/>
        <w:gridCol w:w="4508"/>
      </w:tblGrid>
      <w:tr w:rsidR="009B11B6" w:rsidRPr="009B11B6" w14:paraId="18EA1445" w14:textId="77777777" w:rsidTr="006E3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30F9AAE5"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Machinery</w:t>
            </w:r>
          </w:p>
        </w:tc>
        <w:tc>
          <w:tcPr>
            <w:tcW w:w="4508" w:type="dxa"/>
            <w:shd w:val="clear" w:color="auto" w:fill="auto"/>
          </w:tcPr>
          <w:p w14:paraId="751DF26C" w14:textId="77777777" w:rsidR="009B11B6" w:rsidRPr="006E3645"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6E3645">
              <w:rPr>
                <w:rFonts w:ascii="Calibri" w:eastAsia="Calibri" w:hAnsi="Calibri" w:cs="Times New Roman"/>
                <w:color w:val="auto"/>
                <w:sz w:val="22"/>
              </w:rPr>
              <w:t>£6,467,450</w:t>
            </w:r>
          </w:p>
        </w:tc>
      </w:tr>
      <w:tr w:rsidR="009B11B6" w:rsidRPr="009B11B6" w14:paraId="66EA7093" w14:textId="77777777" w:rsidTr="006E3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6718586E"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Factory Reconfiguration</w:t>
            </w:r>
          </w:p>
        </w:tc>
        <w:tc>
          <w:tcPr>
            <w:tcW w:w="4508" w:type="dxa"/>
            <w:shd w:val="clear" w:color="auto" w:fill="auto"/>
          </w:tcPr>
          <w:p w14:paraId="2C056B19" w14:textId="77777777" w:rsidR="009B11B6" w:rsidRPr="006E3645"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6E3645">
              <w:rPr>
                <w:rFonts w:ascii="Calibri" w:eastAsia="Calibri" w:hAnsi="Calibri" w:cs="Times New Roman"/>
                <w:b w:val="0"/>
                <w:color w:val="auto"/>
                <w:sz w:val="22"/>
              </w:rPr>
              <w:t>£4,433,333</w:t>
            </w:r>
          </w:p>
        </w:tc>
      </w:tr>
      <w:tr w:rsidR="009B11B6" w:rsidRPr="009B11B6" w14:paraId="2ABF3F57" w14:textId="77777777" w:rsidTr="006E3645">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4AEDB714"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Warehouse Construction</w:t>
            </w:r>
          </w:p>
        </w:tc>
        <w:tc>
          <w:tcPr>
            <w:tcW w:w="4508" w:type="dxa"/>
            <w:shd w:val="clear" w:color="auto" w:fill="auto"/>
          </w:tcPr>
          <w:p w14:paraId="1C9567E3" w14:textId="77777777" w:rsidR="009B11B6" w:rsidRPr="006E3645" w:rsidRDefault="009B11B6" w:rsidP="006E3645">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6E3645">
              <w:rPr>
                <w:rFonts w:ascii="Calibri" w:eastAsia="Calibri" w:hAnsi="Calibri" w:cs="Times New Roman"/>
                <w:b w:val="0"/>
                <w:color w:val="auto"/>
                <w:sz w:val="22"/>
              </w:rPr>
              <w:t>£229,377</w:t>
            </w:r>
          </w:p>
        </w:tc>
      </w:tr>
    </w:tbl>
    <w:p w14:paraId="05EDB836" w14:textId="21D72389" w:rsidR="009B11B6" w:rsidRPr="006E3645" w:rsidRDefault="006E3645" w:rsidP="006E3645">
      <w:pPr>
        <w:pStyle w:val="Caption"/>
        <w:jc w:val="center"/>
        <w:rPr>
          <w:rFonts w:ascii="Calibri" w:eastAsia="Calibri" w:hAnsi="Calibri" w:cs="Times New Roman"/>
          <w:b w:val="0"/>
          <w:color w:val="1E6455"/>
          <w:sz w:val="22"/>
          <w:lang w:val="en-IE"/>
        </w:rPr>
      </w:pPr>
      <w:r w:rsidRPr="006E3645">
        <w:rPr>
          <w:b w:val="0"/>
          <w:color w:val="1E6455"/>
        </w:rPr>
        <w:t>Figure 9: Scenario 2</w:t>
      </w:r>
    </w:p>
    <w:p w14:paraId="243A9E9A" w14:textId="09187634" w:rsidR="007229CC"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timeline for Scenario 2 exceeds that of both Scenario 1 and Scenario 3, leading to the following loan schedule implementation:</w:t>
      </w:r>
    </w:p>
    <w:tbl>
      <w:tblPr>
        <w:tblStyle w:val="PlainTable21"/>
        <w:tblW w:w="0" w:type="auto"/>
        <w:tblLook w:val="04A0" w:firstRow="1" w:lastRow="0" w:firstColumn="1" w:lastColumn="0" w:noHBand="0" w:noVBand="1"/>
      </w:tblPr>
      <w:tblGrid>
        <w:gridCol w:w="4531"/>
        <w:gridCol w:w="2268"/>
        <w:gridCol w:w="2217"/>
      </w:tblGrid>
      <w:tr w:rsidR="009B11B6" w:rsidRPr="009B11B6" w14:paraId="0FD47C11" w14:textId="77777777" w:rsidTr="00C73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CD4C1"/>
          </w:tcPr>
          <w:p w14:paraId="79D2EF27"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vAlign w:val="center"/>
          </w:tcPr>
          <w:p w14:paraId="2C2DA54D" w14:textId="77777777" w:rsidR="009B11B6" w:rsidRPr="006E3645" w:rsidRDefault="009B11B6" w:rsidP="00C73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6E3645">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vAlign w:val="center"/>
          </w:tcPr>
          <w:p w14:paraId="6E2B57CE" w14:textId="77777777" w:rsidR="009B11B6" w:rsidRPr="006E3645" w:rsidRDefault="009B11B6" w:rsidP="00C73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6E3645">
              <w:rPr>
                <w:rFonts w:ascii="Calibri" w:eastAsia="Calibri" w:hAnsi="Calibri" w:cs="Times New Roman"/>
                <w:b/>
                <w:color w:val="auto"/>
                <w:sz w:val="22"/>
              </w:rPr>
              <w:t>Loan</w:t>
            </w:r>
          </w:p>
        </w:tc>
      </w:tr>
      <w:tr w:rsidR="009B11B6" w:rsidRPr="009B11B6" w14:paraId="79B54E3B" w14:textId="77777777" w:rsidTr="00C73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65A83FF6"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vAlign w:val="center"/>
          </w:tcPr>
          <w:p w14:paraId="02AAAB85" w14:textId="77777777" w:rsidR="009B11B6" w:rsidRPr="00C738EC" w:rsidRDefault="009B11B6" w:rsidP="00C73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01/06/2018</w:t>
            </w:r>
          </w:p>
        </w:tc>
        <w:tc>
          <w:tcPr>
            <w:tcW w:w="2217" w:type="dxa"/>
            <w:tcBorders>
              <w:top w:val="single" w:sz="4" w:space="0" w:color="auto"/>
              <w:right w:val="single" w:sz="4" w:space="0" w:color="auto"/>
            </w:tcBorders>
            <w:vAlign w:val="center"/>
          </w:tcPr>
          <w:p w14:paraId="6882B70D" w14:textId="77777777" w:rsidR="009B11B6" w:rsidRPr="00C738EC" w:rsidRDefault="009B11B6" w:rsidP="00C73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£4,662,710</w:t>
            </w:r>
          </w:p>
        </w:tc>
      </w:tr>
      <w:tr w:rsidR="009B11B6" w:rsidRPr="009B11B6" w14:paraId="461A8D22" w14:textId="77777777" w:rsidTr="00C738EC">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3B871C7A"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vAlign w:val="center"/>
          </w:tcPr>
          <w:p w14:paraId="495C55A7" w14:textId="77777777" w:rsidR="009B11B6" w:rsidRPr="00C738EC" w:rsidRDefault="009B11B6" w:rsidP="00C73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vAlign w:val="center"/>
          </w:tcPr>
          <w:p w14:paraId="764EBFA1" w14:textId="77777777" w:rsidR="009B11B6" w:rsidRPr="00C738EC" w:rsidRDefault="009B11B6" w:rsidP="006E3645">
            <w:pPr>
              <w:keepNex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£6,467,450</w:t>
            </w:r>
          </w:p>
        </w:tc>
      </w:tr>
    </w:tbl>
    <w:p w14:paraId="12D66900" w14:textId="635CB781" w:rsidR="006E3645" w:rsidRPr="006E3645" w:rsidRDefault="006E3645" w:rsidP="006E3645">
      <w:pPr>
        <w:pStyle w:val="Caption"/>
        <w:jc w:val="center"/>
        <w:rPr>
          <w:b w:val="0"/>
          <w:color w:val="1E6455"/>
        </w:rPr>
      </w:pPr>
      <w:r w:rsidRPr="006E3645">
        <w:rPr>
          <w:b w:val="0"/>
          <w:color w:val="1E6455"/>
        </w:rPr>
        <w:t>Figure 10: Loan Structure – Scenario 1</w:t>
      </w:r>
    </w:p>
    <w:p w14:paraId="03A51EC2" w14:textId="0D09F1EE" w:rsidR="009B11B6" w:rsidRDefault="009B11B6" w:rsidP="006E3645">
      <w:pPr>
        <w:spacing w:after="24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large costs associated with moving the Goss Press (requiring outsourcing and loss of revenue) and the purchase of machinery required forces PPL into a bank overdraft. This overdraft will exceed £1,000,000 by</w:t>
      </w:r>
      <w:r w:rsidR="006E3645">
        <w:rPr>
          <w:rFonts w:ascii="Calibri" w:eastAsia="Calibri" w:hAnsi="Calibri" w:cs="Times New Roman"/>
          <w:b w:val="0"/>
          <w:color w:val="auto"/>
          <w:sz w:val="22"/>
          <w:lang w:val="en-IE"/>
        </w:rPr>
        <w:t xml:space="preserve"> January 2019. Therefore, this s</w:t>
      </w:r>
      <w:r w:rsidRPr="009B11B6">
        <w:rPr>
          <w:rFonts w:ascii="Calibri" w:eastAsia="Calibri" w:hAnsi="Calibri" w:cs="Times New Roman"/>
          <w:b w:val="0"/>
          <w:color w:val="auto"/>
          <w:sz w:val="22"/>
          <w:lang w:val="en-IE"/>
        </w:rPr>
        <w:t>cenario has been deemed infeasible.</w:t>
      </w:r>
    </w:p>
    <w:p w14:paraId="6AAB3F11" w14:textId="75AB3259" w:rsidR="006E3645" w:rsidRDefault="006E3645" w:rsidP="009B11B6">
      <w:pPr>
        <w:spacing w:after="160" w:line="259" w:lineRule="auto"/>
        <w:rPr>
          <w:rFonts w:ascii="Calibri" w:eastAsia="Calibri" w:hAnsi="Calibri" w:cs="Times New Roman"/>
          <w:b w:val="0"/>
          <w:color w:val="auto"/>
          <w:sz w:val="22"/>
          <w:lang w:val="en-IE"/>
        </w:rPr>
      </w:pPr>
    </w:p>
    <w:p w14:paraId="43B7699B" w14:textId="6B5EA5E4" w:rsidR="006E3645" w:rsidRDefault="006E3645" w:rsidP="009B11B6">
      <w:pPr>
        <w:spacing w:after="160" w:line="259" w:lineRule="auto"/>
        <w:rPr>
          <w:rFonts w:ascii="Calibri" w:eastAsia="Calibri" w:hAnsi="Calibri" w:cs="Times New Roman"/>
          <w:b w:val="0"/>
          <w:color w:val="auto"/>
          <w:sz w:val="22"/>
          <w:lang w:val="en-IE"/>
        </w:rPr>
      </w:pPr>
    </w:p>
    <w:p w14:paraId="290F07E0" w14:textId="77777777" w:rsidR="00586387" w:rsidRPr="009B11B6" w:rsidRDefault="00586387" w:rsidP="009B11B6">
      <w:pPr>
        <w:spacing w:after="160" w:line="259" w:lineRule="auto"/>
        <w:rPr>
          <w:rFonts w:ascii="Calibri" w:eastAsia="Calibri" w:hAnsi="Calibri" w:cs="Times New Roman"/>
          <w:b w:val="0"/>
          <w:color w:val="auto"/>
          <w:sz w:val="22"/>
          <w:lang w:val="en-IE"/>
        </w:rPr>
      </w:pPr>
    </w:p>
    <w:p w14:paraId="504CF97F" w14:textId="1319BE2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7" w:name="_Toc507105090"/>
      <w:r w:rsidRPr="00D10484">
        <w:rPr>
          <w:rFonts w:ascii="Calibri Light" w:eastAsia="Times New Roman" w:hAnsi="Calibri Light" w:cs="Times New Roman"/>
          <w:b w:val="0"/>
          <w:color w:val="1E6455"/>
          <w:sz w:val="26"/>
          <w:szCs w:val="26"/>
          <w:lang w:val="en-IE"/>
        </w:rPr>
        <w:lastRenderedPageBreak/>
        <w:t>7.4</w:t>
      </w:r>
      <w:r w:rsidR="009B11B6" w:rsidRPr="00D10484">
        <w:rPr>
          <w:rFonts w:ascii="Calibri Light" w:eastAsia="Times New Roman" w:hAnsi="Calibri Light" w:cs="Times New Roman"/>
          <w:b w:val="0"/>
          <w:color w:val="1E6455"/>
          <w:sz w:val="26"/>
          <w:szCs w:val="26"/>
          <w:lang w:val="en-IE"/>
        </w:rPr>
        <w:t>.4 Scenario 3- 2 Shifts 5 Days (Recommended)</w:t>
      </w:r>
      <w:r w:rsidR="00586387" w:rsidRPr="00D10484">
        <w:rPr>
          <w:rFonts w:ascii="Calibri Light" w:eastAsia="Times New Roman" w:hAnsi="Calibri Light" w:cs="Times New Roman"/>
          <w:b w:val="0"/>
          <w:color w:val="1E6455"/>
          <w:sz w:val="26"/>
          <w:szCs w:val="26"/>
          <w:lang w:val="en-IE"/>
        </w:rPr>
        <w:t>:</w:t>
      </w:r>
      <w:bookmarkEnd w:id="37"/>
    </w:p>
    <w:p w14:paraId="340C59F9" w14:textId="77777777"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costs are associated with Scenario 3:</w:t>
      </w:r>
    </w:p>
    <w:tbl>
      <w:tblPr>
        <w:tblStyle w:val="PlainTable41"/>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689"/>
        <w:gridCol w:w="1275"/>
      </w:tblGrid>
      <w:tr w:rsidR="009B11B6" w:rsidRPr="009B11B6" w14:paraId="6A58C697" w14:textId="77777777" w:rsidTr="005863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58E48151"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Machinery</w:t>
            </w:r>
          </w:p>
        </w:tc>
        <w:tc>
          <w:tcPr>
            <w:tcW w:w="1275" w:type="dxa"/>
            <w:shd w:val="clear" w:color="auto" w:fill="auto"/>
          </w:tcPr>
          <w:p w14:paraId="5141F4CA"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586387">
              <w:rPr>
                <w:rFonts w:ascii="Calibri" w:eastAsia="Calibri" w:hAnsi="Calibri" w:cs="Times New Roman"/>
                <w:color w:val="auto"/>
                <w:sz w:val="22"/>
              </w:rPr>
              <w:t>£3,811,500</w:t>
            </w:r>
          </w:p>
        </w:tc>
      </w:tr>
      <w:tr w:rsidR="009B11B6" w:rsidRPr="009B11B6" w14:paraId="6AD2ACFC" w14:textId="77777777" w:rsidTr="00586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6AC78D8F"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Factory Reconfiguration</w:t>
            </w:r>
          </w:p>
        </w:tc>
        <w:tc>
          <w:tcPr>
            <w:tcW w:w="1275" w:type="dxa"/>
            <w:shd w:val="clear" w:color="auto" w:fill="auto"/>
          </w:tcPr>
          <w:p w14:paraId="048E86B6"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586387">
              <w:rPr>
                <w:rFonts w:ascii="Calibri" w:eastAsia="Calibri" w:hAnsi="Calibri" w:cs="Times New Roman"/>
                <w:b w:val="0"/>
                <w:color w:val="auto"/>
                <w:sz w:val="22"/>
              </w:rPr>
              <w:t>£80,000</w:t>
            </w:r>
          </w:p>
        </w:tc>
      </w:tr>
      <w:tr w:rsidR="009B11B6" w:rsidRPr="009B11B6" w14:paraId="2EFD8FE9" w14:textId="77777777" w:rsidTr="00586387">
        <w:trPr>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2F433A95"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Warehouse Construction</w:t>
            </w:r>
          </w:p>
        </w:tc>
        <w:tc>
          <w:tcPr>
            <w:tcW w:w="1275" w:type="dxa"/>
            <w:shd w:val="clear" w:color="auto" w:fill="auto"/>
          </w:tcPr>
          <w:p w14:paraId="412B237F" w14:textId="77777777" w:rsidR="009B11B6" w:rsidRPr="00586387" w:rsidRDefault="009B11B6" w:rsidP="00586387">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586387">
              <w:rPr>
                <w:rFonts w:ascii="Calibri" w:eastAsia="Calibri" w:hAnsi="Calibri" w:cs="Times New Roman"/>
                <w:b w:val="0"/>
                <w:color w:val="auto"/>
                <w:sz w:val="22"/>
              </w:rPr>
              <w:t>£229,377</w:t>
            </w:r>
          </w:p>
        </w:tc>
      </w:tr>
    </w:tbl>
    <w:p w14:paraId="18AFD929" w14:textId="58F5A40A" w:rsidR="00586387" w:rsidRPr="00586387" w:rsidRDefault="00586387" w:rsidP="00586387">
      <w:pPr>
        <w:pStyle w:val="Caption"/>
        <w:jc w:val="center"/>
        <w:rPr>
          <w:b w:val="0"/>
          <w:color w:val="1E6455"/>
        </w:rPr>
      </w:pPr>
      <w:r w:rsidRPr="00586387">
        <w:rPr>
          <w:b w:val="0"/>
          <w:color w:val="1E6455"/>
        </w:rPr>
        <w:t>Figure 11: Scenario 3</w:t>
      </w:r>
    </w:p>
    <w:p w14:paraId="5A202E64" w14:textId="77777777" w:rsidR="009B11B6" w:rsidRPr="009B11B6" w:rsidRDefault="009B11B6" w:rsidP="00586387">
      <w:pPr>
        <w:spacing w:before="240"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Considering these costs and relevant timelines, the following loan capital schedule is recommended:</w:t>
      </w:r>
    </w:p>
    <w:tbl>
      <w:tblPr>
        <w:tblStyle w:val="PlainTable21"/>
        <w:tblW w:w="0" w:type="auto"/>
        <w:jc w:val="center"/>
        <w:tblLook w:val="04A0" w:firstRow="1" w:lastRow="0" w:firstColumn="1" w:lastColumn="0" w:noHBand="0" w:noVBand="1"/>
      </w:tblPr>
      <w:tblGrid>
        <w:gridCol w:w="4531"/>
        <w:gridCol w:w="2268"/>
        <w:gridCol w:w="2217"/>
      </w:tblGrid>
      <w:tr w:rsidR="009B11B6" w:rsidRPr="009B11B6" w14:paraId="53F5460B" w14:textId="77777777" w:rsidTr="007229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CD4C1"/>
          </w:tcPr>
          <w:p w14:paraId="1FA09FF3"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tcPr>
          <w:p w14:paraId="7024FD26"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586387">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tcPr>
          <w:p w14:paraId="56108CC5"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586387">
              <w:rPr>
                <w:rFonts w:ascii="Calibri" w:eastAsia="Calibri" w:hAnsi="Calibri" w:cs="Times New Roman"/>
                <w:b/>
                <w:color w:val="auto"/>
                <w:sz w:val="22"/>
              </w:rPr>
              <w:t>Loan</w:t>
            </w:r>
          </w:p>
        </w:tc>
      </w:tr>
      <w:tr w:rsidR="009B11B6" w:rsidRPr="009B11B6" w14:paraId="64A81D00" w14:textId="77777777" w:rsidTr="00722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038D0418"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tcPr>
          <w:p w14:paraId="53E2B601"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01/08/2018</w:t>
            </w:r>
          </w:p>
        </w:tc>
        <w:tc>
          <w:tcPr>
            <w:tcW w:w="2217" w:type="dxa"/>
            <w:tcBorders>
              <w:top w:val="single" w:sz="4" w:space="0" w:color="auto"/>
              <w:right w:val="single" w:sz="4" w:space="0" w:color="auto"/>
            </w:tcBorders>
          </w:tcPr>
          <w:p w14:paraId="3B6D216D"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£309,377</w:t>
            </w:r>
          </w:p>
        </w:tc>
      </w:tr>
      <w:tr w:rsidR="009B11B6" w:rsidRPr="009B11B6" w14:paraId="6814581F" w14:textId="77777777" w:rsidTr="007229CC">
        <w:trPr>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206D7101"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tcPr>
          <w:p w14:paraId="2194EB56" w14:textId="77777777" w:rsidR="009B11B6" w:rsidRPr="00586387" w:rsidRDefault="009B11B6" w:rsidP="009B11B6">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tcPr>
          <w:p w14:paraId="69151004" w14:textId="77777777" w:rsidR="009B11B6" w:rsidRPr="00586387" w:rsidRDefault="009B11B6" w:rsidP="00586387">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£3,811,500</w:t>
            </w:r>
          </w:p>
        </w:tc>
      </w:tr>
    </w:tbl>
    <w:p w14:paraId="6F8581F6" w14:textId="034F5497" w:rsidR="009B11B6" w:rsidRPr="00586387" w:rsidRDefault="00586387" w:rsidP="00586387">
      <w:pPr>
        <w:pStyle w:val="Caption"/>
        <w:jc w:val="center"/>
        <w:rPr>
          <w:rFonts w:ascii="Calibri" w:eastAsia="Calibri" w:hAnsi="Calibri" w:cs="Times New Roman"/>
          <w:b w:val="0"/>
          <w:color w:val="1E6455"/>
          <w:sz w:val="22"/>
          <w:lang w:val="en-IE"/>
        </w:rPr>
      </w:pPr>
      <w:r w:rsidRPr="00586387">
        <w:rPr>
          <w:b w:val="0"/>
          <w:color w:val="1E6455"/>
        </w:rPr>
        <w:t>Figure 12: Loan Structure – Scenario 3</w:t>
      </w:r>
    </w:p>
    <w:p w14:paraId="6FD7BF5D" w14:textId="2314E99F" w:rsidR="009B11B6" w:rsidRPr="00384101" w:rsidRDefault="00C6504A" w:rsidP="009B11B6">
      <w:pPr>
        <w:keepNext/>
        <w:keepLines/>
        <w:spacing w:before="40" w:line="259" w:lineRule="auto"/>
        <w:outlineLvl w:val="3"/>
        <w:rPr>
          <w:rFonts w:ascii="Calibri Light" w:eastAsia="Times New Roman" w:hAnsi="Calibri Light" w:cs="Times New Roman"/>
          <w:b w:val="0"/>
          <w:iCs/>
          <w:color w:val="1E6455"/>
          <w:sz w:val="24"/>
          <w:lang w:val="en-IE"/>
        </w:rPr>
      </w:pPr>
      <w:r>
        <w:rPr>
          <w:rFonts w:ascii="Calibri Light" w:eastAsia="Times New Roman" w:hAnsi="Calibri Light" w:cs="Times New Roman"/>
          <w:b w:val="0"/>
          <w:iCs/>
          <w:color w:val="1E6455"/>
          <w:sz w:val="24"/>
          <w:lang w:val="en-IE"/>
        </w:rPr>
        <w:t>7.4</w:t>
      </w:r>
      <w:r w:rsidR="009B11B6" w:rsidRPr="00384101">
        <w:rPr>
          <w:rFonts w:ascii="Calibri Light" w:eastAsia="Times New Roman" w:hAnsi="Calibri Light" w:cs="Times New Roman"/>
          <w:b w:val="0"/>
          <w:iCs/>
          <w:color w:val="1E6455"/>
          <w:sz w:val="24"/>
          <w:lang w:val="en-IE"/>
        </w:rPr>
        <w:t>.4.1 Price Analysis</w:t>
      </w:r>
    </w:p>
    <w:p w14:paraId="42D53C82" w14:textId="56B24799"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In the worst-case, PPL would be required to print a constant 35,000</w:t>
      </w:r>
      <w:r w:rsidR="00586387">
        <w:rPr>
          <w:rFonts w:ascii="Calibri" w:eastAsia="Calibri" w:hAnsi="Calibri" w:cs="Times New Roman"/>
          <w:b w:val="0"/>
          <w:color w:val="auto"/>
          <w:sz w:val="22"/>
          <w:lang w:val="en-IE"/>
        </w:rPr>
        <w:t xml:space="preserve"> books</w:t>
      </w:r>
      <w:r w:rsidRPr="009B11B6">
        <w:rPr>
          <w:rFonts w:ascii="Calibri" w:eastAsia="Calibri" w:hAnsi="Calibri" w:cs="Times New Roman"/>
          <w:b w:val="0"/>
          <w:color w:val="auto"/>
          <w:sz w:val="22"/>
          <w:lang w:val="en-IE"/>
        </w:rPr>
        <w:t xml:space="preserve"> over the duration of the contract. Outlined </w:t>
      </w:r>
      <w:r w:rsidR="00586387">
        <w:rPr>
          <w:rFonts w:ascii="Calibri" w:eastAsia="Calibri" w:hAnsi="Calibri" w:cs="Times New Roman"/>
          <w:b w:val="0"/>
          <w:color w:val="auto"/>
          <w:sz w:val="22"/>
          <w:lang w:val="en-IE"/>
        </w:rPr>
        <w:t>in Figure 13</w:t>
      </w:r>
      <w:r w:rsidRPr="009B11B6">
        <w:rPr>
          <w:rFonts w:ascii="Calibri" w:eastAsia="Calibri" w:hAnsi="Calibri" w:cs="Times New Roman"/>
          <w:b w:val="0"/>
          <w:color w:val="auto"/>
          <w:sz w:val="22"/>
          <w:lang w:val="en-IE"/>
        </w:rPr>
        <w:t xml:space="preserve"> is the price PPL must receive to have a positive NPV at a discount rate of 12%. A longer contract term will </w:t>
      </w:r>
      <w:r w:rsidR="00586387">
        <w:rPr>
          <w:rFonts w:ascii="Calibri" w:eastAsia="Calibri" w:hAnsi="Calibri" w:cs="Times New Roman"/>
          <w:b w:val="0"/>
          <w:color w:val="auto"/>
          <w:sz w:val="22"/>
          <w:lang w:val="en-IE"/>
        </w:rPr>
        <w:t xml:space="preserve">reduce the </w:t>
      </w:r>
      <w:r w:rsidRPr="009B11B6">
        <w:rPr>
          <w:rFonts w:ascii="Calibri" w:eastAsia="Calibri" w:hAnsi="Calibri" w:cs="Times New Roman"/>
          <w:b w:val="0"/>
          <w:color w:val="auto"/>
          <w:sz w:val="22"/>
          <w:lang w:val="en-IE"/>
        </w:rPr>
        <w:t>price per</w:t>
      </w:r>
      <w:r w:rsidR="00586387">
        <w:rPr>
          <w:rFonts w:ascii="Calibri" w:eastAsia="Calibri" w:hAnsi="Calibri" w:cs="Times New Roman"/>
          <w:b w:val="0"/>
          <w:color w:val="auto"/>
          <w:sz w:val="22"/>
          <w:lang w:val="en-IE"/>
        </w:rPr>
        <w:t xml:space="preserve"> book</w:t>
      </w:r>
      <w:r w:rsidRPr="009B11B6">
        <w:rPr>
          <w:rFonts w:ascii="Calibri" w:eastAsia="Calibri" w:hAnsi="Calibri" w:cs="Times New Roman"/>
          <w:b w:val="0"/>
          <w:color w:val="auto"/>
          <w:sz w:val="22"/>
          <w:lang w:val="en-IE"/>
        </w:rPr>
        <w:t xml:space="preserve"> </w:t>
      </w:r>
      <w:r w:rsidR="00586387">
        <w:rPr>
          <w:rFonts w:ascii="Calibri" w:eastAsia="Calibri" w:hAnsi="Calibri" w:cs="Times New Roman"/>
          <w:b w:val="0"/>
          <w:color w:val="auto"/>
          <w:sz w:val="22"/>
          <w:lang w:val="en-IE"/>
        </w:rPr>
        <w:t>required to maintain a return of 12%</w:t>
      </w:r>
      <w:r w:rsidRPr="009B11B6">
        <w:rPr>
          <w:rFonts w:ascii="Calibri" w:eastAsia="Calibri" w:hAnsi="Calibri" w:cs="Times New Roman"/>
          <w:b w:val="0"/>
          <w:color w:val="auto"/>
          <w:sz w:val="22"/>
          <w:lang w:val="en-IE"/>
        </w:rPr>
        <w:t xml:space="preserve">. </w:t>
      </w:r>
    </w:p>
    <w:p w14:paraId="584952E9" w14:textId="77777777" w:rsidR="00586387" w:rsidRDefault="007229CC" w:rsidP="00586387">
      <w:pPr>
        <w:keepNext/>
        <w:spacing w:line="259" w:lineRule="auto"/>
        <w:jc w:val="center"/>
      </w:pPr>
      <w:r>
        <w:rPr>
          <w:noProof/>
          <w:lang w:val="en-IE" w:eastAsia="en-IE"/>
        </w:rPr>
        <w:drawing>
          <wp:inline distT="0" distB="0" distL="0" distR="0" wp14:anchorId="092372B9" wp14:editId="2FF4CA65">
            <wp:extent cx="4695825" cy="145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1457325"/>
                    </a:xfrm>
                    <a:prstGeom prst="rect">
                      <a:avLst/>
                    </a:prstGeom>
                  </pic:spPr>
                </pic:pic>
              </a:graphicData>
            </a:graphic>
          </wp:inline>
        </w:drawing>
      </w:r>
    </w:p>
    <w:p w14:paraId="2014414D" w14:textId="7453DA71" w:rsidR="009B11B6" w:rsidRPr="00586387" w:rsidRDefault="00586387" w:rsidP="00586387">
      <w:pPr>
        <w:pStyle w:val="Caption"/>
        <w:jc w:val="center"/>
        <w:rPr>
          <w:b w:val="0"/>
          <w:color w:val="1E6455"/>
        </w:rPr>
      </w:pPr>
      <w:r w:rsidRPr="00586387">
        <w:rPr>
          <w:b w:val="0"/>
          <w:color w:val="1E6455"/>
        </w:rPr>
        <w:t>Figure 13: Required Price per Book</w:t>
      </w:r>
      <w:r w:rsidR="007229CC">
        <w:rPr>
          <w:rFonts w:ascii="Calibri" w:eastAsia="Calibri" w:hAnsi="Calibri" w:cs="Times New Roman"/>
          <w:b w:val="0"/>
          <w:color w:val="auto"/>
          <w:highlight w:val="yellow"/>
          <w:lang w:val="en-IE"/>
        </w:rPr>
        <w:br/>
      </w:r>
    </w:p>
    <w:p w14:paraId="3A809130" w14:textId="1D11FE0A" w:rsidR="009B11B6" w:rsidRDefault="009B11B6" w:rsidP="00586387">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maximum number of books PPL can produce is 42,315. In cases where the weekly projections exceed this maximum, the projection for that week is replaced by 42,315.</w:t>
      </w:r>
    </w:p>
    <w:p w14:paraId="45DC71B9" w14:textId="3B98AB01" w:rsidR="00D10484" w:rsidRPr="009B11B6" w:rsidRDefault="00586387"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Should a 3-year term be acce</w:t>
      </w:r>
      <w:r>
        <w:rPr>
          <w:rFonts w:ascii="Calibri" w:eastAsia="Calibri" w:hAnsi="Calibri" w:cs="Times New Roman"/>
          <w:b w:val="0"/>
          <w:color w:val="auto"/>
          <w:sz w:val="22"/>
          <w:lang w:val="en-IE"/>
        </w:rPr>
        <w:t>pted, a price per book of £10.07</w:t>
      </w:r>
      <w:r w:rsidRPr="009B11B6">
        <w:rPr>
          <w:rFonts w:ascii="Calibri" w:eastAsia="Calibri" w:hAnsi="Calibri" w:cs="Times New Roman"/>
          <w:b w:val="0"/>
          <w:color w:val="auto"/>
          <w:sz w:val="22"/>
          <w:lang w:val="en-IE"/>
        </w:rPr>
        <w:t xml:space="preserve"> would be required to obtain a positive NPV</w:t>
      </w:r>
      <w:r>
        <w:rPr>
          <w:rFonts w:ascii="Calibri" w:eastAsia="Calibri" w:hAnsi="Calibri" w:cs="Times New Roman"/>
          <w:b w:val="0"/>
          <w:color w:val="auto"/>
          <w:sz w:val="22"/>
          <w:lang w:val="en-IE"/>
        </w:rPr>
        <w:t xml:space="preserve"> at 12%</w:t>
      </w:r>
      <w:r w:rsidRPr="009B11B6">
        <w:rPr>
          <w:rFonts w:ascii="Calibri" w:eastAsia="Calibri" w:hAnsi="Calibri" w:cs="Times New Roman"/>
          <w:b w:val="0"/>
          <w:color w:val="auto"/>
          <w:sz w:val="22"/>
          <w:lang w:val="en-IE"/>
        </w:rPr>
        <w:t>.</w:t>
      </w:r>
      <w:r>
        <w:rPr>
          <w:rFonts w:ascii="Calibri" w:eastAsia="Calibri" w:hAnsi="Calibri" w:cs="Times New Roman"/>
          <w:b w:val="0"/>
          <w:color w:val="auto"/>
          <w:sz w:val="22"/>
          <w:lang w:val="en-IE"/>
        </w:rPr>
        <w:t xml:space="preserve"> Similarly</w:t>
      </w:r>
      <w:r w:rsidRPr="009B11B6">
        <w:rPr>
          <w:rFonts w:ascii="Calibri" w:eastAsia="Calibri" w:hAnsi="Calibri" w:cs="Times New Roman"/>
          <w:b w:val="0"/>
          <w:color w:val="auto"/>
          <w:sz w:val="22"/>
          <w:lang w:val="en-IE"/>
        </w:rPr>
        <w:t>, a minimum price of £9.</w:t>
      </w:r>
      <w:r>
        <w:rPr>
          <w:rFonts w:ascii="Calibri" w:eastAsia="Calibri" w:hAnsi="Calibri" w:cs="Times New Roman"/>
          <w:b w:val="0"/>
          <w:color w:val="auto"/>
          <w:sz w:val="22"/>
          <w:lang w:val="en-IE"/>
        </w:rPr>
        <w:t>51</w:t>
      </w:r>
      <w:r w:rsidRPr="009B11B6">
        <w:rPr>
          <w:rFonts w:ascii="Calibri" w:eastAsia="Calibri" w:hAnsi="Calibri" w:cs="Times New Roman"/>
          <w:b w:val="0"/>
          <w:color w:val="auto"/>
          <w:sz w:val="22"/>
          <w:lang w:val="en-IE"/>
        </w:rPr>
        <w:t xml:space="preserve"> per book is </w:t>
      </w:r>
      <w:r>
        <w:rPr>
          <w:rFonts w:ascii="Calibri" w:eastAsia="Calibri" w:hAnsi="Calibri" w:cs="Times New Roman"/>
          <w:b w:val="0"/>
          <w:color w:val="auto"/>
          <w:sz w:val="22"/>
          <w:lang w:val="en-IE"/>
        </w:rPr>
        <w:t>required</w:t>
      </w:r>
      <w:r w:rsidR="00D10484">
        <w:rPr>
          <w:rFonts w:ascii="Calibri" w:eastAsia="Calibri" w:hAnsi="Calibri" w:cs="Times New Roman"/>
          <w:b w:val="0"/>
          <w:color w:val="auto"/>
          <w:sz w:val="22"/>
          <w:lang w:val="en-IE"/>
        </w:rPr>
        <w:t xml:space="preserve"> for a 6-year contract</w:t>
      </w:r>
      <w:r w:rsidRPr="009B11B6">
        <w:rPr>
          <w:rFonts w:ascii="Calibri" w:eastAsia="Calibri" w:hAnsi="Calibri" w:cs="Times New Roman"/>
          <w:b w:val="0"/>
          <w:color w:val="auto"/>
          <w:sz w:val="22"/>
          <w:lang w:val="en-IE"/>
        </w:rPr>
        <w:t xml:space="preserve"> </w:t>
      </w:r>
      <w:r w:rsidR="00D10484">
        <w:rPr>
          <w:rFonts w:ascii="Calibri" w:eastAsia="Calibri" w:hAnsi="Calibri" w:cs="Times New Roman"/>
          <w:b w:val="0"/>
          <w:color w:val="auto"/>
          <w:sz w:val="22"/>
          <w:lang w:val="en-IE"/>
        </w:rPr>
        <w:t xml:space="preserve">(see Appendix N for a graphical representation). </w:t>
      </w:r>
      <w:r w:rsidRPr="009B11B6">
        <w:rPr>
          <w:rFonts w:ascii="Calibri" w:eastAsia="Calibri" w:hAnsi="Calibri" w:cs="Times New Roman"/>
          <w:b w:val="0"/>
          <w:color w:val="auto"/>
          <w:sz w:val="22"/>
          <w:lang w:val="en-IE"/>
        </w:rPr>
        <w:t>However, a pric</w:t>
      </w:r>
      <w:r>
        <w:rPr>
          <w:rFonts w:ascii="Calibri" w:eastAsia="Calibri" w:hAnsi="Calibri" w:cs="Times New Roman"/>
          <w:b w:val="0"/>
          <w:color w:val="auto"/>
          <w:sz w:val="22"/>
          <w:lang w:val="en-IE"/>
        </w:rPr>
        <w:t>e of £9.42 should be sufficient</w:t>
      </w:r>
      <w:r w:rsidRPr="009B11B6">
        <w:rPr>
          <w:rFonts w:ascii="Calibri" w:eastAsia="Calibri" w:hAnsi="Calibri" w:cs="Times New Roman"/>
          <w:b w:val="0"/>
          <w:color w:val="auto"/>
          <w:sz w:val="22"/>
          <w:lang w:val="en-IE"/>
        </w:rPr>
        <w:t xml:space="preserve"> if the average book length was to decrease as anticipated. Th</w:t>
      </w:r>
      <w:r w:rsidR="00D10484">
        <w:rPr>
          <w:rFonts w:ascii="Calibri" w:eastAsia="Calibri" w:hAnsi="Calibri" w:cs="Times New Roman"/>
          <w:b w:val="0"/>
          <w:color w:val="auto"/>
          <w:sz w:val="22"/>
          <w:lang w:val="en-IE"/>
        </w:rPr>
        <w:t xml:space="preserve">is can be </w:t>
      </w:r>
      <w:r>
        <w:rPr>
          <w:rFonts w:ascii="Calibri" w:eastAsia="Calibri" w:hAnsi="Calibri" w:cs="Times New Roman"/>
          <w:b w:val="0"/>
          <w:color w:val="auto"/>
          <w:sz w:val="22"/>
          <w:lang w:val="en-IE"/>
        </w:rPr>
        <w:t>seen in</w:t>
      </w:r>
      <w:r w:rsidRPr="009B11B6">
        <w:rPr>
          <w:rFonts w:ascii="Calibri" w:eastAsia="Calibri" w:hAnsi="Calibri" w:cs="Times New Roman"/>
          <w:b w:val="0"/>
          <w:color w:val="auto"/>
          <w:sz w:val="22"/>
          <w:lang w:val="en-IE"/>
        </w:rPr>
        <w:t xml:space="preserve"> </w:t>
      </w:r>
      <w:r>
        <w:rPr>
          <w:rFonts w:ascii="Calibri" w:eastAsia="Calibri" w:hAnsi="Calibri" w:cs="Times New Roman"/>
          <w:b w:val="0"/>
          <w:color w:val="auto"/>
          <w:sz w:val="22"/>
          <w:lang w:val="en-IE"/>
        </w:rPr>
        <w:t>Figure 13</w:t>
      </w:r>
      <w:r w:rsidR="00D10484">
        <w:rPr>
          <w:rFonts w:ascii="Calibri" w:eastAsia="Calibri" w:hAnsi="Calibri" w:cs="Times New Roman"/>
          <w:b w:val="0"/>
          <w:color w:val="auto"/>
          <w:sz w:val="22"/>
          <w:lang w:val="en-IE"/>
        </w:rPr>
        <w:t xml:space="preserve">.  </w:t>
      </w:r>
    </w:p>
    <w:p w14:paraId="152C1A82" w14:textId="6B818EF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8" w:name="_Toc507105091"/>
      <w:r w:rsidRPr="00D10484">
        <w:rPr>
          <w:rFonts w:ascii="Calibri Light" w:eastAsia="Times New Roman" w:hAnsi="Calibri Light" w:cs="Times New Roman"/>
          <w:b w:val="0"/>
          <w:color w:val="1E6455"/>
          <w:sz w:val="26"/>
          <w:szCs w:val="26"/>
          <w:lang w:val="en-IE"/>
        </w:rPr>
        <w:t>7.4</w:t>
      </w:r>
      <w:r w:rsidR="00D10484" w:rsidRPr="00D10484">
        <w:rPr>
          <w:rFonts w:ascii="Calibri Light" w:eastAsia="Times New Roman" w:hAnsi="Calibri Light" w:cs="Times New Roman"/>
          <w:b w:val="0"/>
          <w:color w:val="1E6455"/>
          <w:sz w:val="26"/>
          <w:szCs w:val="26"/>
          <w:lang w:val="en-IE"/>
        </w:rPr>
        <w:t>.5</w:t>
      </w:r>
      <w:r w:rsidR="009B11B6" w:rsidRPr="00D10484">
        <w:rPr>
          <w:rFonts w:ascii="Calibri Light" w:eastAsia="Times New Roman" w:hAnsi="Calibri Light" w:cs="Times New Roman"/>
          <w:b w:val="0"/>
          <w:color w:val="1E6455"/>
          <w:sz w:val="26"/>
          <w:szCs w:val="26"/>
          <w:lang w:val="en-IE"/>
        </w:rPr>
        <w:t xml:space="preserve"> Cost per Page</w:t>
      </w:r>
      <w:bookmarkEnd w:id="38"/>
      <w:r w:rsidR="009B11B6" w:rsidRPr="00D10484">
        <w:rPr>
          <w:rFonts w:ascii="Calibri Light" w:eastAsia="Times New Roman" w:hAnsi="Calibri Light" w:cs="Times New Roman"/>
          <w:b w:val="0"/>
          <w:color w:val="1E6455"/>
          <w:sz w:val="26"/>
          <w:szCs w:val="26"/>
          <w:lang w:val="en-IE"/>
        </w:rPr>
        <w:t xml:space="preserve"> </w:t>
      </w:r>
    </w:p>
    <w:p w14:paraId="58019FE0" w14:textId="58B18FB2" w:rsid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 xml:space="preserve">The expected cost per page as provided by Ms. P. Power was 3.2p. The prices given above are sensitive to an increase in the cost per page. For example, if the cost per page </w:t>
      </w:r>
      <w:r w:rsidR="00D10484">
        <w:rPr>
          <w:rFonts w:ascii="Calibri" w:eastAsia="Calibri" w:hAnsi="Calibri" w:cs="Times New Roman"/>
          <w:b w:val="0"/>
          <w:color w:val="auto"/>
          <w:sz w:val="22"/>
          <w:lang w:val="en-IE"/>
        </w:rPr>
        <w:t>was</w:t>
      </w:r>
      <w:r w:rsidRPr="009B11B6">
        <w:rPr>
          <w:rFonts w:ascii="Calibri" w:eastAsia="Calibri" w:hAnsi="Calibri" w:cs="Times New Roman"/>
          <w:b w:val="0"/>
          <w:color w:val="auto"/>
          <w:sz w:val="22"/>
          <w:lang w:val="en-IE"/>
        </w:rPr>
        <w:t xml:space="preserve"> to increase to 3.3p, the cost per book would have to increase by £0.22 </w:t>
      </w:r>
      <w:r w:rsidR="00D10484">
        <w:rPr>
          <w:rFonts w:ascii="Calibri" w:eastAsia="Calibri" w:hAnsi="Calibri" w:cs="Times New Roman"/>
          <w:b w:val="0"/>
          <w:color w:val="auto"/>
          <w:sz w:val="22"/>
          <w:lang w:val="en-IE"/>
        </w:rPr>
        <w:t>to maintain a return of 12%</w:t>
      </w:r>
      <w:r w:rsidRPr="009B11B6">
        <w:rPr>
          <w:rFonts w:ascii="Calibri" w:eastAsia="Calibri" w:hAnsi="Calibri" w:cs="Times New Roman"/>
          <w:b w:val="0"/>
          <w:color w:val="auto"/>
          <w:sz w:val="22"/>
          <w:lang w:val="en-IE"/>
        </w:rPr>
        <w:t xml:space="preserve"> in Scenario 3 (recommended) over three years. It is vital that PPL secure a cost per page of 3.2p over the duration of the contract as any increase in cost per page would pose risks to financial security. </w:t>
      </w:r>
    </w:p>
    <w:p w14:paraId="2EE284BE" w14:textId="0C7AF49F" w:rsidR="00D10484" w:rsidRDefault="00D10484" w:rsidP="009B11B6">
      <w:pPr>
        <w:spacing w:after="160" w:line="259" w:lineRule="auto"/>
        <w:rPr>
          <w:rFonts w:ascii="Calibri" w:eastAsia="Calibri" w:hAnsi="Calibri" w:cs="Times New Roman"/>
          <w:b w:val="0"/>
          <w:color w:val="auto"/>
          <w:sz w:val="22"/>
          <w:lang w:val="en-IE"/>
        </w:rPr>
      </w:pPr>
    </w:p>
    <w:p w14:paraId="08CC71F1" w14:textId="07D2C060" w:rsidR="00706A4E" w:rsidRDefault="00D10484" w:rsidP="00706A4E">
      <w:pPr>
        <w:keepNext/>
        <w:keepLines/>
        <w:spacing w:before="40" w:line="259" w:lineRule="auto"/>
        <w:outlineLvl w:val="2"/>
        <w:rPr>
          <w:rFonts w:ascii="Calibri Light" w:eastAsia="Times New Roman" w:hAnsi="Calibri Light" w:cs="Times New Roman"/>
          <w:b w:val="0"/>
          <w:color w:val="1E6455"/>
          <w:sz w:val="26"/>
          <w:szCs w:val="26"/>
          <w:lang w:val="en-IE"/>
        </w:rPr>
      </w:pPr>
      <w:bookmarkStart w:id="39" w:name="_Toc507105092"/>
      <w:r w:rsidRPr="00635F2F">
        <w:rPr>
          <w:rFonts w:ascii="Calibri Light" w:eastAsia="Times New Roman" w:hAnsi="Calibri Light" w:cs="Times New Roman"/>
          <w:b w:val="0"/>
          <w:color w:val="1E6455"/>
          <w:sz w:val="26"/>
          <w:szCs w:val="26"/>
          <w:lang w:val="en-IE"/>
        </w:rPr>
        <w:lastRenderedPageBreak/>
        <w:t>7.4.6 Debtors Days</w:t>
      </w:r>
      <w:bookmarkEnd w:id="39"/>
      <w:r w:rsidRPr="00635F2F">
        <w:rPr>
          <w:rFonts w:ascii="Calibri Light" w:eastAsia="Times New Roman" w:hAnsi="Calibri Light" w:cs="Times New Roman"/>
          <w:b w:val="0"/>
          <w:color w:val="1E6455"/>
          <w:sz w:val="26"/>
          <w:szCs w:val="26"/>
          <w:lang w:val="en-IE"/>
        </w:rPr>
        <w:t xml:space="preserve"> </w:t>
      </w:r>
    </w:p>
    <w:p w14:paraId="3B2AD6E0" w14:textId="3C760507" w:rsidR="00706A4E" w:rsidRDefault="00706A4E" w:rsidP="00706A4E">
      <w:pPr>
        <w:pStyle w:val="Content"/>
        <w:spacing w:line="240" w:lineRule="auto"/>
        <w:rPr>
          <w:color w:val="auto"/>
          <w:sz w:val="22"/>
          <w:lang w:val="en-IE"/>
        </w:rPr>
      </w:pPr>
      <w:r w:rsidRPr="00706A4E">
        <w:rPr>
          <w:color w:val="auto"/>
          <w:sz w:val="22"/>
          <w:lang w:val="en-IE"/>
        </w:rPr>
        <w:t>It became apparent that by implementing a discount scheme, debtors</w:t>
      </w:r>
      <w:r>
        <w:rPr>
          <w:color w:val="auto"/>
          <w:sz w:val="22"/>
          <w:lang w:val="en-IE"/>
        </w:rPr>
        <w:t>’</w:t>
      </w:r>
      <w:r w:rsidRPr="00706A4E">
        <w:rPr>
          <w:color w:val="auto"/>
          <w:sz w:val="22"/>
          <w:lang w:val="en-IE"/>
        </w:rPr>
        <w:t xml:space="preserve"> days could be reduced. </w:t>
      </w:r>
      <w:r>
        <w:rPr>
          <w:color w:val="auto"/>
          <w:sz w:val="22"/>
          <w:lang w:val="en-IE"/>
        </w:rPr>
        <w:t>In an attempt to free up additional funds, f</w:t>
      </w:r>
      <w:r w:rsidRPr="00706A4E">
        <w:rPr>
          <w:color w:val="auto"/>
          <w:sz w:val="22"/>
          <w:lang w:val="en-IE"/>
        </w:rPr>
        <w:t>ive possible courses of action were suggested by Ms. P. Power</w:t>
      </w:r>
      <w:r>
        <w:rPr>
          <w:color w:val="auto"/>
          <w:sz w:val="22"/>
          <w:lang w:val="en-IE"/>
        </w:rPr>
        <w:t>.</w:t>
      </w:r>
    </w:p>
    <w:p w14:paraId="16ABA16F" w14:textId="3514C5EF" w:rsidR="00706A4E" w:rsidRDefault="00706A4E" w:rsidP="00706A4E">
      <w:pPr>
        <w:pStyle w:val="Content"/>
        <w:spacing w:line="240" w:lineRule="auto"/>
        <w:rPr>
          <w:color w:val="auto"/>
          <w:sz w:val="22"/>
          <w:lang w:val="en-IE"/>
        </w:rPr>
      </w:pPr>
      <w:r>
        <w:rPr>
          <w:color w:val="auto"/>
          <w:sz w:val="22"/>
          <w:lang w:val="en-IE"/>
        </w:rPr>
        <w:t>Figure 14 illustrates the net cash made available by each course of action consider. The most effective option, as seen in Figure 14, is to reduce debtor’s days to 90 and suffer the loss of 2% of all credit sales.</w:t>
      </w:r>
    </w:p>
    <w:p w14:paraId="78FA2C86" w14:textId="5EF81AD3" w:rsidR="00706A4E" w:rsidRPr="00706A4E" w:rsidRDefault="00180CC2" w:rsidP="00706A4E">
      <w:pPr>
        <w:pStyle w:val="Content"/>
        <w:spacing w:line="240" w:lineRule="auto"/>
        <w:rPr>
          <w:color w:val="auto"/>
          <w:sz w:val="22"/>
          <w:lang w:val="en-IE"/>
        </w:rPr>
      </w:pPr>
      <w:r>
        <w:rPr>
          <w:color w:val="auto"/>
          <w:sz w:val="22"/>
          <w:lang w:val="en-IE"/>
        </w:rPr>
        <w:t xml:space="preserve">The net cash made available through this action could be used to eliminate the need for an overdraft or finance any other aspect of the project. </w:t>
      </w:r>
    </w:p>
    <w:p w14:paraId="6370EB0B" w14:textId="7081CDB2" w:rsidR="00706A4E" w:rsidRDefault="00635F2F" w:rsidP="00706A4E">
      <w:pPr>
        <w:keepNext/>
        <w:spacing w:line="259" w:lineRule="auto"/>
        <w:jc w:val="center"/>
      </w:pPr>
      <w:r>
        <w:rPr>
          <w:noProof/>
        </w:rPr>
        <w:drawing>
          <wp:inline distT="0" distB="0" distL="0" distR="0" wp14:anchorId="4039ED14" wp14:editId="079159B0">
            <wp:extent cx="3162300" cy="11811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62300" cy="1181100"/>
                    </a:xfrm>
                    <a:prstGeom prst="rect">
                      <a:avLst/>
                    </a:prstGeom>
                  </pic:spPr>
                </pic:pic>
              </a:graphicData>
            </a:graphic>
          </wp:inline>
        </w:drawing>
      </w:r>
    </w:p>
    <w:p w14:paraId="16849B3A" w14:textId="1078375A" w:rsidR="00706A4E" w:rsidRPr="009B11B6" w:rsidRDefault="00706A4E" w:rsidP="00180CC2">
      <w:pPr>
        <w:pStyle w:val="Caption"/>
        <w:jc w:val="center"/>
        <w:rPr>
          <w:rFonts w:ascii="Calibri" w:eastAsia="Calibri" w:hAnsi="Calibri" w:cs="Times New Roman"/>
          <w:b w:val="0"/>
          <w:color w:val="auto"/>
          <w:sz w:val="22"/>
          <w:lang w:val="en-IE"/>
        </w:rPr>
      </w:pPr>
      <w:r w:rsidRPr="00706A4E">
        <w:rPr>
          <w:b w:val="0"/>
          <w:color w:val="1E6455"/>
        </w:rPr>
        <w:t>Figure 14: Debtors Days Reductions</w:t>
      </w:r>
    </w:p>
    <w:p w14:paraId="50061167" w14:textId="19A8260C" w:rsidR="009B11B6" w:rsidRPr="00635F2F" w:rsidRDefault="009B11B6" w:rsidP="009B11B6">
      <w:pPr>
        <w:keepNext/>
        <w:keepLines/>
        <w:spacing w:before="40" w:line="259" w:lineRule="auto"/>
        <w:outlineLvl w:val="1"/>
        <w:rPr>
          <w:rFonts w:ascii="Calibri Light" w:eastAsia="Times New Roman" w:hAnsi="Calibri Light" w:cs="Times New Roman"/>
          <w:b w:val="0"/>
          <w:color w:val="1E6455"/>
          <w:sz w:val="26"/>
          <w:szCs w:val="26"/>
          <w:lang w:val="en-IE"/>
        </w:rPr>
      </w:pPr>
      <w:bookmarkStart w:id="40" w:name="_Toc507105093"/>
      <w:r w:rsidRPr="00635F2F">
        <w:rPr>
          <w:rFonts w:ascii="Calibri Light" w:eastAsia="Times New Roman" w:hAnsi="Calibri Light" w:cs="Times New Roman"/>
          <w:b w:val="0"/>
          <w:color w:val="1E6455"/>
          <w:sz w:val="26"/>
          <w:szCs w:val="26"/>
          <w:lang w:val="en-IE"/>
        </w:rPr>
        <w:t>7</w:t>
      </w:r>
      <w:r w:rsidR="00C6504A" w:rsidRPr="00635F2F">
        <w:rPr>
          <w:rFonts w:ascii="Calibri Light" w:eastAsia="Times New Roman" w:hAnsi="Calibri Light" w:cs="Times New Roman"/>
          <w:b w:val="0"/>
          <w:color w:val="1E6455"/>
          <w:sz w:val="26"/>
          <w:szCs w:val="26"/>
          <w:lang w:val="en-IE"/>
        </w:rPr>
        <w:t>.5</w:t>
      </w:r>
      <w:r w:rsidRPr="00635F2F">
        <w:rPr>
          <w:rFonts w:ascii="Calibri Light" w:eastAsia="Times New Roman" w:hAnsi="Calibri Light" w:cs="Times New Roman"/>
          <w:b w:val="0"/>
          <w:color w:val="1E6455"/>
          <w:sz w:val="26"/>
          <w:szCs w:val="26"/>
          <w:lang w:val="en-IE"/>
        </w:rPr>
        <w:t xml:space="preserve"> SWOT Analysis</w:t>
      </w:r>
      <w:bookmarkEnd w:id="40"/>
    </w:p>
    <w:p w14:paraId="144010E3" w14:textId="77777777" w:rsidR="00180CC2" w:rsidRDefault="009B11B6" w:rsidP="00180CC2">
      <w:pPr>
        <w:spacing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table outlines the relevant internal and external factors using the SWOT (Strengths, Weaknesses, Opportu</w:t>
      </w:r>
      <w:r w:rsidR="00180CC2">
        <w:rPr>
          <w:rFonts w:ascii="Calibri" w:eastAsia="Calibri" w:hAnsi="Calibri" w:cs="Times New Roman"/>
          <w:b w:val="0"/>
          <w:color w:val="auto"/>
          <w:sz w:val="22"/>
          <w:lang w:val="en-IE"/>
        </w:rPr>
        <w:t xml:space="preserve">nities and Threats) framework. </w:t>
      </w:r>
    </w:p>
    <w:p w14:paraId="28E7AC98" w14:textId="13A4A09E" w:rsidR="009B11B6" w:rsidRPr="009B11B6" w:rsidRDefault="00180CC2" w:rsidP="00180CC2">
      <w:pPr>
        <w:spacing w:after="160" w:line="259" w:lineRule="auto"/>
        <w:rPr>
          <w:rFonts w:ascii="Calibri" w:eastAsia="Calibri" w:hAnsi="Calibri" w:cs="Times New Roman"/>
          <w:b w:val="0"/>
          <w:color w:val="auto"/>
          <w:sz w:val="22"/>
          <w:lang w:val="en-IE"/>
        </w:rPr>
      </w:pPr>
      <w:r>
        <w:rPr>
          <w:noProof/>
        </w:rPr>
        <mc:AlternateContent>
          <mc:Choice Requires="wps">
            <w:drawing>
              <wp:anchor distT="0" distB="0" distL="114300" distR="114300" simplePos="0" relativeHeight="251699200" behindDoc="1" locked="0" layoutInCell="1" allowOverlap="1" wp14:anchorId="2DB27DCE" wp14:editId="3D272772">
                <wp:simplePos x="0" y="0"/>
                <wp:positionH relativeFrom="column">
                  <wp:posOffset>0</wp:posOffset>
                </wp:positionH>
                <wp:positionV relativeFrom="paragraph">
                  <wp:posOffset>4417695</wp:posOffset>
                </wp:positionV>
                <wp:extent cx="5941695" cy="635"/>
                <wp:effectExtent l="0" t="0" r="0" b="0"/>
                <wp:wrapTight wrapText="bothSides">
                  <wp:wrapPolygon edited="0">
                    <wp:start x="0" y="0"/>
                    <wp:lineTo x="0" y="21600"/>
                    <wp:lineTo x="21600" y="21600"/>
                    <wp:lineTo x="21600" y="0"/>
                  </wp:wrapPolygon>
                </wp:wrapTight>
                <wp:docPr id="225" name="Text Box 225"/>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52128EFC" w14:textId="330BB9D9" w:rsidR="00B62EA9" w:rsidRPr="00180CC2" w:rsidRDefault="00B62EA9" w:rsidP="00180CC2">
                            <w:pPr>
                              <w:pStyle w:val="Caption"/>
                              <w:jc w:val="center"/>
                              <w:rPr>
                                <w:b w:val="0"/>
                                <w:noProof/>
                                <w:color w:val="1E6455"/>
                                <w:sz w:val="28"/>
                              </w:rPr>
                            </w:pPr>
                            <w:r w:rsidRPr="00180CC2">
                              <w:rPr>
                                <w:b w:val="0"/>
                                <w:color w:val="1E6455"/>
                              </w:rPr>
                              <w:t>Figure 15: SWOT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7DCE" id="Text Box 225" o:spid="_x0000_s1028" type="#_x0000_t202" style="position:absolute;margin-left:0;margin-top:347.85pt;width:467.8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" stroked="f">
                <v:textbox style="mso-fit-shape-to-text:t" inset="0,0,0,0">
                  <w:txbxContent>
                    <w:p w14:paraId="52128EFC" w14:textId="330BB9D9" w:rsidR="00B62EA9" w:rsidRPr="00180CC2" w:rsidRDefault="00B62EA9" w:rsidP="00180CC2">
                      <w:pPr>
                        <w:pStyle w:val="Caption"/>
                        <w:jc w:val="center"/>
                        <w:rPr>
                          <w:b w:val="0"/>
                          <w:noProof/>
                          <w:color w:val="1E6455"/>
                          <w:sz w:val="28"/>
                        </w:rPr>
                      </w:pPr>
                      <w:r w:rsidRPr="00180CC2">
                        <w:rPr>
                          <w:b w:val="0"/>
                          <w:color w:val="1E6455"/>
                        </w:rPr>
                        <w:t>Figure 15: SWOT Analysis</w:t>
                      </w:r>
                    </w:p>
                  </w:txbxContent>
                </v:textbox>
                <w10:wrap type="tight"/>
              </v:shape>
            </w:pict>
          </mc:Fallback>
        </mc:AlternateContent>
      </w:r>
      <w:r>
        <w:rPr>
          <w:noProof/>
        </w:rPr>
        <w:drawing>
          <wp:anchor distT="0" distB="0" distL="114300" distR="114300" simplePos="0" relativeHeight="251697152" behindDoc="1" locked="0" layoutInCell="1" allowOverlap="1" wp14:anchorId="3A7546C6" wp14:editId="4415A109">
            <wp:simplePos x="0" y="0"/>
            <wp:positionH relativeFrom="column">
              <wp:posOffset>0</wp:posOffset>
            </wp:positionH>
            <wp:positionV relativeFrom="paragraph">
              <wp:posOffset>285115</wp:posOffset>
            </wp:positionV>
            <wp:extent cx="5941695" cy="4075430"/>
            <wp:effectExtent l="0" t="0" r="1905" b="1270"/>
            <wp:wrapTight wrapText="bothSides">
              <wp:wrapPolygon edited="0">
                <wp:start x="0" y="0"/>
                <wp:lineTo x="0" y="21506"/>
                <wp:lineTo x="21538" y="21506"/>
                <wp:lineTo x="21538" y="0"/>
                <wp:lineTo x="0" y="0"/>
              </wp:wrapPolygon>
            </wp:wrapTight>
            <wp:docPr id="202" name="Picture 202" descr="C:\Users\Ross\AppData\Local\Microsoft\Windows\INetCache\Content.Word\new 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ss\AppData\Local\Microsoft\Windows\INetCache\Content.Word\new sw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695" cy="4075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C9BFCC" w14:textId="0571561D" w:rsidR="00EE450D" w:rsidRDefault="00180CC2" w:rsidP="00180CC2">
      <w:pPr>
        <w:pBdr>
          <w:top w:val="nil"/>
          <w:left w:val="nil"/>
          <w:bottom w:val="nil"/>
          <w:right w:val="nil"/>
          <w:between w:val="nil"/>
        </w:pBdr>
        <w:tabs>
          <w:tab w:val="left" w:pos="1770"/>
        </w:tabs>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ab/>
      </w:r>
    </w:p>
    <w:p w14:paraId="6D2B47DA" w14:textId="77777777" w:rsidR="00EE450D" w:rsidRPr="00EE450D" w:rsidRDefault="00EE450D" w:rsidP="00EE450D">
      <w:pPr>
        <w:keepNext/>
        <w:keepLines/>
        <w:spacing w:line="259" w:lineRule="auto"/>
        <w:outlineLvl w:val="0"/>
        <w:rPr>
          <w:rFonts w:ascii="Calibri Light" w:eastAsia="Times New Roman" w:hAnsi="Calibri Light" w:cs="Times New Roman"/>
          <w:color w:val="1E645F"/>
          <w:sz w:val="32"/>
          <w:szCs w:val="32"/>
          <w:lang w:val="en-IE"/>
        </w:rPr>
      </w:pPr>
      <w:bookmarkStart w:id="41" w:name="_Toc507105094"/>
      <w:r w:rsidRPr="00EE450D">
        <w:rPr>
          <w:rFonts w:ascii="Calibri Light" w:eastAsia="Times New Roman" w:hAnsi="Calibri Light" w:cs="Times New Roman"/>
          <w:color w:val="1E645F"/>
          <w:sz w:val="32"/>
          <w:szCs w:val="32"/>
          <w:lang w:val="en-IE"/>
        </w:rPr>
        <w:lastRenderedPageBreak/>
        <w:t>8. Conclusion</w:t>
      </w:r>
      <w:bookmarkEnd w:id="41"/>
    </w:p>
    <w:p w14:paraId="30706EAE" w14:textId="77777777" w:rsidR="00EE450D" w:rsidRPr="00EE450D" w:rsidRDefault="00EE450D" w:rsidP="00EE450D">
      <w:pPr>
        <w:spacing w:after="160" w:line="259" w:lineRule="auto"/>
        <w:rPr>
          <w:rFonts w:ascii="Calibri" w:eastAsia="Calibri" w:hAnsi="Calibri" w:cs="Times New Roman"/>
          <w:b w:val="0"/>
          <w:color w:val="auto"/>
          <w:sz w:val="22"/>
          <w:lang w:val="en-IE"/>
        </w:rPr>
      </w:pPr>
      <w:r w:rsidRPr="00EE450D">
        <w:rPr>
          <w:rFonts w:ascii="Calibri" w:eastAsia="Calibri" w:hAnsi="Calibri" w:cs="Times New Roman"/>
          <w:b w:val="0"/>
          <w:color w:val="auto"/>
          <w:sz w:val="22"/>
          <w:lang w:val="en-IE"/>
        </w:rPr>
        <w:t xml:space="preserve">The current contract proposal should not be accepted. There are a number of factors that undermine the strength of the contract. However, given the rapid growth of Pulp Novels plc and their prominence in the market, an opportunity such as this should not be overlooked. </w:t>
      </w:r>
    </w:p>
    <w:p w14:paraId="6452E60C" w14:textId="77777777" w:rsidR="00EE450D" w:rsidRPr="00EE450D" w:rsidRDefault="00EE450D" w:rsidP="00B75D8E">
      <w:pPr>
        <w:spacing w:after="120" w:line="259" w:lineRule="auto"/>
        <w:rPr>
          <w:rFonts w:ascii="Calibri" w:eastAsia="Calibri" w:hAnsi="Calibri" w:cs="Times New Roman"/>
          <w:b w:val="0"/>
          <w:color w:val="auto"/>
          <w:sz w:val="22"/>
          <w:lang w:val="en-IE"/>
        </w:rPr>
      </w:pPr>
      <w:r w:rsidRPr="00EE450D">
        <w:rPr>
          <w:rFonts w:ascii="Calibri" w:eastAsia="Calibri" w:hAnsi="Calibri" w:cs="Times New Roman"/>
          <w:b w:val="0"/>
          <w:color w:val="auto"/>
          <w:sz w:val="22"/>
          <w:lang w:val="en-IE"/>
        </w:rPr>
        <w:t xml:space="preserve">It is evident that several adjustments to the contract would need to be made to ensure it is a worthwhile venture for Power Printing Ltd. These pertain to the maximum weekly output, the collection frequency and the price received per book. Should these issues be addressed as has been advised, the contract should be accepted. </w:t>
      </w:r>
    </w:p>
    <w:p w14:paraId="5B503638" w14:textId="77777777" w:rsidR="00EE450D" w:rsidRPr="00EE450D" w:rsidRDefault="00EE450D" w:rsidP="00EE450D">
      <w:pPr>
        <w:spacing w:after="160" w:line="259" w:lineRule="auto"/>
        <w:rPr>
          <w:rFonts w:ascii="Calibri" w:eastAsia="Calibri" w:hAnsi="Calibri" w:cs="Times New Roman"/>
          <w:b w:val="0"/>
          <w:color w:val="auto"/>
          <w:sz w:val="22"/>
          <w:lang w:val="en-IE"/>
        </w:rPr>
      </w:pPr>
    </w:p>
    <w:p w14:paraId="2F3CF6B5" w14:textId="409D1018" w:rsidR="00EE450D" w:rsidRDefault="00932FDA" w:rsidP="00EE450D">
      <w:pPr>
        <w:spacing w:after="160" w:line="259" w:lineRule="auto"/>
        <w:rPr>
          <w:rFonts w:ascii="Calibri" w:eastAsia="Calibri" w:hAnsi="Calibri" w:cs="Times New Roman"/>
          <w:color w:val="auto"/>
          <w:sz w:val="22"/>
          <w:lang w:val="en-IE"/>
        </w:rPr>
      </w:pPr>
      <w:r>
        <w:rPr>
          <w:rFonts w:ascii="Calibri" w:eastAsia="Calibri" w:hAnsi="Calibri" w:cs="Times New Roman"/>
          <w:color w:val="auto"/>
          <w:sz w:val="22"/>
          <w:lang w:val="en-IE"/>
        </w:rPr>
        <w:t>Team 5</w:t>
      </w:r>
    </w:p>
    <w:p w14:paraId="4BCFB30C" w14:textId="647F3AD7" w:rsidR="00932FDA" w:rsidRDefault="00932FDA" w:rsidP="00EE450D">
      <w:pPr>
        <w:spacing w:after="160" w:line="259" w:lineRule="auto"/>
        <w:rPr>
          <w:rFonts w:ascii="Calibri" w:hAnsi="Calibri" w:cs="Calibri"/>
          <w:noProof/>
          <w:sz w:val="24"/>
        </w:rPr>
      </w:pPr>
      <w:r>
        <w:rPr>
          <w:rFonts w:ascii="Calibri" w:hAnsi="Calibri" w:cs="Calibri"/>
          <w:noProof/>
          <w:sz w:val="24"/>
        </w:rPr>
        <w:drawing>
          <wp:anchor distT="0" distB="0" distL="114300" distR="114300" simplePos="0" relativeHeight="251702272" behindDoc="0" locked="0" layoutInCell="1" allowOverlap="1" wp14:anchorId="2288B919" wp14:editId="29889076">
            <wp:simplePos x="0" y="0"/>
            <wp:positionH relativeFrom="margin">
              <wp:align>left</wp:align>
            </wp:positionH>
            <wp:positionV relativeFrom="paragraph">
              <wp:posOffset>13335</wp:posOffset>
            </wp:positionV>
            <wp:extent cx="5624195" cy="848995"/>
            <wp:effectExtent l="0" t="0" r="0" b="825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3008 -  Signature.PNG"/>
                    <pic:cNvPicPr/>
                  </pic:nvPicPr>
                  <pic:blipFill rotWithShape="1">
                    <a:blip r:embed="rId21">
                      <a:extLst>
                        <a:ext uri="{28A0092B-C50C-407E-A947-70E740481C1C}">
                          <a14:useLocalDpi xmlns:a14="http://schemas.microsoft.com/office/drawing/2010/main" val="0"/>
                        </a:ext>
                      </a:extLst>
                    </a:blip>
                    <a:srcRect l="1865" t="8917"/>
                    <a:stretch/>
                  </pic:blipFill>
                  <pic:spPr bwMode="auto">
                    <a:xfrm>
                      <a:off x="0" y="0"/>
                      <a:ext cx="5624195" cy="848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A15854" w14:textId="7158378C" w:rsidR="00932FDA" w:rsidRPr="00932FDA" w:rsidRDefault="00932FDA" w:rsidP="00EE450D">
      <w:pPr>
        <w:spacing w:after="160" w:line="259" w:lineRule="auto"/>
        <w:rPr>
          <w:rFonts w:ascii="Calibri" w:eastAsia="Calibri" w:hAnsi="Calibri" w:cs="Times New Roman"/>
          <w:color w:val="auto"/>
          <w:sz w:val="22"/>
          <w:lang w:val="en-IE"/>
        </w:rPr>
      </w:pPr>
    </w:p>
    <w:p w14:paraId="226FD69A" w14:textId="1683ADBF" w:rsidR="00EE450D" w:rsidRPr="00CE5B2E"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3A481C8" w14:textId="1B997CE5" w:rsid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A5920D9" w14:textId="30362AF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91A8BE3" w14:textId="55E07EAB"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683ADE" w14:textId="303A0A94"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DB48FAE" w14:textId="0C263AC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1A90091" w14:textId="6F9B48BB"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3421560" w14:textId="3A75A416"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E24C4C5" w14:textId="77777777" w:rsidR="00EE450D" w:rsidRPr="00CE5B2E"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9139C77" w14:textId="337EDFE0" w:rsid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55F5A23" w14:textId="06362CDD"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763D195" w14:textId="07A0272C"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60B7616" w14:textId="2DEE2A5D"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4DBF0CD" w14:textId="3F666F74"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CE986B" w14:textId="45DF3F7C"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935C9A" w14:textId="198ECA17"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5EB8908" w14:textId="77A81286"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5DBA99A" w14:textId="5E63992A"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B5E12B3" w14:textId="698E68CE"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3DDD3C9" w14:textId="1B6FCF15" w:rsidR="00EE450D" w:rsidRDefault="00EE450D" w:rsidP="00EE450D">
      <w:pPr>
        <w:keepNext/>
        <w:keepLines/>
        <w:spacing w:line="259" w:lineRule="auto"/>
        <w:outlineLvl w:val="0"/>
        <w:rPr>
          <w:rFonts w:ascii="Calibri Light" w:eastAsia="Times New Roman" w:hAnsi="Calibri Light" w:cs="Times New Roman"/>
          <w:color w:val="1E645F"/>
          <w:sz w:val="32"/>
          <w:szCs w:val="32"/>
          <w:lang w:val="en-IE"/>
        </w:rPr>
      </w:pPr>
      <w:bookmarkStart w:id="42" w:name="_Toc507105095"/>
      <w:r>
        <w:rPr>
          <w:rFonts w:ascii="Calibri Light" w:eastAsia="Times New Roman" w:hAnsi="Calibri Light" w:cs="Times New Roman"/>
          <w:color w:val="1E645F"/>
          <w:sz w:val="32"/>
          <w:szCs w:val="32"/>
          <w:lang w:val="en-IE"/>
        </w:rPr>
        <w:lastRenderedPageBreak/>
        <w:t>9</w:t>
      </w:r>
      <w:r w:rsidRPr="00EE450D">
        <w:rPr>
          <w:rFonts w:ascii="Calibri Light" w:eastAsia="Times New Roman" w:hAnsi="Calibri Light" w:cs="Times New Roman"/>
          <w:color w:val="1E645F"/>
          <w:sz w:val="32"/>
          <w:szCs w:val="32"/>
          <w:lang w:val="en-IE"/>
        </w:rPr>
        <w:t xml:space="preserve">. </w:t>
      </w:r>
      <w:r>
        <w:rPr>
          <w:rFonts w:ascii="Calibri Light" w:eastAsia="Times New Roman" w:hAnsi="Calibri Light" w:cs="Times New Roman"/>
          <w:color w:val="1E645F"/>
          <w:sz w:val="32"/>
          <w:szCs w:val="32"/>
          <w:lang w:val="en-IE"/>
        </w:rPr>
        <w:t>Appendices</w:t>
      </w:r>
      <w:bookmarkEnd w:id="42"/>
    </w:p>
    <w:p w14:paraId="25AB6DFB" w14:textId="10BE4644" w:rsidR="005813C2" w:rsidRPr="00FD3B44" w:rsidRDefault="005813C2" w:rsidP="005813C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3" w:name="_Toc507105096"/>
      <w:r w:rsidRPr="00FD3B44">
        <w:rPr>
          <w:rFonts w:ascii="Calibri Light" w:eastAsia="Times New Roman" w:hAnsi="Calibri Light" w:cs="Times New Roman"/>
          <w:b w:val="0"/>
          <w:color w:val="1E645F"/>
          <w:sz w:val="26"/>
          <w:szCs w:val="26"/>
          <w:lang w:val="en-IE"/>
        </w:rPr>
        <w:t>Appendix A: Machinery Breakdown</w:t>
      </w:r>
      <w:bookmarkEnd w:id="43"/>
    </w:p>
    <w:p w14:paraId="5879F092" w14:textId="3105ECDB" w:rsidR="00B13CB6" w:rsidRDefault="00B13CB6" w:rsidP="00FD3B44">
      <w:pPr>
        <w:pBdr>
          <w:top w:val="nil"/>
          <w:left w:val="nil"/>
          <w:bottom w:val="nil"/>
          <w:right w:val="nil"/>
          <w:between w:val="nil"/>
        </w:pBdr>
        <w:spacing w:after="160" w:line="259" w:lineRule="auto"/>
        <w:jc w:val="center"/>
        <w:rPr>
          <w:rFonts w:ascii="Calibri Light" w:eastAsia="Times New Roman" w:hAnsi="Calibri Light" w:cs="Times New Roman"/>
          <w:b w:val="0"/>
          <w:color w:val="1E645F"/>
          <w:szCs w:val="32"/>
          <w:lang w:val="en-IE"/>
        </w:rPr>
      </w:pPr>
      <w:r>
        <w:rPr>
          <w:rFonts w:ascii="Calibri" w:eastAsia="Calibri" w:hAnsi="Calibri" w:cs="Calibri"/>
          <w:b w:val="0"/>
          <w:noProof/>
          <w:color w:val="000000"/>
          <w:sz w:val="22"/>
          <w:lang w:val="en-IE" w:eastAsia="en-IE"/>
        </w:rPr>
        <w:drawing>
          <wp:inline distT="0" distB="0" distL="0" distR="0" wp14:anchorId="52FD8794" wp14:editId="6347190C">
            <wp:extent cx="3686175" cy="165610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ines Efficiency.PNG"/>
                    <pic:cNvPicPr/>
                  </pic:nvPicPr>
                  <pic:blipFill>
                    <a:blip r:embed="rId22">
                      <a:extLst>
                        <a:ext uri="{28A0092B-C50C-407E-A947-70E740481C1C}">
                          <a14:useLocalDpi xmlns:a14="http://schemas.microsoft.com/office/drawing/2010/main" val="0"/>
                        </a:ext>
                      </a:extLst>
                    </a:blip>
                    <a:stretch>
                      <a:fillRect/>
                    </a:stretch>
                  </pic:blipFill>
                  <pic:spPr>
                    <a:xfrm>
                      <a:off x="0" y="0"/>
                      <a:ext cx="3702123" cy="1663273"/>
                    </a:xfrm>
                    <a:prstGeom prst="rect">
                      <a:avLst/>
                    </a:prstGeom>
                  </pic:spPr>
                </pic:pic>
              </a:graphicData>
            </a:graphic>
          </wp:inline>
        </w:drawing>
      </w:r>
    </w:p>
    <w:p w14:paraId="4B5C5F4E" w14:textId="77777777" w:rsidR="00B13CB6" w:rsidRDefault="00B13CB6" w:rsidP="00FD3B44">
      <w:pPr>
        <w:pBdr>
          <w:top w:val="nil"/>
          <w:left w:val="nil"/>
          <w:bottom w:val="nil"/>
          <w:right w:val="nil"/>
          <w:between w:val="nil"/>
        </w:pBdr>
        <w:spacing w:after="160" w:line="259" w:lineRule="auto"/>
        <w:jc w:val="center"/>
        <w:rPr>
          <w:rFonts w:ascii="Calibri Light" w:eastAsia="Times New Roman" w:hAnsi="Calibri Light" w:cs="Times New Roman"/>
          <w:b w:val="0"/>
          <w:color w:val="1E645F"/>
          <w:szCs w:val="32"/>
          <w:lang w:val="en-IE"/>
        </w:rPr>
      </w:pPr>
    </w:p>
    <w:p w14:paraId="4579D23D" w14:textId="51FA61E7" w:rsidR="00B13CB6" w:rsidRPr="00B13CB6" w:rsidRDefault="00B13CB6" w:rsidP="00B13CB6">
      <w:pPr>
        <w:pBdr>
          <w:top w:val="nil"/>
          <w:left w:val="nil"/>
          <w:bottom w:val="nil"/>
          <w:right w:val="nil"/>
          <w:between w:val="nil"/>
        </w:pBdr>
        <w:spacing w:after="160" w:line="259" w:lineRule="auto"/>
        <w:rPr>
          <w:rFonts w:ascii="Calibri Light" w:eastAsia="Times New Roman" w:hAnsi="Calibri Light" w:cs="Times New Roman"/>
          <w:b w:val="0"/>
          <w:color w:val="1E645F"/>
          <w:sz w:val="26"/>
          <w:szCs w:val="26"/>
          <w:lang w:val="en-IE"/>
        </w:rPr>
      </w:pPr>
      <w:r w:rsidRPr="00B13CB6">
        <w:rPr>
          <w:rFonts w:ascii="Calibri Light" w:eastAsia="Times New Roman" w:hAnsi="Calibri Light" w:cs="Times New Roman"/>
          <w:b w:val="0"/>
          <w:color w:val="1E645F"/>
          <w:sz w:val="26"/>
          <w:szCs w:val="26"/>
          <w:lang w:val="en-IE"/>
        </w:rPr>
        <w:t xml:space="preserve">Appendix B: </w:t>
      </w:r>
      <w:r>
        <w:rPr>
          <w:rFonts w:ascii="Calibri Light" w:eastAsia="Times New Roman" w:hAnsi="Calibri Light" w:cs="Times New Roman"/>
          <w:b w:val="0"/>
          <w:color w:val="1E645F"/>
          <w:sz w:val="26"/>
          <w:szCs w:val="26"/>
          <w:lang w:val="en-IE"/>
        </w:rPr>
        <w:t>Shift/Machinery Scenarios</w:t>
      </w:r>
    </w:p>
    <w:p w14:paraId="322BF5EF" w14:textId="6E61E9B6" w:rsidR="00FD3B44" w:rsidRDefault="00FD3B44"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r>
        <w:rPr>
          <w:noProof/>
        </w:rPr>
        <w:drawing>
          <wp:inline distT="0" distB="0" distL="0" distR="0" wp14:anchorId="0F95C3E7" wp14:editId="7F892731">
            <wp:extent cx="4093609" cy="3352800"/>
            <wp:effectExtent l="0" t="0" r="2540" b="0"/>
            <wp:docPr id="17" name="Picture 17" descr="C:\Users\Ross\AppData\Local\Microsoft\Windows\INetCache\Content.Word\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s\AppData\Local\Microsoft\Windows\INetCache\Content.Word\Thre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0013" cy="3358045"/>
                    </a:xfrm>
                    <a:prstGeom prst="rect">
                      <a:avLst/>
                    </a:prstGeom>
                    <a:noFill/>
                    <a:ln>
                      <a:noFill/>
                    </a:ln>
                  </pic:spPr>
                </pic:pic>
              </a:graphicData>
            </a:graphic>
          </wp:inline>
        </w:drawing>
      </w:r>
    </w:p>
    <w:p w14:paraId="3D4FCAF3" w14:textId="74E97E3A"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3C9C66DD" w14:textId="3C4FC5C2"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5B626F14" w14:textId="5EA7A92E"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61123CB9" w14:textId="77777777" w:rsidR="00180CC2" w:rsidRPr="004F1223"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18A17DC1" w14:textId="57EFE147" w:rsidR="000D4779" w:rsidRDefault="000D4779" w:rsidP="005813C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4" w:name="_Toc507105097"/>
      <w:r w:rsidRPr="000D4779">
        <w:rPr>
          <w:rFonts w:ascii="Calibri Light" w:eastAsia="Times New Roman" w:hAnsi="Calibri Light" w:cs="Times New Roman"/>
          <w:b w:val="0"/>
          <w:color w:val="1E645F"/>
          <w:sz w:val="26"/>
          <w:szCs w:val="26"/>
          <w:lang w:val="en-IE"/>
        </w:rPr>
        <w:lastRenderedPageBreak/>
        <w:t xml:space="preserve">Appendix C: </w:t>
      </w:r>
      <w:r>
        <w:rPr>
          <w:rFonts w:ascii="Calibri Light" w:eastAsia="Times New Roman" w:hAnsi="Calibri Light" w:cs="Times New Roman"/>
          <w:b w:val="0"/>
          <w:color w:val="1E645F"/>
          <w:sz w:val="26"/>
          <w:szCs w:val="26"/>
          <w:lang w:val="en-IE"/>
        </w:rPr>
        <w:t>Bootstrap Sample</w:t>
      </w:r>
      <w:bookmarkEnd w:id="44"/>
    </w:p>
    <w:p w14:paraId="28A24473" w14:textId="7C6BE05A" w:rsidR="000D4779" w:rsidRPr="00180CC2" w:rsidRDefault="000D4779" w:rsidP="00180CC2">
      <w:pPr>
        <w:pStyle w:val="Content"/>
        <w:spacing w:line="240" w:lineRule="auto"/>
        <w:rPr>
          <w:color w:val="auto"/>
          <w:sz w:val="22"/>
          <w:lang w:val="en-IE"/>
        </w:rPr>
      </w:pPr>
      <w:r w:rsidRPr="00180CC2">
        <w:rPr>
          <w:color w:val="auto"/>
          <w:sz w:val="22"/>
          <w:lang w:val="en-IE"/>
        </w:rPr>
        <w:t>Bootstrapping is a statistical technique which generates a larger sample (by random sampling with replacement) from a given sample. 700 samples of 13 weights were generated from the original sample provided by Mr. K. Whitbread. Below is an example of a bootstrapped sample.</w:t>
      </w:r>
    </w:p>
    <w:p w14:paraId="29FD5677" w14:textId="2EB373BB" w:rsidR="000D4779" w:rsidRDefault="000D4779"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0E269BA0" wp14:editId="2063F29A">
            <wp:extent cx="2143125" cy="2753360"/>
            <wp:effectExtent l="0" t="0" r="9525" b="8890"/>
            <wp:docPr id="24" name="Picture 24" descr="C:\Users\Ross\AppData\Local\Microsoft\Windows\INetCache\Content.Word\bootsstarp 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ss\AppData\Local\Microsoft\Windows\INetCache\Content.Word\bootsstarp e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2753360"/>
                    </a:xfrm>
                    <a:prstGeom prst="rect">
                      <a:avLst/>
                    </a:prstGeom>
                    <a:noFill/>
                    <a:ln>
                      <a:noFill/>
                    </a:ln>
                  </pic:spPr>
                </pic:pic>
              </a:graphicData>
            </a:graphic>
          </wp:inline>
        </w:drawing>
      </w:r>
    </w:p>
    <w:p w14:paraId="356B9949" w14:textId="77777777" w:rsidR="00180CC2" w:rsidRPr="000D4779" w:rsidRDefault="00180CC2" w:rsidP="00180CC2">
      <w:pPr>
        <w:pStyle w:val="Content"/>
        <w:jc w:val="center"/>
        <w:rPr>
          <w:rFonts w:ascii="Calibri Light" w:eastAsia="Times New Roman" w:hAnsi="Calibri Light" w:cs="Times New Roman"/>
          <w:color w:val="1E645F"/>
          <w:sz w:val="26"/>
          <w:szCs w:val="26"/>
          <w:lang w:val="en-IE"/>
        </w:rPr>
      </w:pPr>
    </w:p>
    <w:p w14:paraId="4DB71377" w14:textId="2D931BA1" w:rsidR="00250AD2" w:rsidRDefault="00250AD2" w:rsidP="00250AD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5" w:name="_Toc507105098"/>
      <w:r w:rsidRPr="000D4779">
        <w:rPr>
          <w:rFonts w:ascii="Calibri Light" w:eastAsia="Times New Roman" w:hAnsi="Calibri Light" w:cs="Times New Roman"/>
          <w:b w:val="0"/>
          <w:color w:val="1E645F"/>
          <w:sz w:val="26"/>
          <w:szCs w:val="26"/>
          <w:lang w:val="en-IE"/>
        </w:rPr>
        <w:t xml:space="preserve">Appendix </w:t>
      </w:r>
      <w:r>
        <w:rPr>
          <w:rFonts w:ascii="Calibri Light" w:eastAsia="Times New Roman" w:hAnsi="Calibri Light" w:cs="Times New Roman"/>
          <w:b w:val="0"/>
          <w:color w:val="1E645F"/>
          <w:sz w:val="26"/>
          <w:szCs w:val="26"/>
          <w:lang w:val="en-IE"/>
        </w:rPr>
        <w:t>D</w:t>
      </w:r>
      <w:r w:rsidRPr="000D4779">
        <w:rPr>
          <w:rFonts w:ascii="Calibri Light" w:eastAsia="Times New Roman" w:hAnsi="Calibri Light" w:cs="Times New Roman"/>
          <w:b w:val="0"/>
          <w:color w:val="1E645F"/>
          <w:sz w:val="26"/>
          <w:szCs w:val="26"/>
          <w:lang w:val="en-IE"/>
        </w:rPr>
        <w:t xml:space="preserve">: </w:t>
      </w:r>
      <w:r w:rsidR="002D0566">
        <w:rPr>
          <w:rFonts w:ascii="Calibri Light" w:eastAsia="Times New Roman" w:hAnsi="Calibri Light" w:cs="Times New Roman"/>
          <w:b w:val="0"/>
          <w:color w:val="1E645F"/>
          <w:sz w:val="26"/>
          <w:szCs w:val="26"/>
          <w:lang w:val="en-IE"/>
        </w:rPr>
        <w:t>Rent and Build Cost Comparison</w:t>
      </w:r>
      <w:bookmarkEnd w:id="45"/>
    </w:p>
    <w:p w14:paraId="277A0F81" w14:textId="58B16CCD" w:rsidR="00250AD2" w:rsidRDefault="002D0566"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14E0734D" wp14:editId="52C7460A">
            <wp:extent cx="5162550" cy="3744546"/>
            <wp:effectExtent l="0" t="0" r="0" b="8890"/>
            <wp:docPr id="25" name="Picture 25" descr="C:\Users\Ross\AppData\Local\Microsoft\Windows\INetCache\Content.Word\Costs Rent 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s\AppData\Local\Microsoft\Windows\INetCache\Content.Word\Costs Rent Bui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764" cy="3747602"/>
                    </a:xfrm>
                    <a:prstGeom prst="rect">
                      <a:avLst/>
                    </a:prstGeom>
                    <a:noFill/>
                    <a:ln>
                      <a:noFill/>
                    </a:ln>
                  </pic:spPr>
                </pic:pic>
              </a:graphicData>
            </a:graphic>
          </wp:inline>
        </w:drawing>
      </w:r>
    </w:p>
    <w:p w14:paraId="2ABCA8D1" w14:textId="77777777" w:rsidR="002D0566" w:rsidRDefault="002D0566" w:rsidP="00180CC2">
      <w:pPr>
        <w:pStyle w:val="Content"/>
        <w:rPr>
          <w:lang w:val="en-IE"/>
        </w:rPr>
      </w:pPr>
    </w:p>
    <w:p w14:paraId="3D412D41" w14:textId="5DA3B54C" w:rsidR="00250AD2" w:rsidRDefault="00250AD2" w:rsidP="00250AD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6" w:name="_Toc507105099"/>
      <w:r w:rsidRPr="000D4779">
        <w:rPr>
          <w:rFonts w:ascii="Calibri Light" w:eastAsia="Times New Roman" w:hAnsi="Calibri Light" w:cs="Times New Roman"/>
          <w:b w:val="0"/>
          <w:color w:val="1E645F"/>
          <w:sz w:val="26"/>
          <w:szCs w:val="26"/>
          <w:lang w:val="en-IE"/>
        </w:rPr>
        <w:lastRenderedPageBreak/>
        <w:t xml:space="preserve">Appendix </w:t>
      </w:r>
      <w:r>
        <w:rPr>
          <w:rFonts w:ascii="Calibri Light" w:eastAsia="Times New Roman" w:hAnsi="Calibri Light" w:cs="Times New Roman"/>
          <w:b w:val="0"/>
          <w:color w:val="1E645F"/>
          <w:sz w:val="26"/>
          <w:szCs w:val="26"/>
          <w:lang w:val="en-IE"/>
        </w:rPr>
        <w:t>E</w:t>
      </w:r>
      <w:r w:rsidRPr="000D4779">
        <w:rPr>
          <w:rFonts w:ascii="Calibri Light" w:eastAsia="Times New Roman" w:hAnsi="Calibri Light" w:cs="Times New Roman"/>
          <w:b w:val="0"/>
          <w:color w:val="1E645F"/>
          <w:sz w:val="26"/>
          <w:szCs w:val="26"/>
          <w:lang w:val="en-IE"/>
        </w:rPr>
        <w:t xml:space="preserve">: </w:t>
      </w:r>
      <w:r w:rsidR="002D0566">
        <w:rPr>
          <w:rFonts w:ascii="Calibri Light" w:eastAsia="Times New Roman" w:hAnsi="Calibri Light" w:cs="Times New Roman"/>
          <w:b w:val="0"/>
          <w:color w:val="1E645F"/>
          <w:sz w:val="26"/>
          <w:szCs w:val="26"/>
          <w:lang w:val="en-IE"/>
        </w:rPr>
        <w:t>Warehouse Plan</w:t>
      </w:r>
      <w:bookmarkEnd w:id="46"/>
    </w:p>
    <w:p w14:paraId="56F6F646" w14:textId="25C242BC" w:rsidR="002D0566" w:rsidRDefault="002D0566" w:rsidP="00180CC2">
      <w:pPr>
        <w:pStyle w:val="Content"/>
        <w:jc w:val="center"/>
        <w:rPr>
          <w:rFonts w:ascii="Calibri Light" w:eastAsia="Times New Roman" w:hAnsi="Calibri Light" w:cs="Times New Roman"/>
          <w:color w:val="1E645F"/>
          <w:szCs w:val="32"/>
          <w:lang w:val="en-IE"/>
        </w:rPr>
      </w:pPr>
      <w:r>
        <w:rPr>
          <w:noProof/>
        </w:rPr>
        <w:drawing>
          <wp:inline distT="0" distB="0" distL="0" distR="0" wp14:anchorId="3CDACC93" wp14:editId="40C8AB2D">
            <wp:extent cx="3906981" cy="6587658"/>
            <wp:effectExtent l="0" t="0" r="0" b="3810"/>
            <wp:docPr id="26" name="Picture 26" descr="C:\Users\Ross\AppData\Local\Microsoft\Windows\INetCache\Content.Word\Floor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ss\AppData\Local\Microsoft\Windows\INetCache\Content.Word\Floor Pl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8427" cy="6606958"/>
                    </a:xfrm>
                    <a:prstGeom prst="rect">
                      <a:avLst/>
                    </a:prstGeom>
                    <a:noFill/>
                    <a:ln>
                      <a:noFill/>
                    </a:ln>
                  </pic:spPr>
                </pic:pic>
              </a:graphicData>
            </a:graphic>
          </wp:inline>
        </w:drawing>
      </w:r>
    </w:p>
    <w:p w14:paraId="2886DCB2" w14:textId="77777777" w:rsidR="002D0566" w:rsidRPr="002D0566" w:rsidRDefault="002D0566" w:rsidP="002D0566">
      <w:pPr>
        <w:pStyle w:val="Content"/>
        <w:rPr>
          <w:lang w:val="en-IE"/>
        </w:rPr>
      </w:pPr>
    </w:p>
    <w:p w14:paraId="36FA2E52" w14:textId="606BE7F1" w:rsidR="005813C2" w:rsidRPr="000D4779" w:rsidRDefault="005813C2" w:rsidP="00B62EA9">
      <w:pPr>
        <w:keepNext/>
        <w:keepLines/>
        <w:spacing w:after="240" w:line="259" w:lineRule="auto"/>
        <w:outlineLvl w:val="0"/>
        <w:rPr>
          <w:rFonts w:ascii="Calibri Light" w:eastAsia="Times New Roman" w:hAnsi="Calibri Light" w:cs="Times New Roman"/>
          <w:b w:val="0"/>
          <w:color w:val="1E645F"/>
          <w:sz w:val="26"/>
          <w:szCs w:val="26"/>
          <w:lang w:val="en-IE"/>
        </w:rPr>
      </w:pPr>
      <w:bookmarkStart w:id="47" w:name="_Toc507105100"/>
      <w:r w:rsidRPr="000D4779">
        <w:rPr>
          <w:rFonts w:ascii="Calibri Light" w:eastAsia="Times New Roman" w:hAnsi="Calibri Light" w:cs="Times New Roman"/>
          <w:b w:val="0"/>
          <w:color w:val="1E645F"/>
          <w:sz w:val="26"/>
          <w:szCs w:val="26"/>
          <w:lang w:val="en-IE"/>
        </w:rPr>
        <w:lastRenderedPageBreak/>
        <w:t xml:space="preserve">Appendix </w:t>
      </w:r>
      <w:r w:rsidR="002D0566">
        <w:rPr>
          <w:rFonts w:ascii="Calibri Light" w:eastAsia="Times New Roman" w:hAnsi="Calibri Light" w:cs="Times New Roman"/>
          <w:b w:val="0"/>
          <w:color w:val="1E645F"/>
          <w:sz w:val="26"/>
          <w:szCs w:val="26"/>
          <w:lang w:val="en-IE"/>
        </w:rPr>
        <w:t>F</w:t>
      </w:r>
      <w:r w:rsidRPr="000D4779">
        <w:rPr>
          <w:rFonts w:ascii="Calibri Light" w:eastAsia="Times New Roman" w:hAnsi="Calibri Light" w:cs="Times New Roman"/>
          <w:b w:val="0"/>
          <w:color w:val="1E645F"/>
          <w:sz w:val="26"/>
          <w:szCs w:val="26"/>
          <w:lang w:val="en-IE"/>
        </w:rPr>
        <w:t>: Pallet Design</w:t>
      </w:r>
      <w:bookmarkEnd w:id="47"/>
    </w:p>
    <w:p w14:paraId="20664DA9" w14:textId="1913A7DF" w:rsidR="00CE5B2E" w:rsidRPr="00CE5B2E" w:rsidRDefault="00B62EA9" w:rsidP="005813C2">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r w:rsidRPr="00CE5B2E">
        <w:rPr>
          <w:rFonts w:ascii="Calibri" w:eastAsia="Calibri" w:hAnsi="Calibri" w:cs="Calibri"/>
          <w:b w:val="0"/>
          <w:noProof/>
          <w:color w:val="000000"/>
          <w:sz w:val="22"/>
          <w:lang w:val="en-IE" w:eastAsia="en-IE"/>
        </w:rPr>
        <w:drawing>
          <wp:inline distT="0" distB="0" distL="0" distR="0" wp14:anchorId="221BDB79" wp14:editId="46F78C3C">
            <wp:extent cx="5332021" cy="5260769"/>
            <wp:effectExtent l="0" t="0" r="254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334942" cy="5263651"/>
                    </a:xfrm>
                    <a:prstGeom prst="rect">
                      <a:avLst/>
                    </a:prstGeom>
                    <a:ln/>
                  </pic:spPr>
                </pic:pic>
              </a:graphicData>
            </a:graphic>
          </wp:inline>
        </w:drawing>
      </w:r>
    </w:p>
    <w:p w14:paraId="0FBE0A5D"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D86B61" w14:textId="6A538097"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49C2AD9" w14:textId="20DD4363"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 </w:t>
      </w:r>
    </w:p>
    <w:p w14:paraId="5B167353" w14:textId="347B5ED4" w:rsidR="000D7752" w:rsidRDefault="000D7752">
      <w:pPr>
        <w:spacing w:after="200"/>
      </w:pPr>
    </w:p>
    <w:p w14:paraId="0EB9965A" w14:textId="77777777" w:rsidR="000D7752" w:rsidRPr="000D7752" w:rsidRDefault="000D7752" w:rsidP="000D7752"/>
    <w:p w14:paraId="525CEB7B" w14:textId="77777777" w:rsidR="000D7752" w:rsidRPr="000D7752" w:rsidRDefault="000D7752" w:rsidP="000D7752"/>
    <w:p w14:paraId="33E699B6" w14:textId="77777777" w:rsidR="000D7752" w:rsidRPr="000D7752" w:rsidRDefault="000D7752" w:rsidP="000D7752"/>
    <w:p w14:paraId="1489FF5C" w14:textId="77777777" w:rsidR="000D7752" w:rsidRPr="000D7752" w:rsidRDefault="000D7752" w:rsidP="000D7752"/>
    <w:p w14:paraId="1B94D351" w14:textId="3E204D0F" w:rsidR="000D7752" w:rsidRDefault="000D7752" w:rsidP="000D7752"/>
    <w:p w14:paraId="7ECD102F" w14:textId="09E6D1D1" w:rsidR="000D7752" w:rsidRPr="000D7752" w:rsidRDefault="00B62EA9" w:rsidP="00B62EA9">
      <w:pPr>
        <w:keepNext/>
        <w:keepLines/>
        <w:spacing w:after="120" w:line="259" w:lineRule="auto"/>
        <w:outlineLvl w:val="0"/>
        <w:rPr>
          <w:rFonts w:ascii="Calibri Light" w:eastAsia="Times New Roman" w:hAnsi="Calibri Light" w:cs="Times New Roman"/>
          <w:b w:val="0"/>
          <w:color w:val="1E645F"/>
          <w:sz w:val="26"/>
          <w:szCs w:val="26"/>
          <w:lang w:val="en-IE"/>
        </w:rPr>
      </w:pPr>
      <w:bookmarkStart w:id="48" w:name="_Toc507105101"/>
      <w:r w:rsidRPr="00CE5B2E">
        <w:rPr>
          <w:rFonts w:ascii="Calibri" w:eastAsia="Calibri" w:hAnsi="Calibri" w:cs="Calibri"/>
          <w:b w:val="0"/>
          <w:noProof/>
          <w:color w:val="000000"/>
          <w:sz w:val="22"/>
          <w:lang w:val="en-IE" w:eastAsia="en-IE"/>
        </w:rPr>
        <w:lastRenderedPageBreak/>
        <w:drawing>
          <wp:anchor distT="0" distB="0" distL="114300" distR="114300" simplePos="0" relativeHeight="251684864" behindDoc="0" locked="0" layoutInCell="1" hidden="0" allowOverlap="1" wp14:anchorId="062156A6" wp14:editId="24B38B02">
            <wp:simplePos x="0" y="0"/>
            <wp:positionH relativeFrom="margin">
              <wp:align>left</wp:align>
            </wp:positionH>
            <wp:positionV relativeFrom="paragraph">
              <wp:posOffset>365769</wp:posOffset>
            </wp:positionV>
            <wp:extent cx="5731510" cy="1284953"/>
            <wp:effectExtent l="0" t="0" r="254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510" cy="1284953"/>
                    </a:xfrm>
                    <a:prstGeom prst="rect">
                      <a:avLst/>
                    </a:prstGeom>
                    <a:ln/>
                  </pic:spPr>
                </pic:pic>
              </a:graphicData>
            </a:graphic>
          </wp:anchor>
        </w:drawing>
      </w:r>
      <w:r w:rsidR="000D7752" w:rsidRPr="000D4779">
        <w:rPr>
          <w:rFonts w:ascii="Calibri Light" w:eastAsia="Times New Roman" w:hAnsi="Calibri Light" w:cs="Times New Roman"/>
          <w:b w:val="0"/>
          <w:color w:val="1E645F"/>
          <w:sz w:val="26"/>
          <w:szCs w:val="26"/>
          <w:lang w:val="en-IE"/>
        </w:rPr>
        <w:t xml:space="preserve">Appendix </w:t>
      </w:r>
      <w:r w:rsidR="000D7752">
        <w:rPr>
          <w:rFonts w:ascii="Calibri Light" w:eastAsia="Times New Roman" w:hAnsi="Calibri Light" w:cs="Times New Roman"/>
          <w:b w:val="0"/>
          <w:color w:val="1E645F"/>
          <w:sz w:val="26"/>
          <w:szCs w:val="26"/>
          <w:lang w:val="en-IE"/>
        </w:rPr>
        <w:t>G: Pallet Requirements</w:t>
      </w:r>
      <w:bookmarkEnd w:id="48"/>
    </w:p>
    <w:p w14:paraId="4B60489B" w14:textId="77777777" w:rsidR="000D7752" w:rsidRPr="000D7752" w:rsidRDefault="000D7752" w:rsidP="000D7752"/>
    <w:p w14:paraId="4DBE1149" w14:textId="4F49704F" w:rsidR="000D7752" w:rsidRPr="000D7752" w:rsidRDefault="000D7752" w:rsidP="000D7752">
      <w:r w:rsidRPr="00CE5B2E">
        <w:rPr>
          <w:rFonts w:ascii="Calibri" w:eastAsia="Calibri" w:hAnsi="Calibri" w:cs="Calibri"/>
          <w:b w:val="0"/>
          <w:noProof/>
          <w:color w:val="000000"/>
          <w:sz w:val="22"/>
          <w:lang w:val="en-IE" w:eastAsia="en-IE"/>
        </w:rPr>
        <w:drawing>
          <wp:anchor distT="0" distB="0" distL="114300" distR="114300" simplePos="0" relativeHeight="251686912" behindDoc="0" locked="0" layoutInCell="1" allowOverlap="1" wp14:anchorId="4F6666AF" wp14:editId="267E1534">
            <wp:simplePos x="0" y="0"/>
            <wp:positionH relativeFrom="column">
              <wp:posOffset>0</wp:posOffset>
            </wp:positionH>
            <wp:positionV relativeFrom="paragraph">
              <wp:posOffset>247015</wp:posOffset>
            </wp:positionV>
            <wp:extent cx="5731510" cy="1671320"/>
            <wp:effectExtent l="0" t="0" r="2540" b="5080"/>
            <wp:wrapTight wrapText="bothSides">
              <wp:wrapPolygon edited="0">
                <wp:start x="0" y="0"/>
                <wp:lineTo x="0" y="21419"/>
                <wp:lineTo x="21538" y="21419"/>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71320"/>
                    </a:xfrm>
                    <a:prstGeom prst="rect">
                      <a:avLst/>
                    </a:prstGeom>
                  </pic:spPr>
                </pic:pic>
              </a:graphicData>
            </a:graphic>
          </wp:anchor>
        </w:drawing>
      </w:r>
    </w:p>
    <w:p w14:paraId="0957B582" w14:textId="77777777" w:rsidR="000D7752" w:rsidRPr="000D7752" w:rsidRDefault="000D7752" w:rsidP="000D7752"/>
    <w:p w14:paraId="2EC310B6" w14:textId="76CB09C6" w:rsidR="000D7752" w:rsidRDefault="000D7752" w:rsidP="000D775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9" w:name="_Toc507105102"/>
      <w:r>
        <w:rPr>
          <w:noProof/>
        </w:rPr>
        <w:drawing>
          <wp:anchor distT="0" distB="0" distL="114300" distR="114300" simplePos="0" relativeHeight="251688960" behindDoc="0" locked="0" layoutInCell="1" allowOverlap="1" wp14:anchorId="3FE1B9AB" wp14:editId="172F4A30">
            <wp:simplePos x="0" y="0"/>
            <wp:positionH relativeFrom="margin">
              <wp:align>center</wp:align>
            </wp:positionH>
            <wp:positionV relativeFrom="paragraph">
              <wp:posOffset>312420</wp:posOffset>
            </wp:positionV>
            <wp:extent cx="5572125" cy="790575"/>
            <wp:effectExtent l="0" t="0" r="9525" b="9525"/>
            <wp:wrapTight wrapText="bothSides">
              <wp:wrapPolygon edited="0">
                <wp:start x="0" y="0"/>
                <wp:lineTo x="0" y="21340"/>
                <wp:lineTo x="21563" y="21340"/>
                <wp:lineTo x="215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790575"/>
                    </a:xfrm>
                    <a:prstGeom prst="rect">
                      <a:avLst/>
                    </a:prstGeom>
                  </pic:spPr>
                </pic:pic>
              </a:graphicData>
            </a:graphic>
          </wp:anchor>
        </w:drawing>
      </w:r>
      <w:r w:rsidRPr="000D4779">
        <w:rPr>
          <w:rFonts w:ascii="Calibri Light" w:eastAsia="Times New Roman" w:hAnsi="Calibri Light" w:cs="Times New Roman"/>
          <w:b w:val="0"/>
          <w:color w:val="1E645F"/>
          <w:sz w:val="26"/>
          <w:szCs w:val="26"/>
          <w:lang w:val="en-IE"/>
        </w:rPr>
        <w:t xml:space="preserve">Appendix </w:t>
      </w:r>
      <w:r>
        <w:rPr>
          <w:rFonts w:ascii="Calibri Light" w:eastAsia="Times New Roman" w:hAnsi="Calibri Light" w:cs="Times New Roman"/>
          <w:b w:val="0"/>
          <w:color w:val="1E645F"/>
          <w:sz w:val="26"/>
          <w:szCs w:val="26"/>
          <w:lang w:val="en-IE"/>
        </w:rPr>
        <w:t>H: Pallet Cost Analysis</w:t>
      </w:r>
      <w:bookmarkEnd w:id="49"/>
    </w:p>
    <w:p w14:paraId="73A4A67F" w14:textId="1F9A2004" w:rsidR="000D7752" w:rsidRPr="000D4779" w:rsidRDefault="000D7752" w:rsidP="00180CC2">
      <w:pPr>
        <w:pStyle w:val="Content"/>
        <w:rPr>
          <w:lang w:val="en-IE"/>
        </w:rPr>
      </w:pPr>
    </w:p>
    <w:p w14:paraId="5DB1E37E" w14:textId="77777777" w:rsidR="000D7752" w:rsidRPr="000D7752" w:rsidRDefault="000D7752" w:rsidP="000D7752"/>
    <w:p w14:paraId="55D7E88B" w14:textId="23F8195E" w:rsidR="00202148" w:rsidRDefault="00202148" w:rsidP="00B62EA9">
      <w:pPr>
        <w:keepNext/>
        <w:keepLines/>
        <w:spacing w:after="240" w:line="259" w:lineRule="auto"/>
        <w:outlineLvl w:val="0"/>
        <w:rPr>
          <w:rFonts w:ascii="Calibri Light" w:eastAsia="Times New Roman" w:hAnsi="Calibri Light" w:cs="Times New Roman"/>
          <w:b w:val="0"/>
          <w:color w:val="1E645F"/>
          <w:sz w:val="26"/>
          <w:szCs w:val="26"/>
          <w:lang w:val="en-IE"/>
        </w:rPr>
      </w:pPr>
      <w:bookmarkStart w:id="50" w:name="_Toc507105103"/>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I: Warehouse Height</w:t>
      </w:r>
      <w:bookmarkEnd w:id="50"/>
    </w:p>
    <w:p w14:paraId="392EEF44" w14:textId="19FE8DF7" w:rsidR="00202148" w:rsidRDefault="00202148"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4357FBC1" wp14:editId="54457095">
            <wp:extent cx="4838311" cy="6020790"/>
            <wp:effectExtent l="0" t="0" r="635" b="0"/>
            <wp:docPr id="30" name="Picture 30" descr="C:\Users\Ross\AppData\Local\Microsoft\Windows\INetCache\Content.Word\Warehouse 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ss\AppData\Local\Microsoft\Windows\INetCache\Content.Word\Warehouse Roo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0249" cy="6035646"/>
                    </a:xfrm>
                    <a:prstGeom prst="rect">
                      <a:avLst/>
                    </a:prstGeom>
                    <a:noFill/>
                    <a:ln>
                      <a:noFill/>
                    </a:ln>
                  </pic:spPr>
                </pic:pic>
              </a:graphicData>
            </a:graphic>
          </wp:inline>
        </w:drawing>
      </w:r>
    </w:p>
    <w:p w14:paraId="708F6199" w14:textId="0648158B" w:rsidR="000D7752" w:rsidRDefault="000D7752" w:rsidP="000D7752"/>
    <w:p w14:paraId="344A9BCB" w14:textId="22E31A35" w:rsidR="001963DA" w:rsidRDefault="001963DA" w:rsidP="00B62EA9">
      <w:pPr>
        <w:keepNext/>
        <w:keepLines/>
        <w:spacing w:after="240" w:line="259" w:lineRule="auto"/>
        <w:outlineLvl w:val="0"/>
        <w:rPr>
          <w:rFonts w:ascii="Calibri Light" w:eastAsia="Times New Roman" w:hAnsi="Calibri Light" w:cs="Times New Roman"/>
          <w:b w:val="0"/>
          <w:color w:val="1E645F"/>
          <w:sz w:val="26"/>
          <w:szCs w:val="26"/>
          <w:lang w:val="en-IE"/>
        </w:rPr>
      </w:pPr>
      <w:bookmarkStart w:id="51" w:name="_Toc507105104"/>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J: Factory Reconfiguration</w:t>
      </w:r>
      <w:bookmarkEnd w:id="51"/>
    </w:p>
    <w:p w14:paraId="7D712364" w14:textId="2A6BF6CB" w:rsidR="001963DA" w:rsidRDefault="001963DA"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0AE7944E" wp14:editId="0F111BF6">
            <wp:extent cx="5712478" cy="6377049"/>
            <wp:effectExtent l="0" t="0" r="254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7546" cy="6393870"/>
                    </a:xfrm>
                    <a:prstGeom prst="rect">
                      <a:avLst/>
                    </a:prstGeom>
                  </pic:spPr>
                </pic:pic>
              </a:graphicData>
            </a:graphic>
          </wp:inline>
        </w:drawing>
      </w:r>
    </w:p>
    <w:p w14:paraId="166F32DD" w14:textId="6226D58B" w:rsidR="00391645" w:rsidRDefault="00391645" w:rsidP="000D7752"/>
    <w:p w14:paraId="06DB10D6" w14:textId="4A9FAEDD" w:rsidR="00391645" w:rsidRDefault="00391645" w:rsidP="000D7752"/>
    <w:p w14:paraId="782131EE" w14:textId="620F47A1" w:rsidR="00391645" w:rsidRDefault="00391645" w:rsidP="000D7752"/>
    <w:p w14:paraId="7F3BDE80" w14:textId="0C89848F" w:rsidR="00391645" w:rsidRDefault="00391645" w:rsidP="000D7752"/>
    <w:p w14:paraId="66DD3355" w14:textId="1C90498D" w:rsidR="00391645" w:rsidRDefault="00391645" w:rsidP="000D7752"/>
    <w:p w14:paraId="476399CF" w14:textId="45713E4C" w:rsidR="00391645" w:rsidRDefault="00391645" w:rsidP="00B62EA9">
      <w:pPr>
        <w:keepNext/>
        <w:keepLines/>
        <w:spacing w:before="240" w:after="360" w:line="259" w:lineRule="auto"/>
        <w:outlineLvl w:val="0"/>
        <w:rPr>
          <w:rFonts w:ascii="Calibri Light" w:eastAsia="Times New Roman" w:hAnsi="Calibri Light" w:cs="Times New Roman"/>
          <w:b w:val="0"/>
          <w:color w:val="1E645F"/>
          <w:sz w:val="26"/>
          <w:szCs w:val="26"/>
          <w:lang w:val="en-IE"/>
        </w:rPr>
      </w:pPr>
      <w:bookmarkStart w:id="52" w:name="_Toc507105105"/>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sidR="001963DA">
        <w:rPr>
          <w:rFonts w:ascii="Calibri Light" w:eastAsia="Times New Roman" w:hAnsi="Calibri Light" w:cs="Times New Roman"/>
          <w:b w:val="0"/>
          <w:color w:val="1E645F"/>
          <w:sz w:val="26"/>
          <w:szCs w:val="26"/>
          <w:lang w:val="en-IE"/>
        </w:rPr>
        <w:t>K</w:t>
      </w:r>
      <w:r>
        <w:rPr>
          <w:rFonts w:ascii="Calibri Light" w:eastAsia="Times New Roman" w:hAnsi="Calibri Light" w:cs="Times New Roman"/>
          <w:b w:val="0"/>
          <w:color w:val="1E645F"/>
          <w:sz w:val="26"/>
          <w:szCs w:val="26"/>
          <w:lang w:val="en-IE"/>
        </w:rPr>
        <w:t>: Event Logic</w:t>
      </w:r>
      <w:bookmarkEnd w:id="52"/>
    </w:p>
    <w:p w14:paraId="2FBC87DD" w14:textId="2B69AB9D" w:rsidR="00391645" w:rsidRDefault="00391645" w:rsidP="00B62EA9">
      <w:pPr>
        <w:pStyle w:val="Content"/>
        <w:jc w:val="center"/>
      </w:pPr>
      <w:r>
        <w:rPr>
          <w:noProof/>
        </w:rPr>
        <w:drawing>
          <wp:inline distT="0" distB="0" distL="0" distR="0" wp14:anchorId="076C9DB4" wp14:editId="48154105">
            <wp:extent cx="4943475" cy="6962775"/>
            <wp:effectExtent l="0" t="0" r="9525" b="9525"/>
            <wp:docPr id="192" name="Picture 192" descr="C:\Users\Ross\AppData\Local\Microsoft\Windows\INetCache\Content.Word\No Goss Timeline Log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ss\AppData\Local\Microsoft\Windows\INetCache\Content.Word\No Goss Timeline Logic 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6962775"/>
                    </a:xfrm>
                    <a:prstGeom prst="rect">
                      <a:avLst/>
                    </a:prstGeom>
                    <a:noFill/>
                    <a:ln>
                      <a:noFill/>
                    </a:ln>
                  </pic:spPr>
                </pic:pic>
              </a:graphicData>
            </a:graphic>
          </wp:inline>
        </w:drawing>
      </w:r>
    </w:p>
    <w:p w14:paraId="36043F5A" w14:textId="4E023DFB" w:rsidR="00391645" w:rsidRDefault="00391645" w:rsidP="00391645">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3" w:name="_Toc507105106"/>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sidR="001963DA">
        <w:rPr>
          <w:rFonts w:ascii="Calibri Light" w:eastAsia="Times New Roman" w:hAnsi="Calibri Light" w:cs="Times New Roman"/>
          <w:b w:val="0"/>
          <w:color w:val="1E645F"/>
          <w:sz w:val="26"/>
          <w:szCs w:val="26"/>
          <w:lang w:val="en-IE"/>
        </w:rPr>
        <w:t>L</w:t>
      </w:r>
      <w:r>
        <w:rPr>
          <w:rFonts w:ascii="Calibri Light" w:eastAsia="Times New Roman" w:hAnsi="Calibri Light" w:cs="Times New Roman"/>
          <w:b w:val="0"/>
          <w:color w:val="1E645F"/>
          <w:sz w:val="26"/>
          <w:szCs w:val="26"/>
          <w:lang w:val="en-IE"/>
        </w:rPr>
        <w:t>: Timeline</w:t>
      </w:r>
      <w:bookmarkEnd w:id="53"/>
    </w:p>
    <w:p w14:paraId="59B6DA91" w14:textId="70B1C034" w:rsidR="000D7752" w:rsidRDefault="00391645" w:rsidP="00B62EA9">
      <w:pPr>
        <w:pStyle w:val="Content"/>
      </w:pPr>
      <w:r>
        <w:rPr>
          <w:noProof/>
        </w:rPr>
        <w:drawing>
          <wp:anchor distT="0" distB="0" distL="114300" distR="114300" simplePos="0" relativeHeight="251691008" behindDoc="1" locked="0" layoutInCell="1" allowOverlap="1" wp14:anchorId="57EC3014" wp14:editId="1AF6E8AA">
            <wp:simplePos x="0" y="0"/>
            <wp:positionH relativeFrom="margin">
              <wp:align>right</wp:align>
            </wp:positionH>
            <wp:positionV relativeFrom="paragraph">
              <wp:posOffset>962025</wp:posOffset>
            </wp:positionV>
            <wp:extent cx="5943600" cy="6955790"/>
            <wp:effectExtent l="0" t="0" r="0" b="0"/>
            <wp:wrapTight wrapText="bothSides">
              <wp:wrapPolygon edited="0">
                <wp:start x="0" y="0"/>
                <wp:lineTo x="0" y="21533"/>
                <wp:lineTo x="21531" y="21533"/>
                <wp:lineTo x="21531" y="0"/>
                <wp:lineTo x="0" y="0"/>
              </wp:wrapPolygon>
            </wp:wrapTight>
            <wp:docPr id="194" name="Picture 194" descr="C:\Users\Ross\AppData\Local\Microsoft\Windows\INetCache\Content.Word\Time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s\AppData\Local\Microsoft\Windows\INetCache\Content.Word\Timeline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317" b="51433"/>
                    <a:stretch/>
                  </pic:blipFill>
                  <pic:spPr bwMode="auto">
                    <a:xfrm>
                      <a:off x="0" y="0"/>
                      <a:ext cx="5943600" cy="6955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960B53" w14:textId="0753ED03" w:rsidR="00391645" w:rsidRDefault="00391645" w:rsidP="000D7752">
      <w:r>
        <w:rPr>
          <w:noProof/>
        </w:rPr>
        <w:lastRenderedPageBreak/>
        <w:drawing>
          <wp:anchor distT="0" distB="0" distL="114300" distR="114300" simplePos="0" relativeHeight="251693056" behindDoc="1" locked="0" layoutInCell="1" allowOverlap="1" wp14:anchorId="443F6A0E" wp14:editId="1D67D267">
            <wp:simplePos x="0" y="0"/>
            <wp:positionH relativeFrom="margin">
              <wp:align>right</wp:align>
            </wp:positionH>
            <wp:positionV relativeFrom="paragraph">
              <wp:posOffset>0</wp:posOffset>
            </wp:positionV>
            <wp:extent cx="5934075" cy="7288530"/>
            <wp:effectExtent l="0" t="0" r="9525" b="7620"/>
            <wp:wrapTight wrapText="bothSides">
              <wp:wrapPolygon edited="0">
                <wp:start x="0" y="0"/>
                <wp:lineTo x="0" y="21566"/>
                <wp:lineTo x="21565" y="21566"/>
                <wp:lineTo x="21565" y="0"/>
                <wp:lineTo x="0" y="0"/>
              </wp:wrapPolygon>
            </wp:wrapTight>
            <wp:docPr id="195" name="Picture 195" descr="C:\Users\Ross\AppData\Local\Microsoft\Windows\INetCache\Content.Word\Time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s\AppData\Local\Microsoft\Windows\INetCache\Content.Word\Timeline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9031" r="317"/>
                    <a:stretch/>
                  </pic:blipFill>
                  <pic:spPr bwMode="auto">
                    <a:xfrm>
                      <a:off x="0" y="0"/>
                      <a:ext cx="5934075" cy="7288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30898B" w14:textId="492647D2" w:rsidR="00391645" w:rsidRDefault="00391645" w:rsidP="000D7752"/>
    <w:p w14:paraId="03BFCBD2" w14:textId="7781B476" w:rsidR="00425616" w:rsidRDefault="00425616" w:rsidP="00425616">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4" w:name="_Toc507105107"/>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M: Translation Effect</w:t>
      </w:r>
      <w:bookmarkEnd w:id="54"/>
    </w:p>
    <w:p w14:paraId="45F5086E" w14:textId="5FEC6378" w:rsidR="00425616" w:rsidRDefault="00425616"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24C9D868" wp14:editId="1357031D">
            <wp:extent cx="3543935" cy="2190750"/>
            <wp:effectExtent l="0" t="0" r="0" b="0"/>
            <wp:docPr id="198" name="Picture 198" descr="C:\Users\Ross\AppData\Local\Microsoft\Windows\INetCache\Content.Word\Translation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ss\AppData\Local\Microsoft\Windows\INetCache\Content.Word\Translation Eff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935" cy="2190750"/>
                    </a:xfrm>
                    <a:prstGeom prst="rect">
                      <a:avLst/>
                    </a:prstGeom>
                    <a:noFill/>
                    <a:ln>
                      <a:noFill/>
                    </a:ln>
                  </pic:spPr>
                </pic:pic>
              </a:graphicData>
            </a:graphic>
          </wp:inline>
        </w:drawing>
      </w:r>
    </w:p>
    <w:p w14:paraId="4544DC82" w14:textId="68E86AC3" w:rsidR="00D10484" w:rsidRPr="00180CC2" w:rsidRDefault="00D10484" w:rsidP="00180CC2">
      <w:pPr>
        <w:pStyle w:val="Content"/>
      </w:pPr>
    </w:p>
    <w:p w14:paraId="5119E811" w14:textId="5434CA69" w:rsidR="00391645" w:rsidRPr="00D10484" w:rsidRDefault="00180CC2" w:rsidP="00D10484">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5" w:name="_Toc507105108"/>
      <w:r>
        <w:rPr>
          <w:noProof/>
        </w:rPr>
        <w:drawing>
          <wp:anchor distT="0" distB="0" distL="114300" distR="114300" simplePos="0" relativeHeight="251695104" behindDoc="1" locked="0" layoutInCell="1" allowOverlap="1" wp14:anchorId="56FB300D" wp14:editId="0D44779D">
            <wp:simplePos x="0" y="0"/>
            <wp:positionH relativeFrom="margin">
              <wp:align>right</wp:align>
            </wp:positionH>
            <wp:positionV relativeFrom="paragraph">
              <wp:posOffset>600075</wp:posOffset>
            </wp:positionV>
            <wp:extent cx="5935345" cy="3865245"/>
            <wp:effectExtent l="0" t="0" r="8255" b="1905"/>
            <wp:wrapTight wrapText="bothSides">
              <wp:wrapPolygon edited="0">
                <wp:start x="0" y="0"/>
                <wp:lineTo x="0" y="21504"/>
                <wp:lineTo x="21561" y="21504"/>
                <wp:lineTo x="21561" y="0"/>
                <wp:lineTo x="0" y="0"/>
              </wp:wrapPolygon>
            </wp:wrapTight>
            <wp:docPr id="200" name="Picture 200" descr="C:\Users\Ross\AppData\Local\Microsoft\Windows\INetCache\Content.Word\npv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ss\AppData\Local\Microsoft\Windows\INetCache\Content.Word\npv grap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345" cy="386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D10484">
        <w:rPr>
          <w:rFonts w:ascii="Calibri Light" w:eastAsia="Times New Roman" w:hAnsi="Calibri Light" w:cs="Times New Roman"/>
          <w:b w:val="0"/>
          <w:color w:val="1E645F"/>
          <w:sz w:val="26"/>
          <w:szCs w:val="26"/>
          <w:lang w:val="en-IE"/>
        </w:rPr>
        <w:t>A</w:t>
      </w:r>
      <w:r w:rsidR="00D10484" w:rsidRPr="000D4779">
        <w:rPr>
          <w:rFonts w:ascii="Calibri Light" w:eastAsia="Times New Roman" w:hAnsi="Calibri Light" w:cs="Times New Roman"/>
          <w:b w:val="0"/>
          <w:color w:val="1E645F"/>
          <w:sz w:val="26"/>
          <w:szCs w:val="26"/>
          <w:lang w:val="en-IE"/>
        </w:rPr>
        <w:t xml:space="preserve">ppendix </w:t>
      </w:r>
      <w:r w:rsidR="00D10484">
        <w:rPr>
          <w:rFonts w:ascii="Calibri Light" w:eastAsia="Times New Roman" w:hAnsi="Calibri Light" w:cs="Times New Roman"/>
          <w:b w:val="0"/>
          <w:color w:val="1E645F"/>
          <w:sz w:val="26"/>
          <w:szCs w:val="26"/>
          <w:lang w:val="en-IE"/>
        </w:rPr>
        <w:t xml:space="preserve">N: </w:t>
      </w:r>
      <w:r w:rsidR="00635F2F">
        <w:rPr>
          <w:rFonts w:ascii="Calibri Light" w:eastAsia="Times New Roman" w:hAnsi="Calibri Light" w:cs="Times New Roman"/>
          <w:b w:val="0"/>
          <w:color w:val="1E645F"/>
          <w:sz w:val="26"/>
          <w:szCs w:val="26"/>
          <w:lang w:val="en-IE"/>
        </w:rPr>
        <w:t>Required Price per Book (Discount Rate = 12%)</w:t>
      </w:r>
      <w:bookmarkEnd w:id="55"/>
    </w:p>
    <w:p w14:paraId="726E59B5" w14:textId="672F509A" w:rsidR="00391645" w:rsidRPr="000D7752" w:rsidRDefault="00391645" w:rsidP="000D7752"/>
    <w:sectPr w:rsidR="00391645" w:rsidRPr="000D7752" w:rsidSect="001B0994">
      <w:footerReference w:type="default" r:id="rId37"/>
      <w:pgSz w:w="12240" w:h="15840"/>
      <w:pgMar w:top="1440" w:right="1440" w:bottom="1440" w:left="1440" w:header="0" w:footer="288" w:gutter="0"/>
      <w:pgNumType w:start="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6863A" w14:textId="77777777" w:rsidR="00F24E57" w:rsidRDefault="00F24E57">
      <w:r>
        <w:separator/>
      </w:r>
    </w:p>
    <w:p w14:paraId="31F812D9" w14:textId="77777777" w:rsidR="00F24E57" w:rsidRDefault="00F24E57"/>
  </w:endnote>
  <w:endnote w:type="continuationSeparator" w:id="0">
    <w:p w14:paraId="064C3CAF" w14:textId="77777777" w:rsidR="00F24E57" w:rsidRDefault="00F24E57">
      <w:r>
        <w:continuationSeparator/>
      </w:r>
    </w:p>
    <w:p w14:paraId="35C0C454" w14:textId="77777777" w:rsidR="00F24E57" w:rsidRDefault="00F24E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E6455"/>
      </w:rPr>
      <w:id w:val="628748919"/>
      <w:docPartObj>
        <w:docPartGallery w:val="Page Numbers (Bottom of Page)"/>
        <w:docPartUnique/>
      </w:docPartObj>
    </w:sdtPr>
    <w:sdtEndPr>
      <w:rPr>
        <w:noProof/>
      </w:rPr>
    </w:sdtEndPr>
    <w:sdtContent>
      <w:p w14:paraId="63A059B9" w14:textId="753373CB" w:rsidR="00B62EA9" w:rsidRPr="001B0994" w:rsidRDefault="00B62EA9">
        <w:pPr>
          <w:pStyle w:val="Footer"/>
          <w:jc w:val="center"/>
          <w:rPr>
            <w:color w:val="1E6455"/>
          </w:rPr>
        </w:pPr>
        <w:r w:rsidRPr="001B0994">
          <w:rPr>
            <w:color w:val="1E6455"/>
          </w:rPr>
          <w:fldChar w:fldCharType="begin"/>
        </w:r>
        <w:r w:rsidRPr="001B0994">
          <w:rPr>
            <w:color w:val="1E6455"/>
          </w:rPr>
          <w:instrText xml:space="preserve"> PAGE   \* MERGEFORMAT </w:instrText>
        </w:r>
        <w:r w:rsidRPr="001B0994">
          <w:rPr>
            <w:color w:val="1E6455"/>
          </w:rPr>
          <w:fldChar w:fldCharType="separate"/>
        </w:r>
        <w:r w:rsidR="001471D5">
          <w:rPr>
            <w:noProof/>
            <w:color w:val="1E6455"/>
          </w:rPr>
          <w:t>18</w:t>
        </w:r>
        <w:r w:rsidRPr="001B0994">
          <w:rPr>
            <w:noProof/>
            <w:color w:val="1E6455"/>
          </w:rPr>
          <w:fldChar w:fldCharType="end"/>
        </w:r>
      </w:p>
    </w:sdtContent>
  </w:sdt>
  <w:p w14:paraId="199F0798" w14:textId="77777777" w:rsidR="00B62EA9" w:rsidRPr="001B0994" w:rsidRDefault="00B62EA9">
    <w:pPr>
      <w:pStyle w:val="Footer"/>
      <w:rPr>
        <w:color w:val="1E645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1921C" w14:textId="77777777" w:rsidR="00F24E57" w:rsidRDefault="00F24E57">
      <w:r>
        <w:separator/>
      </w:r>
    </w:p>
    <w:p w14:paraId="6C0F0500" w14:textId="77777777" w:rsidR="00F24E57" w:rsidRDefault="00F24E57"/>
  </w:footnote>
  <w:footnote w:type="continuationSeparator" w:id="0">
    <w:p w14:paraId="03BA2721" w14:textId="77777777" w:rsidR="00F24E57" w:rsidRDefault="00F24E57">
      <w:r>
        <w:continuationSeparator/>
      </w:r>
    </w:p>
    <w:p w14:paraId="177BC381" w14:textId="77777777" w:rsidR="00F24E57" w:rsidRDefault="00F24E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D2C02"/>
    <w:multiLevelType w:val="multilevel"/>
    <w:tmpl w:val="7BBEB82E"/>
    <w:lvl w:ilvl="0">
      <w:start w:val="7"/>
      <w:numFmt w:val="decimal"/>
      <w:lvlText w:val="%1"/>
      <w:lvlJc w:val="left"/>
      <w:pPr>
        <w:ind w:left="660" w:hanging="660"/>
      </w:pPr>
      <w:rPr>
        <w:rFonts w:hint="default"/>
        <w:color w:val="1E645F"/>
      </w:rPr>
    </w:lvl>
    <w:lvl w:ilvl="1">
      <w:start w:val="3"/>
      <w:numFmt w:val="decimal"/>
      <w:lvlText w:val="%1.%2"/>
      <w:lvlJc w:val="left"/>
      <w:pPr>
        <w:ind w:left="780" w:hanging="660"/>
      </w:pPr>
      <w:rPr>
        <w:rFonts w:hint="default"/>
        <w:color w:val="1E645F"/>
      </w:rPr>
    </w:lvl>
    <w:lvl w:ilvl="2">
      <w:start w:val="1"/>
      <w:numFmt w:val="decimal"/>
      <w:lvlText w:val="%1.%2.%3"/>
      <w:lvlJc w:val="left"/>
      <w:pPr>
        <w:ind w:left="960" w:hanging="720"/>
      </w:pPr>
      <w:rPr>
        <w:rFonts w:hint="default"/>
        <w:color w:val="1E645F"/>
      </w:rPr>
    </w:lvl>
    <w:lvl w:ilvl="3">
      <w:start w:val="4"/>
      <w:numFmt w:val="decimal"/>
      <w:lvlText w:val="%1.%2.%3.%4"/>
      <w:lvlJc w:val="left"/>
      <w:pPr>
        <w:ind w:left="1080" w:hanging="720"/>
      </w:pPr>
      <w:rPr>
        <w:rFonts w:hint="default"/>
        <w:color w:val="1E6455"/>
        <w:sz w:val="24"/>
      </w:rPr>
    </w:lvl>
    <w:lvl w:ilvl="4">
      <w:start w:val="1"/>
      <w:numFmt w:val="decimal"/>
      <w:lvlText w:val="%1.%2.%3.%4.%5"/>
      <w:lvlJc w:val="left"/>
      <w:pPr>
        <w:ind w:left="1560" w:hanging="1080"/>
      </w:pPr>
      <w:rPr>
        <w:rFonts w:hint="default"/>
        <w:color w:val="1E645F"/>
      </w:rPr>
    </w:lvl>
    <w:lvl w:ilvl="5">
      <w:start w:val="1"/>
      <w:numFmt w:val="decimal"/>
      <w:lvlText w:val="%1.%2.%3.%4.%5.%6"/>
      <w:lvlJc w:val="left"/>
      <w:pPr>
        <w:ind w:left="1680" w:hanging="1080"/>
      </w:pPr>
      <w:rPr>
        <w:rFonts w:hint="default"/>
        <w:color w:val="1E645F"/>
      </w:rPr>
    </w:lvl>
    <w:lvl w:ilvl="6">
      <w:start w:val="1"/>
      <w:numFmt w:val="decimal"/>
      <w:lvlText w:val="%1.%2.%3.%4.%5.%6.%7"/>
      <w:lvlJc w:val="left"/>
      <w:pPr>
        <w:ind w:left="2160" w:hanging="1440"/>
      </w:pPr>
      <w:rPr>
        <w:rFonts w:hint="default"/>
        <w:color w:val="1E645F"/>
      </w:rPr>
    </w:lvl>
    <w:lvl w:ilvl="7">
      <w:start w:val="1"/>
      <w:numFmt w:val="decimal"/>
      <w:lvlText w:val="%1.%2.%3.%4.%5.%6.%7.%8"/>
      <w:lvlJc w:val="left"/>
      <w:pPr>
        <w:ind w:left="2280" w:hanging="1440"/>
      </w:pPr>
      <w:rPr>
        <w:rFonts w:hint="default"/>
        <w:color w:val="1E645F"/>
      </w:rPr>
    </w:lvl>
    <w:lvl w:ilvl="8">
      <w:start w:val="1"/>
      <w:numFmt w:val="decimal"/>
      <w:lvlText w:val="%1.%2.%3.%4.%5.%6.%7.%8.%9"/>
      <w:lvlJc w:val="left"/>
      <w:pPr>
        <w:ind w:left="2400" w:hanging="1440"/>
      </w:pPr>
      <w:rPr>
        <w:rFonts w:hint="default"/>
        <w:color w:val="1E645F"/>
      </w:rPr>
    </w:lvl>
  </w:abstractNum>
  <w:abstractNum w:abstractNumId="1" w15:restartNumberingAfterBreak="0">
    <w:nsid w:val="068961E8"/>
    <w:multiLevelType w:val="multilevel"/>
    <w:tmpl w:val="A900014E"/>
    <w:lvl w:ilvl="0">
      <w:start w:val="7"/>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600DF9"/>
    <w:multiLevelType w:val="hybridMultilevel"/>
    <w:tmpl w:val="7A523CBC"/>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8B76CE"/>
    <w:multiLevelType w:val="hybridMultilevel"/>
    <w:tmpl w:val="8C0AED28"/>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A32BA0"/>
    <w:multiLevelType w:val="hybridMultilevel"/>
    <w:tmpl w:val="DDCED966"/>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8A7CE2"/>
    <w:multiLevelType w:val="hybridMultilevel"/>
    <w:tmpl w:val="697E944A"/>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5EB1A9F"/>
    <w:multiLevelType w:val="multilevel"/>
    <w:tmpl w:val="032ACF0E"/>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0F0362"/>
    <w:multiLevelType w:val="multilevel"/>
    <w:tmpl w:val="F40C0288"/>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3236B1"/>
    <w:multiLevelType w:val="hybridMultilevel"/>
    <w:tmpl w:val="96E44DEA"/>
    <w:lvl w:ilvl="0" w:tplc="CF70A1D8">
      <w:start w:val="1"/>
      <w:numFmt w:val="bullet"/>
      <w:lvlText w:val=""/>
      <w:lvlJc w:val="left"/>
      <w:pPr>
        <w:ind w:left="1440" w:hanging="360"/>
      </w:pPr>
      <w:rPr>
        <w:rFonts w:ascii="Symbol" w:hAnsi="Symbol" w:hint="default"/>
        <w:color w:val="1E645F"/>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12360D1"/>
    <w:multiLevelType w:val="multilevel"/>
    <w:tmpl w:val="DBBE961C"/>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822D37"/>
    <w:multiLevelType w:val="multilevel"/>
    <w:tmpl w:val="85349EC4"/>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690F79"/>
    <w:multiLevelType w:val="multilevel"/>
    <w:tmpl w:val="B348470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5E78C1"/>
    <w:multiLevelType w:val="multilevel"/>
    <w:tmpl w:val="C0BC600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1560433"/>
    <w:multiLevelType w:val="multilevel"/>
    <w:tmpl w:val="8FB465F8"/>
    <w:lvl w:ilvl="0">
      <w:start w:val="7"/>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20F562F"/>
    <w:multiLevelType w:val="hybridMultilevel"/>
    <w:tmpl w:val="4662810A"/>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2D621A0"/>
    <w:multiLevelType w:val="multilevel"/>
    <w:tmpl w:val="7BA840F2"/>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79B30F1"/>
    <w:multiLevelType w:val="multilevel"/>
    <w:tmpl w:val="A0CEA386"/>
    <w:lvl w:ilvl="0">
      <w:start w:val="6"/>
      <w:numFmt w:val="decimal"/>
      <w:lvlText w:val="%1"/>
      <w:lvlJc w:val="left"/>
      <w:pPr>
        <w:ind w:left="525" w:hanging="525"/>
      </w:pPr>
    </w:lvl>
    <w:lvl w:ilvl="1">
      <w:start w:val="1"/>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5F4240C0"/>
    <w:multiLevelType w:val="multilevel"/>
    <w:tmpl w:val="A028AF12"/>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7EB71B5"/>
    <w:multiLevelType w:val="hybridMultilevel"/>
    <w:tmpl w:val="FF3C2F76"/>
    <w:lvl w:ilvl="0" w:tplc="CF70A1D8">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A76068F"/>
    <w:multiLevelType w:val="multilevel"/>
    <w:tmpl w:val="ABEE789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3B10E5C"/>
    <w:multiLevelType w:val="hybridMultilevel"/>
    <w:tmpl w:val="4D34448C"/>
    <w:lvl w:ilvl="0" w:tplc="CF70A1D8">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75C5984"/>
    <w:multiLevelType w:val="multilevel"/>
    <w:tmpl w:val="D4A6A352"/>
    <w:lvl w:ilvl="0">
      <w:start w:val="1"/>
      <w:numFmt w:val="bullet"/>
      <w:lvlText w:val="●"/>
      <w:lvlJc w:val="left"/>
      <w:pPr>
        <w:ind w:left="1440" w:hanging="360"/>
      </w:pPr>
      <w:rPr>
        <w:rFonts w:ascii="Noto Sans Symbols" w:eastAsia="Noto Sans Symbols" w:hAnsi="Noto Sans Symbols" w:cs="Noto Sans Symbols"/>
        <w:color w:val="1E645F"/>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78A47AA7"/>
    <w:multiLevelType w:val="multilevel"/>
    <w:tmpl w:val="55622372"/>
    <w:lvl w:ilvl="0">
      <w:start w:val="1"/>
      <w:numFmt w:val="bullet"/>
      <w:lvlText w:val="●"/>
      <w:lvlJc w:val="left"/>
      <w:pPr>
        <w:ind w:left="1440" w:hanging="360"/>
      </w:pPr>
      <w:rPr>
        <w:rFonts w:ascii="Noto Sans Symbols" w:eastAsia="Noto Sans Symbols" w:hAnsi="Noto Sans Symbols" w:cs="Noto Sans Symbols"/>
        <w:color w:val="1E645F"/>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78EE0CED"/>
    <w:multiLevelType w:val="multilevel"/>
    <w:tmpl w:val="0C348284"/>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23"/>
  </w:num>
  <w:num w:numId="4">
    <w:abstractNumId w:val="12"/>
  </w:num>
  <w:num w:numId="5">
    <w:abstractNumId w:val="11"/>
  </w:num>
  <w:num w:numId="6">
    <w:abstractNumId w:val="8"/>
  </w:num>
  <w:num w:numId="7">
    <w:abstractNumId w:val="20"/>
  </w:num>
  <w:num w:numId="8">
    <w:abstractNumId w:val="18"/>
  </w:num>
  <w:num w:numId="9">
    <w:abstractNumId w:val="16"/>
  </w:num>
  <w:num w:numId="10">
    <w:abstractNumId w:val="19"/>
  </w:num>
  <w:num w:numId="11">
    <w:abstractNumId w:val="15"/>
  </w:num>
  <w:num w:numId="12">
    <w:abstractNumId w:val="21"/>
  </w:num>
  <w:num w:numId="13">
    <w:abstractNumId w:val="22"/>
  </w:num>
  <w:num w:numId="14">
    <w:abstractNumId w:val="13"/>
  </w:num>
  <w:num w:numId="15">
    <w:abstractNumId w:val="7"/>
  </w:num>
  <w:num w:numId="16">
    <w:abstractNumId w:val="6"/>
  </w:num>
  <w:num w:numId="17">
    <w:abstractNumId w:val="10"/>
  </w:num>
  <w:num w:numId="18">
    <w:abstractNumId w:val="9"/>
  </w:num>
  <w:num w:numId="19">
    <w:abstractNumId w:val="17"/>
  </w:num>
  <w:num w:numId="20">
    <w:abstractNumId w:val="1"/>
  </w:num>
  <w:num w:numId="21">
    <w:abstractNumId w:val="5"/>
  </w:num>
  <w:num w:numId="22">
    <w:abstractNumId w:val="14"/>
  </w:num>
  <w:num w:numId="23">
    <w:abstractNumId w:val="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48F"/>
    <w:rsid w:val="00013210"/>
    <w:rsid w:val="00015F96"/>
    <w:rsid w:val="0002482E"/>
    <w:rsid w:val="00050324"/>
    <w:rsid w:val="000A0150"/>
    <w:rsid w:val="000B7A29"/>
    <w:rsid w:val="000D376B"/>
    <w:rsid w:val="000D4779"/>
    <w:rsid w:val="000D7752"/>
    <w:rsid w:val="000E63C9"/>
    <w:rsid w:val="000F018B"/>
    <w:rsid w:val="00125D38"/>
    <w:rsid w:val="00130E9D"/>
    <w:rsid w:val="00131276"/>
    <w:rsid w:val="00144F4D"/>
    <w:rsid w:val="001471D5"/>
    <w:rsid w:val="00150A6D"/>
    <w:rsid w:val="00180CC2"/>
    <w:rsid w:val="00185B35"/>
    <w:rsid w:val="0019352D"/>
    <w:rsid w:val="001963DA"/>
    <w:rsid w:val="00196AE9"/>
    <w:rsid w:val="001B0994"/>
    <w:rsid w:val="001B5668"/>
    <w:rsid w:val="001C181E"/>
    <w:rsid w:val="001E132F"/>
    <w:rsid w:val="001F2BC8"/>
    <w:rsid w:val="001F5F6B"/>
    <w:rsid w:val="00202148"/>
    <w:rsid w:val="00211E91"/>
    <w:rsid w:val="00230844"/>
    <w:rsid w:val="00243BA3"/>
    <w:rsid w:val="00243EBC"/>
    <w:rsid w:val="00246A35"/>
    <w:rsid w:val="00250AD2"/>
    <w:rsid w:val="00251FBF"/>
    <w:rsid w:val="002708CD"/>
    <w:rsid w:val="00284348"/>
    <w:rsid w:val="002D0566"/>
    <w:rsid w:val="002F51F5"/>
    <w:rsid w:val="00306265"/>
    <w:rsid w:val="00312137"/>
    <w:rsid w:val="0032663F"/>
    <w:rsid w:val="0032723E"/>
    <w:rsid w:val="00330359"/>
    <w:rsid w:val="0033762F"/>
    <w:rsid w:val="0034617D"/>
    <w:rsid w:val="00366C7E"/>
    <w:rsid w:val="00384101"/>
    <w:rsid w:val="00384EA3"/>
    <w:rsid w:val="00386AC8"/>
    <w:rsid w:val="00391645"/>
    <w:rsid w:val="003957F2"/>
    <w:rsid w:val="003A39A1"/>
    <w:rsid w:val="003C2191"/>
    <w:rsid w:val="003D2C16"/>
    <w:rsid w:val="003D3863"/>
    <w:rsid w:val="00401F00"/>
    <w:rsid w:val="00404BBE"/>
    <w:rsid w:val="004110DE"/>
    <w:rsid w:val="00420628"/>
    <w:rsid w:val="004233E9"/>
    <w:rsid w:val="00425616"/>
    <w:rsid w:val="00436ECC"/>
    <w:rsid w:val="0044085A"/>
    <w:rsid w:val="004A272E"/>
    <w:rsid w:val="004A4983"/>
    <w:rsid w:val="004B21A5"/>
    <w:rsid w:val="004C7C8C"/>
    <w:rsid w:val="004F1223"/>
    <w:rsid w:val="005037F0"/>
    <w:rsid w:val="00516A86"/>
    <w:rsid w:val="005275F6"/>
    <w:rsid w:val="00536076"/>
    <w:rsid w:val="00572102"/>
    <w:rsid w:val="005813C2"/>
    <w:rsid w:val="00586387"/>
    <w:rsid w:val="00587A90"/>
    <w:rsid w:val="00590481"/>
    <w:rsid w:val="005C6615"/>
    <w:rsid w:val="005D266F"/>
    <w:rsid w:val="005F1BB0"/>
    <w:rsid w:val="00635F2F"/>
    <w:rsid w:val="00656C4D"/>
    <w:rsid w:val="0066649A"/>
    <w:rsid w:val="006A76FA"/>
    <w:rsid w:val="006E1FDB"/>
    <w:rsid w:val="006E3645"/>
    <w:rsid w:val="006E5716"/>
    <w:rsid w:val="00706A4E"/>
    <w:rsid w:val="00713115"/>
    <w:rsid w:val="007229CC"/>
    <w:rsid w:val="007302B3"/>
    <w:rsid w:val="00730733"/>
    <w:rsid w:val="00730AC8"/>
    <w:rsid w:val="00730E3A"/>
    <w:rsid w:val="007341B0"/>
    <w:rsid w:val="00736AAF"/>
    <w:rsid w:val="0074448F"/>
    <w:rsid w:val="00765B2A"/>
    <w:rsid w:val="00771A19"/>
    <w:rsid w:val="00783A34"/>
    <w:rsid w:val="00787D7C"/>
    <w:rsid w:val="007B6374"/>
    <w:rsid w:val="007C6B52"/>
    <w:rsid w:val="007D16C5"/>
    <w:rsid w:val="00806D6D"/>
    <w:rsid w:val="00862FE4"/>
    <w:rsid w:val="0086389A"/>
    <w:rsid w:val="0087605E"/>
    <w:rsid w:val="008B1FEE"/>
    <w:rsid w:val="008C1A0F"/>
    <w:rsid w:val="00903C32"/>
    <w:rsid w:val="00911583"/>
    <w:rsid w:val="00916B16"/>
    <w:rsid w:val="009173B9"/>
    <w:rsid w:val="00932FDA"/>
    <w:rsid w:val="0093335D"/>
    <w:rsid w:val="0093613E"/>
    <w:rsid w:val="00943026"/>
    <w:rsid w:val="009645D6"/>
    <w:rsid w:val="00966B81"/>
    <w:rsid w:val="009714C7"/>
    <w:rsid w:val="009B02FA"/>
    <w:rsid w:val="009B11B6"/>
    <w:rsid w:val="009C7720"/>
    <w:rsid w:val="009D6A09"/>
    <w:rsid w:val="00A13976"/>
    <w:rsid w:val="00A166F5"/>
    <w:rsid w:val="00A23AFA"/>
    <w:rsid w:val="00A31B3E"/>
    <w:rsid w:val="00A532F3"/>
    <w:rsid w:val="00A777D3"/>
    <w:rsid w:val="00A8489E"/>
    <w:rsid w:val="00AC29F3"/>
    <w:rsid w:val="00AF2CA0"/>
    <w:rsid w:val="00B13CB6"/>
    <w:rsid w:val="00B21760"/>
    <w:rsid w:val="00B231E5"/>
    <w:rsid w:val="00B259B9"/>
    <w:rsid w:val="00B341F9"/>
    <w:rsid w:val="00B62EA9"/>
    <w:rsid w:val="00B75D8E"/>
    <w:rsid w:val="00BA20C0"/>
    <w:rsid w:val="00BD4333"/>
    <w:rsid w:val="00C02B87"/>
    <w:rsid w:val="00C4086D"/>
    <w:rsid w:val="00C6504A"/>
    <w:rsid w:val="00C738EC"/>
    <w:rsid w:val="00C83CBB"/>
    <w:rsid w:val="00CA1896"/>
    <w:rsid w:val="00CB5B28"/>
    <w:rsid w:val="00CE5B2E"/>
    <w:rsid w:val="00CF5371"/>
    <w:rsid w:val="00D0323A"/>
    <w:rsid w:val="00D0559F"/>
    <w:rsid w:val="00D077E9"/>
    <w:rsid w:val="00D10484"/>
    <w:rsid w:val="00D264EC"/>
    <w:rsid w:val="00D42CB7"/>
    <w:rsid w:val="00D4782C"/>
    <w:rsid w:val="00D5413D"/>
    <w:rsid w:val="00D570A9"/>
    <w:rsid w:val="00D70D02"/>
    <w:rsid w:val="00D770C7"/>
    <w:rsid w:val="00D86945"/>
    <w:rsid w:val="00D90290"/>
    <w:rsid w:val="00D94321"/>
    <w:rsid w:val="00DD152F"/>
    <w:rsid w:val="00DE213F"/>
    <w:rsid w:val="00DF027C"/>
    <w:rsid w:val="00E00A32"/>
    <w:rsid w:val="00E05A45"/>
    <w:rsid w:val="00E22ACD"/>
    <w:rsid w:val="00E620B0"/>
    <w:rsid w:val="00E81B40"/>
    <w:rsid w:val="00EE450D"/>
    <w:rsid w:val="00EF555B"/>
    <w:rsid w:val="00F027BB"/>
    <w:rsid w:val="00F065BD"/>
    <w:rsid w:val="00F11DCF"/>
    <w:rsid w:val="00F162EA"/>
    <w:rsid w:val="00F24E57"/>
    <w:rsid w:val="00F52D27"/>
    <w:rsid w:val="00F83527"/>
    <w:rsid w:val="00F95E4A"/>
    <w:rsid w:val="00F97845"/>
    <w:rsid w:val="00FB50F1"/>
    <w:rsid w:val="00FD3B4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E4996"/>
  <w15:docId w15:val="{E3BF572D-9054-467F-8A9C-C5816480E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E05A45"/>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D264EC"/>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E05A45"/>
    <w:rPr>
      <w:rFonts w:asciiTheme="majorHAnsi" w:eastAsiaTheme="majorEastAsia" w:hAnsiTheme="majorHAnsi" w:cstheme="majorBidi"/>
      <w:b/>
      <w:color w:val="012639" w:themeColor="accent1" w:themeShade="7F"/>
    </w:rPr>
  </w:style>
  <w:style w:type="table" w:customStyle="1" w:styleId="TableGrid1">
    <w:name w:val="Table Grid1"/>
    <w:basedOn w:val="TableNormal"/>
    <w:next w:val="TableGrid"/>
    <w:uiPriority w:val="39"/>
    <w:rsid w:val="003957F2"/>
    <w:pPr>
      <w:spacing w:after="0" w:line="240" w:lineRule="auto"/>
    </w:pPr>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rsid w:val="00D264EC"/>
    <w:rPr>
      <w:rFonts w:asciiTheme="majorHAnsi" w:eastAsiaTheme="majorEastAsia" w:hAnsiTheme="majorHAnsi" w:cstheme="majorBidi"/>
      <w:b/>
      <w:i/>
      <w:iCs/>
      <w:color w:val="013A57" w:themeColor="accent1" w:themeShade="BF"/>
      <w:sz w:val="28"/>
      <w:szCs w:val="22"/>
    </w:rPr>
  </w:style>
  <w:style w:type="paragraph" w:styleId="ListParagraph">
    <w:name w:val="List Paragraph"/>
    <w:basedOn w:val="Normal"/>
    <w:uiPriority w:val="34"/>
    <w:unhideWhenUsed/>
    <w:qFormat/>
    <w:rsid w:val="005C6615"/>
    <w:pPr>
      <w:ind w:left="720"/>
      <w:contextualSpacing/>
    </w:pPr>
  </w:style>
  <w:style w:type="table" w:customStyle="1" w:styleId="TableGrid2">
    <w:name w:val="Table Grid2"/>
    <w:basedOn w:val="TableNormal"/>
    <w:next w:val="TableGrid"/>
    <w:uiPriority w:val="39"/>
    <w:rsid w:val="009B11B6"/>
    <w:pPr>
      <w:spacing w:after="0" w:line="240" w:lineRule="auto"/>
    </w:pPr>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next w:val="PlainTable2"/>
    <w:uiPriority w:val="42"/>
    <w:rsid w:val="009B11B6"/>
    <w:pPr>
      <w:spacing w:after="0" w:line="240" w:lineRule="auto"/>
    </w:pPr>
    <w:rPr>
      <w:sz w:val="22"/>
      <w:szCs w:val="22"/>
      <w:lang w:val="en-I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41">
    <w:name w:val="Plain Table 41"/>
    <w:basedOn w:val="TableNormal"/>
    <w:next w:val="PlainTable4"/>
    <w:uiPriority w:val="44"/>
    <w:rsid w:val="009B11B6"/>
    <w:pPr>
      <w:spacing w:after="0" w:line="240" w:lineRule="auto"/>
    </w:pPr>
    <w:rPr>
      <w:sz w:val="22"/>
      <w:szCs w:val="22"/>
      <w:lang w:val="en-I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9B11B6"/>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PlainTable4">
    <w:name w:val="Plain Table 4"/>
    <w:basedOn w:val="TableNormal"/>
    <w:uiPriority w:val="44"/>
    <w:rsid w:val="009B11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C181E"/>
    <w:pPr>
      <w:spacing w:before="100" w:beforeAutospacing="1" w:after="100" w:afterAutospacing="1" w:line="240" w:lineRule="auto"/>
    </w:pPr>
    <w:rPr>
      <w:rFonts w:ascii="Times New Roman" w:eastAsia="Times New Roman" w:hAnsi="Times New Roman" w:cs="Times New Roman"/>
      <w:b w:val="0"/>
      <w:color w:val="auto"/>
      <w:sz w:val="24"/>
      <w:szCs w:val="24"/>
      <w:lang w:val="en-IE" w:eastAsia="en-IE"/>
    </w:rPr>
  </w:style>
  <w:style w:type="paragraph" w:styleId="Caption">
    <w:name w:val="caption"/>
    <w:basedOn w:val="Normal"/>
    <w:next w:val="Normal"/>
    <w:uiPriority w:val="99"/>
    <w:unhideWhenUsed/>
    <w:rsid w:val="00771A19"/>
    <w:pPr>
      <w:spacing w:after="200" w:line="240" w:lineRule="auto"/>
    </w:pPr>
    <w:rPr>
      <w:i/>
      <w:iCs/>
      <w:sz w:val="18"/>
      <w:szCs w:val="18"/>
    </w:rPr>
  </w:style>
  <w:style w:type="paragraph" w:styleId="TOCHeading">
    <w:name w:val="TOC Heading"/>
    <w:basedOn w:val="Heading1"/>
    <w:next w:val="Normal"/>
    <w:uiPriority w:val="39"/>
    <w:unhideWhenUsed/>
    <w:qFormat/>
    <w:rsid w:val="00180CC2"/>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180CC2"/>
    <w:pPr>
      <w:spacing w:after="100"/>
    </w:pPr>
  </w:style>
  <w:style w:type="paragraph" w:styleId="TOC2">
    <w:name w:val="toc 2"/>
    <w:basedOn w:val="Normal"/>
    <w:next w:val="Normal"/>
    <w:autoRedefine/>
    <w:uiPriority w:val="39"/>
    <w:unhideWhenUsed/>
    <w:rsid w:val="00180CC2"/>
    <w:pPr>
      <w:spacing w:after="100"/>
      <w:ind w:left="280"/>
    </w:pPr>
  </w:style>
  <w:style w:type="paragraph" w:styleId="TOC3">
    <w:name w:val="toc 3"/>
    <w:basedOn w:val="Normal"/>
    <w:next w:val="Normal"/>
    <w:autoRedefine/>
    <w:uiPriority w:val="39"/>
    <w:unhideWhenUsed/>
    <w:rsid w:val="00180CC2"/>
    <w:pPr>
      <w:spacing w:after="100"/>
      <w:ind w:left="560"/>
    </w:pPr>
  </w:style>
  <w:style w:type="character" w:styleId="Hyperlink">
    <w:name w:val="Hyperlink"/>
    <w:basedOn w:val="DefaultParagraphFont"/>
    <w:uiPriority w:val="99"/>
    <w:unhideWhenUsed/>
    <w:rsid w:val="00180CC2"/>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619466">
      <w:bodyDiv w:val="1"/>
      <w:marLeft w:val="0"/>
      <w:marRight w:val="0"/>
      <w:marTop w:val="0"/>
      <w:marBottom w:val="0"/>
      <w:divBdr>
        <w:top w:val="none" w:sz="0" w:space="0" w:color="auto"/>
        <w:left w:val="none" w:sz="0" w:space="0" w:color="auto"/>
        <w:bottom w:val="none" w:sz="0" w:space="0" w:color="auto"/>
        <w:right w:val="none" w:sz="0" w:space="0" w:color="auto"/>
      </w:divBdr>
    </w:div>
    <w:div w:id="170197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ss\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DB7658BF4C44938804F7A9640C0EC2"/>
        <w:category>
          <w:name w:val="General"/>
          <w:gallery w:val="placeholder"/>
        </w:category>
        <w:types>
          <w:type w:val="bbPlcHdr"/>
        </w:types>
        <w:behaviors>
          <w:behavior w:val="content"/>
        </w:behaviors>
        <w:guid w:val="{401EFB42-1E1A-4DFA-920D-7F59DA300D32}"/>
      </w:docPartPr>
      <w:docPartBody>
        <w:p w:rsidR="00390394" w:rsidRDefault="00040537">
          <w:pPr>
            <w:pStyle w:val="47DB7658BF4C44938804F7A9640C0EC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13</w:t>
          </w:r>
          <w:r w:rsidRPr="00D86945">
            <w:rPr>
              <w:rStyle w:val="SubtitleChar"/>
              <w:b/>
            </w:rPr>
            <w:fldChar w:fldCharType="end"/>
          </w:r>
        </w:p>
      </w:docPartBody>
    </w:docPart>
    <w:docPart>
      <w:docPartPr>
        <w:name w:val="484BF097C72B459DADC58E70E877668F"/>
        <w:category>
          <w:name w:val="General"/>
          <w:gallery w:val="placeholder"/>
        </w:category>
        <w:types>
          <w:type w:val="bbPlcHdr"/>
        </w:types>
        <w:behaviors>
          <w:behavior w:val="content"/>
        </w:behaviors>
        <w:guid w:val="{42E84788-3532-4DEF-B9E2-B7A0E67A8C35}"/>
      </w:docPartPr>
      <w:docPartBody>
        <w:p w:rsidR="00390394" w:rsidRDefault="00040537">
          <w:pPr>
            <w:pStyle w:val="484BF097C72B459DADC58E70E877668F"/>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537"/>
    <w:rsid w:val="00040537"/>
    <w:rsid w:val="001263E7"/>
    <w:rsid w:val="001E5F54"/>
    <w:rsid w:val="0026545B"/>
    <w:rsid w:val="00356DA9"/>
    <w:rsid w:val="00390394"/>
    <w:rsid w:val="00986241"/>
    <w:rsid w:val="00D24D6D"/>
    <w:rsid w:val="00E560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47DB7658BF4C44938804F7A9640C0EC2">
    <w:name w:val="47DB7658BF4C44938804F7A9640C0EC2"/>
  </w:style>
  <w:style w:type="paragraph" w:customStyle="1" w:styleId="484BF097C72B459DADC58E70E877668F">
    <w:name w:val="484BF097C72B459DADC58E70E877668F"/>
  </w:style>
  <w:style w:type="paragraph" w:customStyle="1" w:styleId="B294BD44495A4D2DAB90AD314551BF26">
    <w:name w:val="B294BD44495A4D2DAB90AD314551BF26"/>
  </w:style>
  <w:style w:type="paragraph" w:customStyle="1" w:styleId="BFC982DA15EB43B3A9C265E8549C0EDF">
    <w:name w:val="BFC982DA15EB43B3A9C265E8549C0EDF"/>
  </w:style>
  <w:style w:type="paragraph" w:customStyle="1" w:styleId="B797F3B65BD349D5851B0F01FA6CE962">
    <w:name w:val="B797F3B65BD349D5851B0F01FA6CE962"/>
  </w:style>
  <w:style w:type="paragraph" w:customStyle="1" w:styleId="CE50A536F1C142109293D6A9813A5906">
    <w:name w:val="CE50A536F1C142109293D6A9813A5906"/>
  </w:style>
  <w:style w:type="paragraph" w:customStyle="1" w:styleId="16BA65780677401D86CA84CBF706766F">
    <w:name w:val="16BA65780677401D86CA84CBF706766F"/>
  </w:style>
  <w:style w:type="paragraph" w:customStyle="1" w:styleId="B7AA0E75D36C406D97404DA40988A5B2">
    <w:name w:val="B7AA0E75D36C406D97404DA40988A5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15FF50A-6183-427C-A264-6B4FFF644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Template>
  <TotalTime>0</TotalTime>
  <Pages>33</Pages>
  <Words>5691</Words>
  <Characters>32442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Ross</dc:creator>
  <cp:keywords/>
  <cp:lastModifiedBy>Ross</cp:lastModifiedBy>
  <cp:revision>2</cp:revision>
  <cp:lastPrinted>2018-02-22T23:47:00Z</cp:lastPrinted>
  <dcterms:created xsi:type="dcterms:W3CDTF">2018-02-23T07:39:00Z</dcterms:created>
  <dcterms:modified xsi:type="dcterms:W3CDTF">2018-02-23T07:39:00Z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