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CRA8 Website — Developer Handover</w:t>
      </w:r>
    </w:p>
    <w:p>
      <w:pPr>
        <w:pStyle w:val="Subtitle"/>
      </w:pPr>
      <w:r>
        <w:t xml:space="preserve">Architecture, environments, deployment, and open items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cra8-website-developer-handover"/>
    <w:p>
      <w:pPr>
        <w:pStyle w:val="Heading1"/>
      </w:pPr>
      <w:r>
        <w:t xml:space="preserve">CRA8 Website — Developer Handover</w:t>
      </w:r>
    </w:p>
    <w:p>
      <w:pPr>
        <w:pStyle w:val="FirstParagraph"/>
      </w:pPr>
      <w:r>
        <w:t xml:space="preserve">For the engineer who maintains this after handover. Pair this with: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docs/CRA8-Architecture.md</w:t>
      </w:r>
      <w:r>
        <w:t xml:space="preserve"> </w:t>
      </w:r>
      <w:r>
        <w:t xml:space="preserve">— the content model, routing, publishing rules,</w:t>
      </w:r>
      <w:r>
        <w:t xml:space="preserve"> </w:t>
      </w:r>
      <w:r>
        <w:t xml:space="preserve">the slate grid, undo/redo, how to add a block type or a collection.</w:t>
      </w:r>
      <w:r>
        <w:t xml:space="preserve"> </w:t>
      </w:r>
      <w:r>
        <w:rPr>
          <w:b/>
          <w:bCs/>
        </w:rPr>
        <w:t xml:space="preserve">Read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docs/CRA8-CMS-Handbook.md</w:t>
      </w:r>
      <w:r>
        <w:t xml:space="preserve"> </w:t>
      </w:r>
      <w:r>
        <w:t xml:space="preserve">— the editor-facing guide (what the client does).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docs/CRA8-Creative-Direction-Final.md</w:t>
      </w:r>
      <w:r>
        <w:t xml:space="preserve"> </w:t>
      </w:r>
      <w:r>
        <w:t xml:space="preserve">— art direction and the founding slate.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server/HOSTING.md</w:t>
      </w:r>
      <w:r>
        <w:t xml:space="preserve"> </w:t>
      </w:r>
      <w:r>
        <w:t xml:space="preserve">— setup notes (see</w:t>
      </w:r>
      <w:r>
        <w:t xml:space="preserve"> </w:t>
      </w:r>
      <w:r>
        <w:rPr>
          <w:i/>
          <w:iCs/>
        </w:rPr>
        <w:t xml:space="preserve">Known drift</w:t>
      </w:r>
      <w:r>
        <w:t xml:space="preserve"> </w:t>
      </w:r>
      <w:r>
        <w:t xml:space="preserve">below</w:t>
      </w:r>
      <w:r>
        <w:t xml:space="preserve"> </w:t>
      </w:r>
      <w:r>
        <w:t xml:space="preserve">before trusting every line).</w:t>
      </w:r>
    </w:p>
    <w:p>
      <w:r>
        <w:pict>
          <v:rect style="width:0;height:1.5pt" o:hralign="center" o:hrstd="t" o:hr="t"/>
        </w:pict>
      </w:r>
    </w:p>
    <w:bookmarkStart w:id="9" w:name="stack"/>
    <w:p>
      <w:pPr>
        <w:pStyle w:val="Heading2"/>
      </w:pPr>
      <w:r>
        <w:t xml:space="preserve">1. Stack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— React 18 + TypeScript, Vite 5, Tailwind + shadcn/ui (Radix),</w:t>
      </w:r>
      <w:r>
        <w:t xml:space="preserve"> </w:t>
      </w:r>
      <w:r>
        <w:t xml:space="preserve">Framer Motion, React Router 6, TanStack Query 5, react-hook-form + zod.</w:t>
      </w:r>
      <w:r>
        <w:t xml:space="preserve"> </w:t>
      </w:r>
      <w:r>
        <w:t xml:space="preserve">Built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 Two HTML entry points: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(public site) and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(admin SPA), split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: Express 4 (ESM),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(Postgres),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auth</w:t>
      </w:r>
      <w:r>
        <w:t xml:space="preserve"> </w:t>
      </w:r>
      <w:r>
        <w:t xml:space="preserve">(bcryptjs hashes),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 </w:t>
      </w:r>
      <w:r>
        <w:t xml:space="preserve">uploads,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image processing,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, CORS. Storage driver is pluggable:</w:t>
      </w:r>
      <w:r>
        <w:t xml:space="preserve"> </w:t>
      </w:r>
      <w:r>
        <w:rPr>
          <w:rStyle w:val="VerbatimChar"/>
        </w:rPr>
        <w:t xml:space="preserve">local | s3 | cloudinary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server/utils/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Database</w:t>
      </w:r>
      <w:r>
        <w:t xml:space="preserve"> </w:t>
      </w:r>
      <w:r>
        <w:t xml:space="preserve">— Postgres.</w:t>
      </w:r>
      <w:r>
        <w:t xml:space="preserve"> </w:t>
      </w:r>
      <w:r>
        <w:rPr>
          <w:rStyle w:val="VerbatimChar"/>
        </w:rPr>
        <w:t xml:space="preserve">server/db.js</w:t>
      </w:r>
      <w:r>
        <w:t xml:space="preserve"> </w:t>
      </w:r>
      <w:r>
        <w:t xml:space="preserve">owns the schema: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 an append-only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list that runs on every boot,</w:t>
      </w:r>
      <w:r>
        <w:t xml:space="preserve"> </w:t>
      </w:r>
      <w:r>
        <w:t xml:space="preserve">plus an idempotent</w:t>
      </w:r>
      <w:r>
        <w:t xml:space="preserve"> </w:t>
      </w:r>
      <w:r>
        <w:rPr>
          <w:rStyle w:val="VerbatimChar"/>
        </w:rPr>
        <w:t xml:space="preserve">backfill()</w:t>
      </w:r>
      <w:r>
        <w:t xml:space="preserve">. Deploying and restarting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migration.</w:t>
      </w:r>
      <w:r>
        <w:t xml:space="preserve"> </w:t>
      </w:r>
      <w:r>
        <w:t xml:space="preserve">Never edit a line above the bottom of</w:t>
      </w:r>
      <w:r>
        <w:t xml:space="preserve"> </w:t>
      </w:r>
      <w:r>
        <w:rPr>
          <w:rStyle w:val="VerbatimChar"/>
        </w:rPr>
        <w:t xml:space="preserve">ADD_COLUMNS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repository-layout"/>
    <w:p>
      <w:pPr>
        <w:pStyle w:val="Heading2"/>
      </w:pPr>
      <w:r>
        <w:t xml:space="preserve">2. Repository layout</w:t>
      </w:r>
    </w:p>
    <w:p>
      <w:pPr>
        <w:pStyle w:val="SourceCode"/>
      </w:pPr>
      <w:r>
        <w:rPr>
          <w:rStyle w:val="VerbatimChar"/>
        </w:rPr>
        <w:t xml:space="preserve">src/                    Frontend</w:t>
      </w:r>
      <w:r>
        <w:br/>
      </w:r>
      <w:r>
        <w:rPr>
          <w:rStyle w:val="VerbatimChar"/>
        </w:rPr>
        <w:t xml:space="preserve">  pages/                Public pages (Index, Work, ProjectDetail, Journal, …)</w:t>
      </w:r>
      <w:r>
        <w:br/>
      </w:r>
      <w:r>
        <w:rPr>
          <w:rStyle w:val="VerbatimChar"/>
        </w:rPr>
        <w:t xml:space="preserve">  pages/admin/          Admin screens (AdminProjects, AdminPages, AdminSettings, …)</w:t>
      </w:r>
      <w:r>
        <w:br/>
      </w:r>
      <w:r>
        <w:rPr>
          <w:rStyle w:val="VerbatimChar"/>
        </w:rPr>
        <w:t xml:space="preserve">  components/site/      Shared render layer — PageShell, Masthead, MediaFrame,</w:t>
      </w:r>
      <w:r>
        <w:br/>
      </w:r>
      <w:r>
        <w:rPr>
          <w:rStyle w:val="VerbatimChar"/>
        </w:rPr>
        <w:t xml:space="preserve">                        SmartImage, Slate, Reveal, Seo, states</w:t>
      </w:r>
      <w:r>
        <w:br/>
      </w:r>
      <w:r>
        <w:rPr>
          <w:rStyle w:val="VerbatimChar"/>
        </w:rPr>
        <w:t xml:space="preserve">  components/admin/     FormFields, BlockListEditor, CollectionAdmin, UndoRedo</w:t>
      </w:r>
      <w:r>
        <w:br/>
      </w:r>
      <w:r>
        <w:rPr>
          <w:rStyle w:val="VerbatimChar"/>
        </w:rPr>
        <w:t xml:space="preserve">  hooks/                useCmsPage, useContent, useEditHistory, adminQueries</w:t>
      </w:r>
      <w:r>
        <w:br/>
      </w:r>
      <w:r>
        <w:rPr>
          <w:rStyle w:val="VerbatimChar"/>
        </w:rPr>
        <w:t xml:space="preserve">  lib/                  api.ts, pageBlocks.ts, slate.ts, brand.ts</w:t>
      </w:r>
      <w:r>
        <w:br/>
      </w:r>
      <w:r>
        <w:rPr>
          <w:rStyle w:val="VerbatimChar"/>
        </w:rPr>
        <w:t xml:space="preserve">  App.tsx               Routing — explicit routes, then /:slug → SlugPage</w:t>
      </w:r>
      <w:r>
        <w:br/>
      </w: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index.js              App wiring; every collection mounted at /api/x and /api/admin/x</w:t>
      </w:r>
      <w:r>
        <w:br/>
      </w:r>
      <w:r>
        <w:rPr>
          <w:rStyle w:val="VerbatimChar"/>
        </w:rPr>
        <w:t xml:space="preserve">  db.js                 Schema + migrations + backfill</w:t>
      </w:r>
      <w:r>
        <w:br/>
      </w:r>
      <w:r>
        <w:rPr>
          <w:rStyle w:val="VerbatimChar"/>
        </w:rPr>
        <w:t xml:space="preserve">  routes/               auth, projects, categories, content, journal, services,</w:t>
      </w:r>
      <w:r>
        <w:br/>
      </w:r>
      <w:r>
        <w:rPr>
          <w:rStyle w:val="VerbatimChar"/>
        </w:rPr>
        <w:t xml:space="preserve">                        team, menu, contact, upload, audit, sitemap</w:t>
      </w:r>
      <w:r>
        <w:br/>
      </w:r>
      <w:r>
        <w:rPr>
          <w:rStyle w:val="VerbatimChar"/>
        </w:rPr>
        <w:t xml:space="preserve">  utils/collection.js   Shared implementation for journal/services/team</w:t>
      </w:r>
      <w:r>
        <w:br/>
      </w:r>
      <w:r>
        <w:rPr>
          <w:rStyle w:val="VerbatimChar"/>
        </w:rPr>
        <w:t xml:space="preserve">  seed.js               Idempotent-ish seed (guarded in prod)</w:t>
      </w:r>
      <w:r>
        <w:br/>
      </w:r>
      <w:r>
        <w:rPr>
          <w:rStyle w:val="VerbatimChar"/>
        </w:rPr>
        <w:t xml:space="preserve">  rebrand-cra8.js       DWINDIK → CRA8 data migration (dry-run by default)</w:t>
      </w:r>
      <w:r>
        <w:br/>
      </w:r>
      <w:r>
        <w:rPr>
          <w:rStyle w:val="VerbatimChar"/>
        </w:rPr>
        <w:t xml:space="preserve">docs/                   Architecture, CMS handbook, creative direction, this file</w:t>
      </w:r>
    </w:p>
    <w:p>
      <w:pPr>
        <w:pStyle w:val="FirstParagraph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src/test/cra8-smoke.test.tsx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src/test/example.test.ts</w:t>
      </w:r>
      <w:r>
        <w:t xml:space="preserve"> </w:t>
      </w:r>
      <w:r>
        <w:t xml:space="preserve">(Vitest +</w:t>
      </w:r>
      <w:r>
        <w:t xml:space="preserve"> </w:t>
      </w:r>
      <w:r>
        <w:t xml:space="preserve">Testing Library, jsdom).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Coverage is light — a smoke test of the</w:t>
      </w:r>
      <w:r>
        <w:t xml:space="preserve"> </w:t>
      </w:r>
      <w:r>
        <w:t xml:space="preserve">home screen and basics.</w:t>
      </w:r>
    </w:p>
    <w:p>
      <w:r>
        <w:pict>
          <v:rect style="width:0;height:1.5pt" o:hralign="center" o:hrstd="t" o:hr="t"/>
        </w:pict>
      </w:r>
    </w:p>
    <w:bookmarkEnd w:id="10"/>
    <w:bookmarkStart w:id="11" w:name="local-development"/>
    <w:p>
      <w:pPr>
        <w:pStyle w:val="Heading2"/>
      </w:pPr>
      <w:r>
        <w:t xml:space="preserve">3. Local development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</w:t>
      </w:r>
      <w:r>
        <w:rPr>
          <w:rStyle w:val="CommentTok"/>
        </w:rPr>
        <w:t xml:space="preserve"># Vite on http://localhost:8080, proxies /api → backend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then edit — see the env table below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</w:t>
      </w:r>
      <w:r>
        <w:rPr>
          <w:rStyle w:val="CommentTok"/>
        </w:rPr>
        <w:t xml:space="preserve"># local admin user + starter content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</w:t>
      </w:r>
      <w:r>
        <w:rPr>
          <w:rStyle w:val="CommentTok"/>
        </w:rPr>
        <w:t xml:space="preserve"># nodemon, http://localhost:5001</w:t>
      </w:r>
    </w:p>
    <w:p>
      <w:pPr>
        <w:pStyle w:val="FirstParagraph"/>
      </w:pPr>
      <w:r>
        <w:t xml:space="preserve">The local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should point at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Postgres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postgresql://&lt;user&gt;@localhost:5432/dwindik_cms</w:t>
      </w:r>
      <w:r>
        <w:t xml:space="preserve"> </w:t>
      </w:r>
      <w:r>
        <w:t xml:space="preserve">on the current dev machine —</w:t>
      </w:r>
      <w:r>
        <w:t xml:space="preserve"> </w:t>
      </w:r>
      <w:r>
        <w:t xml:space="preserve">Homebrew Postgres 16).</w:t>
      </w:r>
      <w:r>
        <w:t xml:space="preserve"> </w:t>
      </w:r>
      <w:r>
        <w:rPr>
          <w:b/>
          <w:bCs/>
        </w:rPr>
        <w:t xml:space="preserve">Never point localhost at the production database.</w:t>
      </w:r>
    </w:p>
    <w:p>
      <w:pPr>
        <w:pStyle w:val="BlockText"/>
      </w:pPr>
      <w:r>
        <w:t xml:space="preserve">The Supabase URL that may still appear in a local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db.azaanjaxedjakxlltvxs.supabase.co</w:t>
      </w:r>
      <w:r>
        <w:t xml:space="preserve">) is a</w:t>
      </w:r>
      <w:r>
        <w:t xml:space="preserve"> </w:t>
      </w:r>
      <w:r>
        <w:rPr>
          <w:b/>
          <w:bCs/>
        </w:rPr>
        <w:t xml:space="preserve">dead, deleted project</w:t>
      </w:r>
      <w:r>
        <w:t xml:space="preserve"> </w:t>
      </w:r>
      <w:r>
        <w:t xml:space="preserve">and has</w:t>
      </w:r>
      <w:r>
        <w:t xml:space="preserve"> </w:t>
      </w:r>
      <w:r>
        <w:t xml:space="preserve">nothing to do with production. Ignore it / replace it.</w:t>
      </w:r>
    </w:p>
    <w:p>
      <w:r>
        <w:pict>
          <v:rect style="width:0;height:1.5pt" o:hralign="center" o:hrstd="t" o:hr="t"/>
        </w:pict>
      </w:r>
    </w:p>
    <w:bookmarkEnd w:id="11"/>
    <w:bookmarkStart w:id="12" w:name="environments-deployment"/>
    <w:p>
      <w:pPr>
        <w:pStyle w:val="Heading2"/>
      </w:pPr>
      <w:r>
        <w:t xml:space="preserve">4. Environments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Render web service</w:t>
            </w:r>
          </w:p>
        </w:tc>
        <w:tc>
          <w:tcPr/>
          <w:p>
            <w:pPr>
              <w:pStyle w:val="Compact"/>
            </w:pPr>
            <w:r>
              <w:t xml:space="preserve">Managed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dwindik</w:t>
            </w:r>
            <w:r>
              <w:t xml:space="preserve"> </w:t>
            </w:r>
            <w:r>
              <w:t xml:space="preserve">/ repo</w:t>
            </w:r>
            <w:r>
              <w:t xml:space="preserve"> </w:t>
            </w:r>
            <w:r>
              <w:rPr>
                <w:rStyle w:val="VerbatimChar"/>
              </w:rPr>
              <w:t xml:space="preserve">cinematic-dwin-showcase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finney06s-projects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dwindik-website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srv-d77kqgc50q8c73csol5g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via Render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the public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https://dwindik-website.onrender.com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auto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auto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root dir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, build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, start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</w:pPr>
            <w:r>
              <w:t xml:space="preserve">schema self-applies on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Hobby (free)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instance</w:t>
            </w:r>
            <w:r>
              <w:t xml:space="preserve"> </w:t>
            </w:r>
            <w:r>
              <w:t xml:space="preserve">— sleeps after ~15 min idle, ~50s cold start</w:t>
            </w:r>
          </w:p>
        </w:tc>
        <w:tc>
          <w:tcPr/>
          <w:p>
            <w:pPr>
              <w:pStyle w:val="Compact"/>
            </w:pPr>
            <w:r>
              <w:t xml:space="preserve">free tier =</w:t>
            </w:r>
            <w:r>
              <w:t xml:space="preserve"> </w:t>
            </w:r>
            <w:r>
              <w:rPr>
                <w:b/>
                <w:bCs/>
              </w:rPr>
              <w:t xml:space="preserve">deleted after 90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Vercel routing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vercel.json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;</w:t>
      </w:r>
      <w:r>
        <w:t xml:space="preserve"> </w:t>
      </w:r>
      <w:r>
        <w:t xml:space="preserve">everything else →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To serve the backend sitemap from the frontend</w:t>
      </w:r>
      <w:r>
        <w:t xml:space="preserve"> </w:t>
      </w:r>
      <w:r>
        <w:t xml:space="preserve">domain, add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catch-all: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"/sitemap.xml"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"https://dwindik-website.onrender.com/sitemap.xml"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Frontend env</w:t>
      </w:r>
      <w:r>
        <w:t xml:space="preserve"> </w:t>
      </w:r>
      <w:r>
        <w:t xml:space="preserve">(Vercel):</w:t>
      </w:r>
      <w:r>
        <w:t xml:space="preserve"> </w:t>
      </w:r>
      <w:r>
        <w:rPr>
          <w:rStyle w:val="VerbatimChar"/>
        </w:rPr>
        <w:t xml:space="preserve">VITE_API_BASE_URL=https://dwindik-website.onrender.com/api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Render free hours are pooled across the workspace</w:t>
      </w:r>
      <w:r>
        <w:t xml:space="preserve"> </w:t>
      </w:r>
      <w:r>
        <w:t xml:space="preserve">(750 instance-hours/month,</w:t>
      </w:r>
      <w:r>
        <w:t xml:space="preserve"> </w:t>
      </w:r>
      <w:r>
        <w:t xml:space="preserve">shared with</w:t>
      </w:r>
      <w:r>
        <w:t xml:space="preserve"> </w:t>
      </w:r>
      <w:r>
        <w:rPr>
          <w:rStyle w:val="VerbatimChar"/>
        </w:rPr>
        <w:t xml:space="preserve">st-agnes-api</w:t>
      </w:r>
      <w:r>
        <w:t xml:space="preserve">). A 24/7 keep-alive pinger alone is ~744 h and will</w:t>
      </w:r>
      <w:r>
        <w:t xml:space="preserve"> </w:t>
      </w:r>
      <w:r>
        <w:t xml:space="preserve">suspend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services. The keep-alive is an external</w:t>
      </w:r>
      <w:r>
        <w:t xml:space="preserve"> </w:t>
      </w:r>
      <w:r>
        <w:rPr>
          <w:b/>
          <w:bCs/>
        </w:rPr>
        <w:t xml:space="preserve">cron-job.org</w:t>
      </w:r>
      <w:r>
        <w:t xml:space="preserve"> </w:t>
      </w:r>
      <w:r>
        <w:t xml:space="preserve">monitor,</w:t>
      </w:r>
      <w:r>
        <w:t xml:space="preserve"> </w:t>
      </w:r>
      <w:r>
        <w:t xml:space="preserve">scoped to a daytime window (~08:00–16:50 UTC), interval &lt; 15 min.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re-add the deleted</w:t>
      </w:r>
      <w:r>
        <w:t xml:space="preserve"> </w:t>
      </w:r>
      <w:r>
        <w:rPr>
          <w:rStyle w:val="VerbatimChar"/>
        </w:rPr>
        <w:t xml:space="preserve">.github/workflows/keepalive.yml</w:t>
      </w:r>
      <w:r>
        <w:t xml:space="preserve"> </w:t>
      </w:r>
      <w:r>
        <w:t xml:space="preserve">— two pingers burn hours</w:t>
      </w:r>
      <w:r>
        <w:t xml:space="preserve"> </w:t>
      </w:r>
      <w:r>
        <w:t xml:space="preserve">twice as fast. The real fix for 24/7 uptime is Render</w:t>
      </w:r>
      <w:r>
        <w:t xml:space="preserve"> </w:t>
      </w:r>
      <w:r>
        <w:rPr>
          <w:b/>
          <w:bCs/>
        </w:rPr>
        <w:t xml:space="preserve">Starter ($7/mo)</w:t>
      </w:r>
      <w:r>
        <w:t xml:space="preserve">;</w:t>
      </w:r>
      <w:r>
        <w:t xml:space="preserve"> </w:t>
      </w:r>
      <w:r>
        <w:t xml:space="preserve">paid instances don’t draw from the free pool.</w:t>
      </w:r>
    </w:p>
    <w:p>
      <w:r>
        <w:pict>
          <v:rect style="width:0;height:1.5pt" o:hralign="center" o:hrstd="t" o:hr="t"/>
        </w:pict>
      </w:r>
    </w:p>
    <w:bookmarkEnd w:id="12"/>
    <w:bookmarkStart w:id="13" w:name="environment-variables-backend"/>
    <w:p>
      <w:pPr>
        <w:pStyle w:val="Heading2"/>
      </w:pPr>
      <w:r>
        <w:t xml:space="preserve">5. Environment variables (backend)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 connection string</w:t>
            </w:r>
          </w:p>
        </w:tc>
        <w:tc>
          <w:tcPr/>
          <w:p>
            <w:pPr>
              <w:pStyle w:val="Compact"/>
            </w:pPr>
            <w:r>
              <w:t xml:space="preserve">Set in Render dashboard,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the repo. Managed PG may need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server/db.js</w:t>
            </w:r>
            <w:r>
              <w:t xml:space="preserve"> </w:t>
            </w:r>
            <w:r>
              <w:t xml:space="preserve">Pool currently sets no</w:t>
            </w:r>
            <w:r>
              <w:t xml:space="preserve"> </w:t>
            </w:r>
            <w:r>
              <w:rPr>
                <w:rStyle w:val="VerbatimChar"/>
              </w:rPr>
              <w:t xml:space="preserve">ssl</w:t>
            </w:r>
            <w:r>
              <w:t xml:space="preserve"> </w:t>
            </w:r>
            <w:r>
              <w:t xml:space="preserve">option.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Listen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  <w:r>
              <w:t xml:space="preserve"> </w:t>
            </w:r>
            <w:r>
              <w:t xml:space="preserve">on Render,</w:t>
            </w:r>
            <w:r>
              <w:t xml:space="preserve"> </w:t>
            </w:r>
            <w:r>
              <w:rPr>
                <w:rStyle w:val="VerbatimChar"/>
              </w:rPr>
              <w:t xml:space="preserve">5001</w:t>
            </w:r>
            <w:r>
              <w:t xml:space="preserve"> </w:t>
            </w: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Token signing</w:t>
            </w:r>
          </w:p>
        </w:tc>
        <w:tc>
          <w:tcPr/>
          <w:p>
            <w:pPr>
              <w:pStyle w:val="Compact"/>
            </w:pPr>
            <w:r>
              <w:t xml:space="preserve">Strong random string in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JWT_ISSUER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JWT_AUDIENCE</w:t>
            </w:r>
          </w:p>
        </w:tc>
        <w:tc>
          <w:tcPr/>
          <w:p>
            <w:pPr>
              <w:pStyle w:val="Compact"/>
            </w:pPr>
            <w:r>
              <w:t xml:space="preserve">Token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cra8-cms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cra8-admin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</w:pPr>
            <w:r>
              <w:t xml:space="preserve">Allowed frontend origins</w:t>
            </w:r>
          </w:p>
        </w:tc>
        <w:tc>
          <w:tcPr/>
          <w:p>
            <w:pPr>
              <w:pStyle w:val="Compact"/>
            </w:pPr>
            <w:r>
              <w:t xml:space="preserve">Comma-separated; must include the real frontend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SITE_URL</w:t>
            </w:r>
          </w:p>
        </w:tc>
        <w:tc>
          <w:tcPr/>
          <w:p>
            <w:pPr>
              <w:pStyle w:val="Compact"/>
            </w:pPr>
            <w:r>
              <w:t xml:space="preserve">Public origin of the frontend</w:t>
            </w:r>
          </w:p>
        </w:tc>
        <w:tc>
          <w:tcPr/>
          <w:p>
            <w:pPr>
              <w:pStyle w:val="Compact"/>
            </w:pPr>
            <w:r>
              <w:t xml:space="preserve">Used to build</w:t>
            </w:r>
            <w:r>
              <w:t xml:space="preserve"> </w:t>
            </w:r>
            <w:r>
              <w:rPr>
                <w:rStyle w:val="VerbatimChar"/>
              </w:rPr>
              <w:t xml:space="preserve">/sitemap.xml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Seed admin defaults</w:t>
            </w:r>
          </w:p>
        </w:tc>
        <w:tc>
          <w:tcPr/>
          <w:p>
            <w:pPr>
              <w:pStyle w:val="Compact"/>
            </w:pPr>
            <w:r>
              <w:t xml:space="preserve">Only used by</w:t>
            </w:r>
            <w:r>
              <w:t xml:space="preserve"> </w:t>
            </w:r>
            <w:r>
              <w:rPr>
                <w:rStyle w:val="VerbatimChar"/>
              </w:rPr>
              <w:t xml:space="preserve">seed.js</w:t>
            </w:r>
            <w:r>
              <w:t xml:space="preserve">; set a strong password before any prod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ALLOW_PROD_SEED</w:t>
            </w:r>
          </w:p>
        </w:tc>
        <w:tc>
          <w:tcPr/>
          <w:p>
            <w:pPr>
              <w:pStyle w:val="Compact"/>
            </w:pPr>
            <w:r>
              <w:t xml:space="preserve">Seed guard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 Set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 for a deliberate one-off seed, then unset.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MAX_UPLOAD_MB</w:t>
            </w:r>
          </w:p>
        </w:tc>
        <w:tc>
          <w:tcPr/>
          <w:p>
            <w:pPr>
              <w:pStyle w:val="Compact"/>
            </w:pPr>
            <w:r>
              <w:t xml:space="preserve">Upload cap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durable</w:t>
            </w:r>
            <w:r>
              <w:t xml:space="preserve"> </w:t>
            </w:r>
            <w:r>
              <w:t xml:space="preserve">on Render — use</w:t>
            </w:r>
            <w:r>
              <w:t xml:space="preserve"> </w:t>
            </w:r>
            <w:r>
              <w:rPr>
                <w:rStyle w:val="VerbatimChar"/>
              </w:rPr>
              <w:t xml:space="preserve">cloudinary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in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S3_REGION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for R2),</w:t>
            </w:r>
            <w:r>
              <w:t xml:space="preserve"> </w:t>
            </w:r>
            <w:r>
              <w:rPr>
                <w:rStyle w:val="VerbatimChar"/>
              </w:rPr>
              <w:t xml:space="preserve">S3_ACCESS_KEY_ID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S3_PUBLIC_BASE_URL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S3_FORCE_PATH_STYLE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STORAGE_DRIVER=s3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CLOUDINARY_CLOUD_NAME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CLOUDINARY_API_KEY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CLOUDINARY_API_SECRET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CLOUDINARY_FOLDER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STORAGE_DRIVER=cloudinary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CMS_DB_PATH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server/HOSTING.md</w:t>
      </w:r>
      <w:r>
        <w:t xml:space="preserve"> </w:t>
      </w:r>
      <w:r>
        <w:t xml:space="preserve">— it is a</w:t>
      </w:r>
      <w:r>
        <w:t xml:space="preserve"> </w:t>
      </w:r>
      <w:r>
        <w:rPr>
          <w:b/>
          <w:bCs/>
        </w:rPr>
        <w:t xml:space="preserve">leftover from the old SQLite build and is unused</w:t>
      </w:r>
      <w:r>
        <w:t xml:space="preserve">. The backend is Postgres-only.</w:t>
      </w:r>
    </w:p>
    <w:p>
      <w:r>
        <w:pict>
          <v:rect style="width:0;height:1.5pt" o:hralign="center" o:hrstd="t" o:hr="t"/>
        </w:pict>
      </w:r>
    </w:p>
    <w:bookmarkEnd w:id="13"/>
    <w:bookmarkStart w:id="14" w:name="auth-api-shape"/>
    <w:p>
      <w:pPr>
        <w:pStyle w:val="Heading2"/>
      </w:pPr>
      <w:r>
        <w:t xml:space="preserve">6. Auth &amp; API shape</w:t>
      </w:r>
    </w:p>
    <w:p>
      <w:pPr>
        <w:pStyle w:val="Compact"/>
        <w:numPr>
          <w:ilvl w:val="0"/>
          <w:numId w:val="1002"/>
        </w:numPr>
      </w:pPr>
      <w:r>
        <w:t xml:space="preserve">Single admin user model (</w:t>
      </w:r>
      <w:r>
        <w:rPr>
          <w:rStyle w:val="VerbatimChar"/>
        </w:rPr>
        <w:t xml:space="preserve">admin_users</w:t>
      </w:r>
      <w:r>
        <w:t xml:space="preserve">). Login: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JWT.</w:t>
      </w:r>
      <w:r>
        <w:t xml:space="preserve"> </w:t>
      </w:r>
      <w:r>
        <w:t xml:space="preserve">Admin requests send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Every collection router is mounted at both</w:t>
      </w:r>
      <w:r>
        <w:t xml:space="preserve"> </w:t>
      </w:r>
      <w:r>
        <w:rPr>
          <w:rStyle w:val="VerbatimChar"/>
        </w:rPr>
        <w:t xml:space="preserve">/api/x</w:t>
      </w:r>
      <w:r>
        <w:t xml:space="preserve"> </w:t>
      </w:r>
      <w:r>
        <w:t xml:space="preserve">(public, published only)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/api/admin/x</w:t>
      </w:r>
      <w:r>
        <w:t xml:space="preserve"> </w:t>
      </w:r>
      <w:r>
        <w:t xml:space="preserve">(token required).</w:t>
      </w:r>
      <w:r>
        <w:t xml:space="preserve"> </w:t>
      </w:r>
      <w:r>
        <w:rPr>
          <w:rStyle w:val="VerbatimChar"/>
        </w:rPr>
        <w:t xml:space="preserve">?all=true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?draft=true</w:t>
      </w:r>
      <w:r>
        <w:t xml:space="preserve"> </w:t>
      </w:r>
      <w:r>
        <w:t xml:space="preserve">return</w:t>
      </w:r>
      <w:r>
        <w:t xml:space="preserve"> </w:t>
      </w:r>
      <w:r>
        <w:t xml:space="preserve">unpublished content with a token.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pages distinguish 404 (render</w:t>
      </w:r>
      <w:r>
        <w:t xml:space="preserve"> </w:t>
      </w:r>
      <w:r>
        <w:t xml:space="preserve">the 404 page) from backend-down (render a retry). Don’t collapse the two.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/api/health</w:t>
      </w:r>
      <w:r>
        <w:t xml:space="preserve"> </w:t>
      </w:r>
      <w:r>
        <w:t xml:space="preserve">has no DB dependency — use it to tell</w:t>
      </w:r>
      <w:r>
        <w:t xml:space="preserve"> </w:t>
      </w:r>
      <w:r>
        <w:t xml:space="preserve">“service down”</w:t>
      </w:r>
      <w:r>
        <w:t xml:space="preserve"> </w:t>
      </w:r>
      <w:r>
        <w:t xml:space="preserve">from</w:t>
      </w:r>
      <w:r>
        <w:t xml:space="preserve"> </w:t>
      </w:r>
      <w:r>
        <w:t xml:space="preserve">“database down”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is written on every mutation, readable at</w:t>
      </w:r>
      <w:r>
        <w:t xml:space="preserve"> </w:t>
      </w:r>
      <w:r>
        <w:rPr>
          <w:rStyle w:val="VerbatimChar"/>
        </w:rPr>
        <w:t xml:space="preserve">/api/admin/audit</w:t>
      </w:r>
      <w:r>
        <w:t xml:space="preserve">,</w:t>
      </w:r>
      <w:r>
        <w:t xml:space="preserve"> </w:t>
      </w:r>
      <w:r>
        <w:t xml:space="preserve">and has no UI by design. Keep the writes.</w:t>
      </w:r>
    </w:p>
    <w:p>
      <w:r>
        <w:pict>
          <v:rect style="width:0;height:1.5pt" o:hralign="center" o:hrstd="t" o:hr="t"/>
        </w:pict>
      </w:r>
    </w:p>
    <w:bookmarkEnd w:id="14"/>
    <w:bookmarkStart w:id="15" w:name="known-drift-gotchas"/>
    <w:p>
      <w:pPr>
        <w:pStyle w:val="Heading2"/>
      </w:pPr>
      <w:r>
        <w:t xml:space="preserve">7. Known drift &amp; gotchas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README / HOSTING.md mention 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CMS_DB_PATH</w:t>
      </w:r>
      <w:r>
        <w:t xml:space="preserve">,</w:t>
      </w:r>
      <w:r>
        <w:t xml:space="preserve"> </w:t>
      </w:r>
      <w:r>
        <w:t xml:space="preserve">“migrate to Postgres</w:t>
      </w:r>
      <w:r>
        <w:t xml:space="preserve"> </w:t>
      </w:r>
      <w:r>
        <w:t xml:space="preserve">next”</w:t>
      </w:r>
      <w:r>
        <w:t xml:space="preserve">). Stale. The app has been Postgres-only since the</w:t>
      </w:r>
      <w:r>
        <w:t xml:space="preserve"> </w:t>
      </w:r>
      <w:r>
        <w:rPr>
          <w:rStyle w:val="VerbatimChar"/>
        </w:rPr>
        <w:t xml:space="preserve">chore/postgres-persistence</w:t>
      </w:r>
      <w:r>
        <w:t xml:space="preserve"> </w:t>
      </w:r>
      <w:r>
        <w:t xml:space="preserve">merge. Worth a docs cleanup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README says the backend is</w:t>
      </w:r>
      <w:r>
        <w:rPr>
          <w:b/>
          <w:bCs/>
        </w:rPr>
        <w:t xml:space="preserve"> </w:t>
      </w:r>
      <w:r>
        <w:rPr>
          <w:b/>
          <w:bCs/>
        </w:rPr>
        <w:t xml:space="preserve">“Express + Postgres”</w:t>
      </w:r>
      <w:r>
        <w:t xml:space="preserve"> </w:t>
      </w:r>
      <w:r>
        <w:t xml:space="preserve">in one place and implies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/Postgres setup — accurate — but the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README’s</w:t>
      </w:r>
      <w:r>
        <w:t xml:space="preserve"> </w:t>
      </w:r>
      <w:r>
        <w:t xml:space="preserve">Postgres/S3 sections predate current reality in wording. Verify against</w:t>
      </w:r>
      <w:r>
        <w:t xml:space="preserve"> </w:t>
      </w:r>
      <w:r>
        <w:rPr>
          <w:rStyle w:val="VerbatimChar"/>
        </w:rPr>
        <w:t xml:space="preserve">server/HOSTING.md</w:t>
      </w:r>
      <w:r>
        <w:t xml:space="preserve"> </w:t>
      </w:r>
      <w:r>
        <w:t xml:space="preserve">and this doc.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server/db.js</w:t>
      </w:r>
      <w:r>
        <w:rPr>
          <w:b/>
          <w:bCs/>
        </w:rPr>
        <w:t xml:space="preserve"> </w:t>
      </w:r>
      <w:r>
        <w:rPr>
          <w:b/>
          <w:bCs/>
        </w:rPr>
        <w:t xml:space="preserve">Pool sets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ssl</w:t>
      </w:r>
      <w:r>
        <w:rPr>
          <w:b/>
          <w:bCs/>
        </w:rPr>
        <w:t xml:space="preserve">.</w:t>
      </w:r>
      <w:r>
        <w:t xml:space="preserve"> </w:t>
      </w:r>
      <w:r>
        <w:t xml:space="preserve">Some managed Postgres providers reject</w:t>
      </w:r>
      <w:r>
        <w:t xml:space="preserve"> </w:t>
      </w:r>
      <w:r>
        <w:t xml:space="preserve">non-SSL connections or need</w:t>
      </w:r>
      <w:r>
        <w:t xml:space="preserve"> </w:t>
      </w:r>
      <w:r>
        <w:rPr>
          <w:rStyle w:val="VerbatimChar"/>
        </w:rPr>
        <w:t xml:space="preserve">?sslmode=require</w:t>
      </w:r>
      <w:r>
        <w:t xml:space="preserve"> </w:t>
      </w:r>
      <w:r>
        <w:t xml:space="preserve">in the URL. If a fresh DB</w:t>
      </w:r>
      <w:r>
        <w:t xml:space="preserve"> </w:t>
      </w:r>
      <w:r>
        <w:t xml:space="preserve">throws on connect, this is the first thing to check.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Production DB has gone down once</w:t>
      </w:r>
      <w:r>
        <w:t xml:space="preserve"> </w:t>
      </w:r>
      <w:r>
        <w:t xml:space="preserve">(Aug 2026) — the free Postgres hit its</w:t>
      </w:r>
      <w:r>
        <w:t xml:space="preserve"> </w:t>
      </w:r>
      <w:r>
        <w:t xml:space="preserve">90-day deletion. Symptom: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200s, every DB endpoint 500s with</w:t>
      </w:r>
      <w:r>
        <w:t xml:space="preserve"> </w:t>
      </w:r>
      <w:r>
        <w:rPr>
          <w:rStyle w:val="VerbatimChar"/>
        </w:rPr>
        <w:t xml:space="preserve">{"error":"Internal server error"}</w:t>
      </w:r>
      <w:r>
        <w:t xml:space="preserve"> </w:t>
      </w:r>
      <w:r>
        <w:t xml:space="preserve">(each route catch swallows the real</w:t>
      </w:r>
      <w:r>
        <w:t xml:space="preserve"> </w:t>
      </w:r>
      <w:r>
        <w:t xml:space="preserve">error — check Render logs). It has since been restored and is live, but the</w:t>
      </w:r>
      <w:r>
        <w:t xml:space="preserve"> </w:t>
      </w:r>
      <w:r>
        <w:t xml:space="preserve">90-day clock is the recurring risk.</w:t>
      </w:r>
      <w:r>
        <w:t xml:space="preserve"> </w:t>
      </w:r>
      <w:r>
        <w:rPr>
          <w:b/>
          <w:bCs/>
        </w:rPr>
        <w:t xml:space="preserve">Fix it permanently:</w:t>
      </w:r>
      <w:r>
        <w:t xml:space="preserve"> </w:t>
      </w:r>
      <w:r>
        <w:t xml:space="preserve">paid DB plan or</w:t>
      </w:r>
      <w:r>
        <w:t xml:space="preserve"> </w:t>
      </w:r>
      <w:r>
        <w:t xml:space="preserve">scheduled backups.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Render services share one free hour pool.</w:t>
      </w:r>
      <w:r>
        <w:t xml:space="preserve"> </w:t>
      </w:r>
      <w:r>
        <w:t xml:space="preserve">See §4.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rebrand-cra8.js</w:t>
      </w:r>
      <w:r>
        <w:t xml:space="preserve"> </w:t>
      </w:r>
      <w:r>
        <w:t xml:space="preserve">exists for DWINDIK→CRA8 data. Dry-run by default;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to write,</w:t>
      </w:r>
      <w:r>
        <w:t xml:space="preserve"> </w:t>
      </w:r>
      <w:r>
        <w:rPr>
          <w:rStyle w:val="VerbatimChar"/>
        </w:rPr>
        <w:t xml:space="preserve">--drop-legacy-projects</w:t>
      </w:r>
      <w:r>
        <w:t xml:space="preserve"> </w:t>
      </w:r>
      <w:r>
        <w:t xml:space="preserve">also deletes non-slate projects.</w:t>
      </w:r>
      <w:r>
        <w:t xml:space="preserve"> </w:t>
      </w:r>
      <w:r>
        <w:t xml:space="preserve">The frontend already falls back to CRA8 defaults, so this is data hygiene,</w:t>
      </w:r>
      <w:r>
        <w:t xml:space="preserve"> </w:t>
      </w:r>
      <w:r>
        <w:t xml:space="preserve">not a blocker.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src/lib/brand.ts</w:t>
      </w:r>
      <w:r>
        <w:t xml:space="preserve"> </w:t>
      </w:r>
      <w:r>
        <w:t xml:space="preserve">is the one place identity (name, logo, default menu)</w:t>
      </w:r>
      <w:r>
        <w:t xml:space="preserve"> </w:t>
      </w:r>
      <w:r>
        <w:t xml:space="preserve">is in code, not CMS. Intentional.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(</w:t>
      </w:r>
      <w:r>
        <w:rPr>
          <w:rStyle w:val="VerbatimChar"/>
          <w:b/>
          <w:bCs/>
        </w:rPr>
        <w:t xml:space="preserve">src/pages/Index.tsx</w:t>
      </w:r>
      <w:r>
        <w:rPr>
          <w:b/>
          <w:bCs/>
        </w:rPr>
        <w:t xml:space="preserve">) is deliberately a single non-scrolling hero</w:t>
      </w:r>
      <w:r>
        <w:t xml:space="preserve"> </w:t>
      </w:r>
      <w:r>
        <w:t xml:space="preserve">with its own tests — don’t</w:t>
      </w:r>
      <w:r>
        <w:t xml:space="preserve"> </w:t>
      </w:r>
      <w:r>
        <w:t xml:space="preserve">“fix”</w:t>
      </w:r>
      <w:r>
        <w:t xml:space="preserve"> </w:t>
      </w:r>
      <w:r>
        <w:t xml:space="preserve">it into a normal page.</w:t>
      </w:r>
    </w:p>
    <w:p>
      <w:r>
        <w:pict>
          <v:rect style="width:0;height:1.5pt" o:hralign="center" o:hrstd="t" o:hr="t"/>
        </w:pict>
      </w:r>
    </w:p>
    <w:bookmarkEnd w:id="15"/>
    <w:bookmarkStart w:id="16" w:name="recovery-runbook-production-db-down"/>
    <w:p>
      <w:pPr>
        <w:pStyle w:val="Heading2"/>
      </w:pPr>
      <w:r>
        <w:t xml:space="preserve">8. Recovery runbook — production DB down</w:t>
      </w:r>
    </w:p>
    <w:p>
      <w:pPr>
        <w:pStyle w:val="Compact"/>
        <w:numPr>
          <w:ilvl w:val="0"/>
          <w:numId w:val="1004"/>
        </w:numPr>
      </w:pPr>
      <w:r>
        <w:t xml:space="preserve">Confirm: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→ 200,</w:t>
      </w:r>
      <w:r>
        <w:t xml:space="preserve"> </w:t>
      </w:r>
      <w:r>
        <w:rPr>
          <w:rStyle w:val="VerbatimChar"/>
        </w:rPr>
        <w:t xml:space="preserve">/api/projects</w:t>
      </w:r>
      <w:r>
        <w:t xml:space="preserve"> </w:t>
      </w:r>
      <w:r>
        <w:t xml:space="preserve">→ 500. It’s the DB, not the app.</w:t>
      </w:r>
    </w:p>
    <w:p>
      <w:pPr>
        <w:pStyle w:val="Compact"/>
        <w:numPr>
          <w:ilvl w:val="0"/>
          <w:numId w:val="1004"/>
        </w:numPr>
      </w:pPr>
      <w:r>
        <w:t xml:space="preserve">Check Render logs for the driver error (ENOTFOUND / auth / SSL).</w:t>
      </w:r>
    </w:p>
    <w:p>
      <w:pPr>
        <w:pStyle w:val="Compact"/>
        <w:numPr>
          <w:ilvl w:val="0"/>
          <w:numId w:val="1004"/>
        </w:numPr>
      </w:pPr>
      <w:r>
        <w:t xml:space="preserve">Provision a new Postgres;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 Render (add</w:t>
      </w:r>
      <w:r>
        <w:t xml:space="preserve"> </w:t>
      </w:r>
      <w:r>
        <w:rPr>
          <w:rStyle w:val="VerbatimChar"/>
        </w:rPr>
        <w:t xml:space="preserve">?sslmode=require</w:t>
      </w:r>
      <w:r>
        <w:t xml:space="preserve"> </w:t>
      </w:r>
      <w:r>
        <w:t xml:space="preserve">if needed).</w:t>
      </w:r>
    </w:p>
    <w:p>
      <w:pPr>
        <w:pStyle w:val="Compact"/>
        <w:numPr>
          <w:ilvl w:val="0"/>
          <w:numId w:val="1004"/>
        </w:numPr>
      </w:pPr>
      <w:r>
        <w:t xml:space="preserve">Redeploy the backend —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 </w:t>
      </w:r>
      <w:r>
        <w:t xml:space="preserve">recreates tables and runs</w:t>
      </w:r>
      <w:r>
        <w:t xml:space="preserve"> </w:t>
      </w:r>
      <w:r>
        <w:rPr>
          <w:rStyle w:val="VerbatimChar"/>
        </w:rPr>
        <w:t xml:space="preserve">backfill()</w:t>
      </w:r>
      <w:r>
        <w:t xml:space="preserve"> </w:t>
      </w:r>
      <w:r>
        <w:t xml:space="preserve">on boot.</w:t>
      </w:r>
    </w:p>
    <w:p>
      <w:pPr>
        <w:pStyle w:val="Compact"/>
        <w:numPr>
          <w:ilvl w:val="0"/>
          <w:numId w:val="1004"/>
        </w:numPr>
      </w:pPr>
      <w:r>
        <w:t xml:space="preserve">Re-seed once: set</w:t>
      </w:r>
      <w:r>
        <w:t xml:space="preserve"> </w:t>
      </w:r>
      <w:r>
        <w:rPr>
          <w:rStyle w:val="VerbatimChar"/>
        </w:rPr>
        <w:t xml:space="preserve">ALLOW_PROD_SEED=true</w:t>
      </w:r>
      <w:r>
        <w:t xml:space="preserve"> </w:t>
      </w:r>
      <w:r>
        <w:t xml:space="preserve">and a strong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temporarily, run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, then unset</w:t>
      </w:r>
      <w:r>
        <w:t xml:space="preserve"> </w:t>
      </w:r>
      <w:r>
        <w:rPr>
          <w:rStyle w:val="VerbatimChar"/>
        </w:rPr>
        <w:t xml:space="preserve">ALLOW_PROD_SEED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Re-enter CRA8 content, or restore from a backup if one exists.</w:t>
      </w:r>
    </w:p>
    <w:p>
      <w:pPr>
        <w:pStyle w:val="Compact"/>
        <w:numPr>
          <w:ilvl w:val="0"/>
          <w:numId w:val="1004"/>
        </w:numPr>
      </w:pPr>
      <w:r>
        <w:t xml:space="preserve">Smoke test: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 login,</w:t>
      </w:r>
      <w:r>
        <w:t xml:space="preserve"> </w:t>
      </w:r>
      <w:r>
        <w:rPr>
          <w:rStyle w:val="VerbatimChar"/>
        </w:rPr>
        <w:t xml:space="preserve">/api/projects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/api/menu</w:t>
      </w:r>
      <w:r>
        <w:t xml:space="preserve">, upload a</w:t>
      </w:r>
      <w:r>
        <w:t xml:space="preserve"> </w:t>
      </w:r>
      <w:r>
        <w:t xml:space="preserve">test image and confirm the returned URL is on the storage domain.</w:t>
      </w:r>
    </w:p>
    <w:p>
      <w:r>
        <w:pict>
          <v:rect style="width:0;height:1.5pt" o:hralign="center" o:hrstd="t" o:hr="t"/>
        </w:pict>
      </w:r>
    </w:p>
    <w:bookmarkEnd w:id="16"/>
    <w:bookmarkStart w:id="17" w:name="open-items-backlog"/>
    <w:p>
      <w:pPr>
        <w:pStyle w:val="Heading2"/>
      </w:pPr>
      <w:r>
        <w:t xml:space="preserve">9. Open items / backlog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 the database durable</w:t>
      </w:r>
      <w:r>
        <w:t xml:space="preserve"> </w:t>
      </w:r>
      <w:r>
        <w:t xml:space="preserve">— paid plan or automated backups. Highest priority.</w:t>
      </w:r>
    </w:p>
    <w:p>
      <w:pPr>
        <w:pStyle w:val="Compact"/>
        <w:numPr>
          <w:ilvl w:val="0"/>
          <w:numId w:val="1006"/>
        </w:numPr>
      </w:pPr>
      <w:r>
        <w:t xml:space="preserve">Decide on Render Starter ($7/mo) to kill cold starts and pooled-hour risk.</w:t>
      </w:r>
    </w:p>
    <w:p>
      <w:pPr>
        <w:pStyle w:val="Compact"/>
        <w:numPr>
          <w:ilvl w:val="0"/>
          <w:numId w:val="100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ssl</w:t>
      </w:r>
      <w:r>
        <w:t xml:space="preserve"> </w:t>
      </w:r>
      <w:r>
        <w:t xml:space="preserve">handling to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Pool config so provider swaps are painless.</w:t>
      </w:r>
    </w:p>
    <w:p>
      <w:pPr>
        <w:pStyle w:val="Compact"/>
        <w:numPr>
          <w:ilvl w:val="0"/>
          <w:numId w:val="1008"/>
        </w:numPr>
      </w:pPr>
      <w:r>
        <w:t xml:space="preserve">Clean up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server/HOSTING.md</w:t>
      </w:r>
      <w:r>
        <w:t xml:space="preserve"> </w:t>
      </w:r>
      <w:r>
        <w:t xml:space="preserve">SQLite references; drop</w:t>
      </w:r>
      <w:r>
        <w:t xml:space="preserve"> </w:t>
      </w:r>
      <w:r>
        <w:rPr>
          <w:rStyle w:val="VerbatimChar"/>
        </w:rPr>
        <w:t xml:space="preserve">CMS_DB_PATH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Log the real error in route catch blocks (or add error middleware detail)</w:t>
      </w:r>
      <w:r>
        <w:t xml:space="preserve"> </w:t>
      </w:r>
      <w:r>
        <w:t xml:space="preserve">so</w:t>
      </w:r>
      <w:r>
        <w:t xml:space="preserve"> </w:t>
      </w:r>
      <w:r>
        <w:t xml:space="preserve">“DB down”</w:t>
      </w:r>
      <w:r>
        <w:t xml:space="preserve"> </w:t>
      </w:r>
      <w:r>
        <w:t xml:space="preserve">is visible without shell access.</w:t>
      </w:r>
    </w:p>
    <w:p>
      <w:pPr>
        <w:pStyle w:val="Compact"/>
        <w:numPr>
          <w:ilvl w:val="0"/>
          <w:numId w:val="101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STORAGE_DRIVER</w:t>
      </w:r>
      <w:r>
        <w:t xml:space="preserve"> </w:t>
      </w:r>
      <w:r>
        <w:t xml:space="preserve">in production is</w:t>
      </w:r>
      <w:r>
        <w:t xml:space="preserve"> </w:t>
      </w:r>
      <w:r>
        <w:rPr>
          <w:rStyle w:val="VerbatimChar"/>
        </w:rPr>
        <w:t xml:space="preserve">cloudinary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s3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Expand test coverage beyond the smoke test.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rebrand-cra8.js --apply</w:t>
      </w:r>
      <w:r>
        <w:t xml:space="preserve"> </w:t>
      </w:r>
      <w:r>
        <w:t xml:space="preserve">against production if legacy DWINDIK rows remain.</w:t>
      </w:r>
    </w:p>
    <w:p>
      <w:pPr>
        <w:pStyle w:val="Compact"/>
        <w:numPr>
          <w:ilvl w:val="0"/>
          <w:numId w:val="1013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rewrite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on Render.</w:t>
      </w:r>
    </w:p>
    <w:p>
      <w:r>
        <w:pict>
          <v:rect style="width:0;height:1.5pt" o:hralign="center" o:hrstd="t" o:hr="t"/>
        </w:pict>
      </w:r>
    </w:p>
    <w:bookmarkEnd w:id="17"/>
    <w:bookmarkStart w:id="18" w:name="credentials-to-transfer"/>
    <w:p>
      <w:pPr>
        <w:pStyle w:val="Heading2"/>
      </w:pPr>
      <w:r>
        <w:t xml:space="preserve">10. Credentials to transfer</w:t>
      </w:r>
    </w:p>
    <w:p>
      <w:pPr>
        <w:pStyle w:val="FirstParagraph"/>
      </w:pPr>
      <w:r>
        <w:t xml:space="preserve">Hand over, to accounts in the client’s name where possible:</w:t>
      </w:r>
    </w:p>
    <w:p>
      <w:pPr>
        <w:pStyle w:val="Compact"/>
        <w:numPr>
          <w:ilvl w:val="0"/>
          <w:numId w:val="1014"/>
        </w:numPr>
      </w:pPr>
      <w:r>
        <w:t xml:space="preserve">GitHub repo access (</w:t>
      </w:r>
      <w:r>
        <w:rPr>
          <w:rStyle w:val="VerbatimChar"/>
        </w:rPr>
        <w:t xml:space="preserve">Finney06/cinematic-dwin-showcase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Vercel project (owner/member)</w:t>
      </w:r>
    </w:p>
    <w:p>
      <w:pPr>
        <w:pStyle w:val="Compact"/>
        <w:numPr>
          <w:ilvl w:val="0"/>
          <w:numId w:val="1016"/>
        </w:numPr>
      </w:pPr>
      <w:r>
        <w:t xml:space="preserve">Render service</w:t>
      </w:r>
      <w:r>
        <w:t xml:space="preserve"> </w:t>
      </w:r>
      <w:r>
        <w:rPr>
          <w:rStyle w:val="VerbatimChar"/>
        </w:rPr>
        <w:t xml:space="preserve">dwindik-website</w:t>
      </w:r>
      <w:r>
        <w:t xml:space="preserve"> </w:t>
      </w:r>
      <w:r>
        <w:t xml:space="preserve">+ workspace note about the shared hour pool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and a fresh database backup</w:t>
      </w:r>
    </w:p>
    <w:p>
      <w:pPr>
        <w:pStyle w:val="Compact"/>
        <w:numPr>
          <w:ilvl w:val="0"/>
          <w:numId w:val="1018"/>
        </w:numPr>
      </w:pPr>
      <w:r>
        <w:t xml:space="preserve">Cloudinary / S3 credentials</w:t>
      </w:r>
    </w:p>
    <w:p>
      <w:pPr>
        <w:pStyle w:val="Compact"/>
        <w:numPr>
          <w:ilvl w:val="0"/>
          <w:numId w:val="1019"/>
        </w:numPr>
      </w:pPr>
      <w:r>
        <w:t xml:space="preserve">Domain registrar</w:t>
      </w:r>
    </w:p>
    <w:p>
      <w:pPr>
        <w:pStyle w:val="Compact"/>
        <w:numPr>
          <w:ilvl w:val="0"/>
          <w:numId w:val="1020"/>
        </w:numPr>
      </w:pPr>
      <w:r>
        <w:t xml:space="preserve">cron-job.org monitor</w:t>
      </w:r>
    </w:p>
    <w:p>
      <w:pPr>
        <w:pStyle w:val="Compact"/>
        <w:numPr>
          <w:ilvl w:val="0"/>
          <w:numId w:val="1021"/>
        </w:numPr>
      </w:pPr>
      <w:r>
        <w:t xml:space="preserve">Admin portal username; client sets a new password on first login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(or rotate it and confirm the site still works)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CRA8 Website — Developer Handover</dc:title>
  <dc:creator/>
  <cp:keywords/>
  <dcterms:created xsi:type="dcterms:W3CDTF">2026-08-28T12:59:53Z</dcterms:created>
  <dcterms:modified xsi:type="dcterms:W3CDTF">2026-08-28T12:59:53Z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Architecture, environments, deployment, and open items</vt:lpwstr>
  </property>
</Properties>
</file>