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4AE12" w14:textId="77777777" w:rsidR="00A62862" w:rsidRDefault="00A62862" w:rsidP="00A62862">
      <w:pPr>
        <w:pStyle w:val="Titel"/>
        <w:jc w:val="center"/>
      </w:pPr>
      <w:r>
        <w:t xml:space="preserve">Cyberphysisches System </w:t>
      </w:r>
    </w:p>
    <w:p w14:paraId="3966C022" w14:textId="77777777" w:rsidR="003A4E82" w:rsidRDefault="00A62862" w:rsidP="00A62862">
      <w:pPr>
        <w:pStyle w:val="Titel"/>
        <w:jc w:val="center"/>
      </w:pPr>
      <w:r>
        <w:t>„Autonome Beförderung“</w:t>
      </w:r>
    </w:p>
    <w:p w14:paraId="35E598CA" w14:textId="77777777" w:rsidR="00F309C9" w:rsidRPr="00F309C9" w:rsidRDefault="00A62862" w:rsidP="00A62862">
      <w:pPr>
        <w:pStyle w:val="Untertitel"/>
        <w:jc w:val="center"/>
        <w:rPr>
          <w:sz w:val="28"/>
          <w:szCs w:val="28"/>
        </w:rPr>
      </w:pPr>
      <w:r w:rsidRPr="00F309C9">
        <w:rPr>
          <w:sz w:val="28"/>
          <w:szCs w:val="28"/>
        </w:rPr>
        <w:t>Finn Jannsen</w:t>
      </w:r>
    </w:p>
    <w:p w14:paraId="44235F50" w14:textId="77777777" w:rsidR="00A62862" w:rsidRDefault="00A62862" w:rsidP="00C432E6"/>
    <w:p w14:paraId="1C0C696A" w14:textId="77777777" w:rsidR="00C432E6" w:rsidRDefault="00C432E6" w:rsidP="00C432E6"/>
    <w:p w14:paraId="2334C9D2" w14:textId="77777777" w:rsidR="00C432E6" w:rsidRDefault="00C432E6" w:rsidP="00C432E6">
      <w:r>
        <w:rPr>
          <w:noProof/>
        </w:rPr>
        <w:drawing>
          <wp:anchor distT="0" distB="0" distL="114300" distR="114300" simplePos="0" relativeHeight="251658240" behindDoc="0" locked="0" layoutInCell="1" allowOverlap="1" wp14:anchorId="6350914B" wp14:editId="24E2CF1A">
            <wp:simplePos x="0" y="0"/>
            <wp:positionH relativeFrom="margin">
              <wp:posOffset>-484505</wp:posOffset>
            </wp:positionH>
            <wp:positionV relativeFrom="paragraph">
              <wp:posOffset>371475</wp:posOffset>
            </wp:positionV>
            <wp:extent cx="6730365" cy="417195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36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2F4D9D" w14:textId="77777777" w:rsidR="00C432E6" w:rsidRDefault="00C432E6" w:rsidP="00C432E6"/>
    <w:p w14:paraId="20C14F16" w14:textId="77777777" w:rsidR="00C432E6" w:rsidRDefault="00C432E6" w:rsidP="00C432E6"/>
    <w:p w14:paraId="3303CAAC" w14:textId="77777777" w:rsidR="00C432E6" w:rsidRDefault="00C432E6" w:rsidP="00C432E6"/>
    <w:p w14:paraId="3382ED7F" w14:textId="77777777" w:rsidR="00C432E6" w:rsidRDefault="00C432E6" w:rsidP="00C432E6"/>
    <w:p w14:paraId="40DDDFC7" w14:textId="77777777" w:rsidR="00C432E6" w:rsidRDefault="00C432E6" w:rsidP="00C432E6"/>
    <w:p w14:paraId="1ADEA971" w14:textId="77777777" w:rsidR="00C432E6" w:rsidRDefault="00C432E6" w:rsidP="00C432E6"/>
    <w:p w14:paraId="6B1706DA" w14:textId="77777777" w:rsidR="00C432E6" w:rsidRDefault="00C432E6" w:rsidP="00C432E6"/>
    <w:p w14:paraId="6D6EB8E0" w14:textId="77777777" w:rsidR="00C432E6" w:rsidRDefault="00C432E6" w:rsidP="00C432E6"/>
    <w:p w14:paraId="4BB767EE" w14:textId="77777777" w:rsidR="00C432E6" w:rsidRDefault="00C432E6" w:rsidP="00C432E6"/>
    <w:p w14:paraId="561AE75B" w14:textId="77777777" w:rsidR="00C432E6" w:rsidRDefault="00C432E6" w:rsidP="00C432E6"/>
    <w:p w14:paraId="612A7C5A" w14:textId="77777777" w:rsidR="00C432E6" w:rsidRDefault="00C432E6" w:rsidP="00C432E6"/>
    <w:p w14:paraId="35F170EC" w14:textId="77777777" w:rsidR="00C432E6" w:rsidRDefault="00C432E6" w:rsidP="00C432E6"/>
    <w:p w14:paraId="0A85DA9D" w14:textId="77777777" w:rsidR="00C432E6" w:rsidRDefault="00C432E6" w:rsidP="00C432E6"/>
    <w:p w14:paraId="4C207A72" w14:textId="77777777" w:rsidR="00C432E6" w:rsidRDefault="00C432E6" w:rsidP="00C432E6"/>
    <w:p w14:paraId="15065736" w14:textId="77777777" w:rsidR="00C432E6" w:rsidRDefault="00C432E6" w:rsidP="00C432E6"/>
    <w:p w14:paraId="2F4C6665" w14:textId="77777777" w:rsidR="00C432E6" w:rsidRDefault="00C432E6" w:rsidP="00C432E6">
      <w:r>
        <w:rPr>
          <w:rStyle w:val="Funotenzeichen"/>
        </w:rPr>
        <w:footnoteReference w:id="1"/>
      </w:r>
    </w:p>
    <w:p w14:paraId="2100F7E0" w14:textId="77777777" w:rsidR="00C432E6" w:rsidRDefault="00C432E6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570503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321548" w14:textId="77777777" w:rsidR="00C432E6" w:rsidRDefault="00C432E6">
          <w:pPr>
            <w:pStyle w:val="Inhaltsverzeichnisberschrift"/>
          </w:pPr>
          <w:r>
            <w:t>Inhalt</w:t>
          </w:r>
        </w:p>
        <w:p w14:paraId="23011522" w14:textId="579B5D1D" w:rsidR="008C0EF2" w:rsidRDefault="00C432E6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458564" w:history="1">
            <w:r w:rsidR="008C0EF2" w:rsidRPr="003869F0">
              <w:rPr>
                <w:rStyle w:val="Hyperlink"/>
                <w:noProof/>
              </w:rPr>
              <w:t>Einleitung</w:t>
            </w:r>
            <w:r w:rsidR="008C0EF2">
              <w:rPr>
                <w:noProof/>
                <w:webHidden/>
              </w:rPr>
              <w:tab/>
            </w:r>
            <w:r w:rsidR="008C0EF2">
              <w:rPr>
                <w:noProof/>
                <w:webHidden/>
              </w:rPr>
              <w:fldChar w:fldCharType="begin"/>
            </w:r>
            <w:r w:rsidR="008C0EF2">
              <w:rPr>
                <w:noProof/>
                <w:webHidden/>
              </w:rPr>
              <w:instrText xml:space="preserve"> PAGEREF _Toc31458564 \h </w:instrText>
            </w:r>
            <w:r w:rsidR="008C0EF2">
              <w:rPr>
                <w:noProof/>
                <w:webHidden/>
              </w:rPr>
            </w:r>
            <w:r w:rsidR="008C0EF2">
              <w:rPr>
                <w:noProof/>
                <w:webHidden/>
              </w:rPr>
              <w:fldChar w:fldCharType="separate"/>
            </w:r>
            <w:r w:rsidR="008C0EF2">
              <w:rPr>
                <w:noProof/>
                <w:webHidden/>
              </w:rPr>
              <w:t>3</w:t>
            </w:r>
            <w:r w:rsidR="008C0EF2">
              <w:rPr>
                <w:noProof/>
                <w:webHidden/>
              </w:rPr>
              <w:fldChar w:fldCharType="end"/>
            </w:r>
          </w:hyperlink>
        </w:p>
        <w:p w14:paraId="7B948F11" w14:textId="0F686A47" w:rsidR="008C0EF2" w:rsidRDefault="008C0EF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1458565" w:history="1">
            <w:r w:rsidRPr="003869F0">
              <w:rPr>
                <w:rStyle w:val="Hyperlink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17797" w14:textId="5A3831F8" w:rsidR="008C0EF2" w:rsidRDefault="008C0EF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1458566" w:history="1">
            <w:r w:rsidRPr="003869F0">
              <w:rPr>
                <w:rStyle w:val="Hyperlink"/>
                <w:noProof/>
              </w:rPr>
              <w:t>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58B70" w14:textId="290B9A24" w:rsidR="008C0EF2" w:rsidRDefault="008C0EF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1458567" w:history="1">
            <w:r w:rsidRPr="003869F0">
              <w:rPr>
                <w:rStyle w:val="Hyperlink"/>
                <w:noProof/>
              </w:rPr>
              <w:t>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30847" w14:textId="255BE67E" w:rsidR="008C0EF2" w:rsidRDefault="008C0EF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1458568" w:history="1">
            <w:r w:rsidRPr="003869F0">
              <w:rPr>
                <w:rStyle w:val="Hyperlink"/>
                <w:noProof/>
              </w:rPr>
              <w:t>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1554C" w14:textId="5B61CAFF" w:rsidR="008C0EF2" w:rsidRDefault="008C0EF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31458569" w:history="1">
            <w:r w:rsidRPr="003869F0">
              <w:rPr>
                <w:rStyle w:val="Hyperlink"/>
                <w:noProof/>
              </w:rPr>
              <w:t>Eigenschaften des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225B7" w14:textId="30E403AC" w:rsidR="008C0EF2" w:rsidRDefault="008C0EF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1458570" w:history="1">
            <w:r w:rsidRPr="003869F0">
              <w:rPr>
                <w:rStyle w:val="Hyperlink"/>
                <w:noProof/>
              </w:rPr>
              <w:t>Zeitliche Abhängigkeiten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DC6E8" w14:textId="15D7D3B3" w:rsidR="008C0EF2" w:rsidRDefault="008C0EF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1458571" w:history="1">
            <w:r w:rsidRPr="003869F0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47B8F" w14:textId="4D3834DD" w:rsidR="008C0EF2" w:rsidRDefault="008C0EF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31458572" w:history="1">
            <w:r w:rsidRPr="003869F0">
              <w:rPr>
                <w:rStyle w:val="Hyperlink"/>
                <w:noProof/>
              </w:rPr>
              <w:t>Modellierung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50F83" w14:textId="7CF0C403" w:rsidR="008C0EF2" w:rsidRDefault="008C0EF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1458573" w:history="1">
            <w:r w:rsidRPr="003869F0">
              <w:rPr>
                <w:rStyle w:val="Hyperlink"/>
                <w:noProof/>
              </w:rPr>
              <w:t>Modellierung in Uppaal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10A73" w14:textId="1E0BDE82" w:rsidR="008C0EF2" w:rsidRDefault="008C0EF2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31458574" w:history="1">
            <w:r w:rsidRPr="003869F0">
              <w:rPr>
                <w:rStyle w:val="Hyperlink"/>
                <w:noProof/>
              </w:rPr>
              <w:t>Modelle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AD344" w14:textId="52118389" w:rsidR="008C0EF2" w:rsidRDefault="008C0EF2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31458575" w:history="1">
            <w:r w:rsidRPr="003869F0">
              <w:rPr>
                <w:rStyle w:val="Hyperlink"/>
                <w:noProof/>
              </w:rPr>
              <w:t>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7AA5A" w14:textId="5A1D37FC" w:rsidR="008C0EF2" w:rsidRDefault="008C0EF2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31458576" w:history="1">
            <w:r w:rsidRPr="003869F0">
              <w:rPr>
                <w:rStyle w:val="Hyperlink"/>
                <w:noProof/>
              </w:rPr>
              <w:t>Auswertung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EFF95" w14:textId="13EB135F" w:rsidR="008C0EF2" w:rsidRDefault="008C0EF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1458577" w:history="1">
            <w:r w:rsidRPr="003869F0">
              <w:rPr>
                <w:rStyle w:val="Hyperlink"/>
                <w:noProof/>
              </w:rPr>
              <w:t>Komponenten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FDC83" w14:textId="2073B7AA" w:rsidR="008C0EF2" w:rsidRDefault="008C0EF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1458578" w:history="1">
            <w:r w:rsidRPr="003869F0">
              <w:rPr>
                <w:rStyle w:val="Hyperlink"/>
                <w:noProof/>
              </w:rPr>
              <w:t>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B37D9" w14:textId="1C8163B9" w:rsidR="008C0EF2" w:rsidRDefault="008C0EF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1458579" w:history="1">
            <w:r w:rsidRPr="003869F0">
              <w:rPr>
                <w:rStyle w:val="Hyperlink"/>
                <w:noProof/>
              </w:rPr>
              <w:t>Testen des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A6AC2" w14:textId="026A5AE1" w:rsidR="008C0EF2" w:rsidRDefault="008C0EF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1458580" w:history="1">
            <w:r w:rsidRPr="003869F0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E4FAB" w14:textId="7D2FE09B" w:rsidR="008C0EF2" w:rsidRDefault="008C0EF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31458581" w:history="1">
            <w:r w:rsidRPr="003869F0">
              <w:rPr>
                <w:rStyle w:val="Hyperlink"/>
                <w:noProof/>
              </w:rPr>
              <w:t>Gesamtauswertung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33FFD" w14:textId="760FC221" w:rsidR="008C0EF2" w:rsidRDefault="008C0EF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1458582" w:history="1">
            <w:r w:rsidRPr="003869F0">
              <w:rPr>
                <w:rStyle w:val="Hyperlink"/>
                <w:noProof/>
              </w:rPr>
              <w:t>Zielerfüllung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ACA44" w14:textId="734285C1" w:rsidR="008C0EF2" w:rsidRDefault="008C0EF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1458583" w:history="1">
            <w:r w:rsidRPr="003869F0">
              <w:rPr>
                <w:rStyle w:val="Hyperlink"/>
                <w:noProof/>
              </w:rPr>
              <w:t>Antwort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4743D" w14:textId="5A6E6832" w:rsidR="00C432E6" w:rsidRDefault="00C432E6">
          <w:r>
            <w:rPr>
              <w:b/>
              <w:bCs/>
            </w:rPr>
            <w:fldChar w:fldCharType="end"/>
          </w:r>
        </w:p>
      </w:sdtContent>
    </w:sdt>
    <w:p w14:paraId="479C0F7E" w14:textId="77777777" w:rsidR="00C3300D" w:rsidRDefault="00C3300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90B2B9D" w14:textId="77777777" w:rsidR="00C3300D" w:rsidRDefault="00C432E6" w:rsidP="00C3300D">
      <w:pPr>
        <w:pStyle w:val="berschrift1"/>
      </w:pPr>
      <w:bookmarkStart w:id="0" w:name="_Toc31458564"/>
      <w:r>
        <w:lastRenderedPageBreak/>
        <w:t>Einleitung</w:t>
      </w:r>
      <w:bookmarkEnd w:id="0"/>
      <w:r w:rsidR="00C3300D" w:rsidRPr="00C3300D">
        <w:t xml:space="preserve"> </w:t>
      </w:r>
    </w:p>
    <w:p w14:paraId="4C9513E1" w14:textId="4A32E745" w:rsidR="00C3300D" w:rsidRDefault="0093385B" w:rsidP="00C3300D">
      <w:pPr>
        <w:pStyle w:val="berschrift2"/>
      </w:pPr>
      <w:bookmarkStart w:id="1" w:name="_Toc31458565"/>
      <w:r>
        <w:t>Problem</w:t>
      </w:r>
      <w:bookmarkEnd w:id="1"/>
    </w:p>
    <w:p w14:paraId="0E288385" w14:textId="5704EE7B" w:rsidR="006C7A90" w:rsidRDefault="00260A50" w:rsidP="006C7A90">
      <w:pPr>
        <w:pStyle w:val="KeinLeerraum"/>
      </w:pPr>
      <w:r>
        <w:t>Wie lässt sich ein System für autonome Beförderung realisieren, dass bei einer enormen Anzahl an Teilnehmern noch robust und skalierbar bleibt.</w:t>
      </w:r>
    </w:p>
    <w:p w14:paraId="406D8DD3" w14:textId="01C6F39D" w:rsidR="00260A50" w:rsidRDefault="00260A50" w:rsidP="008C0EF2">
      <w:pPr>
        <w:pStyle w:val="KeinLeerraum"/>
      </w:pPr>
      <w:r>
        <w:t>Welche Maßnahmen sind erforderlich, um Passagiere innerhalb einer garantierten Zeit von A nach B zu bringen.</w:t>
      </w:r>
    </w:p>
    <w:p w14:paraId="3CEBA1FC" w14:textId="58C500EC" w:rsidR="00B22A43" w:rsidRDefault="00B22A43" w:rsidP="00B22A43">
      <w:pPr>
        <w:pStyle w:val="berschrift2"/>
      </w:pPr>
      <w:bookmarkStart w:id="2" w:name="_Toc31458566"/>
      <w:proofErr w:type="spellStart"/>
      <w:r>
        <w:t>Related</w:t>
      </w:r>
      <w:proofErr w:type="spellEnd"/>
      <w:r>
        <w:t xml:space="preserve"> Work</w:t>
      </w:r>
      <w:bookmarkEnd w:id="2"/>
    </w:p>
    <w:p w14:paraId="18C14E21" w14:textId="4E9DD418" w:rsidR="00B22A43" w:rsidRPr="00B22A43" w:rsidRDefault="00B22A43" w:rsidP="00B22A43">
      <w:pPr>
        <w:pStyle w:val="KeinLeerraum"/>
      </w:pPr>
      <w:r>
        <w:t>MOIA</w:t>
      </w:r>
      <w:bookmarkStart w:id="3" w:name="_GoBack"/>
      <w:bookmarkEnd w:id="3"/>
    </w:p>
    <w:p w14:paraId="434A448E" w14:textId="77777777" w:rsidR="00C432E6" w:rsidRDefault="00C3300D" w:rsidP="00C3300D">
      <w:pPr>
        <w:pStyle w:val="berschrift2"/>
      </w:pPr>
      <w:bookmarkStart w:id="4" w:name="_Toc31458567"/>
      <w:r>
        <w:t>Ziele</w:t>
      </w:r>
      <w:bookmarkEnd w:id="4"/>
    </w:p>
    <w:p w14:paraId="1334E11E" w14:textId="77777777" w:rsidR="00704DA8" w:rsidRDefault="004F4C22" w:rsidP="004F4C22">
      <w:pPr>
        <w:pStyle w:val="KeinLeerraum"/>
      </w:pPr>
      <w:r>
        <w:t>Große Anzahl an Passagieren &amp; Autonomen Fahrzeugen</w:t>
      </w:r>
    </w:p>
    <w:p w14:paraId="6EACF418" w14:textId="77777777" w:rsidR="004F4C22" w:rsidRDefault="004F4C22" w:rsidP="004F4C22">
      <w:pPr>
        <w:pStyle w:val="KeinLeerraum"/>
      </w:pPr>
      <w:r>
        <w:t>Zeitnahe Bearbeitung von Clients</w:t>
      </w:r>
    </w:p>
    <w:p w14:paraId="487C8A5A" w14:textId="71628B87" w:rsidR="008C0EF2" w:rsidRDefault="004F4C22" w:rsidP="008C0EF2">
      <w:pPr>
        <w:pStyle w:val="KeinLeerraum"/>
      </w:pPr>
      <w:r>
        <w:t>Robustheit des Gesamtsystems (Ausfall von Backend-Komponenten)</w:t>
      </w:r>
      <w:r w:rsidR="008C0EF2" w:rsidRPr="008C0EF2">
        <w:t xml:space="preserve"> </w:t>
      </w:r>
    </w:p>
    <w:p w14:paraId="7C1D1F65" w14:textId="6C8FC15C" w:rsidR="004F4C22" w:rsidRDefault="008C0EF2" w:rsidP="004F4C22">
      <w:pPr>
        <w:pStyle w:val="KeinLeerraum"/>
      </w:pPr>
      <w:r>
        <w:t>Autonomität der einzelnen Komponenten (Ausfall von Backend)</w:t>
      </w:r>
    </w:p>
    <w:p w14:paraId="7CC2DBD3" w14:textId="16CE947D" w:rsidR="00260A50" w:rsidRDefault="00260A50" w:rsidP="00260A50">
      <w:pPr>
        <w:pStyle w:val="berschrift2"/>
      </w:pPr>
      <w:bookmarkStart w:id="5" w:name="_Toc31458568"/>
      <w:r>
        <w:t>Konzept</w:t>
      </w:r>
      <w:bookmarkEnd w:id="5"/>
    </w:p>
    <w:p w14:paraId="0E233B0E" w14:textId="77777777" w:rsidR="00B22A43" w:rsidRPr="00B22A43" w:rsidRDefault="00B22A43" w:rsidP="00B22A43"/>
    <w:p w14:paraId="044A6E71" w14:textId="77777777" w:rsidR="00704DA8" w:rsidRDefault="00704DA8" w:rsidP="00C3300D">
      <w:pPr>
        <w:pStyle w:val="berschrift1"/>
      </w:pPr>
      <w:bookmarkStart w:id="6" w:name="_Toc31458569"/>
      <w:r>
        <w:t>Eigenschaften des Systems</w:t>
      </w:r>
      <w:bookmarkEnd w:id="6"/>
      <w:r w:rsidR="00C3300D" w:rsidRPr="00C3300D">
        <w:t xml:space="preserve"> </w:t>
      </w:r>
    </w:p>
    <w:p w14:paraId="367B8532" w14:textId="77777777" w:rsidR="00C3300D" w:rsidRDefault="00704DA8" w:rsidP="00C3300D">
      <w:pPr>
        <w:pStyle w:val="berschrift2"/>
      </w:pPr>
      <w:bookmarkStart w:id="7" w:name="_Toc31458570"/>
      <w:r>
        <w:t>Zeitliche Abhängigkeiten</w:t>
      </w:r>
      <w:bookmarkEnd w:id="7"/>
    </w:p>
    <w:p w14:paraId="3BB1A615" w14:textId="77777777" w:rsidR="004F4C22" w:rsidRDefault="004F4C22" w:rsidP="004F4C22">
      <w:pPr>
        <w:pStyle w:val="KeinLeerraum"/>
      </w:pPr>
      <w:r>
        <w:t>Zeitnahe Aufnahme von Clients in das System</w:t>
      </w:r>
    </w:p>
    <w:p w14:paraId="293D4215" w14:textId="77777777" w:rsidR="004F4C22" w:rsidRDefault="004F4C22" w:rsidP="004F4C22">
      <w:pPr>
        <w:pStyle w:val="KeinLeerraum"/>
      </w:pPr>
      <w:r>
        <w:t>Zeitnahe Aufnahme von Passagieren in die Fahrzeuge</w:t>
      </w:r>
    </w:p>
    <w:p w14:paraId="0990E3F1" w14:textId="77777777" w:rsidR="00704DA8" w:rsidRDefault="00704DA8" w:rsidP="00704DA8">
      <w:pPr>
        <w:pStyle w:val="berschrift2"/>
      </w:pPr>
      <w:bookmarkStart w:id="8" w:name="_Toc31458571"/>
      <w:proofErr w:type="spellStart"/>
      <w:r>
        <w:t>Requirements</w:t>
      </w:r>
      <w:bookmarkEnd w:id="8"/>
      <w:proofErr w:type="spellEnd"/>
    </w:p>
    <w:p w14:paraId="16854BA0" w14:textId="77777777" w:rsidR="004F4C22" w:rsidRPr="004F4C22" w:rsidRDefault="004F4C22" w:rsidP="004F4C22">
      <w:pPr>
        <w:pStyle w:val="KeinLeerraum"/>
      </w:pPr>
      <w:r>
        <w:t>Konkrete Anforderungen an mein System</w:t>
      </w:r>
      <w:r w:rsidR="005D5424">
        <w:t xml:space="preserve"> mit Erkenntnissen aus </w:t>
      </w:r>
      <w:proofErr w:type="spellStart"/>
      <w:r w:rsidR="005D5424">
        <w:t>Uppaal</w:t>
      </w:r>
      <w:proofErr w:type="spellEnd"/>
      <w:r w:rsidR="005D5424">
        <w:t xml:space="preserve"> und Zielen</w:t>
      </w:r>
    </w:p>
    <w:p w14:paraId="12B30003" w14:textId="77777777" w:rsidR="00704DA8" w:rsidRDefault="00704DA8" w:rsidP="00704DA8"/>
    <w:p w14:paraId="4DA7D67E" w14:textId="18F793E5" w:rsidR="00260A50" w:rsidRPr="004F4C22" w:rsidRDefault="00704DA8" w:rsidP="00260A50">
      <w:pPr>
        <w:pStyle w:val="berschrift1"/>
      </w:pPr>
      <w:bookmarkStart w:id="9" w:name="_Toc31458572"/>
      <w:r>
        <w:t>Modellierung</w:t>
      </w:r>
      <w:bookmarkEnd w:id="9"/>
      <w:r w:rsidR="00260A50" w:rsidRPr="00260A50">
        <w:t xml:space="preserve"> </w:t>
      </w:r>
    </w:p>
    <w:p w14:paraId="3ADC7E09" w14:textId="77777777" w:rsidR="00260A50" w:rsidRDefault="00260A50" w:rsidP="00260A50">
      <w:pPr>
        <w:pStyle w:val="berschrift2"/>
      </w:pPr>
      <w:bookmarkStart w:id="10" w:name="_Toc31458573"/>
      <w:r>
        <w:t xml:space="preserve">Modellierung in </w:t>
      </w:r>
      <w:proofErr w:type="spellStart"/>
      <w:r>
        <w:t>Uppaal</w:t>
      </w:r>
      <w:bookmarkEnd w:id="10"/>
      <w:proofErr w:type="spellEnd"/>
    </w:p>
    <w:p w14:paraId="37DBFD15" w14:textId="77777777" w:rsidR="00260A50" w:rsidRDefault="00260A50" w:rsidP="00260A50">
      <w:pPr>
        <w:pStyle w:val="berschrift3"/>
      </w:pPr>
      <w:bookmarkStart w:id="11" w:name="_Toc31458574"/>
      <w:r>
        <w:t>Modelle</w:t>
      </w:r>
      <w:bookmarkEnd w:id="11"/>
    </w:p>
    <w:p w14:paraId="0D88D1FE" w14:textId="77777777" w:rsidR="00260A50" w:rsidRDefault="00260A50" w:rsidP="00260A50">
      <w:pPr>
        <w:pStyle w:val="berschrift3"/>
      </w:pPr>
      <w:bookmarkStart w:id="12" w:name="_Toc31458575"/>
      <w:r>
        <w:t>Ergebnisse</w:t>
      </w:r>
      <w:bookmarkEnd w:id="12"/>
    </w:p>
    <w:p w14:paraId="7814201E" w14:textId="6CF1891D" w:rsidR="00704DA8" w:rsidRDefault="00260A50" w:rsidP="00260A50">
      <w:pPr>
        <w:pStyle w:val="berschrift3"/>
      </w:pPr>
      <w:bookmarkStart w:id="13" w:name="_Toc31458576"/>
      <w:r>
        <w:t>Auswertung</w:t>
      </w:r>
      <w:bookmarkEnd w:id="13"/>
    </w:p>
    <w:p w14:paraId="25707CB3" w14:textId="4E5F2C74" w:rsidR="00260A50" w:rsidRPr="00260A50" w:rsidRDefault="00704DA8" w:rsidP="00260A50">
      <w:pPr>
        <w:pStyle w:val="berschrift2"/>
      </w:pPr>
      <w:bookmarkStart w:id="14" w:name="_Toc31458577"/>
      <w:r>
        <w:t>Komponenten</w:t>
      </w:r>
      <w:bookmarkEnd w:id="14"/>
      <w:r w:rsidR="00260A50" w:rsidRPr="00260A50">
        <w:t xml:space="preserve"> </w:t>
      </w:r>
    </w:p>
    <w:p w14:paraId="37212578" w14:textId="343938A8" w:rsidR="00704DA8" w:rsidRDefault="00260A50" w:rsidP="00260A50">
      <w:pPr>
        <w:pStyle w:val="KeinLeerraum"/>
      </w:pPr>
      <w:r>
        <w:t>Komponentendiagramme</w:t>
      </w:r>
    </w:p>
    <w:p w14:paraId="0DA74F21" w14:textId="63FE14CA" w:rsidR="005D5424" w:rsidRDefault="00260A50" w:rsidP="00260A50">
      <w:pPr>
        <w:pStyle w:val="berschrift2"/>
      </w:pPr>
      <w:bookmarkStart w:id="15" w:name="_Toc31458578"/>
      <w:r>
        <w:t>Architektur</w:t>
      </w:r>
      <w:bookmarkEnd w:id="15"/>
    </w:p>
    <w:p w14:paraId="669352FE" w14:textId="20D488F7" w:rsidR="005D5424" w:rsidRPr="005D5424" w:rsidRDefault="005D5424" w:rsidP="005D5424">
      <w:pPr>
        <w:pStyle w:val="KeinLeerraum"/>
      </w:pPr>
      <w:proofErr w:type="spellStart"/>
      <w:r>
        <w:t>Duplizierbarkeit</w:t>
      </w:r>
      <w:proofErr w:type="spellEnd"/>
      <w:r>
        <w:t xml:space="preserve"> von Backend-Anwendungen für </w:t>
      </w:r>
      <w:r w:rsidR="00260A50">
        <w:t>Skalierbarkeit</w:t>
      </w:r>
      <w:r>
        <w:t xml:space="preserve"> und Redundanz</w:t>
      </w:r>
    </w:p>
    <w:p w14:paraId="3CE3C858" w14:textId="77777777" w:rsidR="00C3300D" w:rsidRDefault="00C3300D" w:rsidP="00C3300D">
      <w:pPr>
        <w:pStyle w:val="berschrift2"/>
      </w:pPr>
      <w:bookmarkStart w:id="16" w:name="_Toc31458579"/>
      <w:r>
        <w:t>Testen des Systems</w:t>
      </w:r>
      <w:bookmarkEnd w:id="16"/>
    </w:p>
    <w:p w14:paraId="0989AB4B" w14:textId="77777777" w:rsidR="005D5424" w:rsidRPr="005D5424" w:rsidRDefault="005D5424" w:rsidP="005D5424">
      <w:pPr>
        <w:pStyle w:val="KeinLeerraum"/>
      </w:pPr>
      <w:r>
        <w:t>Quantitatives Testen aller Komponenten unter simulierten Bedingungen</w:t>
      </w:r>
    </w:p>
    <w:p w14:paraId="017D0F20" w14:textId="77777777" w:rsidR="00704DA8" w:rsidRDefault="00C3300D" w:rsidP="00C3300D">
      <w:pPr>
        <w:pStyle w:val="berschrift2"/>
      </w:pPr>
      <w:bookmarkStart w:id="17" w:name="_Toc31458580"/>
      <w:r>
        <w:t>Fazit</w:t>
      </w:r>
      <w:bookmarkEnd w:id="17"/>
    </w:p>
    <w:p w14:paraId="35B9FEEA" w14:textId="77777777" w:rsidR="00C3300D" w:rsidRDefault="00C3300D" w:rsidP="00C3300D"/>
    <w:p w14:paraId="3B752B01" w14:textId="77777777" w:rsidR="00C3300D" w:rsidRDefault="00C3300D" w:rsidP="00C3300D">
      <w:pPr>
        <w:pStyle w:val="berschrift1"/>
      </w:pPr>
      <w:bookmarkStart w:id="18" w:name="_Toc31458581"/>
      <w:r>
        <w:t>Gesamtauswertung</w:t>
      </w:r>
      <w:bookmarkEnd w:id="18"/>
    </w:p>
    <w:p w14:paraId="18FF9C0F" w14:textId="77777777" w:rsidR="00C3300D" w:rsidRDefault="00C3300D" w:rsidP="00C3300D">
      <w:pPr>
        <w:pStyle w:val="berschrift2"/>
      </w:pPr>
      <w:bookmarkStart w:id="19" w:name="_Toc31458582"/>
      <w:r>
        <w:t>Zielerfüllung</w:t>
      </w:r>
      <w:bookmarkEnd w:id="19"/>
    </w:p>
    <w:p w14:paraId="2112A4FF" w14:textId="77777777" w:rsidR="00C3300D" w:rsidRPr="00C432E6" w:rsidRDefault="00C3300D" w:rsidP="00C3300D">
      <w:pPr>
        <w:pStyle w:val="berschrift2"/>
      </w:pPr>
      <w:bookmarkStart w:id="20" w:name="_Toc31458583"/>
      <w:r>
        <w:t>Antwort</w:t>
      </w:r>
      <w:bookmarkEnd w:id="20"/>
    </w:p>
    <w:sectPr w:rsidR="00C3300D" w:rsidRPr="00C432E6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EE49B" w14:textId="77777777" w:rsidR="000F6AC1" w:rsidRDefault="000F6AC1" w:rsidP="00F309C9">
      <w:pPr>
        <w:spacing w:after="0" w:line="240" w:lineRule="auto"/>
      </w:pPr>
      <w:r>
        <w:separator/>
      </w:r>
    </w:p>
  </w:endnote>
  <w:endnote w:type="continuationSeparator" w:id="0">
    <w:p w14:paraId="055EDA05" w14:textId="77777777" w:rsidR="000F6AC1" w:rsidRDefault="000F6AC1" w:rsidP="00F30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10B44" w14:textId="77777777" w:rsidR="000F6AC1" w:rsidRDefault="000F6AC1" w:rsidP="00F309C9">
      <w:pPr>
        <w:spacing w:after="0" w:line="240" w:lineRule="auto"/>
      </w:pPr>
      <w:r>
        <w:separator/>
      </w:r>
    </w:p>
  </w:footnote>
  <w:footnote w:type="continuationSeparator" w:id="0">
    <w:p w14:paraId="6EBE2A64" w14:textId="77777777" w:rsidR="000F6AC1" w:rsidRDefault="000F6AC1" w:rsidP="00F309C9">
      <w:pPr>
        <w:spacing w:after="0" w:line="240" w:lineRule="auto"/>
      </w:pPr>
      <w:r>
        <w:continuationSeparator/>
      </w:r>
    </w:p>
  </w:footnote>
  <w:footnote w:id="1">
    <w:p w14:paraId="2F011F56" w14:textId="77777777" w:rsidR="00C432E6" w:rsidRDefault="00C432E6">
      <w:pPr>
        <w:pStyle w:val="Funotentext"/>
      </w:pPr>
      <w:r>
        <w:rPr>
          <w:rStyle w:val="Funotenzeichen"/>
        </w:rPr>
        <w:footnoteRef/>
      </w:r>
      <w:r>
        <w:t xml:space="preserve"> Modifiziert, Original: </w:t>
      </w:r>
      <w:r w:rsidRPr="00C432E6">
        <w:t>https://www.engadget.com/2017/12/04/vw-moia-ride-sharing-electric-van/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362866788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14:paraId="4FED8D4D" w14:textId="77777777" w:rsidR="00F309C9" w:rsidRDefault="00F309C9">
        <w:pPr>
          <w:pStyle w:val="Kopfzeile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t xml:space="preserve">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14:paraId="6752B5C3" w14:textId="77777777" w:rsidR="00F309C9" w:rsidRDefault="00F309C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FC"/>
    <w:rsid w:val="000F6AC1"/>
    <w:rsid w:val="00260A50"/>
    <w:rsid w:val="002930FC"/>
    <w:rsid w:val="00327D3F"/>
    <w:rsid w:val="003A4E82"/>
    <w:rsid w:val="004F4C22"/>
    <w:rsid w:val="005D5424"/>
    <w:rsid w:val="00607240"/>
    <w:rsid w:val="006C7A90"/>
    <w:rsid w:val="00704DA8"/>
    <w:rsid w:val="00732632"/>
    <w:rsid w:val="00877887"/>
    <w:rsid w:val="008A7F48"/>
    <w:rsid w:val="008C0EF2"/>
    <w:rsid w:val="0093385B"/>
    <w:rsid w:val="00A62862"/>
    <w:rsid w:val="00B22A43"/>
    <w:rsid w:val="00C3300D"/>
    <w:rsid w:val="00C432E6"/>
    <w:rsid w:val="00CA5718"/>
    <w:rsid w:val="00DB7C5E"/>
    <w:rsid w:val="00F3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3A564A"/>
  <w15:chartTrackingRefBased/>
  <w15:docId w15:val="{F8261B47-E6E2-4720-8F6A-100091329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43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4D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04D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628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62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6286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62862"/>
    <w:rPr>
      <w:color w:val="5A5A5A" w:themeColor="text1" w:themeTint="A5"/>
      <w:spacing w:val="15"/>
    </w:rPr>
  </w:style>
  <w:style w:type="paragraph" w:styleId="Beschriftung">
    <w:name w:val="caption"/>
    <w:basedOn w:val="Standard"/>
    <w:next w:val="Standard"/>
    <w:uiPriority w:val="35"/>
    <w:unhideWhenUsed/>
    <w:qFormat/>
    <w:rsid w:val="00F309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F309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09C9"/>
  </w:style>
  <w:style w:type="paragraph" w:styleId="Fuzeile">
    <w:name w:val="footer"/>
    <w:basedOn w:val="Standard"/>
    <w:link w:val="FuzeileZchn"/>
    <w:uiPriority w:val="99"/>
    <w:unhideWhenUsed/>
    <w:rsid w:val="00F309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09C9"/>
  </w:style>
  <w:style w:type="character" w:styleId="Hyperlink">
    <w:name w:val="Hyperlink"/>
    <w:basedOn w:val="Absatz-Standardschriftart"/>
    <w:uiPriority w:val="99"/>
    <w:unhideWhenUsed/>
    <w:rsid w:val="00F309C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309C9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432E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432E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432E6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432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432E6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C432E6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04D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04D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704DA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704DA8"/>
    <w:pPr>
      <w:spacing w:after="100"/>
      <w:ind w:left="440"/>
    </w:pPr>
  </w:style>
  <w:style w:type="paragraph" w:styleId="KeinLeerraum">
    <w:name w:val="No Spacing"/>
    <w:uiPriority w:val="1"/>
    <w:qFormat/>
    <w:rsid w:val="006C7A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6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Ste</b:Tag>
    <b:SourceType>InternetSite</b:SourceType>
    <b:Guid>{5E293F45-8F9E-49DC-9C33-4AA7DA799C78}</b:Guid>
    <b:Title>engadget</b:Title>
    <b:Author>
      <b:Author>
        <b:NameList>
          <b:Person>
            <b:Last>Dent</b:Last>
            <b:First>Steve</b:First>
          </b:Person>
        </b:NameList>
      </b:Author>
    </b:Author>
    <b:URL>https://www.engadget.com/2017/12/04/vw-moia-ride-sharing-electric-van/</b:URL>
    <b:InternetSiteTitle>engadget</b:InternetSiteTitle>
    <b:Year>2017</b:Year>
    <b:Month>04</b:Month>
    <b:Day>12</b:Day>
    <b:RefOrder>1</b:RefOrder>
  </b:Source>
</b:Sources>
</file>

<file path=customXml/itemProps1.xml><?xml version="1.0" encoding="utf-8"?>
<ds:datastoreItem xmlns:ds="http://schemas.openxmlformats.org/officeDocument/2006/customXml" ds:itemID="{DEEC8B77-4496-49B7-9FF3-5CBE0371D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Jannsen, Finn-Frederik</dc:creator>
  <cp:keywords/>
  <dc:description/>
  <cp:lastModifiedBy>Jannsen, Finn-Frederik</cp:lastModifiedBy>
  <cp:revision>7</cp:revision>
  <cp:lastPrinted>2020-01-13T19:42:00Z</cp:lastPrinted>
  <dcterms:created xsi:type="dcterms:W3CDTF">2020-01-13T18:01:00Z</dcterms:created>
  <dcterms:modified xsi:type="dcterms:W3CDTF">2020-02-01T18:38:00Z</dcterms:modified>
</cp:coreProperties>
</file>