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CU6: </w:t>
      </w:r>
      <w:r w:rsidDel="00000000" w:rsidR="00000000" w:rsidRPr="00000000">
        <w:rPr>
          <w:b w:val="1"/>
          <w:rtl w:val="0"/>
        </w:rPr>
        <w:t xml:space="preserve">Inscribir Participantes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Inscribir participantes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el Administrador inscriba participantes a los programas.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Que el administrador haya registrado previamente los programas y terapeutas en un nuevo ciclo y contar con los permisos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Asignación de participantes a los grupos.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6886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un ciclo.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los programas disponibles, el usuario selecciona uno de los terapeutas al cual desea agregar participantes.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los participantes activos.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carga la interfaz con los participantes.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un participante.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los niveles del programa.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los niveles disponibles.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nivel que le asignará al participante.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los objetivos del nivel seleccionado.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los objetivos.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asigna objetivos al participante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inscribe al participante al grupo.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no selecciona ningún objetivo.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no hay objetivos seleccionados no inscribe al participante.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selecciona la flecha de atrás, o cierra la página web.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El sistema permitirá que el usuario pueda ir atrás para cancelar el registro de puntaje de un participante, o cerrar la ventana sin causar problemas de registro de una calificación.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Inscribir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Inscribir Participante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Registro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Registro sin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Registro se cierra sin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