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32EF" w14:textId="77777777" w:rsidR="006405B7" w:rsidRDefault="006405B7">
      <w:pPr>
        <w:spacing w:after="0" w:line="240" w:lineRule="auto"/>
        <w:rPr>
          <w:rFonts w:ascii="Bookman Old Style" w:eastAsia="Bookman Old Style" w:hAnsi="Bookman Old Style" w:cs="Bookman Old Style"/>
          <w:b/>
          <w:color w:val="FF0000"/>
          <w:sz w:val="28"/>
        </w:rPr>
      </w:pPr>
    </w:p>
    <w:p w14:paraId="5A15F422" w14:textId="77777777" w:rsidR="006405B7" w:rsidRDefault="00000000">
      <w:pPr>
        <w:spacing w:after="120" w:line="240" w:lineRule="auto"/>
        <w:jc w:val="center"/>
        <w:rPr>
          <w:rFonts w:ascii="Bookman Old Style" w:eastAsia="Bookman Old Style" w:hAnsi="Bookman Old Style" w:cs="Bookman Old Style"/>
          <w:b/>
          <w:color w:val="FF0000"/>
          <w:sz w:val="26"/>
        </w:rPr>
      </w:pPr>
      <w:r>
        <w:rPr>
          <w:rFonts w:ascii="Bookman Old Style" w:eastAsia="Bookman Old Style" w:hAnsi="Bookman Old Style" w:cs="Bookman Old Style"/>
          <w:b/>
          <w:color w:val="FF0000"/>
          <w:sz w:val="26"/>
        </w:rPr>
        <w:t>{HIGHCOURT}</w:t>
      </w:r>
    </w:p>
    <w:p w14:paraId="17439931" w14:textId="77777777" w:rsidR="006405B7" w:rsidRDefault="00000000">
      <w:pPr>
        <w:spacing w:after="0" w:line="240" w:lineRule="auto"/>
        <w:jc w:val="center"/>
        <w:rPr>
          <w:rFonts w:ascii="Bookman Old Style" w:eastAsia="Bookman Old Style" w:hAnsi="Bookman Old Style" w:cs="Bookman Old Style"/>
          <w:color w:val="FF0000"/>
          <w:sz w:val="26"/>
        </w:rPr>
      </w:pPr>
      <w:r>
        <w:rPr>
          <w:rFonts w:ascii="Bookman Old Style" w:eastAsia="Bookman Old Style" w:hAnsi="Bookman Old Style" w:cs="Bookman Old Style"/>
          <w:b/>
          <w:sz w:val="26"/>
        </w:rPr>
        <w:t xml:space="preserve">C.M No. </w:t>
      </w:r>
      <w:r>
        <w:rPr>
          <w:rFonts w:ascii="Bookman Old Style" w:eastAsia="Bookman Old Style" w:hAnsi="Bookman Old Style" w:cs="Bookman Old Style"/>
          <w:color w:val="FF0000"/>
          <w:sz w:val="26"/>
        </w:rPr>
        <w:t xml:space="preserve">{PETITIONNUMBER} </w:t>
      </w:r>
      <w:r>
        <w:rPr>
          <w:rFonts w:ascii="Bookman Old Style" w:eastAsia="Bookman Old Style" w:hAnsi="Bookman Old Style" w:cs="Bookman Old Style"/>
          <w:b/>
          <w:sz w:val="26"/>
        </w:rPr>
        <w:t>OF 2020</w:t>
      </w:r>
    </w:p>
    <w:p w14:paraId="1758A24D" w14:textId="77777777" w:rsidR="006405B7" w:rsidRDefault="00000000">
      <w:pPr>
        <w:spacing w:after="0" w:line="240" w:lineRule="auto"/>
        <w:jc w:val="center"/>
        <w:rPr>
          <w:rFonts w:ascii="Bookman Old Style" w:eastAsia="Bookman Old Style" w:hAnsi="Bookman Old Style" w:cs="Bookman Old Style"/>
          <w:b/>
          <w:sz w:val="26"/>
        </w:rPr>
      </w:pPr>
      <w:r>
        <w:rPr>
          <w:rFonts w:ascii="Bookman Old Style" w:eastAsia="Bookman Old Style" w:hAnsi="Bookman Old Style" w:cs="Bookman Old Style"/>
          <w:b/>
          <w:sz w:val="26"/>
        </w:rPr>
        <w:t>IN</w:t>
      </w:r>
    </w:p>
    <w:p w14:paraId="3E5731F9" w14:textId="77777777" w:rsidR="006405B7" w:rsidRDefault="00000000">
      <w:pPr>
        <w:spacing w:after="120" w:line="360" w:lineRule="auto"/>
        <w:jc w:val="center"/>
        <w:rPr>
          <w:rFonts w:ascii="Bookman Old Style" w:eastAsia="Bookman Old Style" w:hAnsi="Bookman Old Style" w:cs="Bookman Old Style"/>
          <w:color w:val="FF0000"/>
          <w:sz w:val="26"/>
        </w:rPr>
      </w:pPr>
      <w:r>
        <w:rPr>
          <w:rFonts w:ascii="Bookman Old Style" w:eastAsia="Bookman Old Style" w:hAnsi="Bookman Old Style" w:cs="Bookman Old Style"/>
          <w:b/>
          <w:sz w:val="26"/>
        </w:rPr>
        <w:t xml:space="preserve">WRIT PETITION (CIVIL) NO.  </w:t>
      </w:r>
      <w:r>
        <w:rPr>
          <w:rFonts w:ascii="Bookman Old Style" w:eastAsia="Bookman Old Style" w:hAnsi="Bookman Old Style" w:cs="Bookman Old Style"/>
          <w:color w:val="FF0000"/>
          <w:sz w:val="26"/>
        </w:rPr>
        <w:t xml:space="preserve">{PETITIONNUMBER} </w:t>
      </w:r>
      <w:r>
        <w:rPr>
          <w:rFonts w:ascii="Bookman Old Style" w:eastAsia="Bookman Old Style" w:hAnsi="Bookman Old Style" w:cs="Bookman Old Style"/>
          <w:b/>
          <w:sz w:val="26"/>
        </w:rPr>
        <w:t>OF 2020</w:t>
      </w:r>
    </w:p>
    <w:p w14:paraId="3224FAAB" w14:textId="77777777" w:rsidR="006405B7" w:rsidRDefault="006405B7">
      <w:pPr>
        <w:spacing w:after="0" w:line="240" w:lineRule="auto"/>
        <w:jc w:val="both"/>
        <w:rPr>
          <w:rFonts w:ascii="Bookman Old Style" w:eastAsia="Bookman Old Style" w:hAnsi="Bookman Old Style" w:cs="Bookman Old Style"/>
          <w:sz w:val="26"/>
        </w:rPr>
      </w:pPr>
    </w:p>
    <w:p w14:paraId="4FB14A76" w14:textId="77777777" w:rsidR="006405B7" w:rsidRDefault="006405B7">
      <w:pPr>
        <w:spacing w:after="0" w:line="240" w:lineRule="auto"/>
        <w:jc w:val="both"/>
        <w:rPr>
          <w:rFonts w:ascii="Bookman Old Style" w:eastAsia="Bookman Old Style" w:hAnsi="Bookman Old Style" w:cs="Bookman Old Style"/>
          <w:sz w:val="26"/>
        </w:rPr>
      </w:pPr>
    </w:p>
    <w:p w14:paraId="5F8270A0" w14:textId="77777777" w:rsidR="006405B7" w:rsidRDefault="00000000">
      <w:pPr>
        <w:spacing w:after="0" w:line="480" w:lineRule="auto"/>
        <w:rPr>
          <w:rFonts w:ascii="Bookman Old Style" w:eastAsia="Bookman Old Style" w:hAnsi="Bookman Old Style" w:cs="Bookman Old Style"/>
          <w:b/>
          <w:sz w:val="26"/>
        </w:rPr>
      </w:pPr>
      <w:r>
        <w:rPr>
          <w:rFonts w:ascii="Bookman Old Style" w:eastAsia="Bookman Old Style" w:hAnsi="Bookman Old Style" w:cs="Bookman Old Style"/>
          <w:b/>
          <w:sz w:val="26"/>
          <w:u w:val="single"/>
        </w:rPr>
        <w:t>IN THE MATTER OF</w:t>
      </w:r>
      <w:r>
        <w:rPr>
          <w:rFonts w:ascii="Bookman Old Style" w:eastAsia="Bookman Old Style" w:hAnsi="Bookman Old Style" w:cs="Bookman Old Style"/>
          <w:b/>
          <w:sz w:val="26"/>
        </w:rPr>
        <w:t>:</w:t>
      </w:r>
    </w:p>
    <w:tbl>
      <w:tblPr>
        <w:tblW w:w="0" w:type="auto"/>
        <w:tblInd w:w="108" w:type="dxa"/>
        <w:tblCellMar>
          <w:left w:w="10" w:type="dxa"/>
          <w:right w:w="10" w:type="dxa"/>
        </w:tblCellMar>
        <w:tblLook w:val="04A0" w:firstRow="1" w:lastRow="0" w:firstColumn="1" w:lastColumn="0" w:noHBand="0" w:noVBand="1"/>
      </w:tblPr>
      <w:tblGrid>
        <w:gridCol w:w="5807"/>
        <w:gridCol w:w="2391"/>
      </w:tblGrid>
      <w:tr w:rsidR="006405B7" w14:paraId="0AD27928" w14:textId="77777777">
        <w:tblPrEx>
          <w:tblCellMar>
            <w:top w:w="0" w:type="dxa"/>
            <w:bottom w:w="0" w:type="dxa"/>
          </w:tblCellMar>
        </w:tblPrEx>
        <w:trPr>
          <w:trHeight w:val="1"/>
        </w:trPr>
        <w:tc>
          <w:tcPr>
            <w:tcW w:w="58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278936" w14:textId="77777777" w:rsidR="006405B7" w:rsidRDefault="00000000">
            <w:pPr>
              <w:spacing w:after="0" w:line="480" w:lineRule="auto"/>
            </w:pPr>
            <w:r>
              <w:rPr>
                <w:rFonts w:ascii="Bookman Old Style" w:eastAsia="Bookman Old Style" w:hAnsi="Bookman Old Style" w:cs="Bookman Old Style"/>
                <w:color w:val="FF0000"/>
                <w:sz w:val="26"/>
              </w:rPr>
              <w:t>{PETITIONERNAME}</w:t>
            </w:r>
          </w:p>
        </w:tc>
        <w:tc>
          <w:tcPr>
            <w:tcW w:w="239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C7A359" w14:textId="77777777" w:rsidR="006405B7" w:rsidRDefault="00000000">
            <w:pPr>
              <w:spacing w:after="0" w:line="480" w:lineRule="auto"/>
            </w:pPr>
            <w:r>
              <w:rPr>
                <w:rFonts w:ascii="Bookman Old Style" w:eastAsia="Bookman Old Style" w:hAnsi="Bookman Old Style" w:cs="Bookman Old Style"/>
                <w:sz w:val="26"/>
              </w:rPr>
              <w:t>…PETITIONER</w:t>
            </w:r>
          </w:p>
        </w:tc>
      </w:tr>
      <w:tr w:rsidR="006405B7" w14:paraId="630A502E" w14:textId="77777777">
        <w:tblPrEx>
          <w:tblCellMar>
            <w:top w:w="0" w:type="dxa"/>
            <w:bottom w:w="0" w:type="dxa"/>
          </w:tblCellMar>
        </w:tblPrEx>
        <w:trPr>
          <w:trHeight w:val="1"/>
        </w:trPr>
        <w:tc>
          <w:tcPr>
            <w:tcW w:w="819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7EB59E" w14:textId="77777777" w:rsidR="006405B7" w:rsidRDefault="00000000">
            <w:pPr>
              <w:spacing w:after="0" w:line="480" w:lineRule="auto"/>
              <w:jc w:val="center"/>
            </w:pPr>
            <w:r>
              <w:rPr>
                <w:rFonts w:ascii="Bookman Old Style" w:eastAsia="Bookman Old Style" w:hAnsi="Bookman Old Style" w:cs="Bookman Old Style"/>
                <w:sz w:val="26"/>
              </w:rPr>
              <w:t>VERSUS</w:t>
            </w:r>
          </w:p>
        </w:tc>
      </w:tr>
      <w:tr w:rsidR="006405B7" w14:paraId="11B0824A" w14:textId="77777777">
        <w:tblPrEx>
          <w:tblCellMar>
            <w:top w:w="0" w:type="dxa"/>
            <w:bottom w:w="0" w:type="dxa"/>
          </w:tblCellMar>
        </w:tblPrEx>
        <w:trPr>
          <w:trHeight w:val="1"/>
        </w:trPr>
        <w:tc>
          <w:tcPr>
            <w:tcW w:w="58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B2D020" w14:textId="77777777" w:rsidR="006405B7" w:rsidRDefault="00000000">
            <w:pPr>
              <w:spacing w:after="0" w:line="480" w:lineRule="auto"/>
            </w:pPr>
            <w:r>
              <w:rPr>
                <w:rFonts w:ascii="Bookman Old Style" w:eastAsia="Bookman Old Style" w:hAnsi="Bookman Old Style" w:cs="Bookman Old Style"/>
                <w:color w:val="FF0000"/>
                <w:sz w:val="26"/>
              </w:rPr>
              <w:t>{RESPONDENTNAME}</w:t>
            </w:r>
          </w:p>
        </w:tc>
        <w:tc>
          <w:tcPr>
            <w:tcW w:w="239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E7262D" w14:textId="77777777" w:rsidR="006405B7" w:rsidRDefault="00000000">
            <w:pPr>
              <w:spacing w:after="0" w:line="480" w:lineRule="auto"/>
            </w:pPr>
            <w:r>
              <w:rPr>
                <w:rFonts w:ascii="Bookman Old Style" w:eastAsia="Bookman Old Style" w:hAnsi="Bookman Old Style" w:cs="Bookman Old Style"/>
                <w:sz w:val="26"/>
              </w:rPr>
              <w:t>…RESPONDENT</w:t>
            </w:r>
          </w:p>
        </w:tc>
      </w:tr>
    </w:tbl>
    <w:p w14:paraId="3B8300C3" w14:textId="77777777" w:rsidR="006405B7" w:rsidRDefault="006405B7">
      <w:pPr>
        <w:spacing w:after="0" w:line="480" w:lineRule="auto"/>
        <w:rPr>
          <w:rFonts w:ascii="Bookman Old Style" w:eastAsia="Bookman Old Style" w:hAnsi="Bookman Old Style" w:cs="Bookman Old Style"/>
          <w:sz w:val="26"/>
        </w:rPr>
      </w:pPr>
    </w:p>
    <w:p w14:paraId="2BC1154E" w14:textId="77777777" w:rsidR="006405B7" w:rsidRDefault="00000000">
      <w:pPr>
        <w:spacing w:after="0" w:line="360" w:lineRule="auto"/>
        <w:jc w:val="both"/>
        <w:rPr>
          <w:rFonts w:ascii="Bookman Old Style" w:eastAsia="Bookman Old Style" w:hAnsi="Bookman Old Style" w:cs="Bookman Old Style"/>
          <w:b/>
          <w:sz w:val="26"/>
        </w:rPr>
      </w:pPr>
      <w:r>
        <w:rPr>
          <w:rFonts w:ascii="Bookman Old Style" w:eastAsia="Bookman Old Style" w:hAnsi="Bookman Old Style" w:cs="Bookman Old Style"/>
          <w:b/>
          <w:sz w:val="26"/>
        </w:rPr>
        <w:t>APPLICATION UNDER SECTION 151 CPC FOR EXEMPTION FROM FILING COURT FEE AND NOTARIZED AFFIDAVITS</w:t>
      </w:r>
    </w:p>
    <w:p w14:paraId="295B0A5C" w14:textId="77777777" w:rsidR="006405B7" w:rsidRDefault="006405B7">
      <w:pPr>
        <w:spacing w:after="0" w:line="240" w:lineRule="auto"/>
        <w:jc w:val="both"/>
        <w:rPr>
          <w:rFonts w:ascii="Bookman Old Style" w:eastAsia="Bookman Old Style" w:hAnsi="Bookman Old Style" w:cs="Bookman Old Style"/>
          <w:b/>
          <w:sz w:val="26"/>
        </w:rPr>
      </w:pPr>
    </w:p>
    <w:p w14:paraId="24A927AB" w14:textId="77777777" w:rsidR="006405B7" w:rsidRDefault="00000000">
      <w:pPr>
        <w:spacing w:after="0" w:line="480" w:lineRule="auto"/>
        <w:jc w:val="both"/>
        <w:rPr>
          <w:rFonts w:ascii="Bookman Old Style" w:eastAsia="Bookman Old Style" w:hAnsi="Bookman Old Style" w:cs="Bookman Old Style"/>
          <w:sz w:val="26"/>
        </w:rPr>
      </w:pPr>
      <w:r>
        <w:rPr>
          <w:rFonts w:ascii="Bookman Old Style" w:eastAsia="Bookman Old Style" w:hAnsi="Bookman Old Style" w:cs="Bookman Old Style"/>
          <w:b/>
          <w:sz w:val="26"/>
        </w:rPr>
        <w:t>MOST RESPECTFULLY SHOWETH</w:t>
      </w:r>
      <w:r>
        <w:rPr>
          <w:rFonts w:ascii="Bookman Old Style" w:eastAsia="Bookman Old Style" w:hAnsi="Bookman Old Style" w:cs="Bookman Old Style"/>
          <w:sz w:val="26"/>
        </w:rPr>
        <w:t>:</w:t>
      </w:r>
    </w:p>
    <w:p w14:paraId="08638019" w14:textId="77777777" w:rsidR="006405B7" w:rsidRDefault="00000000">
      <w:pPr>
        <w:numPr>
          <w:ilvl w:val="0"/>
          <w:numId w:val="17"/>
        </w:numPr>
        <w:spacing w:after="0" w:line="480" w:lineRule="auto"/>
        <w:ind w:left="720" w:hanging="720"/>
        <w:jc w:val="both"/>
        <w:rPr>
          <w:rFonts w:ascii="Bookman Old Style" w:eastAsia="Bookman Old Style" w:hAnsi="Bookman Old Style" w:cs="Bookman Old Style"/>
          <w:b/>
          <w:sz w:val="26"/>
        </w:rPr>
      </w:pPr>
      <w:r>
        <w:rPr>
          <w:rFonts w:ascii="Bookman Old Style" w:eastAsia="Bookman Old Style" w:hAnsi="Bookman Old Style" w:cs="Bookman Old Style"/>
          <w:sz w:val="26"/>
        </w:rPr>
        <w:t>That the accompanying writ petition under Article 226 of the Constitution of India is being filed by the Petitioner herein against the impugned action proposed by Respondent No.1 of declaring its loan account as a Non-performing Asset (“NPA”) despite, and in utter disregard of the recent policy of RBI to allow moratorium of three months on payment of instalments in respect of all term loans outstanding, as on March 1, 2020, in view of the acute unprecedented financial stress in caused by the spread of COVID-19.</w:t>
      </w:r>
    </w:p>
    <w:p w14:paraId="6C3602AA" w14:textId="77777777" w:rsidR="006405B7" w:rsidRDefault="00000000">
      <w:pPr>
        <w:numPr>
          <w:ilvl w:val="0"/>
          <w:numId w:val="17"/>
        </w:numPr>
        <w:spacing w:after="0" w:line="480" w:lineRule="auto"/>
        <w:ind w:left="720" w:hanging="720"/>
        <w:jc w:val="both"/>
        <w:rPr>
          <w:rFonts w:ascii="Bookman Old Style" w:eastAsia="Bookman Old Style" w:hAnsi="Bookman Old Style" w:cs="Bookman Old Style"/>
          <w:b/>
          <w:sz w:val="26"/>
        </w:rPr>
      </w:pPr>
      <w:r>
        <w:rPr>
          <w:rFonts w:ascii="Bookman Old Style" w:eastAsia="Bookman Old Style" w:hAnsi="Bookman Old Style" w:cs="Bookman Old Style"/>
          <w:sz w:val="26"/>
        </w:rPr>
        <w:lastRenderedPageBreak/>
        <w:t>That the contents of the above said writ may kindly be read as part and parcel of this application as the same are not being repeated herein for the sake of brevity.</w:t>
      </w:r>
    </w:p>
    <w:p w14:paraId="6F112DD0" w14:textId="77777777" w:rsidR="006405B7" w:rsidRDefault="00000000">
      <w:pPr>
        <w:numPr>
          <w:ilvl w:val="0"/>
          <w:numId w:val="17"/>
        </w:numPr>
        <w:spacing w:after="0" w:line="480" w:lineRule="auto"/>
        <w:ind w:left="720" w:hanging="720"/>
        <w:jc w:val="both"/>
        <w:rPr>
          <w:rFonts w:ascii="Bookman Old Style" w:eastAsia="Bookman Old Style" w:hAnsi="Bookman Old Style" w:cs="Bookman Old Style"/>
          <w:b/>
          <w:sz w:val="26"/>
        </w:rPr>
      </w:pPr>
      <w:proofErr w:type="gramStart"/>
      <w:r>
        <w:rPr>
          <w:rFonts w:ascii="Bookman Old Style" w:eastAsia="Bookman Old Style" w:hAnsi="Bookman Old Style" w:cs="Bookman Old Style"/>
          <w:sz w:val="26"/>
        </w:rPr>
        <w:t>In light of</w:t>
      </w:r>
      <w:proofErr w:type="gramEnd"/>
      <w:r>
        <w:rPr>
          <w:rFonts w:ascii="Bookman Old Style" w:eastAsia="Bookman Old Style" w:hAnsi="Bookman Old Style" w:cs="Bookman Old Style"/>
          <w:sz w:val="26"/>
        </w:rPr>
        <w:t xml:space="preserve"> the prevailing </w:t>
      </w:r>
      <w:proofErr w:type="spellStart"/>
      <w:r>
        <w:rPr>
          <w:rFonts w:ascii="Bookman Old Style" w:eastAsia="Bookman Old Style" w:hAnsi="Bookman Old Style" w:cs="Bookman Old Style"/>
          <w:sz w:val="26"/>
        </w:rPr>
        <w:t>situaiton</w:t>
      </w:r>
      <w:proofErr w:type="spellEnd"/>
      <w:r>
        <w:rPr>
          <w:rFonts w:ascii="Bookman Old Style" w:eastAsia="Bookman Old Style" w:hAnsi="Bookman Old Style" w:cs="Bookman Old Style"/>
          <w:sz w:val="26"/>
        </w:rPr>
        <w:t xml:space="preserve"> concerning the global pandemic Covid-19, the present petition is being preferred without any court fees or notarized affidavit. The Petitioner undertakes to file the same as soon as the normal court functioning resumes or as </w:t>
      </w:r>
      <w:proofErr w:type="gramStart"/>
      <w:r>
        <w:rPr>
          <w:rFonts w:ascii="Bookman Old Style" w:eastAsia="Bookman Old Style" w:hAnsi="Bookman Old Style" w:cs="Bookman Old Style"/>
          <w:sz w:val="26"/>
        </w:rPr>
        <w:t xml:space="preserve">and  </w:t>
      </w:r>
      <w:proofErr w:type="spellStart"/>
      <w:r>
        <w:rPr>
          <w:rFonts w:ascii="Bookman Old Style" w:eastAsia="Bookman Old Style" w:hAnsi="Bookman Old Style" w:cs="Bookman Old Style"/>
          <w:sz w:val="26"/>
        </w:rPr>
        <w:t>whe</w:t>
      </w:r>
      <w:proofErr w:type="spellEnd"/>
      <w:proofErr w:type="gramEnd"/>
      <w:r>
        <w:rPr>
          <w:rFonts w:ascii="Bookman Old Style" w:eastAsia="Bookman Old Style" w:hAnsi="Bookman Old Style" w:cs="Bookman Old Style"/>
          <w:sz w:val="26"/>
        </w:rPr>
        <w:t xml:space="preserve"> directed by this Hon’ble Court. </w:t>
      </w:r>
    </w:p>
    <w:p w14:paraId="011780B9" w14:textId="77777777" w:rsidR="006405B7" w:rsidRDefault="00000000">
      <w:pPr>
        <w:numPr>
          <w:ilvl w:val="0"/>
          <w:numId w:val="17"/>
        </w:numPr>
        <w:spacing w:after="0" w:line="480" w:lineRule="auto"/>
        <w:ind w:left="720" w:hanging="720"/>
        <w:jc w:val="both"/>
        <w:rPr>
          <w:rFonts w:ascii="Bookman Old Style" w:eastAsia="Bookman Old Style" w:hAnsi="Bookman Old Style" w:cs="Bookman Old Style"/>
          <w:b/>
          <w:sz w:val="26"/>
        </w:rPr>
      </w:pPr>
      <w:r>
        <w:rPr>
          <w:rFonts w:ascii="Bookman Old Style" w:eastAsia="Bookman Old Style" w:hAnsi="Bookman Old Style" w:cs="Bookman Old Style"/>
          <w:sz w:val="26"/>
        </w:rPr>
        <w:t>That the present application is filed bona fide and in the interest of justice seeking the kind indulgence of this Hon’ble Court.</w:t>
      </w:r>
    </w:p>
    <w:p w14:paraId="7DB1EBEE" w14:textId="77777777" w:rsidR="006405B7" w:rsidRDefault="00000000">
      <w:pPr>
        <w:tabs>
          <w:tab w:val="left" w:pos="360"/>
        </w:tabs>
        <w:spacing w:after="0" w:line="480" w:lineRule="auto"/>
        <w:ind w:left="360"/>
        <w:jc w:val="center"/>
        <w:rPr>
          <w:rFonts w:ascii="Bookman Old Style" w:eastAsia="Bookman Old Style" w:hAnsi="Bookman Old Style" w:cs="Bookman Old Style"/>
          <w:b/>
          <w:sz w:val="26"/>
          <w:u w:val="single"/>
        </w:rPr>
      </w:pPr>
      <w:r>
        <w:rPr>
          <w:rFonts w:ascii="Bookman Old Style" w:eastAsia="Bookman Old Style" w:hAnsi="Bookman Old Style" w:cs="Bookman Old Style"/>
          <w:b/>
          <w:sz w:val="26"/>
          <w:u w:val="single"/>
        </w:rPr>
        <w:t>PRAYER</w:t>
      </w:r>
    </w:p>
    <w:p w14:paraId="2DB5088B" w14:textId="77777777" w:rsidR="006405B7" w:rsidRDefault="00000000">
      <w:pPr>
        <w:tabs>
          <w:tab w:val="left" w:pos="360"/>
        </w:tabs>
        <w:spacing w:after="0" w:line="480" w:lineRule="auto"/>
        <w:ind w:left="360"/>
        <w:jc w:val="both"/>
        <w:rPr>
          <w:rFonts w:ascii="Bookman Old Style" w:eastAsia="Bookman Old Style" w:hAnsi="Bookman Old Style" w:cs="Bookman Old Style"/>
          <w:sz w:val="26"/>
        </w:rPr>
      </w:pPr>
      <w:r>
        <w:rPr>
          <w:rFonts w:ascii="Bookman Old Style" w:eastAsia="Bookman Old Style" w:hAnsi="Bookman Old Style" w:cs="Bookman Old Style"/>
          <w:sz w:val="26"/>
        </w:rPr>
        <w:t>In the circumstances stated hereinabove, it is most humbly prayed that this Hon’ble Court may graciously be pleased to:</w:t>
      </w:r>
    </w:p>
    <w:p w14:paraId="15157DE9" w14:textId="77777777" w:rsidR="006405B7" w:rsidRDefault="00000000">
      <w:pPr>
        <w:numPr>
          <w:ilvl w:val="0"/>
          <w:numId w:val="18"/>
        </w:numPr>
        <w:tabs>
          <w:tab w:val="left" w:pos="360"/>
        </w:tabs>
        <w:spacing w:after="0" w:line="480" w:lineRule="auto"/>
        <w:ind w:left="720" w:hanging="360"/>
        <w:jc w:val="both"/>
        <w:rPr>
          <w:rFonts w:ascii="Bookman Old Style" w:eastAsia="Bookman Old Style" w:hAnsi="Bookman Old Style" w:cs="Bookman Old Style"/>
          <w:sz w:val="26"/>
        </w:rPr>
      </w:pPr>
      <w:r>
        <w:rPr>
          <w:rFonts w:ascii="Bookman Old Style" w:eastAsia="Bookman Old Style" w:hAnsi="Bookman Old Style" w:cs="Bookman Old Style"/>
          <w:sz w:val="26"/>
        </w:rPr>
        <w:t xml:space="preserve">Exempt the Petitioner from filing court fees and </w:t>
      </w:r>
      <w:proofErr w:type="spellStart"/>
      <w:r>
        <w:rPr>
          <w:rFonts w:ascii="Bookman Old Style" w:eastAsia="Bookman Old Style" w:hAnsi="Bookman Old Style" w:cs="Bookman Old Style"/>
          <w:sz w:val="26"/>
        </w:rPr>
        <w:t>notiarized</w:t>
      </w:r>
      <w:proofErr w:type="spellEnd"/>
      <w:r>
        <w:rPr>
          <w:rFonts w:ascii="Bookman Old Style" w:eastAsia="Bookman Old Style" w:hAnsi="Bookman Old Style" w:cs="Bookman Old Style"/>
          <w:sz w:val="26"/>
        </w:rPr>
        <w:t xml:space="preserve"> affidavits with the present petition for the time </w:t>
      </w:r>
      <w:proofErr w:type="gramStart"/>
      <w:r>
        <w:rPr>
          <w:rFonts w:ascii="Bookman Old Style" w:eastAsia="Bookman Old Style" w:hAnsi="Bookman Old Style" w:cs="Bookman Old Style"/>
          <w:sz w:val="26"/>
        </w:rPr>
        <w:t>being;</w:t>
      </w:r>
      <w:proofErr w:type="gramEnd"/>
      <w:r>
        <w:rPr>
          <w:rFonts w:ascii="Bookman Old Style" w:eastAsia="Bookman Old Style" w:hAnsi="Bookman Old Style" w:cs="Bookman Old Style"/>
          <w:sz w:val="26"/>
        </w:rPr>
        <w:t xml:space="preserve"> and</w:t>
      </w:r>
    </w:p>
    <w:p w14:paraId="3E443C0B" w14:textId="364B3E8F" w:rsidR="006405B7" w:rsidRPr="00B87AFD" w:rsidRDefault="00000000" w:rsidP="00B87AFD">
      <w:pPr>
        <w:numPr>
          <w:ilvl w:val="0"/>
          <w:numId w:val="18"/>
        </w:numPr>
        <w:tabs>
          <w:tab w:val="left" w:pos="360"/>
        </w:tabs>
        <w:spacing w:after="0" w:line="480" w:lineRule="auto"/>
        <w:ind w:left="720" w:hanging="360"/>
        <w:jc w:val="both"/>
        <w:rPr>
          <w:rFonts w:ascii="Bookman Old Style" w:eastAsia="Bookman Old Style" w:hAnsi="Bookman Old Style" w:cs="Bookman Old Style"/>
          <w:sz w:val="26"/>
        </w:rPr>
      </w:pPr>
      <w:r>
        <w:rPr>
          <w:rFonts w:ascii="Bookman Old Style" w:eastAsia="Bookman Old Style" w:hAnsi="Bookman Old Style" w:cs="Bookman Old Style"/>
          <w:sz w:val="26"/>
        </w:rPr>
        <w:t xml:space="preserve">Pass any other/further order as this Hon’ble Court may deem fit and </w:t>
      </w:r>
      <w:proofErr w:type="gramStart"/>
      <w:r>
        <w:rPr>
          <w:rFonts w:ascii="Bookman Old Style" w:eastAsia="Bookman Old Style" w:hAnsi="Bookman Old Style" w:cs="Bookman Old Style"/>
          <w:sz w:val="26"/>
        </w:rPr>
        <w:t>proper</w:t>
      </w:r>
      <w:proofErr w:type="gramEnd"/>
    </w:p>
    <w:p w14:paraId="5AC03940" w14:textId="77777777" w:rsidR="006405B7" w:rsidRDefault="00000000">
      <w:pPr>
        <w:spacing w:after="0" w:line="240" w:lineRule="auto"/>
        <w:jc w:val="right"/>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t>FILED BY</w:t>
      </w:r>
    </w:p>
    <w:p w14:paraId="1B61427D" w14:textId="77777777" w:rsidR="006405B7" w:rsidRDefault="00000000">
      <w:pPr>
        <w:spacing w:after="0" w:line="240" w:lineRule="auto"/>
        <w:jc w:val="right"/>
        <w:rPr>
          <w:rFonts w:ascii="Bookman Old Style" w:eastAsia="Bookman Old Style" w:hAnsi="Bookman Old Style" w:cs="Bookman Old Style"/>
          <w:color w:val="FF0000"/>
          <w:sz w:val="28"/>
        </w:rPr>
      </w:pPr>
      <w:r>
        <w:rPr>
          <w:rFonts w:ascii="Bookman Old Style" w:eastAsia="Bookman Old Style" w:hAnsi="Bookman Old Style" w:cs="Bookman Old Style"/>
          <w:color w:val="FF0000"/>
          <w:sz w:val="28"/>
        </w:rPr>
        <w:t>{ADOVOCATEFILLEDBY}</w:t>
      </w:r>
    </w:p>
    <w:p w14:paraId="7D408102" w14:textId="77777777" w:rsidR="006405B7" w:rsidRDefault="00000000">
      <w:pPr>
        <w:spacing w:after="0" w:line="240" w:lineRule="auto"/>
        <w:jc w:val="right"/>
        <w:rPr>
          <w:rFonts w:ascii="Bookman Old Style" w:eastAsia="Bookman Old Style" w:hAnsi="Bookman Old Style" w:cs="Bookman Old Style"/>
          <w:color w:val="FF0000"/>
          <w:sz w:val="28"/>
        </w:rPr>
      </w:pPr>
      <w:r>
        <w:rPr>
          <w:rFonts w:ascii="Bookman Old Style" w:eastAsia="Bookman Old Style" w:hAnsi="Bookman Old Style" w:cs="Bookman Old Style"/>
          <w:color w:val="FF0000"/>
          <w:sz w:val="28"/>
        </w:rPr>
        <w:t>{ADVOCATEADDRESS1}</w:t>
      </w:r>
    </w:p>
    <w:p w14:paraId="2EA2347F" w14:textId="77777777" w:rsidR="006405B7" w:rsidRDefault="00000000">
      <w:pPr>
        <w:spacing w:after="0" w:line="240" w:lineRule="auto"/>
        <w:jc w:val="right"/>
        <w:rPr>
          <w:rFonts w:ascii="Bookman Old Style" w:eastAsia="Bookman Old Style" w:hAnsi="Bookman Old Style" w:cs="Bookman Old Style"/>
          <w:color w:val="FF0000"/>
          <w:sz w:val="28"/>
        </w:rPr>
      </w:pPr>
      <w:r>
        <w:rPr>
          <w:rFonts w:ascii="Bookman Old Style" w:eastAsia="Bookman Old Style" w:hAnsi="Bookman Old Style" w:cs="Bookman Old Style"/>
          <w:color w:val="FF0000"/>
          <w:sz w:val="28"/>
        </w:rPr>
        <w:t>{ADVOCATEADDRESS2}</w:t>
      </w:r>
    </w:p>
    <w:p w14:paraId="1FC4AEE6" w14:textId="77777777" w:rsidR="006405B7" w:rsidRDefault="006405B7">
      <w:pPr>
        <w:spacing w:after="0" w:line="240" w:lineRule="auto"/>
        <w:jc w:val="right"/>
        <w:rPr>
          <w:rFonts w:ascii="Bookman Old Style" w:eastAsia="Bookman Old Style" w:hAnsi="Bookman Old Style" w:cs="Bookman Old Style"/>
          <w:color w:val="FF0000"/>
          <w:sz w:val="28"/>
        </w:rPr>
      </w:pPr>
    </w:p>
    <w:p w14:paraId="57768153" w14:textId="77777777" w:rsidR="006405B7" w:rsidRDefault="00000000">
      <w:pPr>
        <w:spacing w:after="0" w:line="240" w:lineRule="auto"/>
        <w:rPr>
          <w:rFonts w:ascii="Bookman Old Style" w:eastAsia="Bookman Old Style" w:hAnsi="Bookman Old Style" w:cs="Bookman Old Style"/>
          <w:b/>
          <w:color w:val="FF0000"/>
          <w:sz w:val="28"/>
        </w:rPr>
      </w:pPr>
      <w:r>
        <w:rPr>
          <w:rFonts w:ascii="Bookman Old Style" w:eastAsia="Bookman Old Style" w:hAnsi="Bookman Old Style" w:cs="Bookman Old Style"/>
          <w:b/>
          <w:color w:val="FF0000"/>
          <w:sz w:val="28"/>
        </w:rPr>
        <w:t>{PETPLACE}</w:t>
      </w:r>
    </w:p>
    <w:p w14:paraId="6E5E6825" w14:textId="7FABB655" w:rsidR="006405B7" w:rsidRDefault="00000000">
      <w:pPr>
        <w:spacing w:after="0" w:line="240" w:lineRule="auto"/>
        <w:rPr>
          <w:rFonts w:ascii="Bookman Old Style" w:eastAsia="Bookman Old Style" w:hAnsi="Bookman Old Style" w:cs="Bookman Old Style"/>
          <w:b/>
          <w:color w:val="FF0000"/>
          <w:sz w:val="28"/>
        </w:rPr>
      </w:pPr>
      <w:r>
        <w:rPr>
          <w:rFonts w:ascii="Bookman Old Style" w:eastAsia="Bookman Old Style" w:hAnsi="Bookman Old Style" w:cs="Bookman Old Style"/>
          <w:b/>
          <w:color w:val="FF0000"/>
          <w:sz w:val="28"/>
        </w:rPr>
        <w:t>{PETDATE}</w:t>
      </w:r>
    </w:p>
    <w:p w14:paraId="36CE5644" w14:textId="77777777" w:rsidR="006405B7" w:rsidRDefault="006405B7">
      <w:pPr>
        <w:spacing w:after="0" w:line="240" w:lineRule="auto"/>
        <w:rPr>
          <w:rFonts w:ascii="Bookman Old Style" w:eastAsia="Bookman Old Style" w:hAnsi="Bookman Old Style" w:cs="Bookman Old Style"/>
          <w:b/>
          <w:color w:val="FF0000"/>
          <w:sz w:val="28"/>
        </w:rPr>
      </w:pPr>
    </w:p>
    <w:p w14:paraId="66564456" w14:textId="77777777" w:rsidR="006405B7" w:rsidRDefault="006405B7">
      <w:pPr>
        <w:spacing w:after="0" w:line="240" w:lineRule="auto"/>
        <w:rPr>
          <w:rFonts w:ascii="Bookman Old Style" w:eastAsia="Bookman Old Style" w:hAnsi="Bookman Old Style" w:cs="Bookman Old Style"/>
          <w:sz w:val="26"/>
        </w:rPr>
      </w:pPr>
    </w:p>
    <w:sectPr w:rsidR="0064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F34"/>
    <w:multiLevelType w:val="multilevel"/>
    <w:tmpl w:val="8564B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BB7E9F"/>
    <w:multiLevelType w:val="multilevel"/>
    <w:tmpl w:val="D250C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654018"/>
    <w:multiLevelType w:val="multilevel"/>
    <w:tmpl w:val="58B20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1A152E"/>
    <w:multiLevelType w:val="multilevel"/>
    <w:tmpl w:val="75827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EA6F3B"/>
    <w:multiLevelType w:val="multilevel"/>
    <w:tmpl w:val="0952C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5703E7"/>
    <w:multiLevelType w:val="multilevel"/>
    <w:tmpl w:val="A852E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2C45E6"/>
    <w:multiLevelType w:val="multilevel"/>
    <w:tmpl w:val="94C82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30727B"/>
    <w:multiLevelType w:val="multilevel"/>
    <w:tmpl w:val="73BEA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38317CC"/>
    <w:multiLevelType w:val="multilevel"/>
    <w:tmpl w:val="26F293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E64B22"/>
    <w:multiLevelType w:val="multilevel"/>
    <w:tmpl w:val="4F364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B577CE"/>
    <w:multiLevelType w:val="multilevel"/>
    <w:tmpl w:val="C60A0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025690"/>
    <w:multiLevelType w:val="multilevel"/>
    <w:tmpl w:val="21788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F3230A"/>
    <w:multiLevelType w:val="multilevel"/>
    <w:tmpl w:val="FC608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7A4B6B"/>
    <w:multiLevelType w:val="multilevel"/>
    <w:tmpl w:val="FADC7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7A2638"/>
    <w:multiLevelType w:val="multilevel"/>
    <w:tmpl w:val="E968B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E5330B"/>
    <w:multiLevelType w:val="multilevel"/>
    <w:tmpl w:val="B344C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8B08C3"/>
    <w:multiLevelType w:val="multilevel"/>
    <w:tmpl w:val="B81A5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E5F5859"/>
    <w:multiLevelType w:val="multilevel"/>
    <w:tmpl w:val="33304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05370305">
    <w:abstractNumId w:val="6"/>
  </w:num>
  <w:num w:numId="2" w16cid:durableId="1731804188">
    <w:abstractNumId w:val="7"/>
  </w:num>
  <w:num w:numId="3" w16cid:durableId="516115262">
    <w:abstractNumId w:val="13"/>
  </w:num>
  <w:num w:numId="4" w16cid:durableId="1946113388">
    <w:abstractNumId w:val="14"/>
  </w:num>
  <w:num w:numId="5" w16cid:durableId="986976496">
    <w:abstractNumId w:val="12"/>
  </w:num>
  <w:num w:numId="6" w16cid:durableId="1013842616">
    <w:abstractNumId w:val="9"/>
  </w:num>
  <w:num w:numId="7" w16cid:durableId="1499419933">
    <w:abstractNumId w:val="16"/>
  </w:num>
  <w:num w:numId="8" w16cid:durableId="28534854">
    <w:abstractNumId w:val="0"/>
  </w:num>
  <w:num w:numId="9" w16cid:durableId="1961913483">
    <w:abstractNumId w:val="4"/>
  </w:num>
  <w:num w:numId="10" w16cid:durableId="171142806">
    <w:abstractNumId w:val="17"/>
  </w:num>
  <w:num w:numId="11" w16cid:durableId="202137960">
    <w:abstractNumId w:val="2"/>
  </w:num>
  <w:num w:numId="12" w16cid:durableId="2049064077">
    <w:abstractNumId w:val="1"/>
  </w:num>
  <w:num w:numId="13" w16cid:durableId="896281825">
    <w:abstractNumId w:val="11"/>
  </w:num>
  <w:num w:numId="14" w16cid:durableId="1796749900">
    <w:abstractNumId w:val="15"/>
  </w:num>
  <w:num w:numId="15" w16cid:durableId="2048338328">
    <w:abstractNumId w:val="8"/>
  </w:num>
  <w:num w:numId="16" w16cid:durableId="418210165">
    <w:abstractNumId w:val="10"/>
  </w:num>
  <w:num w:numId="17" w16cid:durableId="335764930">
    <w:abstractNumId w:val="5"/>
  </w:num>
  <w:num w:numId="18" w16cid:durableId="238709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05B7"/>
    <w:rsid w:val="006405B7"/>
    <w:rsid w:val="00B87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0DBA"/>
  <w15:docId w15:val="{97256E22-33A0-4189-8ED4-73A06F3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alwin BlFx</cp:lastModifiedBy>
  <cp:revision>2</cp:revision>
  <dcterms:created xsi:type="dcterms:W3CDTF">2023-02-13T08:53:00Z</dcterms:created>
  <dcterms:modified xsi:type="dcterms:W3CDTF">2023-02-13T08:55:00Z</dcterms:modified>
</cp:coreProperties>
</file>