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C901CC" w:rsidRDefault="00C6616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901CC">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C901CC" w:rsidRDefault="00C6616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901CC">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C901CC" w:rsidRDefault="00C6616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01CC">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C901CC" w:rsidRDefault="00C6616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01CC">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C901CC" w:rsidRDefault="00C901C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C901CC" w:rsidRDefault="00C901CC"/>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C901CC" w:rsidRPr="006D704A" w:rsidRDefault="00C901CC"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C901CC" w:rsidRPr="006D704A" w:rsidRDefault="00C901CC"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1357383C" w14:textId="524FAA5F" w:rsidR="0082209F" w:rsidRDefault="0039192A">
          <w:pPr>
            <w:pStyle w:val="TOC1"/>
            <w:tabs>
              <w:tab w:val="right" w:leader="dot" w:pos="9350"/>
            </w:tabs>
            <w:rPr>
              <w:rFonts w:eastAsiaTheme="minorEastAsia"/>
              <w:noProof/>
            </w:rPr>
          </w:pPr>
          <w:r w:rsidRPr="00BB399F">
            <w:rPr>
              <w:lang w:val="en-GB"/>
            </w:rPr>
            <w:fldChar w:fldCharType="begin"/>
          </w:r>
          <w:r w:rsidRPr="00BB399F">
            <w:rPr>
              <w:lang w:val="en-GB"/>
            </w:rPr>
            <w:instrText xml:space="preserve"> TOC \o "1-3" \h \z \u </w:instrText>
          </w:r>
          <w:r w:rsidRPr="00BB399F">
            <w:rPr>
              <w:lang w:val="en-GB"/>
            </w:rPr>
            <w:fldChar w:fldCharType="separate"/>
          </w:r>
          <w:hyperlink w:anchor="_Toc509568953" w:history="1">
            <w:r w:rsidR="0082209F" w:rsidRPr="004A0B59">
              <w:rPr>
                <w:rStyle w:val="Hyperlink"/>
                <w:noProof/>
                <w:lang w:val="en-GB"/>
              </w:rPr>
              <w:t>Considered Methods for Balancing the Space Filling Algorithm</w:t>
            </w:r>
            <w:r w:rsidR="0082209F">
              <w:rPr>
                <w:noProof/>
                <w:webHidden/>
              </w:rPr>
              <w:tab/>
            </w:r>
            <w:r w:rsidR="0082209F">
              <w:rPr>
                <w:noProof/>
                <w:webHidden/>
              </w:rPr>
              <w:fldChar w:fldCharType="begin"/>
            </w:r>
            <w:r w:rsidR="0082209F">
              <w:rPr>
                <w:noProof/>
                <w:webHidden/>
              </w:rPr>
              <w:instrText xml:space="preserve"> PAGEREF _Toc509568953 \h </w:instrText>
            </w:r>
            <w:r w:rsidR="0082209F">
              <w:rPr>
                <w:noProof/>
                <w:webHidden/>
              </w:rPr>
            </w:r>
            <w:r w:rsidR="0082209F">
              <w:rPr>
                <w:noProof/>
                <w:webHidden/>
              </w:rPr>
              <w:fldChar w:fldCharType="separate"/>
            </w:r>
            <w:r w:rsidR="0082209F">
              <w:rPr>
                <w:noProof/>
                <w:webHidden/>
              </w:rPr>
              <w:t>2</w:t>
            </w:r>
            <w:r w:rsidR="0082209F">
              <w:rPr>
                <w:noProof/>
                <w:webHidden/>
              </w:rPr>
              <w:fldChar w:fldCharType="end"/>
            </w:r>
          </w:hyperlink>
        </w:p>
        <w:p w14:paraId="14150B73" w14:textId="50B359C0" w:rsidR="0082209F" w:rsidRDefault="00C66161">
          <w:pPr>
            <w:pStyle w:val="TOC1"/>
            <w:tabs>
              <w:tab w:val="right" w:leader="dot" w:pos="9350"/>
            </w:tabs>
            <w:rPr>
              <w:rFonts w:eastAsiaTheme="minorEastAsia"/>
              <w:noProof/>
            </w:rPr>
          </w:pPr>
          <w:hyperlink w:anchor="_Toc509568954" w:history="1">
            <w:r w:rsidR="0082209F" w:rsidRPr="004A0B59">
              <w:rPr>
                <w:rStyle w:val="Hyperlink"/>
                <w:noProof/>
                <w:lang w:val="en-GB"/>
              </w:rPr>
              <w:t>Setting-Up a Plugin in Unreal Engine 4 (UE4)</w:t>
            </w:r>
            <w:r w:rsidR="0082209F">
              <w:rPr>
                <w:noProof/>
                <w:webHidden/>
              </w:rPr>
              <w:tab/>
            </w:r>
            <w:r w:rsidR="0082209F">
              <w:rPr>
                <w:noProof/>
                <w:webHidden/>
              </w:rPr>
              <w:fldChar w:fldCharType="begin"/>
            </w:r>
            <w:r w:rsidR="0082209F">
              <w:rPr>
                <w:noProof/>
                <w:webHidden/>
              </w:rPr>
              <w:instrText xml:space="preserve"> PAGEREF _Toc509568954 \h </w:instrText>
            </w:r>
            <w:r w:rsidR="0082209F">
              <w:rPr>
                <w:noProof/>
                <w:webHidden/>
              </w:rPr>
            </w:r>
            <w:r w:rsidR="0082209F">
              <w:rPr>
                <w:noProof/>
                <w:webHidden/>
              </w:rPr>
              <w:fldChar w:fldCharType="separate"/>
            </w:r>
            <w:r w:rsidR="0082209F">
              <w:rPr>
                <w:noProof/>
                <w:webHidden/>
              </w:rPr>
              <w:t>4</w:t>
            </w:r>
            <w:r w:rsidR="0082209F">
              <w:rPr>
                <w:noProof/>
                <w:webHidden/>
              </w:rPr>
              <w:fldChar w:fldCharType="end"/>
            </w:r>
          </w:hyperlink>
        </w:p>
        <w:p w14:paraId="0664F05B" w14:textId="5E7EB7FB" w:rsidR="0082209F" w:rsidRDefault="00C66161">
          <w:pPr>
            <w:pStyle w:val="TOC1"/>
            <w:tabs>
              <w:tab w:val="right" w:leader="dot" w:pos="9350"/>
            </w:tabs>
            <w:rPr>
              <w:rFonts w:eastAsiaTheme="minorEastAsia"/>
              <w:noProof/>
            </w:rPr>
          </w:pPr>
          <w:hyperlink w:anchor="_Toc509568955" w:history="1">
            <w:r w:rsidR="0082209F" w:rsidRPr="004A0B59">
              <w:rPr>
                <w:rStyle w:val="Hyperlink"/>
                <w:noProof/>
                <w:lang w:val="en-GB"/>
              </w:rPr>
              <w:t>Balanced FPS Level Generation System</w:t>
            </w:r>
            <w:r w:rsidR="0082209F">
              <w:rPr>
                <w:noProof/>
                <w:webHidden/>
              </w:rPr>
              <w:tab/>
            </w:r>
            <w:r w:rsidR="0082209F">
              <w:rPr>
                <w:noProof/>
                <w:webHidden/>
              </w:rPr>
              <w:fldChar w:fldCharType="begin"/>
            </w:r>
            <w:r w:rsidR="0082209F">
              <w:rPr>
                <w:noProof/>
                <w:webHidden/>
              </w:rPr>
              <w:instrText xml:space="preserve"> PAGEREF _Toc509568955 \h </w:instrText>
            </w:r>
            <w:r w:rsidR="0082209F">
              <w:rPr>
                <w:noProof/>
                <w:webHidden/>
              </w:rPr>
            </w:r>
            <w:r w:rsidR="0082209F">
              <w:rPr>
                <w:noProof/>
                <w:webHidden/>
              </w:rPr>
              <w:fldChar w:fldCharType="separate"/>
            </w:r>
            <w:r w:rsidR="0082209F">
              <w:rPr>
                <w:noProof/>
                <w:webHidden/>
              </w:rPr>
              <w:t>6</w:t>
            </w:r>
            <w:r w:rsidR="0082209F">
              <w:rPr>
                <w:noProof/>
                <w:webHidden/>
              </w:rPr>
              <w:fldChar w:fldCharType="end"/>
            </w:r>
          </w:hyperlink>
        </w:p>
        <w:p w14:paraId="696581A9" w14:textId="21F80C5A" w:rsidR="0082209F" w:rsidRDefault="00C66161">
          <w:pPr>
            <w:pStyle w:val="TOC2"/>
            <w:tabs>
              <w:tab w:val="right" w:leader="dot" w:pos="9350"/>
            </w:tabs>
            <w:rPr>
              <w:rFonts w:eastAsiaTheme="minorEastAsia"/>
              <w:noProof/>
            </w:rPr>
          </w:pPr>
          <w:hyperlink w:anchor="_Toc509568956" w:history="1">
            <w:r w:rsidR="0082209F" w:rsidRPr="004A0B59">
              <w:rPr>
                <w:rStyle w:val="Hyperlink"/>
                <w:noProof/>
                <w:lang w:val="en-GB"/>
              </w:rPr>
              <w:t>First Row</w:t>
            </w:r>
            <w:r w:rsidR="0082209F">
              <w:rPr>
                <w:noProof/>
                <w:webHidden/>
              </w:rPr>
              <w:tab/>
            </w:r>
            <w:r w:rsidR="0082209F">
              <w:rPr>
                <w:noProof/>
                <w:webHidden/>
              </w:rPr>
              <w:fldChar w:fldCharType="begin"/>
            </w:r>
            <w:r w:rsidR="0082209F">
              <w:rPr>
                <w:noProof/>
                <w:webHidden/>
              </w:rPr>
              <w:instrText xml:space="preserve"> PAGEREF _Toc509568956 \h </w:instrText>
            </w:r>
            <w:r w:rsidR="0082209F">
              <w:rPr>
                <w:noProof/>
                <w:webHidden/>
              </w:rPr>
            </w:r>
            <w:r w:rsidR="0082209F">
              <w:rPr>
                <w:noProof/>
                <w:webHidden/>
              </w:rPr>
              <w:fldChar w:fldCharType="separate"/>
            </w:r>
            <w:r w:rsidR="0082209F">
              <w:rPr>
                <w:noProof/>
                <w:webHidden/>
              </w:rPr>
              <w:t>9</w:t>
            </w:r>
            <w:r w:rsidR="0082209F">
              <w:rPr>
                <w:noProof/>
                <w:webHidden/>
              </w:rPr>
              <w:fldChar w:fldCharType="end"/>
            </w:r>
          </w:hyperlink>
        </w:p>
        <w:p w14:paraId="762C2FD8" w14:textId="0966CD58" w:rsidR="0082209F" w:rsidRDefault="00C66161">
          <w:pPr>
            <w:pStyle w:val="TOC2"/>
            <w:tabs>
              <w:tab w:val="right" w:leader="dot" w:pos="9350"/>
            </w:tabs>
            <w:rPr>
              <w:rFonts w:eastAsiaTheme="minorEastAsia"/>
              <w:noProof/>
            </w:rPr>
          </w:pPr>
          <w:hyperlink w:anchor="_Toc509568957" w:history="1">
            <w:r w:rsidR="0082209F" w:rsidRPr="004A0B59">
              <w:rPr>
                <w:rStyle w:val="Hyperlink"/>
                <w:noProof/>
                <w:lang w:val="en-GB"/>
              </w:rPr>
              <w:t>Second Row</w:t>
            </w:r>
            <w:r w:rsidR="0082209F">
              <w:rPr>
                <w:noProof/>
                <w:webHidden/>
              </w:rPr>
              <w:tab/>
            </w:r>
            <w:r w:rsidR="0082209F">
              <w:rPr>
                <w:noProof/>
                <w:webHidden/>
              </w:rPr>
              <w:fldChar w:fldCharType="begin"/>
            </w:r>
            <w:r w:rsidR="0082209F">
              <w:rPr>
                <w:noProof/>
                <w:webHidden/>
              </w:rPr>
              <w:instrText xml:space="preserve"> PAGEREF _Toc509568957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1834708D" w14:textId="565BB638" w:rsidR="0082209F" w:rsidRDefault="00C66161">
          <w:pPr>
            <w:pStyle w:val="TOC2"/>
            <w:tabs>
              <w:tab w:val="right" w:leader="dot" w:pos="9350"/>
            </w:tabs>
            <w:rPr>
              <w:rFonts w:eastAsiaTheme="minorEastAsia"/>
              <w:noProof/>
            </w:rPr>
          </w:pPr>
          <w:hyperlink w:anchor="_Toc509568958" w:history="1">
            <w:r w:rsidR="0082209F" w:rsidRPr="004A0B59">
              <w:rPr>
                <w:rStyle w:val="Hyperlink"/>
                <w:noProof/>
                <w:lang w:val="en-GB"/>
              </w:rPr>
              <w:t>Third Row</w:t>
            </w:r>
            <w:r w:rsidR="0082209F">
              <w:rPr>
                <w:noProof/>
                <w:webHidden/>
              </w:rPr>
              <w:tab/>
            </w:r>
            <w:r w:rsidR="0082209F">
              <w:rPr>
                <w:noProof/>
                <w:webHidden/>
              </w:rPr>
              <w:fldChar w:fldCharType="begin"/>
            </w:r>
            <w:r w:rsidR="0082209F">
              <w:rPr>
                <w:noProof/>
                <w:webHidden/>
              </w:rPr>
              <w:instrText xml:space="preserve"> PAGEREF _Toc509568958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2ECE8719" w14:textId="2EE3181D" w:rsidR="0082209F" w:rsidRDefault="00C66161">
          <w:pPr>
            <w:pStyle w:val="TOC1"/>
            <w:tabs>
              <w:tab w:val="right" w:leader="dot" w:pos="9350"/>
            </w:tabs>
            <w:rPr>
              <w:rFonts w:eastAsiaTheme="minorEastAsia"/>
              <w:noProof/>
            </w:rPr>
          </w:pPr>
          <w:hyperlink w:anchor="_Toc509568959" w:history="1">
            <w:r w:rsidR="0082209F" w:rsidRPr="004A0B59">
              <w:rPr>
                <w:rStyle w:val="Hyperlink"/>
                <w:noProof/>
                <w:lang w:val="en-GB"/>
              </w:rPr>
              <w:t>Screenshots from the Implementation</w:t>
            </w:r>
            <w:r w:rsidR="0082209F">
              <w:rPr>
                <w:noProof/>
                <w:webHidden/>
              </w:rPr>
              <w:tab/>
            </w:r>
            <w:r w:rsidR="0082209F">
              <w:rPr>
                <w:noProof/>
                <w:webHidden/>
              </w:rPr>
              <w:fldChar w:fldCharType="begin"/>
            </w:r>
            <w:r w:rsidR="0082209F">
              <w:rPr>
                <w:noProof/>
                <w:webHidden/>
              </w:rPr>
              <w:instrText xml:space="preserve"> PAGEREF _Toc509568959 \h </w:instrText>
            </w:r>
            <w:r w:rsidR="0082209F">
              <w:rPr>
                <w:noProof/>
                <w:webHidden/>
              </w:rPr>
            </w:r>
            <w:r w:rsidR="0082209F">
              <w:rPr>
                <w:noProof/>
                <w:webHidden/>
              </w:rPr>
              <w:fldChar w:fldCharType="separate"/>
            </w:r>
            <w:r w:rsidR="0082209F">
              <w:rPr>
                <w:noProof/>
                <w:webHidden/>
              </w:rPr>
              <w:t>11</w:t>
            </w:r>
            <w:r w:rsidR="0082209F">
              <w:rPr>
                <w:noProof/>
                <w:webHidden/>
              </w:rPr>
              <w:fldChar w:fldCharType="end"/>
            </w:r>
          </w:hyperlink>
        </w:p>
        <w:p w14:paraId="44219490" w14:textId="47C096DB" w:rsidR="0082209F" w:rsidRDefault="00C66161">
          <w:pPr>
            <w:pStyle w:val="TOC1"/>
            <w:tabs>
              <w:tab w:val="right" w:leader="dot" w:pos="9350"/>
            </w:tabs>
            <w:rPr>
              <w:rFonts w:eastAsiaTheme="minorEastAsia"/>
              <w:noProof/>
            </w:rPr>
          </w:pPr>
          <w:hyperlink w:anchor="_Toc509568960" w:history="1">
            <w:r w:rsidR="0082209F" w:rsidRPr="004A0B59">
              <w:rPr>
                <w:rStyle w:val="Hyperlink"/>
                <w:noProof/>
                <w:lang w:val="en-GB"/>
              </w:rPr>
              <w:t>Bibliography</w:t>
            </w:r>
            <w:r w:rsidR="0082209F">
              <w:rPr>
                <w:noProof/>
                <w:webHidden/>
              </w:rPr>
              <w:tab/>
            </w:r>
            <w:r w:rsidR="0082209F">
              <w:rPr>
                <w:noProof/>
                <w:webHidden/>
              </w:rPr>
              <w:fldChar w:fldCharType="begin"/>
            </w:r>
            <w:r w:rsidR="0082209F">
              <w:rPr>
                <w:noProof/>
                <w:webHidden/>
              </w:rPr>
              <w:instrText xml:space="preserve"> PAGEREF _Toc509568960 \h </w:instrText>
            </w:r>
            <w:r w:rsidR="0082209F">
              <w:rPr>
                <w:noProof/>
                <w:webHidden/>
              </w:rPr>
            </w:r>
            <w:r w:rsidR="0082209F">
              <w:rPr>
                <w:noProof/>
                <w:webHidden/>
              </w:rPr>
              <w:fldChar w:fldCharType="separate"/>
            </w:r>
            <w:r w:rsidR="0082209F">
              <w:rPr>
                <w:noProof/>
                <w:webHidden/>
              </w:rPr>
              <w:t>14</w:t>
            </w:r>
            <w:r w:rsidR="0082209F">
              <w:rPr>
                <w:noProof/>
                <w:webHidden/>
              </w:rPr>
              <w:fldChar w:fldCharType="end"/>
            </w:r>
          </w:hyperlink>
        </w:p>
        <w:p w14:paraId="574D20EB" w14:textId="3E3640F8" w:rsidR="0082209F" w:rsidRDefault="00C66161">
          <w:pPr>
            <w:pStyle w:val="TOC1"/>
            <w:tabs>
              <w:tab w:val="right" w:leader="dot" w:pos="9350"/>
            </w:tabs>
            <w:rPr>
              <w:rFonts w:eastAsiaTheme="minorEastAsia"/>
              <w:noProof/>
            </w:rPr>
          </w:pPr>
          <w:hyperlink w:anchor="_Toc509568961" w:history="1">
            <w:r w:rsidR="0082209F" w:rsidRPr="004A0B59">
              <w:rPr>
                <w:rStyle w:val="Hyperlink"/>
                <w:noProof/>
                <w:lang w:val="en-GB"/>
              </w:rPr>
              <w:t>References</w:t>
            </w:r>
            <w:r w:rsidR="0082209F">
              <w:rPr>
                <w:noProof/>
                <w:webHidden/>
              </w:rPr>
              <w:tab/>
            </w:r>
            <w:r w:rsidR="0082209F">
              <w:rPr>
                <w:noProof/>
                <w:webHidden/>
              </w:rPr>
              <w:fldChar w:fldCharType="begin"/>
            </w:r>
            <w:r w:rsidR="0082209F">
              <w:rPr>
                <w:noProof/>
                <w:webHidden/>
              </w:rPr>
              <w:instrText xml:space="preserve"> PAGEREF _Toc509568961 \h </w:instrText>
            </w:r>
            <w:r w:rsidR="0082209F">
              <w:rPr>
                <w:noProof/>
                <w:webHidden/>
              </w:rPr>
            </w:r>
            <w:r w:rsidR="0082209F">
              <w:rPr>
                <w:noProof/>
                <w:webHidden/>
              </w:rPr>
              <w:fldChar w:fldCharType="separate"/>
            </w:r>
            <w:r w:rsidR="0082209F">
              <w:rPr>
                <w:noProof/>
                <w:webHidden/>
              </w:rPr>
              <w:t>15</w:t>
            </w:r>
            <w:r w:rsidR="0082209F">
              <w:rPr>
                <w:noProof/>
                <w:webHidden/>
              </w:rPr>
              <w:fldChar w:fldCharType="end"/>
            </w:r>
          </w:hyperlink>
        </w:p>
        <w:p w14:paraId="32F7B0DC" w14:textId="34868EFF" w:rsidR="00155618" w:rsidRPr="00BB399F" w:rsidRDefault="0039192A">
          <w:pPr>
            <w:rPr>
              <w:lang w:val="en-GB"/>
            </w:rPr>
          </w:pP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329FDBE2" w14:textId="77777777" w:rsidR="00A50092" w:rsidRPr="00BB399F" w:rsidRDefault="00A50092" w:rsidP="00A50092">
      <w:pPr>
        <w:pStyle w:val="Heading1"/>
        <w:rPr>
          <w:lang w:val="en-GB"/>
        </w:rPr>
      </w:pPr>
      <w:bookmarkStart w:id="0" w:name="_Toc509568953"/>
      <w:r w:rsidRPr="00BB399F">
        <w:rPr>
          <w:lang w:val="en-GB"/>
        </w:rPr>
        <w:lastRenderedPageBreak/>
        <w:t>Considered Methods for Balancing the Space Filling Algorithm</w:t>
      </w:r>
      <w:bookmarkEnd w:id="0"/>
    </w:p>
    <w:p w14:paraId="39C349A4" w14:textId="77777777" w:rsidR="00A50092" w:rsidRPr="00BB399F" w:rsidRDefault="00A50092" w:rsidP="00A50092">
      <w:pPr>
        <w:rPr>
          <w:rFonts w:cstheme="minorHAnsi"/>
          <w:lang w:val="en-GB"/>
        </w:rPr>
      </w:pPr>
      <w:r w:rsidRPr="00BB399F">
        <w:rPr>
          <w:rFonts w:cstheme="minorHAnsi"/>
          <w:lang w:val="en-GB"/>
        </w:rPr>
        <w:t xml:space="preserve">First, looking at a paper, entitled ‘Procedural Generation of Balanced Levels for a 3D Paintball Game’. </w:t>
      </w:r>
      <w:r w:rsidRPr="00BB399F">
        <w:rPr>
          <w:rStyle w:val="SubtleReference"/>
          <w:lang w:val="en-GB"/>
        </w:rPr>
        <w:t>(Raul Lara-Cabrera et al, 2017)</w:t>
      </w:r>
    </w:p>
    <w:p w14:paraId="13ECD892" w14:textId="77777777" w:rsidR="00A50092" w:rsidRPr="00BB399F" w:rsidRDefault="00A50092" w:rsidP="00A50092">
      <w:pPr>
        <w:rPr>
          <w:rFonts w:cstheme="minorHAnsi"/>
          <w:lang w:val="en-GB"/>
        </w:rPr>
      </w:pPr>
      <w:r w:rsidRPr="00BB399F">
        <w:rPr>
          <w:rFonts w:cstheme="minorHAnsi"/>
          <w:lang w:val="en-GB"/>
        </w:rPr>
        <w:t>In this paper, the idea of using zones, with edges between the zones (up to a certain threshold) will be utili</w:t>
      </w:r>
      <w:r>
        <w:rPr>
          <w:rFonts w:cstheme="minorHAnsi"/>
          <w:lang w:val="en-GB"/>
        </w:rPr>
        <w:t>s</w:t>
      </w:r>
      <w:r w:rsidRPr="00BB399F">
        <w:rPr>
          <w:rFonts w:cstheme="minorHAnsi"/>
          <w:lang w:val="en-GB"/>
        </w:rPr>
        <w:t xml:space="preserve">ed. </w:t>
      </w:r>
      <w:r>
        <w:rPr>
          <w:rFonts w:cstheme="minorHAnsi"/>
          <w:lang w:val="en-GB"/>
        </w:rPr>
        <w:t>A</w:t>
      </w:r>
      <w:r w:rsidRPr="00BB399F">
        <w:rPr>
          <w:rFonts w:cstheme="minorHAnsi"/>
          <w:lang w:val="en-GB"/>
        </w:rPr>
        <w:t xml:space="preserve"> vector representation, holding three specific groups of value</w:t>
      </w:r>
      <w:r>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Pr>
          <w:rFonts w:cstheme="minorHAnsi"/>
          <w:lang w:val="en-GB"/>
        </w:rPr>
        <w:t>, are taken into consideration</w:t>
      </w:r>
      <w:r w:rsidRPr="00BB399F">
        <w:rPr>
          <w:rFonts w:cstheme="minorHAnsi"/>
          <w:lang w:val="en-GB"/>
        </w:rPr>
        <w:t xml:space="preserve">. </w:t>
      </w:r>
      <w:r w:rsidRPr="00BB399F">
        <w:rPr>
          <w:rStyle w:val="SubtleReference"/>
          <w:lang w:val="en-GB"/>
        </w:rPr>
        <w:t>(Raul Lara-Cabrera et al, 2017)</w:t>
      </w:r>
    </w:p>
    <w:p w14:paraId="003D112A" w14:textId="77777777" w:rsidR="00A50092" w:rsidRPr="00BB399F" w:rsidRDefault="00A50092" w:rsidP="00A50092">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coefficients for defensiveness, flanking and dispersion are used, along with the mean and standard deviation of the defensiveness and flanking values of the zones. </w:t>
      </w:r>
      <w:r w:rsidRPr="00BB399F">
        <w:rPr>
          <w:rStyle w:val="SubtleReference"/>
          <w:lang w:val="en-GB"/>
        </w:rPr>
        <w:t>(Raul Lara-Cabrera et al, 2017)</w:t>
      </w:r>
    </w:p>
    <w:p w14:paraId="41C82D9B" w14:textId="77777777" w:rsidR="00A50092" w:rsidRPr="00BB399F" w:rsidRDefault="00A50092" w:rsidP="00A50092">
      <w:pPr>
        <w:rPr>
          <w:rFonts w:cstheme="minorHAnsi"/>
          <w:lang w:val="en-GB"/>
        </w:rPr>
      </w:pPr>
      <w:r w:rsidRPr="00BB399F">
        <w:rPr>
          <w:rFonts w:cstheme="minorHAnsi"/>
          <w:lang w:val="en-GB"/>
        </w:rPr>
        <w:t>The defensiveness of a zone, is determined by the following factors:</w:t>
      </w:r>
    </w:p>
    <w:p w14:paraId="378A79BD"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within that zone</w:t>
      </w:r>
    </w:p>
    <w:p w14:paraId="566D1523"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31D0B283" w14:textId="77777777" w:rsidR="00A50092" w:rsidRPr="00BB399F" w:rsidRDefault="00A50092" w:rsidP="00A50092">
      <w:pPr>
        <w:pStyle w:val="ListParagraph"/>
        <w:ind w:left="0"/>
        <w:rPr>
          <w:rStyle w:val="SubtleReference"/>
          <w:lang w:val="en-GB"/>
        </w:rPr>
      </w:pPr>
      <w:r w:rsidRPr="00BB399F">
        <w:rPr>
          <w:rStyle w:val="SubtleReference"/>
          <w:lang w:val="en-GB"/>
        </w:rPr>
        <w:t>(Raul Lara-Cabrera et al, 2017)</w:t>
      </w:r>
    </w:p>
    <w:p w14:paraId="2E5D1A6A" w14:textId="77777777" w:rsidR="00A50092" w:rsidRPr="00BB399F" w:rsidRDefault="00A50092" w:rsidP="00A50092">
      <w:pPr>
        <w:pStyle w:val="ListParagraph"/>
        <w:ind w:left="0"/>
        <w:rPr>
          <w:rFonts w:cstheme="minorHAnsi"/>
          <w:lang w:val="en-GB"/>
        </w:rPr>
      </w:pPr>
    </w:p>
    <w:p w14:paraId="44CB31A5" w14:textId="77777777" w:rsidR="00A50092" w:rsidRDefault="00A50092" w:rsidP="00A50092">
      <w:pPr>
        <w:pStyle w:val="ListParagraph"/>
        <w:ind w:left="0"/>
        <w:rPr>
          <w:rFonts w:cstheme="minorHAnsi"/>
          <w:lang w:val="en-GB"/>
        </w:rPr>
      </w:pPr>
      <w:r>
        <w:rPr>
          <w:rFonts w:cstheme="minorHAnsi"/>
          <w:lang w:val="en-GB"/>
        </w:rPr>
        <w:t>Considerations for the flanking coefficient, are shown on the next page.</w:t>
      </w:r>
    </w:p>
    <w:p w14:paraId="423C5850" w14:textId="77777777" w:rsidR="00A50092" w:rsidRPr="00BB399F" w:rsidRDefault="00A50092" w:rsidP="00A50092">
      <w:pPr>
        <w:pStyle w:val="ListParagraph"/>
        <w:ind w:left="0"/>
        <w:rPr>
          <w:rFonts w:cstheme="minorHAnsi"/>
          <w:lang w:val="en-GB"/>
        </w:rPr>
      </w:pPr>
    </w:p>
    <w:p w14:paraId="2014D8F2" w14:textId="77777777" w:rsidR="00A50092" w:rsidRPr="00BB399F" w:rsidRDefault="00A50092" w:rsidP="00A50092">
      <w:pPr>
        <w:pStyle w:val="ListParagraph"/>
        <w:ind w:left="0"/>
        <w:rPr>
          <w:rStyle w:val="SubtleReference"/>
          <w:lang w:val="en-GB"/>
        </w:rPr>
      </w:pPr>
      <w:r w:rsidRPr="00BB399F">
        <w:rPr>
          <w:rFonts w:cstheme="minorHAnsi"/>
          <w:lang w:val="en-GB"/>
        </w:rPr>
        <w:t>To alter how the level is generated, the generator will use a mutation-operator. The mutation operator applies pseudo-random permutations to the values of an individual vector (as noted in the 2</w:t>
      </w:r>
      <w:r w:rsidRPr="00BB399F">
        <w:rPr>
          <w:rFonts w:cstheme="minorHAnsi"/>
          <w:vertAlign w:val="superscript"/>
          <w:lang w:val="en-GB"/>
        </w:rPr>
        <w:t>nd</w:t>
      </w:r>
      <w:r w:rsidRPr="00BB399F">
        <w:rPr>
          <w:rFonts w:cstheme="minorHAnsi"/>
          <w:lang w:val="en-GB"/>
        </w:rPr>
        <w:t xml:space="preserve"> paragraph of this section), adding to or multiplying by a respective pseudo-random value. The decision of adding or multiplying is also decided upon by chance, with the same probability. If an individual vector is mutated to such an extent, that it becomes invalid for the </w:t>
      </w:r>
      <w:proofErr w:type="spellStart"/>
      <w:r w:rsidRPr="00BB399F">
        <w:rPr>
          <w:rFonts w:cstheme="minorHAnsi"/>
          <w:lang w:val="en-GB"/>
        </w:rPr>
        <w:t>FPSLevelGenerator’s</w:t>
      </w:r>
      <w:proofErr w:type="spellEnd"/>
      <w:r w:rsidRPr="00BB399F">
        <w:rPr>
          <w:rFonts w:cstheme="minorHAnsi"/>
          <w:lang w:val="en-GB"/>
        </w:rPr>
        <w:t xml:space="preserve"> requirements, the algorithm will not consider this vector for the map. The map graph is then recalculated after this mutation, to include new edges between zones, if they become close enough because of it.  </w:t>
      </w:r>
      <w:r w:rsidRPr="00BB399F">
        <w:rPr>
          <w:rStyle w:val="SubtleReference"/>
          <w:lang w:val="en-GB"/>
        </w:rPr>
        <w:t>(Raul Lara-Cabrera et al, 2017)</w:t>
      </w:r>
    </w:p>
    <w:p w14:paraId="5AD37442" w14:textId="77777777" w:rsidR="00A50092" w:rsidRPr="00BB399F" w:rsidRDefault="00A50092" w:rsidP="00A50092">
      <w:pPr>
        <w:pStyle w:val="ListParagraph"/>
        <w:ind w:left="0"/>
        <w:rPr>
          <w:rFonts w:cstheme="minorHAnsi"/>
          <w:lang w:val="en-GB"/>
        </w:rPr>
      </w:pPr>
    </w:p>
    <w:p w14:paraId="7D1FF897" w14:textId="77777777" w:rsidR="00A50092" w:rsidRPr="00BB399F" w:rsidRDefault="00A50092" w:rsidP="00A50092">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Pr>
          <w:rFonts w:cstheme="minorHAnsi"/>
          <w:lang w:val="en-GB"/>
        </w:rPr>
        <w:t xml:space="preserve"> A unit measurement for this project is one Unreal Unit (UU), which equates to 1 metre.</w:t>
      </w:r>
    </w:p>
    <w:p w14:paraId="4E90B948" w14:textId="77777777" w:rsidR="00A50092" w:rsidRPr="00BB399F" w:rsidRDefault="00A50092" w:rsidP="00A50092">
      <w:pPr>
        <w:pStyle w:val="ListParagraph"/>
        <w:ind w:left="0"/>
        <w:rPr>
          <w:rFonts w:cstheme="minorHAnsi"/>
          <w:lang w:val="en-GB"/>
        </w:rPr>
      </w:pPr>
      <w:r w:rsidRPr="00BB399F">
        <w:rPr>
          <w:noProof/>
          <w:lang w:val="en-GB"/>
        </w:rPr>
        <w:drawing>
          <wp:anchor distT="0" distB="0" distL="114300" distR="114300" simplePos="0" relativeHeight="251685888" behindDoc="0" locked="0" layoutInCell="1" allowOverlap="1" wp14:anchorId="2DF4B105" wp14:editId="1F37D5F3">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99F">
        <w:rPr>
          <w:rFonts w:cstheme="minorHAnsi"/>
          <w:lang w:val="en-GB"/>
        </w:rPr>
        <w:t>Using the Defensiveness, Flanking and Dispersion values, in an equation, to calculate an ‘Overall Compatibility’ value, comes out as follows:</w:t>
      </w:r>
    </w:p>
    <w:p w14:paraId="2120E5E3" w14:textId="77777777" w:rsidR="00A50092" w:rsidRPr="00BB399F" w:rsidRDefault="00A50092" w:rsidP="00A50092">
      <w:pPr>
        <w:rPr>
          <w:lang w:val="en-GB"/>
        </w:rPr>
      </w:pPr>
    </w:p>
    <w:p w14:paraId="061FEA12" w14:textId="77777777" w:rsidR="00A50092" w:rsidRPr="00BB399F" w:rsidRDefault="00A50092" w:rsidP="00A50092">
      <w:pPr>
        <w:rPr>
          <w:lang w:val="en-GB"/>
        </w:rPr>
      </w:pPr>
    </w:p>
    <w:p w14:paraId="11635549" w14:textId="77777777" w:rsidR="00A50092" w:rsidRPr="00BB399F" w:rsidRDefault="00A50092" w:rsidP="00A50092">
      <w:pPr>
        <w:rPr>
          <w:lang w:val="en-GB"/>
        </w:rPr>
      </w:pPr>
      <w:r w:rsidRPr="00BB399F">
        <w:rPr>
          <w:rStyle w:val="SubtleReference"/>
          <w:lang w:val="en-GB"/>
        </w:rPr>
        <w:t>(Raul Lara-Cabrera et al, 2017)</w:t>
      </w:r>
    </w:p>
    <w:p w14:paraId="2ACB9375" w14:textId="77777777" w:rsidR="00A50092" w:rsidRPr="00BB399F" w:rsidRDefault="00A50092" w:rsidP="00A50092">
      <w:pPr>
        <w:rPr>
          <w:lang w:val="en-GB"/>
        </w:rPr>
      </w:pPr>
      <w:r w:rsidRPr="00BB399F">
        <w:rPr>
          <w:lang w:val="en-GB"/>
        </w:rPr>
        <w:t xml:space="preserve">Where </w:t>
      </w:r>
      <w:r w:rsidRPr="00BB399F">
        <w:rPr>
          <w:rFonts w:cstheme="minorHAnsi"/>
          <w:lang w:val="en-GB"/>
        </w:rPr>
        <w:t xml:space="preserve">α, β and Γ are the coefficients for defensiveness, flanking and dispersion respectively. </w:t>
      </w:r>
      <w:r w:rsidRPr="00BB399F">
        <w:rPr>
          <w:rFonts w:cstheme="minorHAnsi"/>
          <w:sz w:val="28"/>
          <w:lang w:val="en-GB"/>
        </w:rPr>
        <w:t>(µ</w:t>
      </w:r>
      <w:r w:rsidRPr="00BB399F">
        <w:rPr>
          <w:rFonts w:cstheme="minorHAnsi"/>
          <w:sz w:val="28"/>
          <w:vertAlign w:val="subscript"/>
          <w:lang w:val="en-GB"/>
        </w:rPr>
        <w:t xml:space="preserve">d </w:t>
      </w:r>
      <w:r w:rsidRPr="00BB399F">
        <w:rPr>
          <w:rFonts w:cstheme="minorHAnsi"/>
          <w:sz w:val="28"/>
          <w:lang w:val="en-GB"/>
        </w:rPr>
        <w:t>µ</w:t>
      </w:r>
      <w:r w:rsidRPr="00BB399F">
        <w:rPr>
          <w:rFonts w:cstheme="minorHAnsi"/>
          <w:sz w:val="28"/>
          <w:vertAlign w:val="subscript"/>
          <w:lang w:val="en-GB"/>
        </w:rPr>
        <w:t>k</w:t>
      </w:r>
      <w:r w:rsidRPr="00BB399F">
        <w:rPr>
          <w:rFonts w:cstheme="minorHAnsi"/>
          <w:sz w:val="28"/>
          <w:lang w:val="en-GB"/>
        </w:rPr>
        <w:t xml:space="preserve">) </w:t>
      </w:r>
      <w:r w:rsidRPr="00BB399F">
        <w:rPr>
          <w:rFonts w:cstheme="minorHAnsi"/>
          <w:lang w:val="en-GB"/>
        </w:rPr>
        <w:t xml:space="preserve">is the mean and </w:t>
      </w:r>
      <w:r w:rsidRPr="00BB399F">
        <w:rPr>
          <w:rFonts w:cstheme="minorHAnsi"/>
          <w:sz w:val="24"/>
          <w:lang w:val="en-GB"/>
        </w:rPr>
        <w:t>(</w:t>
      </w:r>
      <w:proofErr w:type="spellStart"/>
      <w:r w:rsidRPr="00BB399F">
        <w:rPr>
          <w:rFonts w:cstheme="minorHAnsi"/>
          <w:sz w:val="24"/>
          <w:lang w:val="en-GB"/>
        </w:rPr>
        <w:t>σ</w:t>
      </w:r>
      <w:r w:rsidRPr="00BB399F">
        <w:rPr>
          <w:rFonts w:cstheme="minorHAnsi"/>
          <w:sz w:val="28"/>
          <w:vertAlign w:val="subscript"/>
          <w:lang w:val="en-GB"/>
        </w:rPr>
        <w:t>d</w:t>
      </w:r>
      <w:proofErr w:type="spellEnd"/>
      <w:r w:rsidRPr="00BB399F">
        <w:rPr>
          <w:rFonts w:cstheme="minorHAnsi"/>
          <w:sz w:val="28"/>
          <w:vertAlign w:val="subscript"/>
          <w:lang w:val="en-GB"/>
        </w:rPr>
        <w:t xml:space="preserve">, </w:t>
      </w:r>
      <w:proofErr w:type="spellStart"/>
      <w:r w:rsidRPr="00BB399F">
        <w:rPr>
          <w:rFonts w:cstheme="minorHAnsi"/>
          <w:sz w:val="24"/>
          <w:lang w:val="en-GB"/>
        </w:rPr>
        <w:t>σ</w:t>
      </w:r>
      <w:r w:rsidRPr="00BB399F">
        <w:rPr>
          <w:rFonts w:cstheme="minorHAnsi"/>
          <w:sz w:val="28"/>
          <w:vertAlign w:val="subscript"/>
          <w:lang w:val="en-GB"/>
        </w:rPr>
        <w:t>k</w:t>
      </w:r>
      <w:proofErr w:type="spellEnd"/>
      <w:r w:rsidRPr="00BB399F">
        <w:rPr>
          <w:rFonts w:cstheme="minorHAnsi"/>
          <w:sz w:val="28"/>
          <w:vertAlign w:val="subscript"/>
          <w:lang w:val="en-GB"/>
        </w:rPr>
        <w:t>)</w:t>
      </w:r>
      <w:r w:rsidRPr="00BB399F">
        <w:rPr>
          <w:rFonts w:cstheme="minorHAnsi"/>
          <w:sz w:val="24"/>
          <w:vertAlign w:val="subscript"/>
          <w:lang w:val="en-GB"/>
        </w:rPr>
        <w:t xml:space="preserve"> </w:t>
      </w:r>
      <w:r w:rsidRPr="00BB399F">
        <w:rPr>
          <w:rFonts w:cstheme="minorHAnsi"/>
          <w:lang w:val="en-GB"/>
        </w:rPr>
        <w:t xml:space="preserve">is the standard deviation, of the defensive and flanking values respectively. </w:t>
      </w:r>
      <w:r w:rsidRPr="00BB399F">
        <w:rPr>
          <w:rStyle w:val="SubtleReference"/>
          <w:lang w:val="en-GB"/>
        </w:rPr>
        <w:t>(Raul Lara-Cabrera et al, 2017)</w:t>
      </w:r>
    </w:p>
    <w:p w14:paraId="5EE4C359" w14:textId="77777777" w:rsidR="00A50092" w:rsidRDefault="00A50092" w:rsidP="00A50092">
      <w:pPr>
        <w:rPr>
          <w:sz w:val="24"/>
          <w:lang w:val="en-GB"/>
        </w:rPr>
      </w:pPr>
    </w:p>
    <w:p w14:paraId="092710FE" w14:textId="77777777" w:rsidR="00A50092" w:rsidRDefault="00A50092" w:rsidP="00A50092">
      <w:pPr>
        <w:rPr>
          <w:sz w:val="24"/>
          <w:lang w:val="en-GB"/>
        </w:rPr>
      </w:pPr>
    </w:p>
    <w:p w14:paraId="3AC383B7" w14:textId="7FEC470C" w:rsidR="00A50092" w:rsidRDefault="00A50092" w:rsidP="00A50092">
      <w:pPr>
        <w:rPr>
          <w:sz w:val="24"/>
          <w:lang w:val="en-GB"/>
        </w:rPr>
      </w:pPr>
      <w:r>
        <w:rPr>
          <w:sz w:val="24"/>
          <w:lang w:val="en-GB"/>
        </w:rPr>
        <w:lastRenderedPageBreak/>
        <w:t>For the defensiveness coefficient,</w:t>
      </w:r>
      <w:r w:rsidR="00D5678F">
        <w:rPr>
          <w:sz w:val="24"/>
          <w:lang w:val="en-GB"/>
        </w:rPr>
        <w:t xml:space="preserve"> d</w:t>
      </w:r>
      <w:r w:rsidR="00D5678F">
        <w:rPr>
          <w:sz w:val="24"/>
          <w:vertAlign w:val="subscript"/>
          <w:lang w:val="en-GB"/>
        </w:rPr>
        <w:t>i</w:t>
      </w:r>
      <w:r>
        <w:rPr>
          <w:sz w:val="24"/>
          <w:lang w:val="en-GB"/>
        </w:rPr>
        <w:t xml:space="preserve"> the following equation is used:</w:t>
      </w:r>
    </w:p>
    <w:p w14:paraId="79A0DA18" w14:textId="77777777" w:rsidR="00A50092" w:rsidRPr="00000197" w:rsidRDefault="00C66161" w:rsidP="00A50092">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A50092">
        <w:rPr>
          <w:rFonts w:eastAsiaTheme="minorEastAsia"/>
          <w:sz w:val="24"/>
          <w:lang w:val="en-GB"/>
        </w:rPr>
        <w:t xml:space="preserve">  </w:t>
      </w:r>
      <w:r w:rsidR="00A50092" w:rsidRPr="00BB399F">
        <w:rPr>
          <w:rStyle w:val="SubtleReference"/>
          <w:lang w:val="en-GB"/>
        </w:rPr>
        <w:t>(Raul Lara-Cabrera et al, 2017)</w:t>
      </w:r>
    </w:p>
    <w:p w14:paraId="2ADBCA06" w14:textId="77777777" w:rsidR="00A50092" w:rsidRDefault="00A50092" w:rsidP="00A50092">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4CE21308" w14:textId="77777777" w:rsidR="00A50092" w:rsidRDefault="00C66161"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1801055B" w14:textId="77777777" w:rsidR="00A50092" w:rsidRDefault="00A50092" w:rsidP="00A50092">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7A3739AA" w14:textId="79B9DA6E" w:rsidR="00A50092" w:rsidRDefault="00A50092" w:rsidP="00A50092">
      <w:pPr>
        <w:rPr>
          <w:lang w:val="en-GB"/>
        </w:rPr>
      </w:pPr>
      <w:r>
        <w:rPr>
          <w:lang w:val="en-GB"/>
        </w:rPr>
        <w:t>For the density of the paths to and from that zone</w:t>
      </w:r>
      <w:r w:rsidR="00D5678F">
        <w:rPr>
          <w:lang w:val="en-GB"/>
        </w:rPr>
        <w:t xml:space="preserve"> (</w:t>
      </w:r>
      <w:proofErr w:type="spellStart"/>
      <w:r w:rsidR="00D5678F">
        <w:rPr>
          <w:lang w:val="en-GB"/>
        </w:rPr>
        <w:t>Density</w:t>
      </w:r>
      <w:r w:rsidR="00D5678F">
        <w:rPr>
          <w:vertAlign w:val="subscript"/>
          <w:lang w:val="en-GB"/>
        </w:rPr>
        <w:t>paths</w:t>
      </w:r>
      <w:proofErr w:type="spellEnd"/>
      <w:r w:rsidR="00D5678F">
        <w:rPr>
          <w:lang w:val="en-GB"/>
        </w:rPr>
        <w:t>)</w:t>
      </w:r>
      <w:r>
        <w:rPr>
          <w:lang w:val="en-GB"/>
        </w:rPr>
        <w:t>, the following equation is used:</w:t>
      </w:r>
    </w:p>
    <w:p w14:paraId="33AC2525" w14:textId="77777777" w:rsidR="00A50092" w:rsidRDefault="00C66161"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6E19D5FA" w14:textId="77777777" w:rsidR="00A50092" w:rsidRDefault="00A50092" w:rsidP="00A50092">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7032DA58" w14:textId="4568B6CC" w:rsidR="00A50092" w:rsidRDefault="00A50092" w:rsidP="00A50092">
      <w:pPr>
        <w:rPr>
          <w:lang w:val="en-GB"/>
        </w:rPr>
      </w:pPr>
      <w:r>
        <w:rPr>
          <w:lang w:val="en-GB"/>
        </w:rPr>
        <w:t>For the flanking coefficient</w:t>
      </w:r>
      <w:r w:rsidR="00914B00">
        <w:rPr>
          <w:lang w:val="en-GB"/>
        </w:rPr>
        <w:t xml:space="preserve"> (</w:t>
      </w:r>
      <w:proofErr w:type="spellStart"/>
      <w:r w:rsidR="00914B00">
        <w:rPr>
          <w:lang w:val="en-GB"/>
        </w:rPr>
        <w:t>k</w:t>
      </w:r>
      <w:r w:rsidR="00914B00">
        <w:rPr>
          <w:vertAlign w:val="subscript"/>
          <w:lang w:val="en-GB"/>
        </w:rPr>
        <w:t>i</w:t>
      </w:r>
      <w:proofErr w:type="spellEnd"/>
      <w:r w:rsidR="00914B00">
        <w:rPr>
          <w:lang w:val="en-GB"/>
        </w:rPr>
        <w:t>)</w:t>
      </w:r>
      <w:r>
        <w:rPr>
          <w:lang w:val="en-GB"/>
        </w:rPr>
        <w:t>, this equation is used:</w:t>
      </w:r>
    </w:p>
    <w:p w14:paraId="69EF4BFD" w14:textId="77777777" w:rsidR="00A50092" w:rsidRPr="0010267B" w:rsidRDefault="00C66161"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A50092">
        <w:rPr>
          <w:rFonts w:eastAsiaTheme="minorEastAsia"/>
          <w:lang w:val="en-GB"/>
        </w:rPr>
        <w:t xml:space="preserve"> </w:t>
      </w:r>
    </w:p>
    <w:p w14:paraId="1C432A04" w14:textId="77777777" w:rsidR="00A50092" w:rsidRDefault="00A50092" w:rsidP="00A50092">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57AF8DA7" w14:textId="77777777" w:rsidR="00A50092" w:rsidRDefault="00A50092" w:rsidP="00A50092">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zones in the sub graph, created from the adjacent zones to the node being considered, not including that zone itself and </w:t>
      </w:r>
      <w:proofErr w:type="spellStart"/>
      <w:r w:rsidRPr="00D302B3">
        <w:rPr>
          <w:rFonts w:cstheme="minorHAnsi"/>
          <w:sz w:val="24"/>
          <w:lang w:val="en-GB"/>
        </w:rPr>
        <w:t>γ</w:t>
      </w:r>
      <w:r w:rsidRPr="00D302B3">
        <w:rPr>
          <w:sz w:val="24"/>
          <w:vertAlign w:val="subscript"/>
          <w:lang w:val="en-GB"/>
        </w:rPr>
        <w:t>i</w:t>
      </w:r>
      <w:proofErr w:type="spellEnd"/>
      <w:r>
        <w:rPr>
          <w:lang w:val="en-GB"/>
        </w:rPr>
        <w:t xml:space="preserve"> is the number of zones connected to the node being considered. If this zone has no connected zones, its flanking coefficient is zero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zones, so </w:t>
      </w:r>
      <w:proofErr w:type="spellStart"/>
      <w:r w:rsidRPr="0039192A">
        <w:rPr>
          <w:sz w:val="24"/>
          <w:lang w:val="en-GB"/>
        </w:rPr>
        <w:t>k</w:t>
      </w:r>
      <w:r w:rsidRPr="0039192A">
        <w:rPr>
          <w:sz w:val="24"/>
          <w:vertAlign w:val="subscript"/>
          <w:lang w:val="en-GB"/>
        </w:rPr>
        <w:t>i</w:t>
      </w:r>
      <w:proofErr w:type="spellEnd"/>
      <w:r>
        <w:rPr>
          <w:lang w:val="en-GB"/>
        </w:rPr>
        <w:t xml:space="preserve"> = 1 – 2/5 = 3/5). </w:t>
      </w:r>
      <w:r w:rsidRPr="00BB399F">
        <w:rPr>
          <w:rStyle w:val="SubtleReference"/>
          <w:lang w:val="en-GB"/>
        </w:rPr>
        <w:t>(Raul Lara-Cabrera et al, 2017)</w:t>
      </w:r>
    </w:p>
    <w:p w14:paraId="04DA3456" w14:textId="1A4A7E5D" w:rsidR="00A50092" w:rsidRDefault="00A50092" w:rsidP="00A50092">
      <w:pPr>
        <w:rPr>
          <w:lang w:val="en-GB"/>
        </w:rPr>
      </w:pPr>
      <w:r>
        <w:rPr>
          <w:lang w:val="en-GB"/>
        </w:rPr>
        <w:t>For the edges, edge density</w:t>
      </w:r>
      <w:r w:rsidR="00914B00">
        <w:rPr>
          <w:lang w:val="en-GB"/>
        </w:rPr>
        <w:t xml:space="preserve"> (</w:t>
      </w:r>
      <w:proofErr w:type="spellStart"/>
      <w:r w:rsidR="00914B00">
        <w:rPr>
          <w:rFonts w:cstheme="minorHAnsi"/>
          <w:lang w:val="en-GB"/>
        </w:rPr>
        <w:t>δ</w:t>
      </w:r>
      <w:r w:rsidR="00914B00">
        <w:rPr>
          <w:vertAlign w:val="subscript"/>
          <w:lang w:val="en-GB"/>
        </w:rPr>
        <w:t>j</w:t>
      </w:r>
      <w:proofErr w:type="spellEnd"/>
      <w:r w:rsidR="00914B00">
        <w:rPr>
          <w:lang w:val="en-GB"/>
        </w:rPr>
        <w:t>)</w:t>
      </w:r>
      <w:r>
        <w:rPr>
          <w:lang w:val="en-GB"/>
        </w:rPr>
        <w:t xml:space="preserve"> is used to represent the colour of an edge. This is calculated from the volume taken up by objects in the zone (in cm</w:t>
      </w:r>
      <w:r>
        <w:rPr>
          <w:vertAlign w:val="superscript"/>
          <w:lang w:val="en-GB"/>
        </w:rPr>
        <w:t>3</w:t>
      </w:r>
      <w:r>
        <w:rPr>
          <w:lang w:val="en-GB"/>
        </w:rPr>
        <w:t>), divided by the mean distance (in cm) of these objects, from the centre point of the edge. These equations are used for such:</w:t>
      </w:r>
    </w:p>
    <w:p w14:paraId="4216739A" w14:textId="77777777" w:rsidR="00A50092" w:rsidRDefault="00C66161"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50092">
        <w:rPr>
          <w:rFonts w:eastAsiaTheme="minorEastAsia"/>
          <w:lang w:val="en-GB"/>
        </w:rPr>
        <w:t xml:space="preserve"> </w:t>
      </w:r>
    </w:p>
    <w:p w14:paraId="725DA2CC" w14:textId="77777777" w:rsidR="00A50092" w:rsidRDefault="00C66161" w:rsidP="00A5009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A50092">
        <w:rPr>
          <w:rFonts w:eastAsiaTheme="minorEastAsia"/>
          <w:lang w:val="en-GB"/>
        </w:rPr>
        <w:t xml:space="preserve">      </w:t>
      </w:r>
    </w:p>
    <w:p w14:paraId="0D3B73BC" w14:textId="77777777" w:rsidR="00A50092" w:rsidRPr="0034069B" w:rsidRDefault="00C66161" w:rsidP="00A5009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3CD39E15" w14:textId="77777777" w:rsidR="00A50092" w:rsidRDefault="00A50092" w:rsidP="00A50092">
      <w:pPr>
        <w:rPr>
          <w:rFonts w:eastAsiaTheme="minorEastAsia"/>
          <w:lang w:val="en-GB"/>
        </w:rPr>
      </w:pPr>
      <m:oMath>
        <m:r>
          <w:rPr>
            <w:rFonts w:ascii="Cambria Math" w:eastAsiaTheme="minorEastAsia" w:hAnsi="Cambria Math"/>
            <w:lang w:val="en-GB"/>
          </w:rPr>
          <m:t>of the</m:t>
        </m:r>
      </m:oMath>
      <w:r>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798D0904" w14:textId="3576CD06" w:rsidR="00A50092" w:rsidRPr="00A50092" w:rsidRDefault="00A50092">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r>
        <w:rPr>
          <w:lang w:val="en-GB"/>
        </w:rPr>
        <w:br w:type="page"/>
      </w:r>
    </w:p>
    <w:p w14:paraId="7C8A8E17" w14:textId="5EA1A03C" w:rsidR="00155618" w:rsidRPr="00BB399F" w:rsidRDefault="00155618" w:rsidP="00155618">
      <w:pPr>
        <w:pStyle w:val="Heading1"/>
        <w:rPr>
          <w:lang w:val="en-GB"/>
        </w:rPr>
      </w:pPr>
      <w:bookmarkStart w:id="1" w:name="_Toc509568954"/>
      <w:r w:rsidRPr="00BB399F">
        <w:rPr>
          <w:lang w:val="en-GB"/>
        </w:rPr>
        <w:lastRenderedPageBreak/>
        <w:t>Setting-Up a Plugin in Unreal Engine 4 (UE4)</w:t>
      </w:r>
      <w:bookmarkEnd w:id="1"/>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9DD76E4" w:rsidR="00FB376E" w:rsidRDefault="00E90D71">
      <w:pPr>
        <w:rPr>
          <w:lang w:val="en-GB"/>
        </w:rPr>
      </w:pPr>
      <w:r>
        <w:rPr>
          <w:noProof/>
          <w:lang w:val="en-GB"/>
        </w:rPr>
        <w:lastRenderedPageBreak/>
        <w:drawing>
          <wp:anchor distT="0" distB="0" distL="114300" distR="114300" simplePos="0" relativeHeight="251674624" behindDoc="0" locked="0" layoutInCell="1" allowOverlap="1" wp14:anchorId="3A5CD312" wp14:editId="402706C8">
            <wp:simplePos x="0" y="0"/>
            <wp:positionH relativeFrom="margin">
              <wp:align>left</wp:align>
            </wp:positionH>
            <wp:positionV relativeFrom="paragraph">
              <wp:posOffset>259233</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sidR="00FB376E">
        <w:rPr>
          <w:lang w:val="en-GB"/>
        </w:rPr>
        <w:t>Level Generation Bounds Interior, Lit:</w:t>
      </w:r>
    </w:p>
    <w:p w14:paraId="1A08E922" w14:textId="427ABE25" w:rsidR="00FB376E" w:rsidRDefault="00FB376E">
      <w:pPr>
        <w:rPr>
          <w:lang w:val="en-GB"/>
        </w:rPr>
      </w:pPr>
      <w:r>
        <w:rPr>
          <w:lang w:val="en-GB"/>
        </w:rPr>
        <w:t xml:space="preserve">This provides a platform, to generate the level on top of, which is detailed </w:t>
      </w:r>
      <w:r w:rsidR="00E90D71">
        <w:rPr>
          <w:lang w:val="en-GB"/>
        </w:rPr>
        <w:t>in the next section</w:t>
      </w:r>
      <w:r>
        <w:rPr>
          <w:lang w:val="en-GB"/>
        </w:rPr>
        <w:t>.</w:t>
      </w:r>
    </w:p>
    <w:p w14:paraId="4589E965" w14:textId="1B8CCBFD" w:rsidR="00E90D71" w:rsidRDefault="00FC5787">
      <w:pPr>
        <w:rPr>
          <w:lang w:val="en-GB"/>
        </w:rPr>
      </w:pPr>
      <w:r>
        <w:rPr>
          <w:lang w:val="en-GB"/>
        </w:rPr>
        <w:t>In forming this encapsulation-object, a source from the UE4 document</w:t>
      </w:r>
      <w:r w:rsidR="00621985">
        <w:rPr>
          <w:lang w:val="en-GB"/>
        </w:rPr>
        <w:t>ation</w:t>
      </w:r>
      <w:r>
        <w:rPr>
          <w:lang w:val="en-GB"/>
        </w:rPr>
        <w:t xml:space="preserve"> and the UE4 </w:t>
      </w:r>
      <w:proofErr w:type="spellStart"/>
      <w:r>
        <w:rPr>
          <w:lang w:val="en-GB"/>
        </w:rPr>
        <w:t>AnswerHub</w:t>
      </w:r>
      <w:proofErr w:type="spellEnd"/>
      <w:r>
        <w:rPr>
          <w:lang w:val="en-GB"/>
        </w:rPr>
        <w:t>, were used</w:t>
      </w:r>
      <w:r w:rsidR="00621985">
        <w:rPr>
          <w:lang w:val="en-GB"/>
        </w:rPr>
        <w:t xml:space="preserve"> for reference</w:t>
      </w:r>
      <w:r>
        <w:rPr>
          <w:lang w:val="en-GB"/>
        </w:rPr>
        <w:t>.</w:t>
      </w:r>
      <w:r w:rsidR="00E235D3">
        <w:rPr>
          <w:lang w:val="en-GB"/>
        </w:rPr>
        <w:t xml:space="preserve"> </w:t>
      </w:r>
      <w:r w:rsidR="00E235D3" w:rsidRPr="00E235D3">
        <w:rPr>
          <w:rStyle w:val="SubtleReference"/>
        </w:rPr>
        <w:t>(Epic Games, 2017), (Digi Labs Dan, 2016)</w:t>
      </w:r>
    </w:p>
    <w:p w14:paraId="060564EC" w14:textId="77777777" w:rsidR="00FF58EE" w:rsidRDefault="003B69D4" w:rsidP="00FB376E">
      <w:pPr>
        <w:pStyle w:val="Heading1"/>
        <w:rPr>
          <w:lang w:val="en-GB"/>
        </w:rPr>
      </w:pPr>
      <w:bookmarkStart w:id="2" w:name="_Toc509568955"/>
      <w:r>
        <w:rPr>
          <w:lang w:val="en-GB"/>
        </w:rPr>
        <w:t>Balanced FPS Level Generation System</w:t>
      </w:r>
      <w:bookmarkEnd w:id="2"/>
      <w:r>
        <w:rPr>
          <w:lang w:val="en-GB"/>
        </w:rPr>
        <w:t xml:space="preserve"> </w:t>
      </w:r>
    </w:p>
    <w:p w14:paraId="05B2C739" w14:textId="77777777" w:rsidR="00FF58EE" w:rsidRDefault="00FF58EE" w:rsidP="00FF58EE">
      <w:pPr>
        <w:rPr>
          <w:lang w:val="en-GB"/>
        </w:rPr>
      </w:pPr>
      <w:r>
        <w:rPr>
          <w:lang w:val="en-GB"/>
        </w:rPr>
        <w:t>The following diagram demonstrates the use of these equations:</w:t>
      </w:r>
    </w:p>
    <w:p w14:paraId="06CD32D2" w14:textId="56CD4D9E" w:rsidR="00FF58EE" w:rsidRDefault="00FF58EE" w:rsidP="00FF58EE">
      <w:pPr>
        <w:rPr>
          <w:lang w:val="en-GB"/>
        </w:rPr>
      </w:pPr>
      <w:r>
        <w:rPr>
          <w:noProof/>
          <w:lang w:val="en-GB"/>
        </w:rPr>
        <w:drawing>
          <wp:anchor distT="0" distB="0" distL="114300" distR="114300" simplePos="0" relativeHeight="251678720" behindDoc="0" locked="0" layoutInCell="1" allowOverlap="1" wp14:anchorId="75718143" wp14:editId="4F003A66">
            <wp:simplePos x="0" y="0"/>
            <wp:positionH relativeFrom="margin">
              <wp:align>left</wp:align>
            </wp:positionH>
            <wp:positionV relativeFrom="paragraph">
              <wp:posOffset>8283</wp:posOffset>
            </wp:positionV>
            <wp:extent cx="3696970" cy="50012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3701404" cy="500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(MS Paint Pixel-Based Calculations)</w:t>
      </w:r>
    </w:p>
    <w:p w14:paraId="09235C36" w14:textId="77777777" w:rsidR="00FF58EE" w:rsidRDefault="00FF58EE" w:rsidP="00FF58EE">
      <w:pPr>
        <w:rPr>
          <w:lang w:val="en-GB"/>
        </w:rPr>
      </w:pPr>
      <w:r>
        <w:rPr>
          <w:lang w:val="en-GB"/>
        </w:rPr>
        <w:t>749: Depth (80 cm), 551: Width (60 cm)</w:t>
      </w:r>
    </w:p>
    <w:p w14:paraId="2C9546C1" w14:textId="77777777" w:rsidR="00FF58EE" w:rsidRDefault="00FF58EE" w:rsidP="00FF58EE">
      <w:pPr>
        <w:rPr>
          <w:lang w:val="en-GB"/>
        </w:rPr>
      </w:pPr>
      <w:r>
        <w:rPr>
          <w:lang w:val="en-GB"/>
        </w:rPr>
        <w:t xml:space="preserve">(Average pixels to cm = ((749 / 80) + (551 / 60)) / 2 = (9.3625 + 9.1833) / 2 = 9.273 (to 3 d. p.). </w:t>
      </w:r>
    </w:p>
    <w:p w14:paraId="75C82A5C" w14:textId="77777777" w:rsidR="00FF58EE" w:rsidRPr="00823CE6" w:rsidRDefault="00FF58EE" w:rsidP="00FF58EE">
      <w:pPr>
        <w:rPr>
          <w:lang w:val="en-GB"/>
        </w:rPr>
      </w:pPr>
      <w:r w:rsidRPr="00823CE6">
        <w:rPr>
          <w:lang w:val="en-GB"/>
        </w:rPr>
        <w:t>(308, 21): Centre Edge Point</w:t>
      </w:r>
      <w:r>
        <w:rPr>
          <w:lang w:val="en-GB"/>
        </w:rPr>
        <w:t>.</w:t>
      </w:r>
    </w:p>
    <w:p w14:paraId="1B0DF9DE" w14:textId="77777777" w:rsidR="00FF58EE" w:rsidRPr="00823CE6" w:rsidRDefault="00FF58EE" w:rsidP="00FF58EE">
      <w:pPr>
        <w:rPr>
          <w:lang w:val="en-GB"/>
        </w:rPr>
      </w:pPr>
      <w:r>
        <w:rPr>
          <w:lang w:val="en-GB"/>
        </w:rPr>
        <w:t>Distance (</w:t>
      </w:r>
      <w:r w:rsidRPr="00823CE6">
        <w:rPr>
          <w:lang w:val="en-GB"/>
        </w:rPr>
        <w:t>(462, 175)</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0237899A" w14:textId="77777777" w:rsidR="00FF58EE" w:rsidRPr="00823CE6" w:rsidRDefault="00FF58EE" w:rsidP="00FF58EE">
      <w:pPr>
        <w:rPr>
          <w:lang w:val="en-GB"/>
        </w:rPr>
      </w:pPr>
      <w:r>
        <w:rPr>
          <w:lang w:val="en-GB"/>
        </w:rPr>
        <w:t>Distance (</w:t>
      </w:r>
      <w:r w:rsidRPr="00823CE6">
        <w:rPr>
          <w:lang w:val="en-GB"/>
        </w:rPr>
        <w:t>(220, 379)</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27A68528" w14:textId="77777777" w:rsidR="00FF58EE" w:rsidRPr="00823CE6" w:rsidRDefault="00FF58EE" w:rsidP="00FF58EE">
      <w:pPr>
        <w:rPr>
          <w:lang w:val="en-GB"/>
        </w:rPr>
      </w:pPr>
      <w:r>
        <w:rPr>
          <w:lang w:val="en-GB"/>
        </w:rPr>
        <w:t>Distance (</w:t>
      </w:r>
      <w:r w:rsidRPr="00823CE6">
        <w:rPr>
          <w:lang w:val="en-GB"/>
        </w:rPr>
        <w:t>(214, 606)</w:t>
      </w:r>
      <w:r>
        <w:rPr>
          <w:lang w:val="en-GB"/>
        </w:rPr>
        <w:t>,</w:t>
      </w:r>
      <w:r w:rsidRPr="00823CE6">
        <w:rPr>
          <w:lang w:val="en-GB"/>
        </w:rPr>
        <w:t xml:space="preserve"> (308, 21)</w:t>
      </w:r>
      <w:r>
        <w:rPr>
          <w:lang w:val="en-GB"/>
        </w:rPr>
        <w:t>)</w:t>
      </w:r>
      <w:r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A4F0974" w14:textId="77777777" w:rsidR="00FF58EE" w:rsidRDefault="00FF58EE" w:rsidP="00FF58EE">
      <w:pPr>
        <w:rPr>
          <w:lang w:val="en-GB"/>
        </w:rPr>
      </w:pPr>
    </w:p>
    <w:p w14:paraId="052A8149" w14:textId="77777777" w:rsidR="00FF58EE" w:rsidRDefault="00FF58EE" w:rsidP="00FF58EE">
      <w:pPr>
        <w:rPr>
          <w:lang w:val="en-GB"/>
        </w:rPr>
      </w:pPr>
    </w:p>
    <w:p w14:paraId="4AAE6E56" w14:textId="77777777" w:rsidR="00FF58EE" w:rsidRDefault="00FF58EE" w:rsidP="00FF58EE">
      <w:pPr>
        <w:rPr>
          <w:rFonts w:eastAsiaTheme="minorEastAsia"/>
          <w:lang w:val="en-GB"/>
        </w:rPr>
      </w:pPr>
      <w:r>
        <w:rPr>
          <w:lang w:val="en-GB"/>
        </w:rPr>
        <w:lastRenderedPageBreak/>
        <w:t>Distance (</w:t>
      </w:r>
      <w:r w:rsidRPr="00823CE6">
        <w:rPr>
          <w:lang w:val="en-GB"/>
        </w:rPr>
        <w:t>(389, 606)</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20CBC883" w14:textId="77777777" w:rsidR="00FF58EE" w:rsidRPr="009E6B1F" w:rsidRDefault="00C66161" w:rsidP="00FF58EE">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44D81950" w14:textId="77777777" w:rsidR="00FF58EE" w:rsidRDefault="00FF58EE" w:rsidP="00FF58EE">
      <w:pPr>
        <w:rPr>
          <w:rFonts w:eastAsiaTheme="minorEastAsia"/>
          <w:lang w:val="en-GB"/>
        </w:rPr>
      </w:pPr>
      <w:r>
        <w:rPr>
          <w:rFonts w:eastAsiaTheme="minorEastAsia"/>
          <w:lang w:val="en-GB"/>
        </w:rPr>
        <w:t>As this value lies between 2500 and 5000, the edge colour for the top edge of this zone, is red.</w:t>
      </w:r>
      <w:r>
        <w:rPr>
          <w:rFonts w:eastAsiaTheme="minorEastAsia"/>
          <w:lang w:val="en-GB"/>
        </w:rPr>
        <w:tab/>
      </w:r>
      <w:r>
        <w:rPr>
          <w:rFonts w:eastAsiaTheme="minorEastAsia"/>
          <w:lang w:val="en-GB"/>
        </w:rPr>
        <w:tab/>
      </w:r>
    </w:p>
    <w:p w14:paraId="314FF618" w14:textId="77777777" w:rsidR="00FF58EE" w:rsidRDefault="00FF58EE" w:rsidP="00FF58EE">
      <w:pPr>
        <w:rPr>
          <w:rFonts w:eastAsiaTheme="minorEastAsia"/>
          <w:lang w:val="en-GB"/>
        </w:rPr>
      </w:pPr>
    </w:p>
    <w:p w14:paraId="63A0BD00" w14:textId="77777777" w:rsidR="00FF58EE" w:rsidRDefault="00FF58EE" w:rsidP="00FF58EE">
      <w:pPr>
        <w:rPr>
          <w:lang w:val="en-GB"/>
        </w:rPr>
      </w:pPr>
    </w:p>
    <w:p w14:paraId="287F9160" w14:textId="77777777" w:rsidR="00FF58EE" w:rsidRDefault="00FF58EE" w:rsidP="00FF58EE">
      <w:pPr>
        <w:rPr>
          <w:lang w:val="en-GB"/>
        </w:rPr>
      </w:pPr>
      <w:r>
        <w:rPr>
          <w:noProof/>
          <w:lang w:val="en-GB"/>
        </w:rPr>
        <w:drawing>
          <wp:anchor distT="0" distB="0" distL="114300" distR="114300" simplePos="0" relativeHeight="251679744" behindDoc="0" locked="0" layoutInCell="1" allowOverlap="1" wp14:anchorId="1C7D7218" wp14:editId="138EC7A8">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40F8EAB0" w14:textId="77777777" w:rsidR="00FF58EE" w:rsidRDefault="00FF58EE" w:rsidP="00FF58EE">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28504179" w14:textId="77777777" w:rsidR="00FF58EE" w:rsidRDefault="00FF58EE" w:rsidP="00FF58EE">
      <w:pPr>
        <w:rPr>
          <w:lang w:val="en-GB"/>
        </w:rPr>
      </w:pPr>
    </w:p>
    <w:p w14:paraId="29EC8923" w14:textId="77777777" w:rsidR="00FF58EE" w:rsidRDefault="00FF58EE" w:rsidP="00FF58EE">
      <w:pPr>
        <w:rPr>
          <w:lang w:val="en-GB"/>
        </w:rPr>
      </w:pPr>
    </w:p>
    <w:p w14:paraId="7255D6CF" w14:textId="77777777" w:rsidR="00FF58EE" w:rsidRDefault="00FF58EE" w:rsidP="00FF58EE">
      <w:pPr>
        <w:rPr>
          <w:lang w:val="en-GB"/>
        </w:rPr>
      </w:pPr>
    </w:p>
    <w:p w14:paraId="621EADE5" w14:textId="1FB21399" w:rsidR="00FF58EE" w:rsidRDefault="00FF58EE" w:rsidP="00FF58EE">
      <w:pPr>
        <w:rPr>
          <w:lang w:val="en-GB"/>
        </w:rPr>
      </w:pPr>
      <w:r>
        <w:rPr>
          <w:noProof/>
          <w:lang w:val="en-GB"/>
        </w:rPr>
        <w:lastRenderedPageBreak/>
        <w:drawing>
          <wp:anchor distT="0" distB="0" distL="114300" distR="114300" simplePos="0" relativeHeight="251680768" behindDoc="0" locked="0" layoutInCell="1" allowOverlap="1" wp14:anchorId="678E2FB3" wp14:editId="54C8E4A8">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4E021D35" w14:textId="77777777" w:rsidR="00FF58EE" w:rsidRDefault="00FF58EE" w:rsidP="00FF58EE">
      <w:pPr>
        <w:rPr>
          <w:lang w:val="en-GB"/>
        </w:rPr>
      </w:pPr>
    </w:p>
    <w:p w14:paraId="42274D20" w14:textId="77777777" w:rsidR="00FF58EE" w:rsidRPr="00F308BD" w:rsidRDefault="00FF58EE" w:rsidP="00FF58EE">
      <w:pPr>
        <w:rPr>
          <w:lang w:val="en-GB"/>
        </w:rPr>
      </w:pPr>
      <w:r>
        <w:rPr>
          <w:lang w:val="en-GB"/>
        </w:rPr>
        <w:t>As there are walls encompassing this area, they are presumed to have a red-edge (matching up to the tiles).</w:t>
      </w:r>
    </w:p>
    <w:p w14:paraId="78C69A6A" w14:textId="77777777" w:rsidR="00FF58EE" w:rsidRDefault="00FF58EE" w:rsidP="00FF58EE">
      <w:pPr>
        <w:rPr>
          <w:lang w:val="en-GB"/>
        </w:rPr>
      </w:pPr>
      <w:r>
        <w:rPr>
          <w:noProof/>
          <w:lang w:val="en-GB"/>
        </w:rPr>
        <w:drawing>
          <wp:anchor distT="0" distB="0" distL="114300" distR="114300" simplePos="0" relativeHeight="251681792" behindDoc="0" locked="0" layoutInCell="1" allowOverlap="1" wp14:anchorId="39F8D9D2" wp14:editId="1AC9307F">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0D383CEC" w14:textId="77777777" w:rsidR="00914B00" w:rsidRDefault="00FF58EE" w:rsidP="00FF58EE">
      <w:pPr>
        <w:rPr>
          <w:lang w:val="en-GB"/>
        </w:rPr>
      </w:pPr>
      <w:r>
        <w:rPr>
          <w:lang w:val="en-GB"/>
        </w:rPr>
        <w:t xml:space="preserve">There are 11 Wang Tiles in this set used by the level-generator. </w:t>
      </w:r>
    </w:p>
    <w:p w14:paraId="31A74C39" w14:textId="77777777" w:rsidR="00914B00" w:rsidRDefault="00FF58EE" w:rsidP="00FF58EE">
      <w:pPr>
        <w:rPr>
          <w:lang w:val="en-GB"/>
        </w:rPr>
      </w:pPr>
      <w:r>
        <w:rPr>
          <w:lang w:val="en-GB"/>
        </w:rPr>
        <w:t xml:space="preserve">The anchor point of each object on the tile is 5 cm from the edge of </w:t>
      </w:r>
      <w:r w:rsidR="00914B00">
        <w:rPr>
          <w:lang w:val="en-GB"/>
        </w:rPr>
        <w:t>that</w:t>
      </w:r>
      <w:r>
        <w:rPr>
          <w:lang w:val="en-GB"/>
        </w:rPr>
        <w:t xml:space="preserve"> object. </w:t>
      </w:r>
    </w:p>
    <w:p w14:paraId="761ED3E2" w14:textId="639A4DCB" w:rsidR="00FF58EE" w:rsidRDefault="00FF58EE" w:rsidP="00FF58EE">
      <w:pPr>
        <w:rPr>
          <w:lang w:val="en-GB"/>
        </w:rPr>
      </w:pPr>
      <w:r>
        <w:rPr>
          <w:lang w:val="en-GB"/>
        </w:rPr>
        <w:t xml:space="preserve">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17B37D37" w14:textId="058EF4C8" w:rsidR="00FF58EE" w:rsidRDefault="00FF58EE" w:rsidP="00FF58EE">
      <w:pPr>
        <w:rPr>
          <w:lang w:val="en-GB"/>
        </w:rPr>
      </w:pPr>
      <w:r>
        <w:rPr>
          <w:lang w:val="en-GB"/>
        </w:rPr>
        <w:t>These Edge colours, are represented on the diagram of Wang Tiles, as per the calculations, as shown below</w:t>
      </w:r>
      <w:r w:rsidR="00A41221">
        <w:rPr>
          <w:lang w:val="en-GB"/>
        </w:rPr>
        <w:t xml:space="preserve"> (along with a number to identify each tile, when mentioned in a text passage of this document)</w:t>
      </w:r>
      <w:r>
        <w:rPr>
          <w:lang w:val="en-GB"/>
        </w:rPr>
        <w:t>:</w:t>
      </w:r>
    </w:p>
    <w:p w14:paraId="5BD7610C" w14:textId="2D76EC9F" w:rsidR="00FF58EE" w:rsidRDefault="00FF58EE" w:rsidP="00FF58EE">
      <w:pPr>
        <w:rPr>
          <w:lang w:val="en-GB"/>
        </w:rPr>
      </w:pPr>
      <w:r>
        <w:rPr>
          <w:noProof/>
          <w:lang w:val="en-GB"/>
        </w:rPr>
        <w:lastRenderedPageBreak/>
        <w:drawing>
          <wp:anchor distT="0" distB="0" distL="114300" distR="114300" simplePos="0" relativeHeight="251682816" behindDoc="0" locked="0" layoutInCell="1" allowOverlap="1" wp14:anchorId="33563E7F" wp14:editId="78A0EE91">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70B300CB" w14:textId="5A346A19" w:rsidR="00FF58EE" w:rsidRDefault="00FF58EE" w:rsidP="00FF58EE">
      <w:pPr>
        <w:rPr>
          <w:lang w:val="en-GB"/>
        </w:rPr>
      </w:pPr>
    </w:p>
    <w:p w14:paraId="0CB7F9CF" w14:textId="3B2BC094" w:rsidR="00FF58EE" w:rsidRDefault="00FF58EE" w:rsidP="00FF58EE">
      <w:pPr>
        <w:rPr>
          <w:lang w:val="en-GB"/>
        </w:rPr>
      </w:pPr>
    </w:p>
    <w:p w14:paraId="08F72390" w14:textId="6F383431" w:rsidR="00FF58EE" w:rsidRDefault="00FF58EE" w:rsidP="00FF58EE">
      <w:pPr>
        <w:rPr>
          <w:lang w:val="en-GB"/>
        </w:rPr>
      </w:pPr>
      <w:r>
        <w:rPr>
          <w:lang w:val="en-GB"/>
        </w:rPr>
        <w:t>If there is more than one tile available, in the set of sub-tiles, that match the current grid position, a random number will be used to decide on which</w:t>
      </w:r>
      <w:r w:rsidR="00273268">
        <w:rPr>
          <w:lang w:val="en-GB"/>
        </w:rPr>
        <w:t xml:space="preserve"> tile to use from this sub-set. This has been</w:t>
      </w:r>
      <w:r>
        <w:rPr>
          <w:lang w:val="en-GB"/>
        </w:rPr>
        <w:t xml:space="preserve"> generated by Random.org. </w:t>
      </w:r>
      <w:r w:rsidRPr="005C4A09">
        <w:rPr>
          <w:rStyle w:val="SubtleReference"/>
        </w:rPr>
        <w:t>(Random.org, 2018)</w:t>
      </w:r>
    </w:p>
    <w:p w14:paraId="0C1C08FB" w14:textId="70B3B192" w:rsidR="00FF58EE" w:rsidRDefault="00FF58EE" w:rsidP="00FF58EE">
      <w:pPr>
        <w:rPr>
          <w:lang w:val="en-GB"/>
        </w:rPr>
      </w:pPr>
      <w:r>
        <w:rPr>
          <w:lang w:val="en-GB"/>
        </w:rPr>
        <w:t xml:space="preserve">Placement of tiles will begin </w:t>
      </w:r>
      <w:r w:rsidR="00F83B8F">
        <w:rPr>
          <w:lang w:val="en-GB"/>
        </w:rPr>
        <w:t>on</w:t>
      </w:r>
      <w:r>
        <w:rPr>
          <w:lang w:val="en-GB"/>
        </w:rPr>
        <w:t xml:space="preserve"> the</w:t>
      </w:r>
      <w:r w:rsidR="00F83B8F">
        <w:rPr>
          <w:lang w:val="en-GB"/>
        </w:rPr>
        <w:t xml:space="preserve"> lowest row of the grid, in the first column</w:t>
      </w:r>
      <w:r>
        <w:rPr>
          <w:lang w:val="en-GB"/>
        </w:rPr>
        <w:t>, moving rightwards.</w:t>
      </w:r>
      <w:r w:rsidR="00E90D71">
        <w:rPr>
          <w:lang w:val="en-GB"/>
        </w:rPr>
        <w:t xml:space="preserve"> The colour of the geometry on the tiles, has been changed to black (to have them stand out).</w:t>
      </w:r>
    </w:p>
    <w:p w14:paraId="37D25CD7" w14:textId="3423F115" w:rsidR="00BD1E44" w:rsidRDefault="007C13B7" w:rsidP="007C13B7">
      <w:pPr>
        <w:pStyle w:val="Heading2"/>
        <w:rPr>
          <w:lang w:val="en-GB"/>
        </w:rPr>
      </w:pPr>
      <w:bookmarkStart w:id="3" w:name="_Toc509568956"/>
      <w:r>
        <w:rPr>
          <w:noProof/>
          <w:lang w:val="en-GB"/>
        </w:rPr>
        <w:drawing>
          <wp:anchor distT="0" distB="0" distL="114300" distR="114300" simplePos="0" relativeHeight="251686912" behindDoc="0" locked="0" layoutInCell="1" allowOverlap="1" wp14:anchorId="1513D409" wp14:editId="6A1B4B48">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44">
        <w:rPr>
          <w:lang w:val="en-GB"/>
        </w:rPr>
        <w:t>First Row</w:t>
      </w:r>
      <w:bookmarkEnd w:id="3"/>
    </w:p>
    <w:p w14:paraId="1821EDDF" w14:textId="77777777" w:rsidR="00F83B8F" w:rsidRDefault="00FF58EE" w:rsidP="00FF58EE">
      <w:pPr>
        <w:rPr>
          <w:lang w:val="en-GB"/>
        </w:rPr>
      </w:pPr>
      <w:r>
        <w:rPr>
          <w:lang w:val="en-GB"/>
        </w:rPr>
        <w:t xml:space="preserve">First </w:t>
      </w:r>
      <w:r w:rsidR="00BD1E44">
        <w:rPr>
          <w:lang w:val="en-GB"/>
        </w:rPr>
        <w:t>Column</w:t>
      </w:r>
      <w:r>
        <w:rPr>
          <w:lang w:val="en-GB"/>
        </w:rPr>
        <w:t>: Valid tiles: 2, 3, 4, 7, 8, 9</w:t>
      </w:r>
      <w:r w:rsidR="007C13B7">
        <w:rPr>
          <w:lang w:val="en-GB"/>
        </w:rPr>
        <w:t xml:space="preserve"> and</w:t>
      </w:r>
      <w:r>
        <w:rPr>
          <w:lang w:val="en-GB"/>
        </w:rPr>
        <w:t xml:space="preserve"> 10. Tile chosen: 10</w:t>
      </w:r>
      <w:r w:rsidR="00A41221">
        <w:rPr>
          <w:lang w:val="en-GB"/>
        </w:rPr>
        <w:t xml:space="preserve">. </w:t>
      </w:r>
    </w:p>
    <w:p w14:paraId="243B703B" w14:textId="77777777" w:rsidR="00F83B8F" w:rsidRDefault="00FF58EE" w:rsidP="00FF58EE">
      <w:pPr>
        <w:rPr>
          <w:lang w:val="en-GB"/>
        </w:rPr>
      </w:pPr>
      <w:r>
        <w:rPr>
          <w:lang w:val="en-GB"/>
        </w:rPr>
        <w:t xml:space="preserve">Second </w:t>
      </w:r>
      <w:r w:rsidR="00BD1E44">
        <w:rPr>
          <w:lang w:val="en-GB"/>
        </w:rPr>
        <w:t>Column</w:t>
      </w:r>
      <w:r>
        <w:rPr>
          <w:lang w:val="en-GB"/>
        </w:rPr>
        <w:t>: Valid tiles: 2, 3, 4, 7, 8, 9</w:t>
      </w:r>
      <w:r w:rsidR="007C13B7">
        <w:rPr>
          <w:lang w:val="en-GB"/>
        </w:rPr>
        <w:t xml:space="preserve"> and</w:t>
      </w:r>
      <w:r>
        <w:rPr>
          <w:lang w:val="en-GB"/>
        </w:rPr>
        <w:t xml:space="preserve"> 10. Tile chosen: 8</w:t>
      </w:r>
      <w:r w:rsidR="00A41221">
        <w:rPr>
          <w:lang w:val="en-GB"/>
        </w:rPr>
        <w:t xml:space="preserve">. </w:t>
      </w:r>
    </w:p>
    <w:p w14:paraId="676A2B29" w14:textId="68AF32C4" w:rsidR="00F03DE8" w:rsidRDefault="00A41221" w:rsidP="00FF58EE">
      <w:pPr>
        <w:rPr>
          <w:lang w:val="en-GB"/>
        </w:rPr>
      </w:pPr>
      <w:r>
        <w:rPr>
          <w:lang w:val="en-GB"/>
        </w:rPr>
        <w:t xml:space="preserve">Third </w:t>
      </w:r>
      <w:r w:rsidR="00BD1E44">
        <w:rPr>
          <w:lang w:val="en-GB"/>
        </w:rPr>
        <w:t>Column</w:t>
      </w:r>
      <w:r>
        <w:rPr>
          <w:lang w:val="en-GB"/>
        </w:rPr>
        <w:t>:</w:t>
      </w:r>
      <w:r w:rsidR="00E90D71">
        <w:rPr>
          <w:lang w:val="en-GB"/>
        </w:rPr>
        <w:t xml:space="preserve"> Valid tiles: 2, 3, 4, 7, 8, 9</w:t>
      </w:r>
      <w:r w:rsidR="007C13B7">
        <w:rPr>
          <w:lang w:val="en-GB"/>
        </w:rPr>
        <w:t xml:space="preserve"> and</w:t>
      </w:r>
      <w:r w:rsidR="00E90D71">
        <w:rPr>
          <w:lang w:val="en-GB"/>
        </w:rPr>
        <w:t xml:space="preserve"> 10. Tile chosen:</w:t>
      </w:r>
      <w:r w:rsidR="00404AAF">
        <w:rPr>
          <w:lang w:val="en-GB"/>
        </w:rPr>
        <w:t xml:space="preserve"> 4. </w:t>
      </w:r>
    </w:p>
    <w:p w14:paraId="75A9F129" w14:textId="453380F2" w:rsidR="00A26CD1" w:rsidRDefault="00F03DE8" w:rsidP="00FF58EE">
      <w:pPr>
        <w:rPr>
          <w:lang w:val="en-GB"/>
        </w:rPr>
      </w:pPr>
      <w:r>
        <w:rPr>
          <w:lang w:val="en-GB"/>
        </w:rPr>
        <w:t>The generation area, after selecting tiles for the first row, is shown to the left</w:t>
      </w:r>
      <w:r w:rsidR="00BD1E44">
        <w:rPr>
          <w:lang w:val="en-GB"/>
        </w:rPr>
        <w:t>:</w:t>
      </w:r>
    </w:p>
    <w:p w14:paraId="28FB5961" w14:textId="4DA0B288" w:rsidR="00BD1E44" w:rsidRDefault="00BD1E44" w:rsidP="00FF58EE">
      <w:pPr>
        <w:rPr>
          <w:lang w:val="en-GB"/>
        </w:rPr>
      </w:pPr>
    </w:p>
    <w:p w14:paraId="28EDF282" w14:textId="4B7D3CAB" w:rsidR="00BD1E44" w:rsidRDefault="00BD1E44" w:rsidP="00FF58EE">
      <w:pPr>
        <w:rPr>
          <w:lang w:val="en-GB"/>
        </w:rPr>
      </w:pPr>
    </w:p>
    <w:p w14:paraId="1E8D44FD" w14:textId="77777777" w:rsidR="00BD1E44" w:rsidRPr="00BB399F" w:rsidRDefault="00BD1E44" w:rsidP="00FF58EE">
      <w:pPr>
        <w:rPr>
          <w:lang w:val="en-GB"/>
        </w:rPr>
      </w:pPr>
    </w:p>
    <w:p w14:paraId="2280B84E" w14:textId="77777777" w:rsidR="00BD1E44" w:rsidRDefault="00BD1E44" w:rsidP="00BD1E44">
      <w:pPr>
        <w:pStyle w:val="Heading2"/>
        <w:rPr>
          <w:lang w:val="en-GB"/>
        </w:rPr>
      </w:pPr>
      <w:bookmarkStart w:id="4" w:name="_Toc509568957"/>
      <w:r>
        <w:rPr>
          <w:lang w:val="en-GB"/>
        </w:rPr>
        <w:lastRenderedPageBreak/>
        <w:t>Second Row</w:t>
      </w:r>
      <w:bookmarkEnd w:id="4"/>
    </w:p>
    <w:p w14:paraId="3BECDDD6" w14:textId="769AF1AB" w:rsidR="00F13003" w:rsidRDefault="00BD1E44" w:rsidP="00BD1E44">
      <w:pPr>
        <w:rPr>
          <w:lang w:val="en-GB"/>
        </w:rPr>
      </w:pPr>
      <w:r>
        <w:rPr>
          <w:lang w:val="en-GB"/>
        </w:rPr>
        <w:t>First Column: Valid tiles: 2, 3, 4, 7, 8, 9</w:t>
      </w:r>
      <w:r w:rsidR="007C13B7">
        <w:rPr>
          <w:lang w:val="en-GB"/>
        </w:rPr>
        <w:t xml:space="preserve"> and</w:t>
      </w:r>
      <w:r>
        <w:rPr>
          <w:lang w:val="en-GB"/>
        </w:rPr>
        <w:t xml:space="preserve"> 10. Tile chosen: 7. Second Column: Valid tiles: 2, 3, 4, 7, 8, 9</w:t>
      </w:r>
      <w:r w:rsidR="007C13B7">
        <w:rPr>
          <w:lang w:val="en-GB"/>
        </w:rPr>
        <w:t xml:space="preserve"> and</w:t>
      </w:r>
      <w:r>
        <w:rPr>
          <w:lang w:val="en-GB"/>
        </w:rPr>
        <w:t xml:space="preserve"> 10. Tile chosen: </w:t>
      </w:r>
      <w:r w:rsidR="00856F81">
        <w:rPr>
          <w:lang w:val="en-GB"/>
        </w:rPr>
        <w:t xml:space="preserve">4. </w:t>
      </w:r>
      <w:r w:rsidR="007C13B7">
        <w:rPr>
          <w:lang w:val="en-GB"/>
        </w:rPr>
        <w:t xml:space="preserve">Third Column: Valid tiles: 5. Tile chosen: 5. </w:t>
      </w:r>
      <w:r w:rsidR="00F13003">
        <w:rPr>
          <w:lang w:val="en-GB"/>
        </w:rPr>
        <w:t>The generation area, after selecting tiles for the second row, is shown below:</w:t>
      </w:r>
    </w:p>
    <w:p w14:paraId="493F73A6" w14:textId="3136151F" w:rsidR="00A849B1" w:rsidRDefault="00CA5F1D" w:rsidP="00BD1E44">
      <w:pPr>
        <w:rPr>
          <w:lang w:val="en-GB"/>
        </w:rPr>
      </w:pPr>
      <w:r>
        <w:rPr>
          <w:noProof/>
          <w:lang w:val="en-GB"/>
        </w:rPr>
        <w:drawing>
          <wp:anchor distT="0" distB="0" distL="114300" distR="114300" simplePos="0" relativeHeight="251687936" behindDoc="0" locked="0" layoutInCell="1" allowOverlap="1" wp14:anchorId="18FF724B" wp14:editId="35C4C4BB">
            <wp:simplePos x="0" y="0"/>
            <wp:positionH relativeFrom="margin">
              <wp:align>left</wp:align>
            </wp:positionH>
            <wp:positionV relativeFrom="paragraph">
              <wp:posOffset>1905</wp:posOffset>
            </wp:positionV>
            <wp:extent cx="4375150" cy="33655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3365500"/>
                    </a:xfrm>
                    <a:prstGeom prst="rect">
                      <a:avLst/>
                    </a:prstGeom>
                    <a:noFill/>
                    <a:ln>
                      <a:noFill/>
                    </a:ln>
                  </pic:spPr>
                </pic:pic>
              </a:graphicData>
            </a:graphic>
          </wp:anchor>
        </w:drawing>
      </w:r>
    </w:p>
    <w:p w14:paraId="60C6900C" w14:textId="77777777" w:rsidR="00A849B1" w:rsidRDefault="00BD1E44" w:rsidP="00BD1E44">
      <w:pPr>
        <w:rPr>
          <w:lang w:val="en-GB"/>
        </w:rPr>
      </w:pPr>
      <w:r>
        <w:rPr>
          <w:lang w:val="en-GB"/>
        </w:rPr>
        <w:t xml:space="preserve"> </w:t>
      </w:r>
    </w:p>
    <w:p w14:paraId="20925095" w14:textId="77777777" w:rsidR="00A849B1" w:rsidRDefault="00A849B1" w:rsidP="00BD1E44">
      <w:pPr>
        <w:rPr>
          <w:lang w:val="en-GB"/>
        </w:rPr>
      </w:pPr>
    </w:p>
    <w:p w14:paraId="71BBA845" w14:textId="0E227367" w:rsidR="00A849B1" w:rsidRDefault="00A849B1" w:rsidP="00BD1E44">
      <w:pPr>
        <w:rPr>
          <w:lang w:val="en-GB"/>
        </w:rPr>
      </w:pPr>
    </w:p>
    <w:p w14:paraId="1936A7AD" w14:textId="0F561B3D" w:rsidR="00A849B1" w:rsidRDefault="00A849B1" w:rsidP="00BD1E44">
      <w:pPr>
        <w:rPr>
          <w:lang w:val="en-GB"/>
        </w:rPr>
      </w:pPr>
    </w:p>
    <w:p w14:paraId="764B7053" w14:textId="2881561A" w:rsidR="00A849B1" w:rsidRDefault="00A849B1" w:rsidP="00BD1E44">
      <w:pPr>
        <w:rPr>
          <w:lang w:val="en-GB"/>
        </w:rPr>
      </w:pPr>
    </w:p>
    <w:p w14:paraId="5B310842" w14:textId="48DCD464" w:rsidR="00A849B1" w:rsidRDefault="00A849B1" w:rsidP="00BD1E44">
      <w:pPr>
        <w:rPr>
          <w:lang w:val="en-GB"/>
        </w:rPr>
      </w:pPr>
    </w:p>
    <w:p w14:paraId="1817A6C3" w14:textId="53B889C4" w:rsidR="00A849B1" w:rsidRDefault="00A849B1" w:rsidP="00BD1E44">
      <w:pPr>
        <w:rPr>
          <w:lang w:val="en-GB"/>
        </w:rPr>
      </w:pPr>
    </w:p>
    <w:p w14:paraId="6F525D61" w14:textId="6F1C4351" w:rsidR="00A849B1" w:rsidRDefault="00A849B1" w:rsidP="00BD1E44">
      <w:pPr>
        <w:rPr>
          <w:lang w:val="en-GB"/>
        </w:rPr>
      </w:pPr>
    </w:p>
    <w:p w14:paraId="2155E6FE" w14:textId="2ED59344" w:rsidR="00A849B1" w:rsidRDefault="00A849B1" w:rsidP="00BD1E44">
      <w:pPr>
        <w:rPr>
          <w:lang w:val="en-GB"/>
        </w:rPr>
      </w:pPr>
    </w:p>
    <w:p w14:paraId="3A2D3D7F" w14:textId="77777777" w:rsidR="00A849B1" w:rsidRDefault="00A849B1" w:rsidP="00BD1E44">
      <w:pPr>
        <w:rPr>
          <w:lang w:val="en-GB"/>
        </w:rPr>
      </w:pPr>
    </w:p>
    <w:p w14:paraId="45C10141" w14:textId="337BB2F3" w:rsidR="00A849B1" w:rsidRDefault="00A849B1" w:rsidP="00BD1E44">
      <w:pPr>
        <w:rPr>
          <w:lang w:val="en-GB"/>
        </w:rPr>
      </w:pPr>
    </w:p>
    <w:p w14:paraId="5F9A1414" w14:textId="29D41F7D" w:rsidR="00F35E3A" w:rsidRDefault="00F35E3A" w:rsidP="00F83B8F">
      <w:pPr>
        <w:pStyle w:val="Heading2"/>
        <w:rPr>
          <w:lang w:val="en-GB"/>
        </w:rPr>
      </w:pPr>
      <w:bookmarkStart w:id="5" w:name="_Toc509568958"/>
      <w:r>
        <w:rPr>
          <w:lang w:val="en-GB"/>
        </w:rPr>
        <w:t>Third Row</w:t>
      </w:r>
      <w:bookmarkEnd w:id="5"/>
    </w:p>
    <w:p w14:paraId="411B8701" w14:textId="70268FC0" w:rsidR="00332FFF" w:rsidRDefault="00332FFF" w:rsidP="00BD1E44">
      <w:pPr>
        <w:rPr>
          <w:lang w:val="en-GB"/>
        </w:rPr>
      </w:pPr>
      <w:r>
        <w:rPr>
          <w:noProof/>
          <w:lang w:val="en-GB"/>
        </w:rPr>
        <w:drawing>
          <wp:anchor distT="0" distB="0" distL="114300" distR="114300" simplePos="0" relativeHeight="251688960" behindDoc="0" locked="0" layoutInCell="1" allowOverlap="1" wp14:anchorId="67AF19AA" wp14:editId="1C4D4F0D">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3A">
        <w:rPr>
          <w:lang w:val="en-GB"/>
        </w:rPr>
        <w:t>First Column: Valid Tiles:</w:t>
      </w:r>
      <w:r w:rsidR="008176DD">
        <w:rPr>
          <w:lang w:val="en-GB"/>
        </w:rPr>
        <w:t xml:space="preserve"> 2, 7, 8, 9 and 10.</w:t>
      </w:r>
      <w:r w:rsidR="00F35E3A">
        <w:rPr>
          <w:lang w:val="en-GB"/>
        </w:rPr>
        <w:t xml:space="preserve"> Tile Chosen: </w:t>
      </w:r>
      <w:r>
        <w:rPr>
          <w:lang w:val="en-GB"/>
        </w:rPr>
        <w:t>7</w:t>
      </w:r>
      <w:r w:rsidR="00F35E3A">
        <w:rPr>
          <w:lang w:val="en-GB"/>
        </w:rPr>
        <w:t xml:space="preserve">. Second Column: Valid Tiles: </w:t>
      </w:r>
      <w:r>
        <w:rPr>
          <w:lang w:val="en-GB"/>
        </w:rPr>
        <w:t xml:space="preserve">5. </w:t>
      </w:r>
      <w:r w:rsidR="00F35E3A">
        <w:rPr>
          <w:lang w:val="en-GB"/>
        </w:rPr>
        <w:t xml:space="preserve">Tile Chosen: </w:t>
      </w:r>
      <w:r>
        <w:rPr>
          <w:lang w:val="en-GB"/>
        </w:rPr>
        <w:t>5</w:t>
      </w:r>
      <w:r w:rsidR="00F35E3A">
        <w:rPr>
          <w:lang w:val="en-GB"/>
        </w:rPr>
        <w:t xml:space="preserve">. Third Column: Valid Tiles: </w:t>
      </w:r>
      <w:r>
        <w:rPr>
          <w:lang w:val="en-GB"/>
        </w:rPr>
        <w:t xml:space="preserve">2, 7, 8, 9 and 10. </w:t>
      </w:r>
      <w:r w:rsidR="00F35E3A">
        <w:rPr>
          <w:lang w:val="en-GB"/>
        </w:rPr>
        <w:t>Tile Chosen:</w:t>
      </w:r>
      <w:r w:rsidR="008176DD">
        <w:rPr>
          <w:lang w:val="en-GB"/>
        </w:rPr>
        <w:t xml:space="preserve"> </w:t>
      </w:r>
      <w:r>
        <w:rPr>
          <w:lang w:val="en-GB"/>
        </w:rPr>
        <w:t>9</w:t>
      </w:r>
      <w:r w:rsidR="00F35E3A">
        <w:rPr>
          <w:lang w:val="en-GB"/>
        </w:rPr>
        <w:t xml:space="preserve">. The generation area, after selecting tiles for the third column, is shown </w:t>
      </w:r>
      <w:r>
        <w:rPr>
          <w:lang w:val="en-GB"/>
        </w:rPr>
        <w:t>to the right</w:t>
      </w:r>
      <w:r w:rsidR="00F35E3A">
        <w:rPr>
          <w:lang w:val="en-GB"/>
        </w:rPr>
        <w:t>:</w:t>
      </w:r>
    </w:p>
    <w:p w14:paraId="4263207A" w14:textId="0F2A36D1" w:rsidR="00332FFF" w:rsidRDefault="00A97A0B" w:rsidP="00BD1E44">
      <w:pPr>
        <w:rPr>
          <w:lang w:val="en-GB"/>
        </w:rPr>
      </w:pPr>
      <w:r>
        <w:rPr>
          <w:lang w:val="en-GB"/>
        </w:rPr>
        <w:t xml:space="preserve">After completing these sample calculations, it has become clear that the equation for determining the edge-density of a Zone’s Edges, provides </w:t>
      </w:r>
      <w:r w:rsidR="00EC10FA">
        <w:rPr>
          <w:lang w:val="en-GB"/>
        </w:rPr>
        <w:t>inconsistent</w:t>
      </w:r>
      <w:r>
        <w:rPr>
          <w:lang w:val="en-GB"/>
        </w:rPr>
        <w:t xml:space="preserve"> values</w:t>
      </w:r>
      <w:r w:rsidR="00EC10FA">
        <w:rPr>
          <w:lang w:val="en-GB"/>
        </w:rPr>
        <w:t>. This can result in output, as is shown, in the diagram to the right. Th</w:t>
      </w:r>
      <w:r w:rsidR="0010655F">
        <w:rPr>
          <w:lang w:val="en-GB"/>
        </w:rPr>
        <w:t xml:space="preserve">is shows a </w:t>
      </w:r>
      <w:r w:rsidR="00EC10FA">
        <w:rPr>
          <w:lang w:val="en-GB"/>
        </w:rPr>
        <w:t>level</w:t>
      </w:r>
      <w:r w:rsidR="0010655F">
        <w:rPr>
          <w:lang w:val="en-GB"/>
        </w:rPr>
        <w:t>,</w:t>
      </w:r>
      <w:r w:rsidR="00EC10FA">
        <w:rPr>
          <w:lang w:val="en-GB"/>
        </w:rPr>
        <w:t xml:space="preserve"> where the Player is not able to move between </w:t>
      </w:r>
      <w:r w:rsidR="00A0222E">
        <w:rPr>
          <w:lang w:val="en-GB"/>
        </w:rPr>
        <w:t>all</w:t>
      </w:r>
      <w:r w:rsidR="00EC10FA">
        <w:rPr>
          <w:lang w:val="en-GB"/>
        </w:rPr>
        <w:t xml:space="preserve"> the Zones, no matter where their Spawn Point is placed in the level. Modifications to the Edge Colour calculations, will have to be undertaken to resolve this issue.</w:t>
      </w:r>
      <w:r w:rsidR="006E4F4C">
        <w:rPr>
          <w:lang w:val="en-GB"/>
        </w:rPr>
        <w:t xml:space="preserve"> Heuristics will be considered </w:t>
      </w:r>
      <w:r w:rsidR="006E4F4C">
        <w:rPr>
          <w:lang w:val="en-GB"/>
        </w:rPr>
        <w:lastRenderedPageBreak/>
        <w:t>for this</w:t>
      </w:r>
      <w:r w:rsidR="009B5B42">
        <w:rPr>
          <w:lang w:val="en-GB"/>
        </w:rPr>
        <w:t xml:space="preserve"> along with reconsidering the tile design (as in this example, the 11</w:t>
      </w:r>
      <w:r w:rsidR="009B5B42" w:rsidRPr="009B5B42">
        <w:rPr>
          <w:vertAlign w:val="superscript"/>
          <w:lang w:val="en-GB"/>
        </w:rPr>
        <w:t>th</w:t>
      </w:r>
      <w:r w:rsidR="009B5B42">
        <w:rPr>
          <w:lang w:val="en-GB"/>
        </w:rPr>
        <w:t xml:space="preserve"> tile will have never been considered, as there </w:t>
      </w:r>
      <w:r w:rsidR="000F5409">
        <w:rPr>
          <w:lang w:val="en-GB"/>
        </w:rPr>
        <w:t>is</w:t>
      </w:r>
      <w:r w:rsidR="009B5B42">
        <w:rPr>
          <w:lang w:val="en-GB"/>
        </w:rPr>
        <w:t xml:space="preserve"> no configuration of tiles that would allow for the placement of it).</w:t>
      </w:r>
    </w:p>
    <w:p w14:paraId="39DC98D4" w14:textId="6994B9AE" w:rsidR="008E506C" w:rsidRDefault="00E443E3" w:rsidP="0082209F">
      <w:pPr>
        <w:pStyle w:val="Heading1"/>
        <w:rPr>
          <w:lang w:val="en-GB"/>
        </w:rPr>
      </w:pPr>
      <w:bookmarkStart w:id="6" w:name="_Toc509568959"/>
      <w:r>
        <w:rPr>
          <w:lang w:val="en-GB"/>
        </w:rPr>
        <w:t xml:space="preserve">Screenshots </w:t>
      </w:r>
      <w:r w:rsidR="008E506C">
        <w:rPr>
          <w:lang w:val="en-GB"/>
        </w:rPr>
        <w:t>from</w:t>
      </w:r>
      <w:r>
        <w:rPr>
          <w:lang w:val="en-GB"/>
        </w:rPr>
        <w:t xml:space="preserve"> the </w:t>
      </w:r>
      <w:r w:rsidR="0082209F">
        <w:rPr>
          <w:lang w:val="en-GB"/>
        </w:rPr>
        <w:t>Implementation</w:t>
      </w:r>
      <w:bookmarkEnd w:id="6"/>
    </w:p>
    <w:p w14:paraId="6185AECA" w14:textId="79CD36C2" w:rsidR="00E443E3" w:rsidRDefault="008E506C" w:rsidP="008E506C">
      <w:pPr>
        <w:rPr>
          <w:lang w:val="en-GB"/>
        </w:rPr>
      </w:pPr>
      <w:r>
        <w:rPr>
          <w:lang w:val="en-GB"/>
        </w:rPr>
        <w:t>After resolving certain issues with the plugin’s use of Blueprint assets, these screenshots have been taken of the level</w:t>
      </w:r>
      <w:r w:rsidR="009D458C">
        <w:rPr>
          <w:lang w:val="en-GB"/>
        </w:rPr>
        <w:t>. These are to scale</w:t>
      </w:r>
      <w:r>
        <w:rPr>
          <w:lang w:val="en-GB"/>
        </w:rPr>
        <w:t xml:space="preserve"> (from a top-down perspective, with the floor and ceiling of the level generation area, removed so that the tile geometry can be seen):</w:t>
      </w:r>
    </w:p>
    <w:p w14:paraId="4D33E488" w14:textId="50BA9D0C" w:rsidR="008E506C" w:rsidRDefault="009D458C" w:rsidP="008E506C">
      <w:pPr>
        <w:rPr>
          <w:lang w:val="en-GB"/>
        </w:rPr>
      </w:pPr>
      <w:r>
        <w:rPr>
          <w:noProof/>
          <w:lang w:val="en-GB"/>
        </w:rPr>
        <w:drawing>
          <wp:anchor distT="0" distB="0" distL="114300" distR="114300" simplePos="0" relativeHeight="251689984" behindDoc="0" locked="0" layoutInCell="1" allowOverlap="1" wp14:anchorId="1B98B96B" wp14:editId="2227B6D8">
            <wp:simplePos x="0" y="0"/>
            <wp:positionH relativeFrom="margin">
              <wp:align>center</wp:align>
            </wp:positionH>
            <wp:positionV relativeFrom="paragraph">
              <wp:posOffset>8167</wp:posOffset>
            </wp:positionV>
            <wp:extent cx="5208905" cy="24739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8905" cy="247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0F3C4" w14:textId="77777777" w:rsidR="009D458C" w:rsidRDefault="009D458C" w:rsidP="00BD1E44">
      <w:pPr>
        <w:rPr>
          <w:lang w:val="en-GB"/>
        </w:rPr>
      </w:pPr>
    </w:p>
    <w:p w14:paraId="662DABF8" w14:textId="77777777" w:rsidR="009D458C" w:rsidRDefault="009D458C" w:rsidP="00BD1E44">
      <w:pPr>
        <w:rPr>
          <w:lang w:val="en-GB"/>
        </w:rPr>
      </w:pPr>
    </w:p>
    <w:p w14:paraId="73D023FA" w14:textId="77777777" w:rsidR="009D458C" w:rsidRDefault="009D458C" w:rsidP="00BD1E44">
      <w:pPr>
        <w:rPr>
          <w:lang w:val="en-GB"/>
        </w:rPr>
      </w:pPr>
    </w:p>
    <w:p w14:paraId="2F91966B" w14:textId="77777777" w:rsidR="009D458C" w:rsidRDefault="009D458C" w:rsidP="00BD1E44">
      <w:pPr>
        <w:rPr>
          <w:lang w:val="en-GB"/>
        </w:rPr>
      </w:pPr>
    </w:p>
    <w:p w14:paraId="7A50B98A" w14:textId="77777777" w:rsidR="009D458C" w:rsidRDefault="009D458C" w:rsidP="00BD1E44">
      <w:pPr>
        <w:rPr>
          <w:lang w:val="en-GB"/>
        </w:rPr>
      </w:pPr>
    </w:p>
    <w:p w14:paraId="1F486A2E" w14:textId="77777777" w:rsidR="009D458C" w:rsidRDefault="009D458C" w:rsidP="00BD1E44">
      <w:pPr>
        <w:rPr>
          <w:lang w:val="en-GB"/>
        </w:rPr>
      </w:pPr>
    </w:p>
    <w:p w14:paraId="79B3A902" w14:textId="77777777" w:rsidR="009D458C" w:rsidRDefault="009D458C" w:rsidP="00BD1E44">
      <w:pPr>
        <w:rPr>
          <w:lang w:val="en-GB"/>
        </w:rPr>
      </w:pPr>
    </w:p>
    <w:p w14:paraId="2D7013D5" w14:textId="77777777" w:rsidR="009D458C" w:rsidRDefault="009D458C" w:rsidP="00BD1E44">
      <w:pPr>
        <w:rPr>
          <w:lang w:val="en-GB"/>
        </w:rPr>
      </w:pPr>
    </w:p>
    <w:p w14:paraId="35DC4631" w14:textId="0EFF55CE" w:rsidR="009D458C" w:rsidRDefault="009D458C" w:rsidP="00BD1E44">
      <w:pPr>
        <w:rPr>
          <w:lang w:val="en-GB"/>
        </w:rPr>
      </w:pPr>
    </w:p>
    <w:p w14:paraId="28BD3A50" w14:textId="12F48F40" w:rsidR="009D458C" w:rsidRDefault="009D458C" w:rsidP="00BD1E44">
      <w:pPr>
        <w:rPr>
          <w:lang w:val="en-GB"/>
        </w:rPr>
      </w:pPr>
      <w:r>
        <w:rPr>
          <w:noProof/>
          <w:lang w:val="en-GB"/>
        </w:rPr>
        <w:drawing>
          <wp:anchor distT="0" distB="0" distL="114300" distR="114300" simplePos="0" relativeHeight="251691008" behindDoc="0" locked="0" layoutInCell="1" allowOverlap="1" wp14:anchorId="6AC4BF71" wp14:editId="4B2843A5">
            <wp:simplePos x="0" y="0"/>
            <wp:positionH relativeFrom="margin">
              <wp:align>center</wp:align>
            </wp:positionH>
            <wp:positionV relativeFrom="paragraph">
              <wp:posOffset>11561</wp:posOffset>
            </wp:positionV>
            <wp:extent cx="5164455" cy="27959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64455"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1C741E" w14:textId="63F9696F" w:rsidR="009D458C" w:rsidRDefault="009D458C" w:rsidP="00BD1E44">
      <w:pPr>
        <w:rPr>
          <w:lang w:val="en-GB"/>
        </w:rPr>
      </w:pPr>
    </w:p>
    <w:p w14:paraId="45800346" w14:textId="77777777" w:rsidR="009D458C" w:rsidRDefault="009D458C" w:rsidP="00BD1E44">
      <w:pPr>
        <w:rPr>
          <w:lang w:val="en-GB"/>
        </w:rPr>
      </w:pPr>
    </w:p>
    <w:p w14:paraId="3CE6FFB3" w14:textId="77777777" w:rsidR="009D458C" w:rsidRDefault="009D458C" w:rsidP="00BD1E44">
      <w:pPr>
        <w:rPr>
          <w:lang w:val="en-GB"/>
        </w:rPr>
      </w:pPr>
    </w:p>
    <w:p w14:paraId="79F17B9C" w14:textId="77777777" w:rsidR="009D458C" w:rsidRDefault="009D458C" w:rsidP="00BD1E44">
      <w:pPr>
        <w:rPr>
          <w:lang w:val="en-GB"/>
        </w:rPr>
      </w:pPr>
    </w:p>
    <w:p w14:paraId="26C37082" w14:textId="77777777" w:rsidR="009D458C" w:rsidRDefault="009D458C" w:rsidP="00BD1E44">
      <w:pPr>
        <w:rPr>
          <w:lang w:val="en-GB"/>
        </w:rPr>
      </w:pPr>
    </w:p>
    <w:p w14:paraId="064B0B81" w14:textId="77777777" w:rsidR="009D458C" w:rsidRDefault="009D458C" w:rsidP="00BD1E44">
      <w:pPr>
        <w:rPr>
          <w:lang w:val="en-GB"/>
        </w:rPr>
      </w:pPr>
    </w:p>
    <w:p w14:paraId="4616ADD6" w14:textId="77777777" w:rsidR="009D458C" w:rsidRDefault="009D458C" w:rsidP="00BD1E44">
      <w:pPr>
        <w:rPr>
          <w:lang w:val="en-GB"/>
        </w:rPr>
      </w:pPr>
    </w:p>
    <w:p w14:paraId="7C0E8E9E" w14:textId="77777777" w:rsidR="009D458C" w:rsidRDefault="009D458C" w:rsidP="00BD1E44">
      <w:pPr>
        <w:rPr>
          <w:lang w:val="en-GB"/>
        </w:rPr>
      </w:pPr>
    </w:p>
    <w:p w14:paraId="030BE9D1" w14:textId="77777777" w:rsidR="009D458C" w:rsidRDefault="009D458C" w:rsidP="00BD1E44">
      <w:pPr>
        <w:rPr>
          <w:lang w:val="en-GB"/>
        </w:rPr>
      </w:pPr>
    </w:p>
    <w:p w14:paraId="0643051C" w14:textId="77777777" w:rsidR="009D458C" w:rsidRDefault="009D458C" w:rsidP="00BD1E44">
      <w:pPr>
        <w:rPr>
          <w:lang w:val="en-GB"/>
        </w:rPr>
      </w:pPr>
    </w:p>
    <w:p w14:paraId="6F6C5B1D" w14:textId="77777777" w:rsidR="00CC00B2" w:rsidRDefault="009D458C" w:rsidP="00BD1E44">
      <w:pPr>
        <w:rPr>
          <w:lang w:val="en-GB"/>
        </w:rPr>
      </w:pPr>
      <w:r>
        <w:rPr>
          <w:lang w:val="en-GB"/>
        </w:rPr>
        <w:t xml:space="preserve">This shows that the </w:t>
      </w:r>
      <w:r w:rsidR="00432476">
        <w:rPr>
          <w:lang w:val="en-GB"/>
        </w:rPr>
        <w:t xml:space="preserve">steps for the generation of a level, fall into place, but as this is based off the current set of logical steps, it is still subject to the issues identified in the previous section. Rules will have to be </w:t>
      </w:r>
      <w:r w:rsidR="00CB4D33">
        <w:rPr>
          <w:lang w:val="en-GB"/>
        </w:rPr>
        <w:t xml:space="preserve">put in place, to have the generator put together a level that allows the Player to move between </w:t>
      </w:r>
      <w:r w:rsidR="00CC00B2">
        <w:rPr>
          <w:lang w:val="en-GB"/>
        </w:rPr>
        <w:t>most of</w:t>
      </w:r>
      <w:r w:rsidR="00CB4D33">
        <w:rPr>
          <w:lang w:val="en-GB"/>
        </w:rPr>
        <w:t xml:space="preserve"> the Zones of the level. After this, factors for balancing the level can be considered.</w:t>
      </w:r>
    </w:p>
    <w:p w14:paraId="09EC8A49" w14:textId="77777777" w:rsidR="00CC00B2" w:rsidRDefault="00CC00B2" w:rsidP="00CC00B2">
      <w:pPr>
        <w:pStyle w:val="Heading1"/>
        <w:rPr>
          <w:lang w:val="en-GB"/>
        </w:rPr>
      </w:pPr>
      <w:r>
        <w:rPr>
          <w:lang w:val="en-GB"/>
        </w:rPr>
        <w:lastRenderedPageBreak/>
        <w:t>Improvements to the First Prototype</w:t>
      </w:r>
    </w:p>
    <w:p w14:paraId="1F154795" w14:textId="6328F5F2" w:rsidR="00CC00B2" w:rsidRDefault="00CC00B2" w:rsidP="00CC00B2">
      <w:pPr>
        <w:rPr>
          <w:lang w:val="en-GB"/>
        </w:rPr>
      </w:pPr>
      <w:r>
        <w:rPr>
          <w:lang w:val="en-GB"/>
        </w:rPr>
        <w:t xml:space="preserve">After reflecting on the improvements, I could add to the first prototype (as detailed in the previous section), I would want to consider the following </w:t>
      </w:r>
      <w:r w:rsidR="00C66161">
        <w:rPr>
          <w:lang w:val="en-GB"/>
        </w:rPr>
        <w:t xml:space="preserve">phases </w:t>
      </w:r>
      <w:r>
        <w:rPr>
          <w:lang w:val="en-GB"/>
        </w:rPr>
        <w:t>for the next prototype</w:t>
      </w:r>
      <w:r w:rsidR="005E09D3">
        <w:rPr>
          <w:lang w:val="en-GB"/>
        </w:rPr>
        <w:t xml:space="preserve"> (in this order)</w:t>
      </w:r>
      <w:r>
        <w:rPr>
          <w:lang w:val="en-GB"/>
        </w:rPr>
        <w:t xml:space="preserve">: </w:t>
      </w:r>
    </w:p>
    <w:p w14:paraId="3CDA42C1" w14:textId="0E8073F2" w:rsidR="00CC00B2" w:rsidRDefault="00CC00B2" w:rsidP="00CC00B2">
      <w:pPr>
        <w:pStyle w:val="ListParagraph"/>
        <w:numPr>
          <w:ilvl w:val="0"/>
          <w:numId w:val="3"/>
        </w:numPr>
        <w:rPr>
          <w:lang w:val="en-GB"/>
        </w:rPr>
      </w:pPr>
      <w:r>
        <w:rPr>
          <w:lang w:val="en-GB"/>
        </w:rPr>
        <w:t>Using heuristics to determine the edge-colour of a tile, instead of an equation (to make sure the level is mostly traversable)</w:t>
      </w:r>
    </w:p>
    <w:p w14:paraId="62252DEF" w14:textId="7A7131BC" w:rsidR="00CC00B2" w:rsidRDefault="00CC00B2" w:rsidP="00CC00B2">
      <w:pPr>
        <w:pStyle w:val="ListParagraph"/>
        <w:numPr>
          <w:ilvl w:val="0"/>
          <w:numId w:val="3"/>
        </w:numPr>
        <w:rPr>
          <w:lang w:val="en-GB"/>
        </w:rPr>
      </w:pPr>
      <w:r>
        <w:rPr>
          <w:lang w:val="en-GB"/>
        </w:rPr>
        <w:t>Adding new tiles to the set of tiles to use (</w:t>
      </w:r>
      <w:r w:rsidR="005E09D3">
        <w:rPr>
          <w:lang w:val="en-GB"/>
        </w:rPr>
        <w:t>at least for copies of the tiles currently present in the set, but at a different orientation)</w:t>
      </w:r>
    </w:p>
    <w:p w14:paraId="638DF048" w14:textId="5BEF7566" w:rsidR="005E09D3" w:rsidRPr="00CC00B2" w:rsidRDefault="005E09D3" w:rsidP="00CC00B2">
      <w:pPr>
        <w:pStyle w:val="ListParagraph"/>
        <w:numPr>
          <w:ilvl w:val="0"/>
          <w:numId w:val="3"/>
        </w:numPr>
        <w:rPr>
          <w:lang w:val="en-GB"/>
        </w:rPr>
      </w:pPr>
      <w:r>
        <w:rPr>
          <w:lang w:val="en-GB"/>
        </w:rPr>
        <w:t>Considering the Defensiveness, Flanking and Distribution characteristics of a Zone, along with the Heuristics, to ensure a level is balanced for both teams, as well as mostly traversable</w:t>
      </w:r>
    </w:p>
    <w:p w14:paraId="19CA2B03" w14:textId="430CF2F1" w:rsidR="00CC00B2" w:rsidRDefault="005E09D3" w:rsidP="00CC00B2">
      <w:pPr>
        <w:rPr>
          <w:lang w:val="en-GB"/>
        </w:rPr>
      </w:pPr>
      <w:r>
        <w:rPr>
          <w:lang w:val="en-GB"/>
        </w:rPr>
        <w:t>To initiate these improvements, will be that of designing with heuristics (for a traversable level, even though, more than likely, not a balanced level).</w:t>
      </w:r>
    </w:p>
    <w:p w14:paraId="0AD69CCF" w14:textId="2CA691A9" w:rsidR="00DF7690" w:rsidRDefault="00DF7690" w:rsidP="00DF7690">
      <w:pPr>
        <w:pStyle w:val="Heading2"/>
        <w:rPr>
          <w:lang w:val="en-GB"/>
        </w:rPr>
      </w:pPr>
      <w:r>
        <w:rPr>
          <w:lang w:val="en-GB"/>
        </w:rPr>
        <w:t>Level Generation Heuristics</w:t>
      </w:r>
      <w:r w:rsidR="00C66161">
        <w:rPr>
          <w:lang w:val="en-GB"/>
        </w:rPr>
        <w:t>: First Phase</w:t>
      </w:r>
    </w:p>
    <w:p w14:paraId="607E6CB7" w14:textId="60184E1C" w:rsidR="00DF7690" w:rsidRDefault="005E09D3" w:rsidP="00CC00B2">
      <w:pPr>
        <w:rPr>
          <w:lang w:val="en-GB"/>
        </w:rPr>
      </w:pPr>
      <w:r>
        <w:rPr>
          <w:lang w:val="en-GB"/>
        </w:rPr>
        <w:t xml:space="preserve">For these heuristics, I will want them to </w:t>
      </w:r>
      <w:r w:rsidR="007C7D61">
        <w:rPr>
          <w:lang w:val="en-GB"/>
        </w:rPr>
        <w:t>use the Blue edge-colour, to indicate a solid wall</w:t>
      </w:r>
      <w:r w:rsidR="009B5330">
        <w:rPr>
          <w:lang w:val="en-GB"/>
        </w:rPr>
        <w:t xml:space="preserve"> in parallel with that edge, that is the closest object in that Zone, to the respective Zone-Edge</w:t>
      </w:r>
      <w:r w:rsidR="007C7D61">
        <w:rPr>
          <w:lang w:val="en-GB"/>
        </w:rPr>
        <w:t>. This means that the ‘virtual-edges’ of the ‘virtual-zones’ , for the walls that encapsulate the level-generation area (with the respective north, east, south or west ‘virtual-edge’), will have a blue edge-colour, as well as the edges of any Zone, which completely obstruct Player movement</w:t>
      </w:r>
      <w:r w:rsidR="009B5330">
        <w:rPr>
          <w:lang w:val="en-GB"/>
        </w:rPr>
        <w:t xml:space="preserve"> (as in, the Player is not able to leave that Zone via that Edge)</w:t>
      </w:r>
      <w:r w:rsidR="007C7D61">
        <w:rPr>
          <w:lang w:val="en-GB"/>
        </w:rPr>
        <w:t xml:space="preserve">. </w:t>
      </w:r>
    </w:p>
    <w:p w14:paraId="2C38A366" w14:textId="33B00E19" w:rsidR="005E09D3" w:rsidRDefault="007C7D61" w:rsidP="00CC00B2">
      <w:pPr>
        <w:rPr>
          <w:lang w:val="en-GB"/>
        </w:rPr>
      </w:pPr>
      <w:r>
        <w:rPr>
          <w:lang w:val="en-GB"/>
        </w:rPr>
        <w:t>This logic will be applied to the previously, ‘lower’ edge-colours (given the ra</w:t>
      </w:r>
      <w:r w:rsidR="00DF7690">
        <w:rPr>
          <w:lang w:val="en-GB"/>
        </w:rPr>
        <w:t xml:space="preserve">nge for edge-density values used to determine the edge-colour), for green equating to an edge with chokepoints (either a narrow opening between two Zones, or an obstacle that must be vaulted over), red equating to edge with a wider opening (but not completely clear, </w:t>
      </w:r>
      <w:r w:rsidR="002E3688">
        <w:rPr>
          <w:lang w:val="en-GB"/>
        </w:rPr>
        <w:t>or</w:t>
      </w:r>
      <w:r w:rsidR="00DF7690">
        <w:rPr>
          <w:lang w:val="en-GB"/>
        </w:rPr>
        <w:t xml:space="preserve"> multiple smaller openings and/or minor obstacles that the Player can walk over, experiencing a minor ascent or descent)</w:t>
      </w:r>
      <w:r w:rsidR="002E3688">
        <w:rPr>
          <w:lang w:val="en-GB"/>
        </w:rPr>
        <w:t xml:space="preserve"> and grey equating to an edge with no obstructions to Player movement at all (from this Zone to another).</w:t>
      </w:r>
    </w:p>
    <w:p w14:paraId="0419A928" w14:textId="3783F2E4" w:rsidR="00D4318D" w:rsidRDefault="00D4318D" w:rsidP="00CC00B2">
      <w:pPr>
        <w:rPr>
          <w:lang w:val="en-GB"/>
        </w:rPr>
      </w:pPr>
      <w:r>
        <w:rPr>
          <w:lang w:val="en-GB"/>
        </w:rPr>
        <w:t>This is presented as the following sequence (for determining the edge-colour, of any edge):</w:t>
      </w:r>
    </w:p>
    <w:p w14:paraId="18484F12" w14:textId="1AE00475" w:rsidR="00D4318D" w:rsidRDefault="006E09B0" w:rsidP="00D4318D">
      <w:pPr>
        <w:pStyle w:val="ListParagraph"/>
        <w:numPr>
          <w:ilvl w:val="0"/>
          <w:numId w:val="4"/>
        </w:numPr>
        <w:rPr>
          <w:lang w:val="en-GB"/>
        </w:rPr>
      </w:pPr>
      <w:r>
        <w:rPr>
          <w:lang w:val="en-GB"/>
        </w:rPr>
        <w:t>Consider not only the extent of objects that are blocking entry into the Zone via that Edge, but also what percentage of the Zone’s total area, a Player is able to access via that Edge.</w:t>
      </w:r>
    </w:p>
    <w:p w14:paraId="1F17BF44" w14:textId="0D378F2A" w:rsidR="006E09B0" w:rsidRDefault="006E09B0" w:rsidP="00D4318D">
      <w:pPr>
        <w:pStyle w:val="ListParagraph"/>
        <w:numPr>
          <w:ilvl w:val="0"/>
          <w:numId w:val="4"/>
        </w:numPr>
        <w:rPr>
          <w:lang w:val="en-GB"/>
        </w:rPr>
      </w:pPr>
      <w:r>
        <w:rPr>
          <w:lang w:val="en-GB"/>
        </w:rPr>
        <w:t xml:space="preserve">If entry into the Zone via that edge is either completely blocked (with objects taking-up all the area within 1cm to that Edge), </w:t>
      </w:r>
      <w:r w:rsidR="003A38BA">
        <w:rPr>
          <w:lang w:val="en-GB"/>
        </w:rPr>
        <w:t>and</w:t>
      </w:r>
      <w:r>
        <w:rPr>
          <w:lang w:val="en-GB"/>
        </w:rPr>
        <w:t xml:space="preserve"> the Player is only able to access </w:t>
      </w:r>
      <w:r w:rsidR="0037255A">
        <w:rPr>
          <w:lang w:val="en-GB"/>
        </w:rPr>
        <w:t>up-to 10% of the Zone’s total area, via that Edge, that Edge-Colour will be Blue.</w:t>
      </w:r>
    </w:p>
    <w:p w14:paraId="719959B7" w14:textId="00AF188E" w:rsidR="0037255A" w:rsidRDefault="0037255A" w:rsidP="0037255A">
      <w:pPr>
        <w:pStyle w:val="ListParagraph"/>
        <w:numPr>
          <w:ilvl w:val="0"/>
          <w:numId w:val="4"/>
        </w:numPr>
        <w:rPr>
          <w:lang w:val="en-GB"/>
        </w:rPr>
      </w:pPr>
      <w:r>
        <w:rPr>
          <w:lang w:val="en-GB"/>
        </w:rPr>
        <w:t xml:space="preserve">If entry into the Zone via that edge is either only accessible via one chokepoint (between 10 and 20cm in width), </w:t>
      </w:r>
      <w:r w:rsidR="003A38BA">
        <w:rPr>
          <w:lang w:val="en-GB"/>
        </w:rPr>
        <w:t>and</w:t>
      </w:r>
      <w:r>
        <w:rPr>
          <w:lang w:val="en-GB"/>
        </w:rPr>
        <w:t xml:space="preserve"> the Player is only able to access up-to 25% of the Zone’s total area, via that Edge, that Edge-Colour will be Green.</w:t>
      </w:r>
    </w:p>
    <w:p w14:paraId="2313BE3D" w14:textId="466854E8" w:rsidR="0037255A" w:rsidRDefault="0037255A" w:rsidP="0037255A">
      <w:pPr>
        <w:pStyle w:val="ListParagraph"/>
        <w:numPr>
          <w:ilvl w:val="0"/>
          <w:numId w:val="4"/>
        </w:numPr>
        <w:rPr>
          <w:lang w:val="en-GB"/>
        </w:rPr>
      </w:pPr>
      <w:r>
        <w:rPr>
          <w:lang w:val="en-GB"/>
        </w:rPr>
        <w:t xml:space="preserve">If entry into the Zone via that edge is either accessible via one entry-point </w:t>
      </w:r>
      <w:r w:rsidR="006E0F57">
        <w:rPr>
          <w:lang w:val="en-GB"/>
        </w:rPr>
        <w:t>21</w:t>
      </w:r>
      <w:r>
        <w:rPr>
          <w:lang w:val="en-GB"/>
        </w:rPr>
        <w:t>-80cm in width,</w:t>
      </w:r>
      <w:r w:rsidR="00516237">
        <w:rPr>
          <w:lang w:val="en-GB"/>
        </w:rPr>
        <w:t xml:space="preserve"> or</w:t>
      </w:r>
      <w:r>
        <w:rPr>
          <w:lang w:val="en-GB"/>
        </w:rPr>
        <w:t xml:space="preserve"> four or more entry points 5-10cm in width</w:t>
      </w:r>
      <w:r w:rsidR="006E0F57">
        <w:rPr>
          <w:lang w:val="en-GB"/>
        </w:rPr>
        <w:t xml:space="preserve">, </w:t>
      </w:r>
      <w:r w:rsidR="00516237">
        <w:rPr>
          <w:lang w:val="en-GB"/>
        </w:rPr>
        <w:t xml:space="preserve">or </w:t>
      </w:r>
      <w:r w:rsidR="006E0F57">
        <w:rPr>
          <w:lang w:val="en-GB"/>
        </w:rPr>
        <w:t>a barrier high enough so that the Player can just about jump over it</w:t>
      </w:r>
      <w:r>
        <w:rPr>
          <w:lang w:val="en-GB"/>
        </w:rPr>
        <w:t xml:space="preserve"> and the Player can access 26-75% of the Zone’s total area, via that Edge, that Edge-Colour will be Red.</w:t>
      </w:r>
    </w:p>
    <w:p w14:paraId="0A0895D8" w14:textId="529FACED" w:rsidR="0037255A" w:rsidRDefault="0037255A" w:rsidP="0037255A">
      <w:pPr>
        <w:pStyle w:val="ListParagraph"/>
        <w:numPr>
          <w:ilvl w:val="0"/>
          <w:numId w:val="4"/>
        </w:numPr>
        <w:rPr>
          <w:lang w:val="en-GB"/>
        </w:rPr>
      </w:pPr>
      <w:r>
        <w:rPr>
          <w:lang w:val="en-GB"/>
        </w:rPr>
        <w:t xml:space="preserve">If entry into the Zone via that edge is either completely open (with no objects taking-up the </w:t>
      </w:r>
      <w:r w:rsidR="006E0F57">
        <w:rPr>
          <w:lang w:val="en-GB"/>
        </w:rPr>
        <w:t xml:space="preserve">complete </w:t>
      </w:r>
      <w:r>
        <w:rPr>
          <w:lang w:val="en-GB"/>
        </w:rPr>
        <w:t>area within 1cm to that Edge</w:t>
      </w:r>
      <w:r w:rsidR="006E0F57">
        <w:rPr>
          <w:lang w:val="en-GB"/>
        </w:rPr>
        <w:t xml:space="preserve"> (so height and width)</w:t>
      </w:r>
      <w:r>
        <w:rPr>
          <w:lang w:val="en-GB"/>
        </w:rPr>
        <w:t>)</w:t>
      </w:r>
      <w:r w:rsidR="00516237">
        <w:rPr>
          <w:lang w:val="en-GB"/>
        </w:rPr>
        <w:t xml:space="preserve">, or there is an object with a height </w:t>
      </w:r>
      <w:r w:rsidR="00516237">
        <w:rPr>
          <w:lang w:val="en-GB"/>
        </w:rPr>
        <w:lastRenderedPageBreak/>
        <w:t>half or less than half of a Player’s maximum jump height,</w:t>
      </w:r>
      <w:r>
        <w:rPr>
          <w:lang w:val="en-GB"/>
        </w:rPr>
        <w:t xml:space="preserve"> and the Player is can access greater than 75% of the Zone’s total area,</w:t>
      </w:r>
      <w:r w:rsidRPr="0037255A">
        <w:rPr>
          <w:lang w:val="en-GB"/>
        </w:rPr>
        <w:t xml:space="preserve"> </w:t>
      </w:r>
      <w:r>
        <w:rPr>
          <w:lang w:val="en-GB"/>
        </w:rPr>
        <w:t>via that Edge, that Edge-Colour will be Grey.</w:t>
      </w:r>
    </w:p>
    <w:p w14:paraId="5169CEA9" w14:textId="0524B0AC" w:rsidR="00C901CC" w:rsidRDefault="00C901CC" w:rsidP="00AC733E">
      <w:pPr>
        <w:rPr>
          <w:lang w:val="en-GB"/>
        </w:rPr>
      </w:pPr>
    </w:p>
    <w:p w14:paraId="6B9A79C5" w14:textId="435009E3" w:rsidR="00AC733E" w:rsidRDefault="00AC733E" w:rsidP="00AC733E">
      <w:pPr>
        <w:rPr>
          <w:lang w:val="en-GB"/>
        </w:rPr>
      </w:pPr>
      <w:r>
        <w:rPr>
          <w:lang w:val="en-GB"/>
        </w:rPr>
        <w:t>The above heuristics have been applied to the same set of 11 tiles as before:</w:t>
      </w:r>
    </w:p>
    <w:p w14:paraId="709819DC" w14:textId="7ED0FE00" w:rsidR="00AC733E" w:rsidRPr="00AC733E" w:rsidRDefault="00AC733E" w:rsidP="00AC733E">
      <w:pPr>
        <w:rPr>
          <w:lang w:val="en-GB"/>
        </w:rPr>
      </w:pPr>
      <w:r>
        <w:rPr>
          <w:noProof/>
          <w:lang w:val="en-GB"/>
        </w:rPr>
        <w:drawing>
          <wp:anchor distT="0" distB="0" distL="114300" distR="114300" simplePos="0" relativeHeight="251693056" behindDoc="0" locked="0" layoutInCell="1" allowOverlap="1" wp14:anchorId="32AD4767" wp14:editId="719174F0">
            <wp:simplePos x="0" y="0"/>
            <wp:positionH relativeFrom="margin">
              <wp:align>left</wp:align>
            </wp:positionH>
            <wp:positionV relativeFrom="paragraph">
              <wp:posOffset>6503</wp:posOffset>
            </wp:positionV>
            <wp:extent cx="4937760" cy="27755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FA7C1" w14:textId="77777777" w:rsidR="00AC733E" w:rsidRDefault="00AC733E" w:rsidP="00CC00B2">
      <w:pPr>
        <w:rPr>
          <w:lang w:val="en-GB"/>
        </w:rPr>
      </w:pPr>
    </w:p>
    <w:p w14:paraId="7FB12904" w14:textId="77777777" w:rsidR="00AC733E" w:rsidRDefault="00AC733E" w:rsidP="00CC00B2">
      <w:pPr>
        <w:rPr>
          <w:lang w:val="en-GB"/>
        </w:rPr>
      </w:pPr>
    </w:p>
    <w:p w14:paraId="14E08AC0" w14:textId="77777777" w:rsidR="00AC733E" w:rsidRDefault="00AC733E" w:rsidP="00CC00B2">
      <w:pPr>
        <w:rPr>
          <w:lang w:val="en-GB"/>
        </w:rPr>
      </w:pPr>
    </w:p>
    <w:p w14:paraId="404AFD41" w14:textId="77777777" w:rsidR="00AC733E" w:rsidRDefault="00AC733E" w:rsidP="00CC00B2">
      <w:pPr>
        <w:rPr>
          <w:lang w:val="en-GB"/>
        </w:rPr>
      </w:pPr>
    </w:p>
    <w:p w14:paraId="64CEB1AF" w14:textId="77777777" w:rsidR="00AC733E" w:rsidRDefault="00AC733E" w:rsidP="00CC00B2">
      <w:pPr>
        <w:rPr>
          <w:lang w:val="en-GB"/>
        </w:rPr>
      </w:pPr>
    </w:p>
    <w:p w14:paraId="17B3FF08" w14:textId="77777777" w:rsidR="00AC733E" w:rsidRDefault="00AC733E" w:rsidP="00CC00B2">
      <w:pPr>
        <w:rPr>
          <w:lang w:val="en-GB"/>
        </w:rPr>
      </w:pPr>
    </w:p>
    <w:p w14:paraId="3EF3B102" w14:textId="77777777" w:rsidR="00AC733E" w:rsidRDefault="00AC733E" w:rsidP="00CC00B2">
      <w:pPr>
        <w:rPr>
          <w:lang w:val="en-GB"/>
        </w:rPr>
      </w:pPr>
    </w:p>
    <w:p w14:paraId="4806598E" w14:textId="77777777" w:rsidR="00AC733E" w:rsidRDefault="00AC733E" w:rsidP="00CC00B2">
      <w:pPr>
        <w:rPr>
          <w:lang w:val="en-GB"/>
        </w:rPr>
      </w:pPr>
    </w:p>
    <w:p w14:paraId="2BEEBBB3" w14:textId="77777777" w:rsidR="00AC733E" w:rsidRDefault="00AC733E" w:rsidP="00CC00B2">
      <w:pPr>
        <w:rPr>
          <w:lang w:val="en-GB"/>
        </w:rPr>
      </w:pPr>
    </w:p>
    <w:p w14:paraId="1FD8E2BC" w14:textId="1DB67D2B" w:rsidR="00AC733E" w:rsidRDefault="00FC70CD" w:rsidP="00CC00B2">
      <w:pPr>
        <w:rPr>
          <w:lang w:val="en-GB"/>
        </w:rPr>
      </w:pPr>
      <w:r>
        <w:rPr>
          <w:noProof/>
          <w:lang w:val="en-GB"/>
        </w:rPr>
        <w:drawing>
          <wp:anchor distT="0" distB="0" distL="114300" distR="114300" simplePos="0" relativeHeight="251694080" behindDoc="0" locked="0" layoutInCell="1" allowOverlap="1" wp14:anchorId="347F209D" wp14:editId="4EEFCBF1">
            <wp:simplePos x="0" y="0"/>
            <wp:positionH relativeFrom="margin">
              <wp:align>left</wp:align>
            </wp:positionH>
            <wp:positionV relativeFrom="paragraph">
              <wp:posOffset>184785</wp:posOffset>
            </wp:positionV>
            <wp:extent cx="4966970" cy="2788920"/>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6970"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33E">
        <w:rPr>
          <w:lang w:val="en-GB"/>
        </w:rPr>
        <w:t>This produces the following results:</w:t>
      </w:r>
    </w:p>
    <w:p w14:paraId="4D15067E" w14:textId="7FDB5E1D" w:rsidR="00AC733E" w:rsidRDefault="00AC733E" w:rsidP="00CC00B2">
      <w:pPr>
        <w:rPr>
          <w:lang w:val="en-GB"/>
        </w:rPr>
      </w:pPr>
    </w:p>
    <w:p w14:paraId="316291F1" w14:textId="77777777" w:rsidR="00AC733E" w:rsidRDefault="00AC733E" w:rsidP="00CC00B2">
      <w:pPr>
        <w:rPr>
          <w:lang w:val="en-GB"/>
        </w:rPr>
      </w:pPr>
    </w:p>
    <w:p w14:paraId="7679F61E" w14:textId="77777777" w:rsidR="00AC733E" w:rsidRDefault="00AC733E" w:rsidP="00CC00B2">
      <w:pPr>
        <w:rPr>
          <w:lang w:val="en-GB"/>
        </w:rPr>
      </w:pPr>
    </w:p>
    <w:p w14:paraId="1F814FFE" w14:textId="77777777" w:rsidR="00AC733E" w:rsidRDefault="00AC733E" w:rsidP="00CC00B2">
      <w:pPr>
        <w:rPr>
          <w:lang w:val="en-GB"/>
        </w:rPr>
      </w:pPr>
    </w:p>
    <w:p w14:paraId="2A581612" w14:textId="77777777" w:rsidR="00AC733E" w:rsidRDefault="00AC733E" w:rsidP="00CC00B2">
      <w:pPr>
        <w:rPr>
          <w:lang w:val="en-GB"/>
        </w:rPr>
      </w:pPr>
    </w:p>
    <w:p w14:paraId="6D35FC55" w14:textId="77777777" w:rsidR="00AC733E" w:rsidRDefault="00AC733E" w:rsidP="00CC00B2">
      <w:pPr>
        <w:rPr>
          <w:lang w:val="en-GB"/>
        </w:rPr>
      </w:pPr>
    </w:p>
    <w:p w14:paraId="646D965F" w14:textId="77777777" w:rsidR="00AC733E" w:rsidRDefault="00AC733E" w:rsidP="00CC00B2">
      <w:pPr>
        <w:rPr>
          <w:lang w:val="en-GB"/>
        </w:rPr>
      </w:pPr>
    </w:p>
    <w:p w14:paraId="26BB9E53" w14:textId="77777777" w:rsidR="00AC733E" w:rsidRDefault="00AC733E" w:rsidP="00CC00B2">
      <w:pPr>
        <w:rPr>
          <w:lang w:val="en-GB"/>
        </w:rPr>
      </w:pPr>
    </w:p>
    <w:p w14:paraId="7F5F00C9" w14:textId="77777777" w:rsidR="00AC733E" w:rsidRDefault="00AC733E" w:rsidP="00CC00B2">
      <w:pPr>
        <w:rPr>
          <w:lang w:val="en-GB"/>
        </w:rPr>
      </w:pPr>
    </w:p>
    <w:p w14:paraId="0183E6FA" w14:textId="77777777" w:rsidR="00AC733E" w:rsidRDefault="00AC733E" w:rsidP="00CC00B2">
      <w:pPr>
        <w:rPr>
          <w:lang w:val="en-GB"/>
        </w:rPr>
      </w:pPr>
    </w:p>
    <w:p w14:paraId="1A978587" w14:textId="3DD88A52" w:rsidR="00AC733E" w:rsidRDefault="00FC70CD" w:rsidP="00CC00B2">
      <w:pPr>
        <w:rPr>
          <w:lang w:val="en-GB"/>
        </w:rPr>
      </w:pPr>
      <w:r>
        <w:rPr>
          <w:lang w:val="en-GB"/>
        </w:rPr>
        <w:t xml:space="preserve">No calculations have to be performed to determine the Edge colours, as one is </w:t>
      </w:r>
      <w:r w:rsidR="0000104B">
        <w:rPr>
          <w:lang w:val="en-GB"/>
        </w:rPr>
        <w:t xml:space="preserve">simply </w:t>
      </w:r>
      <w:r>
        <w:rPr>
          <w:lang w:val="en-GB"/>
        </w:rPr>
        <w:t>able to apply the heuristics to tiles, so long as they know the extents of the objects in that zone.</w:t>
      </w:r>
    </w:p>
    <w:p w14:paraId="51AACD76" w14:textId="77777777" w:rsidR="00AC733E" w:rsidRDefault="00AC733E" w:rsidP="00CC00B2">
      <w:pPr>
        <w:rPr>
          <w:lang w:val="en-GB"/>
        </w:rPr>
      </w:pPr>
    </w:p>
    <w:p w14:paraId="2CDA00C6" w14:textId="77777777" w:rsidR="00AC733E" w:rsidRDefault="00AC733E" w:rsidP="00CC00B2">
      <w:pPr>
        <w:rPr>
          <w:lang w:val="en-GB"/>
        </w:rPr>
      </w:pPr>
    </w:p>
    <w:p w14:paraId="0EBFFD15" w14:textId="77777777" w:rsidR="00AC733E" w:rsidRDefault="00AC733E" w:rsidP="00CC00B2">
      <w:pPr>
        <w:rPr>
          <w:lang w:val="en-GB"/>
        </w:rPr>
      </w:pPr>
    </w:p>
    <w:p w14:paraId="5BEABB96" w14:textId="1101D7C9" w:rsidR="002E3688" w:rsidRDefault="002E3688" w:rsidP="00CC00B2">
      <w:pPr>
        <w:rPr>
          <w:lang w:val="en-GB"/>
        </w:rPr>
      </w:pPr>
      <w:r>
        <w:rPr>
          <w:lang w:val="en-GB"/>
        </w:rPr>
        <w:t>There is also logic for how edge colours match-up to each other, as shown in this table:</w:t>
      </w:r>
    </w:p>
    <w:tbl>
      <w:tblPr>
        <w:tblStyle w:val="TableGrid"/>
        <w:tblW w:w="0" w:type="auto"/>
        <w:tblLook w:val="04A0" w:firstRow="1" w:lastRow="0" w:firstColumn="1" w:lastColumn="0" w:noHBand="0" w:noVBand="1"/>
      </w:tblPr>
      <w:tblGrid>
        <w:gridCol w:w="1811"/>
        <w:gridCol w:w="1546"/>
        <w:gridCol w:w="1547"/>
        <w:gridCol w:w="1547"/>
        <w:gridCol w:w="1547"/>
        <w:gridCol w:w="1352"/>
      </w:tblGrid>
      <w:tr w:rsidR="00FE47AD" w14:paraId="438D1321" w14:textId="1E518EB3" w:rsidTr="00FE47AD">
        <w:tc>
          <w:tcPr>
            <w:tcW w:w="1811" w:type="dxa"/>
            <w:vAlign w:val="center"/>
          </w:tcPr>
          <w:p w14:paraId="5171D7FF" w14:textId="5B4E1B4D" w:rsidR="00FE47AD" w:rsidRPr="002E3688" w:rsidRDefault="00FE47AD" w:rsidP="002E3688">
            <w:pPr>
              <w:jc w:val="center"/>
              <w:rPr>
                <w:b/>
                <w:lang w:val="en-GB"/>
              </w:rPr>
            </w:pPr>
            <w:r>
              <w:rPr>
                <w:b/>
                <w:lang w:val="en-GB"/>
              </w:rPr>
              <w:t xml:space="preserve">Edge Colour to Compare </w:t>
            </w:r>
          </w:p>
        </w:tc>
        <w:tc>
          <w:tcPr>
            <w:tcW w:w="1546" w:type="dxa"/>
            <w:vAlign w:val="center"/>
          </w:tcPr>
          <w:p w14:paraId="177827BB" w14:textId="66730077" w:rsidR="00FE47AD" w:rsidRPr="000152C6" w:rsidRDefault="00FE47AD" w:rsidP="002E3688">
            <w:pPr>
              <w:jc w:val="center"/>
              <w:rPr>
                <w:lang w:val="en-GB"/>
              </w:rPr>
            </w:pPr>
            <w:r>
              <w:rPr>
                <w:b/>
                <w:lang w:val="en-GB"/>
              </w:rPr>
              <w:t>Against Blue Edge (</w:t>
            </w:r>
            <w:r w:rsidRPr="000152C6">
              <w:rPr>
                <w:b/>
                <w:lang w:val="en-GB"/>
              </w:rPr>
              <w:t>%</w:t>
            </w:r>
            <w:r>
              <w:rPr>
                <w:b/>
                <w:lang w:val="en-GB"/>
              </w:rPr>
              <w:t>)</w:t>
            </w:r>
          </w:p>
        </w:tc>
        <w:tc>
          <w:tcPr>
            <w:tcW w:w="1547" w:type="dxa"/>
            <w:vAlign w:val="center"/>
          </w:tcPr>
          <w:p w14:paraId="7798FF75" w14:textId="0F0F62D5" w:rsidR="00FE47AD" w:rsidRPr="000152C6" w:rsidRDefault="00FE47AD" w:rsidP="002E3688">
            <w:pPr>
              <w:jc w:val="center"/>
              <w:rPr>
                <w:b/>
                <w:lang w:val="en-GB"/>
              </w:rPr>
            </w:pPr>
            <w:r>
              <w:rPr>
                <w:b/>
                <w:lang w:val="en-GB"/>
              </w:rPr>
              <w:t>Against Green Edge (%)</w:t>
            </w:r>
          </w:p>
        </w:tc>
        <w:tc>
          <w:tcPr>
            <w:tcW w:w="1547" w:type="dxa"/>
          </w:tcPr>
          <w:p w14:paraId="6018CAAD" w14:textId="216CE84C" w:rsidR="00FE47AD" w:rsidRPr="000152C6" w:rsidRDefault="00FE47AD" w:rsidP="002E3688">
            <w:pPr>
              <w:jc w:val="center"/>
              <w:rPr>
                <w:b/>
                <w:lang w:val="en-GB"/>
              </w:rPr>
            </w:pPr>
            <w:r>
              <w:rPr>
                <w:b/>
                <w:lang w:val="en-GB"/>
              </w:rPr>
              <w:t>Against Red Edge (%)</w:t>
            </w:r>
          </w:p>
        </w:tc>
        <w:tc>
          <w:tcPr>
            <w:tcW w:w="1547" w:type="dxa"/>
          </w:tcPr>
          <w:p w14:paraId="7EFDBCBE" w14:textId="379011EA" w:rsidR="00FE47AD" w:rsidRPr="000152C6" w:rsidRDefault="00FE47AD" w:rsidP="002E3688">
            <w:pPr>
              <w:jc w:val="center"/>
              <w:rPr>
                <w:b/>
                <w:lang w:val="en-GB"/>
              </w:rPr>
            </w:pPr>
            <w:r>
              <w:rPr>
                <w:b/>
                <w:lang w:val="en-GB"/>
              </w:rPr>
              <w:t>Against Grey Edge (%)</w:t>
            </w:r>
          </w:p>
        </w:tc>
        <w:tc>
          <w:tcPr>
            <w:tcW w:w="1352" w:type="dxa"/>
          </w:tcPr>
          <w:p w14:paraId="39DC389A" w14:textId="089456CB" w:rsidR="00FE47AD" w:rsidRDefault="00FE47AD" w:rsidP="002E3688">
            <w:pPr>
              <w:jc w:val="center"/>
              <w:rPr>
                <w:b/>
                <w:lang w:val="en-GB"/>
              </w:rPr>
            </w:pPr>
            <w:r>
              <w:rPr>
                <w:b/>
                <w:lang w:val="en-GB"/>
              </w:rPr>
              <w:t>Against Colourless Edge (%)</w:t>
            </w:r>
          </w:p>
        </w:tc>
      </w:tr>
      <w:tr w:rsidR="00FE47AD" w14:paraId="61832FB6" w14:textId="5074420A" w:rsidTr="00FE47AD">
        <w:tc>
          <w:tcPr>
            <w:tcW w:w="1811" w:type="dxa"/>
            <w:vAlign w:val="center"/>
          </w:tcPr>
          <w:p w14:paraId="1623BAEC" w14:textId="7B3C86CF" w:rsidR="00FE47AD" w:rsidRDefault="00FE47AD" w:rsidP="002E3688">
            <w:pPr>
              <w:jc w:val="center"/>
              <w:rPr>
                <w:lang w:val="en-GB"/>
              </w:rPr>
            </w:pPr>
            <w:r>
              <w:rPr>
                <w:lang w:val="en-GB"/>
              </w:rPr>
              <w:t>Blue</w:t>
            </w:r>
          </w:p>
        </w:tc>
        <w:tc>
          <w:tcPr>
            <w:tcW w:w="1546" w:type="dxa"/>
            <w:vAlign w:val="center"/>
          </w:tcPr>
          <w:p w14:paraId="73C6B2B8" w14:textId="3AB54112" w:rsidR="00FE47AD" w:rsidRDefault="00FE47AD" w:rsidP="002E3688">
            <w:pPr>
              <w:jc w:val="center"/>
              <w:rPr>
                <w:lang w:val="en-GB"/>
              </w:rPr>
            </w:pPr>
            <w:r>
              <w:rPr>
                <w:lang w:val="en-GB"/>
              </w:rPr>
              <w:t>84</w:t>
            </w:r>
          </w:p>
        </w:tc>
        <w:tc>
          <w:tcPr>
            <w:tcW w:w="1547" w:type="dxa"/>
            <w:vAlign w:val="center"/>
          </w:tcPr>
          <w:p w14:paraId="28C32585" w14:textId="263B06E5" w:rsidR="00FE47AD" w:rsidRDefault="00FE47AD" w:rsidP="002E3688">
            <w:pPr>
              <w:jc w:val="center"/>
              <w:rPr>
                <w:lang w:val="en-GB"/>
              </w:rPr>
            </w:pPr>
            <w:r>
              <w:rPr>
                <w:lang w:val="en-GB"/>
              </w:rPr>
              <w:t>4</w:t>
            </w:r>
          </w:p>
        </w:tc>
        <w:tc>
          <w:tcPr>
            <w:tcW w:w="1547" w:type="dxa"/>
          </w:tcPr>
          <w:p w14:paraId="35304073" w14:textId="0C21E78C" w:rsidR="00FE47AD" w:rsidRDefault="00FE47AD" w:rsidP="002E3688">
            <w:pPr>
              <w:jc w:val="center"/>
              <w:rPr>
                <w:lang w:val="en-GB"/>
              </w:rPr>
            </w:pPr>
            <w:r>
              <w:rPr>
                <w:lang w:val="en-GB"/>
              </w:rPr>
              <w:t>4</w:t>
            </w:r>
          </w:p>
        </w:tc>
        <w:tc>
          <w:tcPr>
            <w:tcW w:w="1547" w:type="dxa"/>
          </w:tcPr>
          <w:p w14:paraId="6C1BAB18" w14:textId="60B762DB" w:rsidR="00FE47AD" w:rsidRDefault="00FE47AD" w:rsidP="002E3688">
            <w:pPr>
              <w:jc w:val="center"/>
              <w:rPr>
                <w:lang w:val="en-GB"/>
              </w:rPr>
            </w:pPr>
            <w:r>
              <w:rPr>
                <w:lang w:val="en-GB"/>
              </w:rPr>
              <w:t>4</w:t>
            </w:r>
          </w:p>
        </w:tc>
        <w:tc>
          <w:tcPr>
            <w:tcW w:w="1352" w:type="dxa"/>
          </w:tcPr>
          <w:p w14:paraId="17164829" w14:textId="76585A60" w:rsidR="00FE47AD" w:rsidRDefault="00FE47AD" w:rsidP="002E3688">
            <w:pPr>
              <w:jc w:val="center"/>
              <w:rPr>
                <w:lang w:val="en-GB"/>
              </w:rPr>
            </w:pPr>
            <w:r>
              <w:rPr>
                <w:lang w:val="en-GB"/>
              </w:rPr>
              <w:t>4</w:t>
            </w:r>
          </w:p>
        </w:tc>
      </w:tr>
      <w:tr w:rsidR="00FE47AD" w14:paraId="3E4B1B66" w14:textId="4CDB0E28" w:rsidTr="00FE47AD">
        <w:tc>
          <w:tcPr>
            <w:tcW w:w="1811" w:type="dxa"/>
            <w:vAlign w:val="center"/>
          </w:tcPr>
          <w:p w14:paraId="00CA5581" w14:textId="72757ECE" w:rsidR="00FE47AD" w:rsidRDefault="00FE47AD" w:rsidP="002E3688">
            <w:pPr>
              <w:jc w:val="center"/>
              <w:rPr>
                <w:lang w:val="en-GB"/>
              </w:rPr>
            </w:pPr>
            <w:r>
              <w:rPr>
                <w:lang w:val="en-GB"/>
              </w:rPr>
              <w:t>Green</w:t>
            </w:r>
          </w:p>
        </w:tc>
        <w:tc>
          <w:tcPr>
            <w:tcW w:w="1546" w:type="dxa"/>
            <w:vAlign w:val="center"/>
          </w:tcPr>
          <w:p w14:paraId="6D3ED70E" w14:textId="4E7D297F" w:rsidR="00FE47AD" w:rsidRDefault="00FE47AD" w:rsidP="002E3688">
            <w:pPr>
              <w:jc w:val="center"/>
              <w:rPr>
                <w:lang w:val="en-GB"/>
              </w:rPr>
            </w:pPr>
            <w:r>
              <w:rPr>
                <w:lang w:val="en-GB"/>
              </w:rPr>
              <w:t>5</w:t>
            </w:r>
          </w:p>
        </w:tc>
        <w:tc>
          <w:tcPr>
            <w:tcW w:w="1547" w:type="dxa"/>
            <w:vAlign w:val="center"/>
          </w:tcPr>
          <w:p w14:paraId="1ECD1FD6" w14:textId="4E896412" w:rsidR="00FE47AD" w:rsidRDefault="00FE47AD" w:rsidP="002E3688">
            <w:pPr>
              <w:jc w:val="center"/>
              <w:rPr>
                <w:lang w:val="en-GB"/>
              </w:rPr>
            </w:pPr>
            <w:r>
              <w:rPr>
                <w:lang w:val="en-GB"/>
              </w:rPr>
              <w:t>10</w:t>
            </w:r>
          </w:p>
        </w:tc>
        <w:tc>
          <w:tcPr>
            <w:tcW w:w="1547" w:type="dxa"/>
          </w:tcPr>
          <w:p w14:paraId="0B7E00AA" w14:textId="74C68931" w:rsidR="00FE47AD" w:rsidRDefault="00FE47AD" w:rsidP="002E3688">
            <w:pPr>
              <w:jc w:val="center"/>
              <w:rPr>
                <w:lang w:val="en-GB"/>
              </w:rPr>
            </w:pPr>
            <w:r>
              <w:rPr>
                <w:lang w:val="en-GB"/>
              </w:rPr>
              <w:t>15</w:t>
            </w:r>
          </w:p>
        </w:tc>
        <w:tc>
          <w:tcPr>
            <w:tcW w:w="1547" w:type="dxa"/>
          </w:tcPr>
          <w:p w14:paraId="47E86B46" w14:textId="3CBA6CB7" w:rsidR="00FE47AD" w:rsidRDefault="00FE47AD" w:rsidP="002E3688">
            <w:pPr>
              <w:jc w:val="center"/>
              <w:rPr>
                <w:lang w:val="en-GB"/>
              </w:rPr>
            </w:pPr>
            <w:r>
              <w:rPr>
                <w:lang w:val="en-GB"/>
              </w:rPr>
              <w:t>20</w:t>
            </w:r>
          </w:p>
        </w:tc>
        <w:tc>
          <w:tcPr>
            <w:tcW w:w="1352" w:type="dxa"/>
          </w:tcPr>
          <w:p w14:paraId="0ABAF664" w14:textId="570B5787" w:rsidR="00FE47AD" w:rsidRDefault="00FE47AD" w:rsidP="002E3688">
            <w:pPr>
              <w:jc w:val="center"/>
              <w:rPr>
                <w:lang w:val="en-GB"/>
              </w:rPr>
            </w:pPr>
            <w:r>
              <w:rPr>
                <w:lang w:val="en-GB"/>
              </w:rPr>
              <w:t>55</w:t>
            </w:r>
          </w:p>
        </w:tc>
      </w:tr>
      <w:tr w:rsidR="00FE47AD" w14:paraId="0697ED54" w14:textId="418B1659" w:rsidTr="00FE47AD">
        <w:tc>
          <w:tcPr>
            <w:tcW w:w="1811" w:type="dxa"/>
            <w:vAlign w:val="center"/>
          </w:tcPr>
          <w:p w14:paraId="0AD31D65" w14:textId="2A63795A" w:rsidR="00FE47AD" w:rsidRDefault="00FE47AD" w:rsidP="002E3688">
            <w:pPr>
              <w:jc w:val="center"/>
              <w:rPr>
                <w:lang w:val="en-GB"/>
              </w:rPr>
            </w:pPr>
            <w:r>
              <w:rPr>
                <w:lang w:val="en-GB"/>
              </w:rPr>
              <w:t>Red</w:t>
            </w:r>
          </w:p>
        </w:tc>
        <w:tc>
          <w:tcPr>
            <w:tcW w:w="1546" w:type="dxa"/>
            <w:vAlign w:val="center"/>
          </w:tcPr>
          <w:p w14:paraId="601B732C" w14:textId="035DD3F6" w:rsidR="00FE47AD" w:rsidRDefault="00FE47AD" w:rsidP="002E3688">
            <w:pPr>
              <w:jc w:val="center"/>
              <w:rPr>
                <w:lang w:val="en-GB"/>
              </w:rPr>
            </w:pPr>
            <w:r>
              <w:rPr>
                <w:lang w:val="en-GB"/>
              </w:rPr>
              <w:t>5</w:t>
            </w:r>
          </w:p>
        </w:tc>
        <w:tc>
          <w:tcPr>
            <w:tcW w:w="1547" w:type="dxa"/>
            <w:vAlign w:val="center"/>
          </w:tcPr>
          <w:p w14:paraId="181E43C4" w14:textId="24545D5D" w:rsidR="00FE47AD" w:rsidRDefault="00FE47AD" w:rsidP="002E3688">
            <w:pPr>
              <w:jc w:val="center"/>
              <w:rPr>
                <w:lang w:val="en-GB"/>
              </w:rPr>
            </w:pPr>
            <w:r>
              <w:rPr>
                <w:lang w:val="en-GB"/>
              </w:rPr>
              <w:t>15</w:t>
            </w:r>
          </w:p>
        </w:tc>
        <w:tc>
          <w:tcPr>
            <w:tcW w:w="1547" w:type="dxa"/>
          </w:tcPr>
          <w:p w14:paraId="5C1A7571" w14:textId="46EC8A20" w:rsidR="00FE47AD" w:rsidRDefault="00FE47AD" w:rsidP="002E3688">
            <w:pPr>
              <w:jc w:val="center"/>
              <w:rPr>
                <w:lang w:val="en-GB"/>
              </w:rPr>
            </w:pPr>
            <w:r>
              <w:rPr>
                <w:lang w:val="en-GB"/>
              </w:rPr>
              <w:t>20</w:t>
            </w:r>
          </w:p>
        </w:tc>
        <w:tc>
          <w:tcPr>
            <w:tcW w:w="1547" w:type="dxa"/>
          </w:tcPr>
          <w:p w14:paraId="7E185593" w14:textId="077EB1D0" w:rsidR="00FE47AD" w:rsidRDefault="00FE47AD" w:rsidP="002E3688">
            <w:pPr>
              <w:jc w:val="center"/>
              <w:rPr>
                <w:lang w:val="en-GB"/>
              </w:rPr>
            </w:pPr>
            <w:r>
              <w:rPr>
                <w:lang w:val="en-GB"/>
              </w:rPr>
              <w:t>25</w:t>
            </w:r>
          </w:p>
        </w:tc>
        <w:tc>
          <w:tcPr>
            <w:tcW w:w="1352" w:type="dxa"/>
          </w:tcPr>
          <w:p w14:paraId="0FE51AC5" w14:textId="77720AF9" w:rsidR="00FE47AD" w:rsidRDefault="00FE47AD" w:rsidP="002E3688">
            <w:pPr>
              <w:jc w:val="center"/>
              <w:rPr>
                <w:lang w:val="en-GB"/>
              </w:rPr>
            </w:pPr>
            <w:r>
              <w:rPr>
                <w:lang w:val="en-GB"/>
              </w:rPr>
              <w:t>35</w:t>
            </w:r>
          </w:p>
        </w:tc>
      </w:tr>
      <w:tr w:rsidR="00FE47AD" w14:paraId="652907F4" w14:textId="6340A126" w:rsidTr="00FE47AD">
        <w:tc>
          <w:tcPr>
            <w:tcW w:w="1811" w:type="dxa"/>
            <w:vAlign w:val="center"/>
          </w:tcPr>
          <w:p w14:paraId="75157EEC" w14:textId="60B0D661" w:rsidR="00FE47AD" w:rsidRDefault="00FE47AD" w:rsidP="002E3688">
            <w:pPr>
              <w:jc w:val="center"/>
              <w:rPr>
                <w:lang w:val="en-GB"/>
              </w:rPr>
            </w:pPr>
            <w:r>
              <w:rPr>
                <w:lang w:val="en-GB"/>
              </w:rPr>
              <w:t>Grey</w:t>
            </w:r>
          </w:p>
        </w:tc>
        <w:tc>
          <w:tcPr>
            <w:tcW w:w="1546" w:type="dxa"/>
            <w:vAlign w:val="center"/>
          </w:tcPr>
          <w:p w14:paraId="54B32596" w14:textId="64898B85" w:rsidR="00FE47AD" w:rsidRDefault="00FE47AD" w:rsidP="002E3688">
            <w:pPr>
              <w:jc w:val="center"/>
              <w:rPr>
                <w:lang w:val="en-GB"/>
              </w:rPr>
            </w:pPr>
            <w:r>
              <w:rPr>
                <w:lang w:val="en-GB"/>
              </w:rPr>
              <w:t>4</w:t>
            </w:r>
          </w:p>
        </w:tc>
        <w:tc>
          <w:tcPr>
            <w:tcW w:w="1547" w:type="dxa"/>
            <w:vAlign w:val="center"/>
          </w:tcPr>
          <w:p w14:paraId="77B5BD16" w14:textId="053A1058" w:rsidR="00FE47AD" w:rsidRDefault="00FE47AD" w:rsidP="002E3688">
            <w:pPr>
              <w:jc w:val="center"/>
              <w:rPr>
                <w:lang w:val="en-GB"/>
              </w:rPr>
            </w:pPr>
            <w:r>
              <w:rPr>
                <w:lang w:val="en-GB"/>
              </w:rPr>
              <w:t>4</w:t>
            </w:r>
          </w:p>
        </w:tc>
        <w:tc>
          <w:tcPr>
            <w:tcW w:w="1547" w:type="dxa"/>
          </w:tcPr>
          <w:p w14:paraId="1223EDC8" w14:textId="336A306A" w:rsidR="00FE47AD" w:rsidRDefault="00FE47AD" w:rsidP="002E3688">
            <w:pPr>
              <w:jc w:val="center"/>
              <w:rPr>
                <w:lang w:val="en-GB"/>
              </w:rPr>
            </w:pPr>
            <w:r>
              <w:rPr>
                <w:lang w:val="en-GB"/>
              </w:rPr>
              <w:t>4</w:t>
            </w:r>
          </w:p>
        </w:tc>
        <w:tc>
          <w:tcPr>
            <w:tcW w:w="1547" w:type="dxa"/>
          </w:tcPr>
          <w:p w14:paraId="0765BDA5" w14:textId="656B8820" w:rsidR="00FE47AD" w:rsidRDefault="00FE47AD" w:rsidP="002E3688">
            <w:pPr>
              <w:jc w:val="center"/>
              <w:rPr>
                <w:lang w:val="en-GB"/>
              </w:rPr>
            </w:pPr>
            <w:r>
              <w:rPr>
                <w:lang w:val="en-GB"/>
              </w:rPr>
              <w:t>4</w:t>
            </w:r>
          </w:p>
        </w:tc>
        <w:tc>
          <w:tcPr>
            <w:tcW w:w="1352" w:type="dxa"/>
          </w:tcPr>
          <w:p w14:paraId="417327BD" w14:textId="0D9EAB9A" w:rsidR="00FE47AD" w:rsidRDefault="00FE47AD" w:rsidP="002E3688">
            <w:pPr>
              <w:jc w:val="center"/>
              <w:rPr>
                <w:lang w:val="en-GB"/>
              </w:rPr>
            </w:pPr>
            <w:r>
              <w:rPr>
                <w:lang w:val="en-GB"/>
              </w:rPr>
              <w:t>84</w:t>
            </w:r>
          </w:p>
        </w:tc>
      </w:tr>
      <w:tr w:rsidR="00FE47AD" w14:paraId="1CFC2181" w14:textId="77777777" w:rsidTr="00FE47AD">
        <w:tc>
          <w:tcPr>
            <w:tcW w:w="1811" w:type="dxa"/>
            <w:vAlign w:val="center"/>
          </w:tcPr>
          <w:p w14:paraId="0FEA5C30" w14:textId="43789ECA" w:rsidR="00FE47AD" w:rsidRDefault="00FE47AD" w:rsidP="002E3688">
            <w:pPr>
              <w:jc w:val="center"/>
              <w:rPr>
                <w:lang w:val="en-GB"/>
              </w:rPr>
            </w:pPr>
            <w:r>
              <w:rPr>
                <w:lang w:val="en-GB"/>
              </w:rPr>
              <w:t>Colourless</w:t>
            </w:r>
          </w:p>
        </w:tc>
        <w:tc>
          <w:tcPr>
            <w:tcW w:w="1546" w:type="dxa"/>
            <w:vAlign w:val="center"/>
          </w:tcPr>
          <w:p w14:paraId="2CDF4EBE" w14:textId="3DD2635E" w:rsidR="00FE47AD" w:rsidRDefault="00FE47AD" w:rsidP="002E3688">
            <w:pPr>
              <w:jc w:val="center"/>
              <w:rPr>
                <w:lang w:val="en-GB"/>
              </w:rPr>
            </w:pPr>
            <w:r>
              <w:rPr>
                <w:lang w:val="en-GB"/>
              </w:rPr>
              <w:t>5</w:t>
            </w:r>
          </w:p>
        </w:tc>
        <w:tc>
          <w:tcPr>
            <w:tcW w:w="1547" w:type="dxa"/>
            <w:vAlign w:val="center"/>
          </w:tcPr>
          <w:p w14:paraId="0DDC966F" w14:textId="4B3ADAC6" w:rsidR="00FE47AD" w:rsidRDefault="00FE47AD" w:rsidP="002E3688">
            <w:pPr>
              <w:jc w:val="center"/>
              <w:rPr>
                <w:lang w:val="en-GB"/>
              </w:rPr>
            </w:pPr>
            <w:r>
              <w:rPr>
                <w:lang w:val="en-GB"/>
              </w:rPr>
              <w:t>5</w:t>
            </w:r>
          </w:p>
        </w:tc>
        <w:tc>
          <w:tcPr>
            <w:tcW w:w="1547" w:type="dxa"/>
          </w:tcPr>
          <w:p w14:paraId="6283D7C5" w14:textId="2BE7BEAA" w:rsidR="00FE47AD" w:rsidRDefault="00FE47AD" w:rsidP="002E3688">
            <w:pPr>
              <w:jc w:val="center"/>
              <w:rPr>
                <w:lang w:val="en-GB"/>
              </w:rPr>
            </w:pPr>
            <w:r>
              <w:rPr>
                <w:lang w:val="en-GB"/>
              </w:rPr>
              <w:t>5</w:t>
            </w:r>
          </w:p>
        </w:tc>
        <w:tc>
          <w:tcPr>
            <w:tcW w:w="1547" w:type="dxa"/>
          </w:tcPr>
          <w:p w14:paraId="76F98A4A" w14:textId="77B9557D" w:rsidR="00FE47AD" w:rsidRDefault="00FE47AD" w:rsidP="002E3688">
            <w:pPr>
              <w:jc w:val="center"/>
              <w:rPr>
                <w:lang w:val="en-GB"/>
              </w:rPr>
            </w:pPr>
            <w:r>
              <w:rPr>
                <w:lang w:val="en-GB"/>
              </w:rPr>
              <w:t>20</w:t>
            </w:r>
          </w:p>
        </w:tc>
        <w:tc>
          <w:tcPr>
            <w:tcW w:w="1352" w:type="dxa"/>
          </w:tcPr>
          <w:p w14:paraId="5E3B1E09" w14:textId="5D24D2C9" w:rsidR="00FE47AD" w:rsidRDefault="00FE47AD" w:rsidP="002E3688">
            <w:pPr>
              <w:jc w:val="center"/>
              <w:rPr>
                <w:lang w:val="en-GB"/>
              </w:rPr>
            </w:pPr>
            <w:r>
              <w:rPr>
                <w:lang w:val="en-GB"/>
              </w:rPr>
              <w:t>65</w:t>
            </w:r>
          </w:p>
        </w:tc>
      </w:tr>
    </w:tbl>
    <w:p w14:paraId="182BE766" w14:textId="6758FF0E" w:rsidR="00C66161" w:rsidRDefault="009B5330" w:rsidP="00A50092">
      <w:pPr>
        <w:rPr>
          <w:lang w:val="en-GB"/>
        </w:rPr>
      </w:pPr>
      <w:r>
        <w:rPr>
          <w:lang w:val="en-GB"/>
        </w:rPr>
        <w:t>These values have been chosen, so that space to move through the level is maximised (comparisons between a Zone’s edge, to a blank slot in the level-generation area, is presumed to be comparing that edge to a grey edge)</w:t>
      </w:r>
      <w:r w:rsidR="00AC733E">
        <w:rPr>
          <w:lang w:val="en-GB"/>
        </w:rPr>
        <w:t>.</w:t>
      </w:r>
    </w:p>
    <w:p w14:paraId="5C3DB578" w14:textId="3540EEEB" w:rsidR="00C66161" w:rsidRDefault="00C66161" w:rsidP="00C66161">
      <w:pPr>
        <w:pStyle w:val="Heading2"/>
        <w:rPr>
          <w:lang w:val="en-GB"/>
        </w:rPr>
      </w:pPr>
      <w:r>
        <w:rPr>
          <w:lang w:val="en-GB"/>
        </w:rPr>
        <w:t>First Phase Conclusions</w:t>
      </w:r>
    </w:p>
    <w:p w14:paraId="171A6B44" w14:textId="0989AA13" w:rsidR="00C66161" w:rsidRDefault="00C66161" w:rsidP="00C66161">
      <w:pPr>
        <w:rPr>
          <w:lang w:val="en-GB"/>
        </w:rPr>
      </w:pPr>
      <w:r>
        <w:rPr>
          <w:lang w:val="en-GB"/>
        </w:rPr>
        <w:t xml:space="preserve">After finishing the implementation of the first of the three phases (for heuristics), </w:t>
      </w:r>
      <w:proofErr w:type="gramStart"/>
      <w:r>
        <w:rPr>
          <w:lang w:val="en-GB"/>
        </w:rPr>
        <w:t>it seems as though</w:t>
      </w:r>
      <w:proofErr w:type="gramEnd"/>
      <w:r>
        <w:rPr>
          <w:lang w:val="en-GB"/>
        </w:rPr>
        <w:t xml:space="preserve">, either the logic for such has not been followed through it its entirety, or the chance-values, for how the Edges match up against each other, are too </w:t>
      </w:r>
      <w:proofErr w:type="spellStart"/>
      <w:r>
        <w:rPr>
          <w:lang w:val="en-GB"/>
        </w:rPr>
        <w:t>lieent</w:t>
      </w:r>
      <w:proofErr w:type="spellEnd"/>
      <w:r>
        <w:rPr>
          <w:lang w:val="en-GB"/>
        </w:rPr>
        <w:t xml:space="preserve">. </w:t>
      </w:r>
    </w:p>
    <w:p w14:paraId="014E4C36" w14:textId="28EB61D5" w:rsidR="00C66161" w:rsidRDefault="00C66161" w:rsidP="00C66161">
      <w:pPr>
        <w:rPr>
          <w:lang w:val="en-GB"/>
        </w:rPr>
      </w:pPr>
      <w:r>
        <w:rPr>
          <w:lang w:val="en-GB"/>
        </w:rPr>
        <w:t>An example of a generated level using this new system is shown below:</w:t>
      </w:r>
    </w:p>
    <w:p w14:paraId="6914F87A" w14:textId="18DE75C8" w:rsidR="00C66161" w:rsidRDefault="00C66161" w:rsidP="00C66161">
      <w:pPr>
        <w:rPr>
          <w:lang w:val="en-GB"/>
        </w:rPr>
      </w:pPr>
      <w:r>
        <w:rPr>
          <w:lang w:val="en-GB"/>
        </w:rPr>
        <w:t>&lt;Pending example screenshot&gt;</w:t>
      </w:r>
    </w:p>
    <w:p w14:paraId="4340629F" w14:textId="77777777" w:rsidR="00C66161" w:rsidRDefault="00C66161" w:rsidP="00A50092">
      <w:pPr>
        <w:rPr>
          <w:lang w:val="en-GB"/>
        </w:rPr>
      </w:pPr>
      <w:r>
        <w:rPr>
          <w:lang w:val="en-GB"/>
        </w:rPr>
        <w:t>For the sake of implementing the remaining improvements, this will be noted as completed for now (subject to change).</w:t>
      </w:r>
    </w:p>
    <w:p w14:paraId="5E3C62E8" w14:textId="77777777" w:rsidR="00C66161" w:rsidRDefault="00C66161" w:rsidP="00A50092">
      <w:pPr>
        <w:rPr>
          <w:lang w:val="en-GB"/>
        </w:rPr>
      </w:pPr>
      <w:r>
        <w:rPr>
          <w:lang w:val="en-GB"/>
        </w:rPr>
        <w:t>An example of the intended logic, for these heuristics, is shown as a manual calculation (with results), below though:</w:t>
      </w:r>
    </w:p>
    <w:p w14:paraId="72754600" w14:textId="4D9E9E1B" w:rsidR="00595439" w:rsidRPr="00AC733E" w:rsidRDefault="00C66161" w:rsidP="00A50092">
      <w:pPr>
        <w:rPr>
          <w:lang w:val="en-GB"/>
        </w:rPr>
      </w:pPr>
      <w:r>
        <w:rPr>
          <w:lang w:val="en-GB"/>
        </w:rPr>
        <w:t>&lt;Pending result calculations, showing process, plus custom images&gt;</w:t>
      </w:r>
      <w:bookmarkStart w:id="7" w:name="_GoBack"/>
      <w:bookmarkEnd w:id="7"/>
      <w:r w:rsidR="00380950" w:rsidRPr="00BB399F">
        <w:rPr>
          <w:lang w:val="en-GB"/>
        </w:rPr>
        <w:br w:type="page"/>
      </w:r>
      <w:r w:rsidR="00595439" w:rsidRPr="00A50092">
        <w:rPr>
          <w:rStyle w:val="Heading1Char"/>
        </w:rPr>
        <w:lastRenderedPageBreak/>
        <w:t>Software Development Analysis of Classes for the Method Detailed In: ‘Procedural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C66161"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3" o:title=""/>
            <w10:wrap type="square"/>
          </v:shape>
          <o:OLEObject Type="Embed" ProgID="Visio.Drawing.15" ShapeID="_x0000_s1030" DrawAspect="Content" ObjectID="_1584299662" r:id="rId24"/>
        </w:object>
      </w:r>
    </w:p>
    <w:p w14:paraId="0E62199E" w14:textId="797A75BC" w:rsidR="00155618" w:rsidRPr="00BB399F" w:rsidRDefault="00155618" w:rsidP="00595439">
      <w:pPr>
        <w:rPr>
          <w:rFonts w:cstheme="minorHAnsi"/>
          <w:lang w:val="en-GB"/>
        </w:rPr>
      </w:pPr>
      <w:r w:rsidRPr="00BB399F">
        <w:rPr>
          <w:lang w:val="en-GB"/>
        </w:rPr>
        <w:br w:type="page"/>
      </w:r>
    </w:p>
    <w:bookmarkStart w:id="8" w:name="_Toc509568960" w:displacedByCustomXml="next"/>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bookmarkEnd w:id="8"/>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bookmarkStart w:id="9" w:name="_Toc509568961" w:displacedByCustomXml="next"/>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bookmarkEnd w:id="9"/>
        </w:p>
        <w:sdt>
          <w:sdtPr>
            <w:rPr>
              <w:lang w:val="en-GB"/>
            </w:rPr>
            <w:id w:val="-573587230"/>
            <w:bibliography/>
          </w:sdtPr>
          <w:sdtEndPr/>
          <w:sdtContent>
            <w:p w14:paraId="48F06435" w14:textId="1758EECD" w:rsidR="006C6A0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49CDE731" w14:textId="00C8F925" w:rsidR="00594DD0" w:rsidRPr="00594DD0" w:rsidRDefault="00594DD0">
              <w:pPr>
                <w:rPr>
                  <w:rStyle w:val="IntenseReference"/>
                </w:rPr>
              </w:pPr>
              <w:r w:rsidRPr="00594DD0">
                <w:rPr>
                  <w:rStyle w:val="IntenseReference"/>
                </w:rPr>
                <w:t>DIGI LABS DAN</w:t>
              </w:r>
              <w:r>
                <w:rPr>
                  <w:rStyle w:val="IntenseReference"/>
                </w:rPr>
                <w:t>, 20</w:t>
              </w:r>
              <w:r w:rsidR="00FC5787">
                <w:rPr>
                  <w:rStyle w:val="IntenseReference"/>
                </w:rPr>
                <w:t>1</w:t>
              </w:r>
              <w:r>
                <w:rPr>
                  <w:rStyle w:val="IntenseReference"/>
                </w:rPr>
                <w:t>6</w:t>
              </w:r>
              <w:r w:rsidRPr="00594DD0">
                <w:rPr>
                  <w:rStyle w:val="IntenseReference"/>
                </w:rPr>
                <w:t xml:space="preserve">.  </w:t>
              </w:r>
              <w:r w:rsidRPr="00594DD0">
                <w:rPr>
                  <w:rStyle w:val="IntenseReference"/>
                  <w:i/>
                </w:rPr>
                <w:t>Create a new Level from C++ code</w:t>
              </w:r>
              <w:r w:rsidRPr="00594DD0">
                <w:rPr>
                  <w:rStyle w:val="IntenseReference"/>
                </w:rPr>
                <w:t xml:space="preserve"> [Viewed on the 19/03/2018]. Available from: </w:t>
              </w:r>
              <w:hyperlink r:id="rId25" w:history="1">
                <w:r w:rsidRPr="00594DD0">
                  <w:rPr>
                    <w:rStyle w:val="IntenseReference"/>
                  </w:rPr>
                  <w:t>https://answers.unrealengine.com/questions/440347/create-a-new-level-from-c-code.html</w:t>
                </w:r>
              </w:hyperlink>
            </w:p>
            <w:p w14:paraId="42306BC7" w14:textId="13900693" w:rsidR="00594DD0" w:rsidRPr="00A50092" w:rsidRDefault="00A50092">
              <w:pPr>
                <w:rPr>
                  <w:rStyle w:val="IntenseReference"/>
                </w:rPr>
              </w:pPr>
              <w:r w:rsidRPr="00A50092">
                <w:rPr>
                  <w:rStyle w:val="IntenseReference"/>
                </w:rPr>
                <w:t xml:space="preserve">Epic Games, Inc., ©2004-2017. </w:t>
              </w:r>
              <w:proofErr w:type="spellStart"/>
              <w:r w:rsidRPr="00594DD0">
                <w:rPr>
                  <w:rStyle w:val="IntenseReference"/>
                  <w:i/>
                </w:rPr>
                <w:t>UWorld</w:t>
              </w:r>
              <w:proofErr w:type="spellEnd"/>
              <w:r w:rsidRPr="00A50092">
                <w:rPr>
                  <w:rStyle w:val="IntenseReference"/>
                </w:rPr>
                <w:t xml:space="preserve"> [Viewed on the 19/03/2018]. Available from: </w:t>
              </w:r>
              <w:hyperlink r:id="rId26" w:history="1">
                <w:r w:rsidRPr="00A50092">
                  <w:rPr>
                    <w:rStyle w:val="IntenseReference"/>
                    <w:lang w:val="en-GB"/>
                  </w:rPr>
                  <w:t>http://api.unrealengine.com/INT/API/Runtime/Engine/Engine/UWorld/index.html</w:t>
                </w:r>
              </w:hyperlink>
              <w:r w:rsidRPr="00A50092">
                <w:rPr>
                  <w:rStyle w:val="IntenseReference"/>
                </w:rPr>
                <w:t xml:space="preserve"> </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7"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8"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5CF"/>
    <w:multiLevelType w:val="hybridMultilevel"/>
    <w:tmpl w:val="69B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A7FE0"/>
    <w:multiLevelType w:val="hybridMultilevel"/>
    <w:tmpl w:val="8C08B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0104B"/>
    <w:rsid w:val="00010C1B"/>
    <w:rsid w:val="000152C6"/>
    <w:rsid w:val="0004055E"/>
    <w:rsid w:val="00042FE1"/>
    <w:rsid w:val="00062A68"/>
    <w:rsid w:val="00066AD8"/>
    <w:rsid w:val="00095969"/>
    <w:rsid w:val="000E0548"/>
    <w:rsid w:val="000F5409"/>
    <w:rsid w:val="0010267B"/>
    <w:rsid w:val="001029E2"/>
    <w:rsid w:val="0010655F"/>
    <w:rsid w:val="00122EB3"/>
    <w:rsid w:val="00140291"/>
    <w:rsid w:val="00147801"/>
    <w:rsid w:val="00155618"/>
    <w:rsid w:val="00177715"/>
    <w:rsid w:val="001C5368"/>
    <w:rsid w:val="00221C91"/>
    <w:rsid w:val="002306FA"/>
    <w:rsid w:val="00250FC6"/>
    <w:rsid w:val="00273268"/>
    <w:rsid w:val="00277AD2"/>
    <w:rsid w:val="0029334C"/>
    <w:rsid w:val="002B4AEF"/>
    <w:rsid w:val="002D75C2"/>
    <w:rsid w:val="002E3688"/>
    <w:rsid w:val="003008B7"/>
    <w:rsid w:val="00305D07"/>
    <w:rsid w:val="0031512D"/>
    <w:rsid w:val="00332C60"/>
    <w:rsid w:val="00332FFF"/>
    <w:rsid w:val="00337930"/>
    <w:rsid w:val="0034069B"/>
    <w:rsid w:val="003556EA"/>
    <w:rsid w:val="0037255A"/>
    <w:rsid w:val="00380950"/>
    <w:rsid w:val="0039192A"/>
    <w:rsid w:val="003A38BA"/>
    <w:rsid w:val="003B69D4"/>
    <w:rsid w:val="003F7E21"/>
    <w:rsid w:val="00404AAF"/>
    <w:rsid w:val="0042356B"/>
    <w:rsid w:val="00432476"/>
    <w:rsid w:val="00442CA2"/>
    <w:rsid w:val="0044711F"/>
    <w:rsid w:val="004557CE"/>
    <w:rsid w:val="00491A5E"/>
    <w:rsid w:val="004A1467"/>
    <w:rsid w:val="004D41E9"/>
    <w:rsid w:val="004E58CD"/>
    <w:rsid w:val="00516237"/>
    <w:rsid w:val="00517357"/>
    <w:rsid w:val="00546095"/>
    <w:rsid w:val="0055227A"/>
    <w:rsid w:val="0055647C"/>
    <w:rsid w:val="0057050E"/>
    <w:rsid w:val="00583BB5"/>
    <w:rsid w:val="00591445"/>
    <w:rsid w:val="00594DD0"/>
    <w:rsid w:val="00595439"/>
    <w:rsid w:val="005975DB"/>
    <w:rsid w:val="00597C80"/>
    <w:rsid w:val="005C4A09"/>
    <w:rsid w:val="005D153A"/>
    <w:rsid w:val="005E0108"/>
    <w:rsid w:val="005E09D3"/>
    <w:rsid w:val="005F6AA2"/>
    <w:rsid w:val="00606100"/>
    <w:rsid w:val="006104AF"/>
    <w:rsid w:val="00621985"/>
    <w:rsid w:val="00650844"/>
    <w:rsid w:val="00672F9A"/>
    <w:rsid w:val="006736BE"/>
    <w:rsid w:val="00684FA3"/>
    <w:rsid w:val="006A6C20"/>
    <w:rsid w:val="006C235A"/>
    <w:rsid w:val="006C6A0F"/>
    <w:rsid w:val="006D38B2"/>
    <w:rsid w:val="006D704A"/>
    <w:rsid w:val="006E09B0"/>
    <w:rsid w:val="006E0F57"/>
    <w:rsid w:val="006E4599"/>
    <w:rsid w:val="006E4F4C"/>
    <w:rsid w:val="006E6AE6"/>
    <w:rsid w:val="00753B3E"/>
    <w:rsid w:val="00771AB4"/>
    <w:rsid w:val="00776A94"/>
    <w:rsid w:val="007C13B7"/>
    <w:rsid w:val="007C7D61"/>
    <w:rsid w:val="008176DD"/>
    <w:rsid w:val="0082209F"/>
    <w:rsid w:val="00823CE6"/>
    <w:rsid w:val="00825685"/>
    <w:rsid w:val="008339AA"/>
    <w:rsid w:val="00837B02"/>
    <w:rsid w:val="00855C20"/>
    <w:rsid w:val="00856F81"/>
    <w:rsid w:val="0087765A"/>
    <w:rsid w:val="00883CAF"/>
    <w:rsid w:val="00883CBE"/>
    <w:rsid w:val="008B2660"/>
    <w:rsid w:val="008B5D01"/>
    <w:rsid w:val="008C0C78"/>
    <w:rsid w:val="008E194C"/>
    <w:rsid w:val="008E506C"/>
    <w:rsid w:val="008F0786"/>
    <w:rsid w:val="00901949"/>
    <w:rsid w:val="00914B00"/>
    <w:rsid w:val="00915190"/>
    <w:rsid w:val="009454FE"/>
    <w:rsid w:val="00947F0C"/>
    <w:rsid w:val="0095272F"/>
    <w:rsid w:val="00971963"/>
    <w:rsid w:val="00986B3A"/>
    <w:rsid w:val="009A3AEA"/>
    <w:rsid w:val="009B5330"/>
    <w:rsid w:val="009B5B42"/>
    <w:rsid w:val="009B6DE9"/>
    <w:rsid w:val="009D458C"/>
    <w:rsid w:val="009D7BFA"/>
    <w:rsid w:val="009E08B8"/>
    <w:rsid w:val="009E2FA1"/>
    <w:rsid w:val="009E6B1F"/>
    <w:rsid w:val="009F7485"/>
    <w:rsid w:val="009F768B"/>
    <w:rsid w:val="00A0222E"/>
    <w:rsid w:val="00A05F6B"/>
    <w:rsid w:val="00A13004"/>
    <w:rsid w:val="00A26CD1"/>
    <w:rsid w:val="00A30B88"/>
    <w:rsid w:val="00A33D00"/>
    <w:rsid w:val="00A41221"/>
    <w:rsid w:val="00A47388"/>
    <w:rsid w:val="00A50092"/>
    <w:rsid w:val="00A742B0"/>
    <w:rsid w:val="00A849B1"/>
    <w:rsid w:val="00A93A4C"/>
    <w:rsid w:val="00A9567A"/>
    <w:rsid w:val="00A97A0B"/>
    <w:rsid w:val="00AA1184"/>
    <w:rsid w:val="00AA501D"/>
    <w:rsid w:val="00AB2748"/>
    <w:rsid w:val="00AC733E"/>
    <w:rsid w:val="00AF1A4B"/>
    <w:rsid w:val="00AF6ABD"/>
    <w:rsid w:val="00B07FF6"/>
    <w:rsid w:val="00B340BF"/>
    <w:rsid w:val="00B40C32"/>
    <w:rsid w:val="00B52F87"/>
    <w:rsid w:val="00B65625"/>
    <w:rsid w:val="00BA4BD1"/>
    <w:rsid w:val="00BB399F"/>
    <w:rsid w:val="00BC4ACE"/>
    <w:rsid w:val="00BD1E44"/>
    <w:rsid w:val="00BE7FEB"/>
    <w:rsid w:val="00BF6076"/>
    <w:rsid w:val="00C17CB0"/>
    <w:rsid w:val="00C33311"/>
    <w:rsid w:val="00C35E2B"/>
    <w:rsid w:val="00C519C1"/>
    <w:rsid w:val="00C573A0"/>
    <w:rsid w:val="00C66161"/>
    <w:rsid w:val="00C66FBB"/>
    <w:rsid w:val="00C76378"/>
    <w:rsid w:val="00C854AB"/>
    <w:rsid w:val="00C901CC"/>
    <w:rsid w:val="00C92E8E"/>
    <w:rsid w:val="00C936E1"/>
    <w:rsid w:val="00CA5F1D"/>
    <w:rsid w:val="00CB4D33"/>
    <w:rsid w:val="00CC00B2"/>
    <w:rsid w:val="00CC29A0"/>
    <w:rsid w:val="00CD0533"/>
    <w:rsid w:val="00CD4857"/>
    <w:rsid w:val="00CE2052"/>
    <w:rsid w:val="00D054A7"/>
    <w:rsid w:val="00D13FA1"/>
    <w:rsid w:val="00D151D9"/>
    <w:rsid w:val="00D22A1D"/>
    <w:rsid w:val="00D242DF"/>
    <w:rsid w:val="00D302B3"/>
    <w:rsid w:val="00D41D0D"/>
    <w:rsid w:val="00D4318D"/>
    <w:rsid w:val="00D5565A"/>
    <w:rsid w:val="00D5678F"/>
    <w:rsid w:val="00D64778"/>
    <w:rsid w:val="00D7251D"/>
    <w:rsid w:val="00D731BE"/>
    <w:rsid w:val="00DA03EB"/>
    <w:rsid w:val="00DA30FF"/>
    <w:rsid w:val="00DB1088"/>
    <w:rsid w:val="00DC418D"/>
    <w:rsid w:val="00DC7E97"/>
    <w:rsid w:val="00DD0390"/>
    <w:rsid w:val="00DD202F"/>
    <w:rsid w:val="00DD6960"/>
    <w:rsid w:val="00DE072C"/>
    <w:rsid w:val="00DF60A4"/>
    <w:rsid w:val="00DF7690"/>
    <w:rsid w:val="00E01B18"/>
    <w:rsid w:val="00E0469B"/>
    <w:rsid w:val="00E235D3"/>
    <w:rsid w:val="00E443E3"/>
    <w:rsid w:val="00E52AA9"/>
    <w:rsid w:val="00E550BF"/>
    <w:rsid w:val="00E73273"/>
    <w:rsid w:val="00E8141A"/>
    <w:rsid w:val="00E8453B"/>
    <w:rsid w:val="00E90D71"/>
    <w:rsid w:val="00EC10FA"/>
    <w:rsid w:val="00EC1A40"/>
    <w:rsid w:val="00EE5016"/>
    <w:rsid w:val="00EF1C16"/>
    <w:rsid w:val="00F03DE8"/>
    <w:rsid w:val="00F13003"/>
    <w:rsid w:val="00F308BD"/>
    <w:rsid w:val="00F324EE"/>
    <w:rsid w:val="00F35E3A"/>
    <w:rsid w:val="00F37C67"/>
    <w:rsid w:val="00F475BC"/>
    <w:rsid w:val="00F568A4"/>
    <w:rsid w:val="00F83B8F"/>
    <w:rsid w:val="00F848E0"/>
    <w:rsid w:val="00FB3275"/>
    <w:rsid w:val="00FB376E"/>
    <w:rsid w:val="00FC5787"/>
    <w:rsid w:val="00FC70CD"/>
    <w:rsid w:val="00FD12E3"/>
    <w:rsid w:val="00FE47AD"/>
    <w:rsid w:val="00FF373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 w:type="paragraph" w:styleId="TOC1">
    <w:name w:val="toc 1"/>
    <w:basedOn w:val="Normal"/>
    <w:next w:val="Normal"/>
    <w:autoRedefine/>
    <w:uiPriority w:val="39"/>
    <w:unhideWhenUsed/>
    <w:rsid w:val="00A50092"/>
    <w:pPr>
      <w:spacing w:after="100"/>
    </w:pPr>
  </w:style>
  <w:style w:type="character" w:customStyle="1" w:styleId="Heading2Char">
    <w:name w:val="Heading 2 Char"/>
    <w:basedOn w:val="DefaultParagraphFont"/>
    <w:link w:val="Heading2"/>
    <w:uiPriority w:val="9"/>
    <w:rsid w:val="00BD1E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209F"/>
    <w:pPr>
      <w:spacing w:after="100"/>
      <w:ind w:left="220"/>
    </w:pPr>
  </w:style>
  <w:style w:type="table" w:styleId="TableGrid">
    <w:name w:val="Table Grid"/>
    <w:basedOn w:val="TableNormal"/>
    <w:uiPriority w:val="39"/>
    <w:rsid w:val="002E3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pi.unrealengine.com/INT/API/Runtime/Engine/Engine/UWorld/index.html"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nswers.unrealengine.com/questions/440347/create-a-new-level-from-c-code.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hyperlink" Target="https://www.random.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zg_VstBxDi8&amp;t=1364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24413-D137-4BB7-9904-8D43AB11D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3</cp:revision>
  <dcterms:created xsi:type="dcterms:W3CDTF">2018-04-01T12:17:00Z</dcterms:created>
  <dcterms:modified xsi:type="dcterms:W3CDTF">2018-04-03T21:28:00Z</dcterms:modified>
</cp:coreProperties>
</file>