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lang w:val="en-GB" w:eastAsia="en-GB"/>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38095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" fillcolor="#44546a [3215]" stroked="f" strokeweight="1pt">
                    <v:textbox inset="14.4pt,14.4pt,14.4pt,28.8pt">
                      <w:txbxContent>
                        <w:p w14:paraId="1294FDC4" w14:textId="6066E24E" w:rsidR="006D704A" w:rsidRDefault="0038095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38095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AayDbE5AgAAagQAAA4AAAAAAAAA&#10;AAAAAAAALgIAAGRycy9lMm9Eb2MueG1sUEsBAi0AFAAGAAgAAAAhAFPNtu/eAAAABAEAAA8AAAAA&#10;AAAAAAAAAAAAkwQAAGRycy9kb3ducmV2LnhtbFBLBQYAAAAABAAEAPMAAACeBQAAAAA=&#10;" filled="f" stroked="f" strokeweight=".5pt">
                    <v:textbox style="mso-fit-shape-to-text:t">
                      <w:txbxContent>
                        <w:p w14:paraId="29DE306A" w14:textId="685069AE" w:rsidR="006D704A" w:rsidRDefault="0038095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AKbzC51wIAAIs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ya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uub8K5rK0ujqjW6n5inOHLGhmtmPOvzGJEUAXG3r/gKKXGy/okUVJp++tv9hAP5uCl&#10;pMXI5dT93DMrKJHfFTi9H43HgPVRGU+mKRR77dlee9S+edSY6hEWzPAohngvz2JpdfOG7ViEV+Fi&#10;iuPtnPqz+Oj7RcB2cbFYxCBMpWF+pdaGB+jQt9DvTffGrDmR4sHnsz4PJ8s+cNPHhpvOLPYeDEXi&#10;Qp/7roLFoGCiI5+n7Qsrc63HqPd/xPw3AA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LZrsmj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883CAF">
          <w:fldSimple w:instr=" TOC \o &quot;1-3&quot; \h \z \u ">
            <w:r w:rsidR="00155618">
              <w:rPr>
                <w:b/>
                <w:bCs/>
                <w:noProof/>
              </w:rPr>
              <w:t>No table of contents entries found.</w:t>
            </w:r>
          </w:fldSimple>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196D8EA0" w:rsidR="00D64778" w:rsidRDefault="00D64778">
      <w:r>
        <w:t xml:space="preserve">For this, I followed a Live Training video, entitled ‘C++ Extending the Editor’, which has shown me how </w:t>
      </w:r>
      <w:r w:rsidR="009F768B">
        <w:t xml:space="preserve">to </w:t>
      </w:r>
      <w:r>
        <w:t xml:space="preserve">add custom menu options, to the menu items list (for the </w:t>
      </w:r>
      <w:r w:rsidR="009B6DE9">
        <w:t>‘E</w:t>
      </w:r>
      <w:r>
        <w:t>dit</w:t>
      </w:r>
      <w:r w:rsidR="009B6DE9">
        <w:t>’</w:t>
      </w:r>
      <w:r>
        <w:t xml:space="preserve"> sub-menu). </w:t>
      </w:r>
      <w:r w:rsidRPr="00221C91">
        <w:rPr>
          <w:rStyle w:val="SubtleReference"/>
        </w:rPr>
        <w:t>(Noland, 2015)</w:t>
      </w:r>
    </w:p>
    <w:p w14:paraId="6DD6E705" w14:textId="41C3D0C0" w:rsidR="00B340BF" w:rsidRDefault="00B340BF">
      <w:r>
        <w:t xml:space="preserve">This menu item will be added to the custom ‘Procedural’ category, on the ‘Edit’ sub-menu, as shown </w:t>
      </w:r>
      <w:r w:rsidR="0042356B">
        <w:t xml:space="preserve">below </w:t>
      </w:r>
      <w:r>
        <w:t xml:space="preserve">(currently a blank box </w:t>
      </w:r>
      <w:r w:rsidR="0042356B">
        <w:t>is shown, as there are</w:t>
      </w:r>
      <w:r>
        <w:t xml:space="preserve"> no children of the </w:t>
      </w:r>
      <w:proofErr w:type="spellStart"/>
      <w:r>
        <w:t>UBaseEditorTool</w:t>
      </w:r>
      <w:proofErr w:type="spellEnd"/>
      <w:r>
        <w:t xml:space="preserve"> class, </w:t>
      </w:r>
      <w:r w:rsidR="0042356B">
        <w:t>to be</w:t>
      </w:r>
      <w:r>
        <w:t xml:space="preserve"> displayed in this category</w:t>
      </w:r>
      <w:r w:rsidR="0042356B">
        <w:t>, from which, the Balanced FPS Level Generator will derive from</w:t>
      </w:r>
      <w:r>
        <w:t>):</w:t>
      </w:r>
    </w:p>
    <w:p w14:paraId="44C39DC7" w14:textId="1F2B631B" w:rsidR="00B340BF" w:rsidRDefault="00DC418D">
      <w:r>
        <w:rPr>
          <w:noProof/>
          <w:lang w:val="en-GB" w:eastAsia="en-GB"/>
        </w:rPr>
        <w:drawing>
          <wp:anchor distT="0" distB="0" distL="114300" distR="114300" simplePos="0" relativeHeight="251665408" behindDoc="0" locked="0" layoutInCell="1" allowOverlap="1" wp14:anchorId="63D7E99D" wp14:editId="66CC7B28">
            <wp:simplePos x="0" y="0"/>
            <wp:positionH relativeFrom="column">
              <wp:posOffset>0</wp:posOffset>
            </wp:positionH>
            <wp:positionV relativeFrom="paragraph">
              <wp:posOffset>-1800</wp:posOffset>
            </wp:positionV>
            <wp:extent cx="4067810" cy="378015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810" cy="3780155"/>
                    </a:xfrm>
                    <a:prstGeom prst="rect">
                      <a:avLst/>
                    </a:prstGeom>
                    <a:noFill/>
                    <a:ln>
                      <a:noFill/>
                    </a:ln>
                  </pic:spPr>
                </pic:pic>
              </a:graphicData>
            </a:graphic>
          </wp:anchor>
        </w:drawing>
      </w:r>
    </w:p>
    <w:p w14:paraId="3535D5EF" w14:textId="77777777" w:rsidR="00DC418D" w:rsidRDefault="00DC418D"/>
    <w:p w14:paraId="265301E5" w14:textId="77777777" w:rsidR="00DC418D" w:rsidRDefault="00DC418D"/>
    <w:p w14:paraId="18E5F34E" w14:textId="77777777" w:rsidR="00DC418D" w:rsidRDefault="00DC418D"/>
    <w:p w14:paraId="32F9D937" w14:textId="77777777" w:rsidR="00DC418D" w:rsidRDefault="00DC418D"/>
    <w:p w14:paraId="72362D46" w14:textId="77777777" w:rsidR="00DC418D" w:rsidRDefault="00DC418D"/>
    <w:p w14:paraId="2BF2AE23" w14:textId="77777777" w:rsidR="00DC418D" w:rsidRDefault="00DC418D"/>
    <w:p w14:paraId="1CAA61C1" w14:textId="77777777" w:rsidR="00DC418D" w:rsidRDefault="00DC418D"/>
    <w:p w14:paraId="5341E761" w14:textId="77777777" w:rsidR="00DC418D" w:rsidRDefault="00DC418D"/>
    <w:p w14:paraId="629C96D8" w14:textId="77777777" w:rsidR="00DC418D" w:rsidRDefault="00DC418D"/>
    <w:p w14:paraId="23ADD90D" w14:textId="77777777" w:rsidR="00DC418D" w:rsidRDefault="00DC418D"/>
    <w:p w14:paraId="650EC807" w14:textId="77777777" w:rsidR="00DC418D" w:rsidRDefault="00DC418D"/>
    <w:p w14:paraId="7A94AB80" w14:textId="77777777" w:rsidR="00DC418D" w:rsidRDefault="00DC418D"/>
    <w:p w14:paraId="53DF2D0B" w14:textId="77777777" w:rsidR="00DC418D" w:rsidRDefault="00DC418D"/>
    <w:p w14:paraId="1D054368" w14:textId="77777777" w:rsidR="009454FE" w:rsidRDefault="009454FE"/>
    <w:p w14:paraId="521BFB02" w14:textId="77777777" w:rsidR="009454FE" w:rsidRDefault="009454FE"/>
    <w:p w14:paraId="470576A9" w14:textId="77777777" w:rsidR="009454FE" w:rsidRDefault="009454FE"/>
    <w:p w14:paraId="7671A0D4" w14:textId="77777777" w:rsidR="009454FE" w:rsidRDefault="009454FE"/>
    <w:p w14:paraId="6351D70D" w14:textId="77777777" w:rsidR="009454FE" w:rsidRDefault="009454FE"/>
    <w:p w14:paraId="759C5B55" w14:textId="476F1D76" w:rsidR="00EF1C16" w:rsidRDefault="00D64778">
      <w:r>
        <w:lastRenderedPageBreak/>
        <w:t>This wi</w:t>
      </w:r>
      <w:r w:rsidR="00A47388">
        <w:t>ll then show a</w:t>
      </w:r>
      <w:r w:rsidR="00C17CB0">
        <w:t>n</w:t>
      </w:r>
      <w:r w:rsidR="00A47388">
        <w:t xml:space="preserve"> </w:t>
      </w:r>
      <w:r w:rsidR="00C17CB0">
        <w:t>Edit Properties</w:t>
      </w:r>
      <w:r w:rsidR="00A47388">
        <w:t xml:space="preserve"> </w:t>
      </w:r>
      <w:r w:rsidR="00C17CB0">
        <w:t>dialog</w:t>
      </w:r>
      <w:r>
        <w:t xml:space="preserv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r w:rsidR="00EF1C16">
        <w:t>. An example of this is shown below:</w:t>
      </w:r>
    </w:p>
    <w:p w14:paraId="75A9F129" w14:textId="34C24123" w:rsidR="00A26CD1" w:rsidRDefault="00837B02">
      <w:r>
        <w:rPr>
          <w:noProof/>
        </w:rPr>
        <w:drawing>
          <wp:anchor distT="0" distB="0" distL="114300" distR="114300" simplePos="0" relativeHeight="251668480" behindDoc="0" locked="0" layoutInCell="1" allowOverlap="1" wp14:anchorId="3B4FCAD3" wp14:editId="4D2343F9">
            <wp:simplePos x="0" y="0"/>
            <wp:positionH relativeFrom="margin">
              <wp:align>left</wp:align>
            </wp:positionH>
            <wp:positionV relativeFrom="paragraph">
              <wp:posOffset>6544</wp:posOffset>
            </wp:positionV>
            <wp:extent cx="3218815" cy="461137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2350" cy="4630436"/>
                    </a:xfrm>
                    <a:prstGeom prst="rect">
                      <a:avLst/>
                    </a:prstGeom>
                    <a:noFill/>
                    <a:ln>
                      <a:noFill/>
                    </a:ln>
                  </pic:spPr>
                </pic:pic>
              </a:graphicData>
            </a:graphic>
            <wp14:sizeRelH relativeFrom="page">
              <wp14:pctWidth>0</wp14:pctWidth>
            </wp14:sizeRelH>
            <wp14:sizeRelV relativeFrom="page">
              <wp14:pctHeight>0</wp14:pctHeight>
            </wp14:sizeRelV>
          </wp:anchor>
        </w:drawing>
      </w:r>
      <w:r w:rsidR="00A26CD1">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7994C66B" w:rsidR="002D75C2" w:rsidRDefault="002D75C2" w:rsidP="00F324EE">
      <w:pPr>
        <w:rPr>
          <w:rFonts w:cstheme="minorHAnsi"/>
        </w:rPr>
      </w:pPr>
      <w:proofErr w:type="gramStart"/>
      <w:r>
        <w:rPr>
          <w:rFonts w:cstheme="minorHAnsi"/>
        </w:rPr>
        <w:t>In order to</w:t>
      </w:r>
      <w:proofErr w:type="gramEnd"/>
      <w:r>
        <w:rPr>
          <w:rFonts w:cstheme="minorHAnsi"/>
        </w:rPr>
        <w:t xml:space="preserve"> maintain a balanced map (level), with no clear advantage for either team, </w:t>
      </w:r>
      <w:r w:rsidR="00332C60">
        <w:rPr>
          <w:rFonts w:cstheme="minorHAnsi"/>
        </w:rPr>
        <w:t>coefficients</w:t>
      </w:r>
      <w:r>
        <w:rPr>
          <w:rFonts w:cstheme="minorHAnsi"/>
        </w:rPr>
        <w:t xml:space="preserve"> for defensiveness, flanking and dispersion </w:t>
      </w:r>
      <w:r w:rsidR="005F6AA2">
        <w:rPr>
          <w:rFonts w:cstheme="minorHAnsi"/>
        </w:rPr>
        <w:t>are used</w:t>
      </w:r>
      <w:r>
        <w:rPr>
          <w:rFonts w:cstheme="minorHAnsi"/>
        </w:rPr>
        <w:t xml:space="preserve">,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5846302A" w:rsidR="00D22A1D" w:rsidRPr="00332C60" w:rsidRDefault="00753B3E" w:rsidP="00D22A1D">
      <w:pPr>
        <w:pStyle w:val="ListParagraph"/>
        <w:ind w:left="0"/>
        <w:rPr>
          <w:rStyle w:val="SubtleReference"/>
        </w:rPr>
      </w:pPr>
      <w:r>
        <w:rPr>
          <w:rFonts w:cstheme="minorHAnsi"/>
        </w:rPr>
        <w:t>To alter how the level is generated,</w:t>
      </w:r>
      <w:r w:rsidR="00825685">
        <w:rPr>
          <w:rFonts w:cstheme="minorHAnsi"/>
        </w:rPr>
        <w:t xml:space="preserve"> </w:t>
      </w:r>
      <w:r>
        <w:rPr>
          <w:rFonts w:cstheme="minorHAnsi"/>
        </w:rPr>
        <w:t xml:space="preserve">the generator will use </w:t>
      </w:r>
      <w:r w:rsidR="009D7BFA">
        <w:rPr>
          <w:rFonts w:cstheme="minorHAnsi"/>
        </w:rPr>
        <w:t xml:space="preserve">a </w:t>
      </w:r>
      <w:r>
        <w:rPr>
          <w:rFonts w:cstheme="minorHAnsi"/>
        </w:rPr>
        <w:t>m</w:t>
      </w:r>
      <w:r w:rsidR="00915190">
        <w:rPr>
          <w:rFonts w:cstheme="minorHAnsi"/>
        </w:rPr>
        <w:t>utation</w:t>
      </w:r>
      <w:r>
        <w:rPr>
          <w:rFonts w:cstheme="minorHAnsi"/>
        </w:rPr>
        <w:t>-</w:t>
      </w:r>
      <w:r w:rsidR="00915190">
        <w:rPr>
          <w:rFonts w:cstheme="minorHAnsi"/>
        </w:rPr>
        <w:t>operator</w:t>
      </w:r>
      <w:r>
        <w:rPr>
          <w:rFonts w:cstheme="minorHAnsi"/>
        </w:rPr>
        <w:t>.</w:t>
      </w:r>
      <w:r w:rsidR="00D22A1D">
        <w:rPr>
          <w:rFonts w:cstheme="minorHAnsi"/>
        </w:rPr>
        <w:t xml:space="preserve"> </w:t>
      </w:r>
      <w:r>
        <w:rPr>
          <w:rFonts w:cstheme="minorHAnsi"/>
        </w:rPr>
        <w:t>T</w:t>
      </w:r>
      <w:r w:rsidR="00D22A1D">
        <w:rPr>
          <w:rFonts w:cstheme="minorHAnsi"/>
        </w:rPr>
        <w:t xml:space="preserve">he mutation operator </w:t>
      </w:r>
      <w:r>
        <w:rPr>
          <w:rFonts w:cstheme="minorHAnsi"/>
        </w:rPr>
        <w:t>applies</w:t>
      </w:r>
      <w:r w:rsidR="00D22A1D">
        <w:rPr>
          <w:rFonts w:cstheme="minorHAnsi"/>
        </w:rPr>
        <w:t xml:space="preserve">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w:t>
      </w:r>
      <w:r w:rsidR="00EF1C16">
        <w:rPr>
          <w:rFonts w:cstheme="minorHAnsi"/>
        </w:rPr>
        <w:t xml:space="preserve">to </w:t>
      </w:r>
      <w:r w:rsidR="00D22A1D">
        <w:rPr>
          <w:rFonts w:cstheme="minorHAnsi"/>
        </w:rPr>
        <w:t>or multiplying</w:t>
      </w:r>
      <w:r w:rsidR="00EF1C16">
        <w:rPr>
          <w:rFonts w:cstheme="minorHAnsi"/>
        </w:rPr>
        <w:t xml:space="preserve"> by</w:t>
      </w:r>
      <w:r w:rsidR="00D22A1D">
        <w:rPr>
          <w:rFonts w:cstheme="minorHAnsi"/>
        </w:rPr>
        <w:t xml:space="preserve"> a respective pseudo-random value. The decision of adding or multiplying is also decided upon by chance, with the same probability. If an individual vector is mutated to such an extent, that it becomes invalid for the </w:t>
      </w:r>
      <w:proofErr w:type="spellStart"/>
      <w:r w:rsidR="00D22A1D">
        <w:rPr>
          <w:rFonts w:cstheme="minorHAnsi"/>
        </w:rPr>
        <w:t>FPSLevelGenerator’s</w:t>
      </w:r>
      <w:proofErr w:type="spellEnd"/>
      <w:r w:rsidR="00D22A1D">
        <w:rPr>
          <w:rFonts w:cstheme="minorHAnsi"/>
        </w:rPr>
        <w:t xml:space="preserve"> requirements, the algorithm will </w:t>
      </w:r>
      <w:r w:rsidR="005F6AA2">
        <w:rPr>
          <w:rFonts w:cstheme="minorHAnsi"/>
        </w:rPr>
        <w:t>not consider this vector for the map.</w:t>
      </w:r>
      <w:r w:rsidR="00D22A1D">
        <w:rPr>
          <w:rFonts w:cstheme="minorHAnsi"/>
        </w:rPr>
        <w:t xml:space="preserve"> The map graph is then recalculated after this mutation, to include new edges between zones, if they become close enough because of it.  </w:t>
      </w:r>
      <w:r w:rsidR="00D22A1D" w:rsidRPr="00332C60">
        <w:rPr>
          <w:rStyle w:val="SubtleReference"/>
        </w:rPr>
        <w:t>(Raul Lara-Cabrera et al, 2017)</w:t>
      </w:r>
    </w:p>
    <w:p w14:paraId="75B002EB" w14:textId="7D9A7061" w:rsidR="00D22A1D" w:rsidRDefault="00D22A1D" w:rsidP="00CD0533">
      <w:pPr>
        <w:pStyle w:val="ListParagraph"/>
        <w:ind w:left="0"/>
        <w:rPr>
          <w:rFonts w:cstheme="minorHAnsi"/>
        </w:rPr>
      </w:pPr>
    </w:p>
    <w:p w14:paraId="28D6364C" w14:textId="48900652" w:rsidR="00D22A1D" w:rsidRDefault="0044711F" w:rsidP="00CD0533">
      <w:pPr>
        <w:pStyle w:val="ListParagraph"/>
        <w:ind w:left="0"/>
        <w:rPr>
          <w:rFonts w:cstheme="minorHAnsi"/>
        </w:rPr>
      </w:pPr>
      <w:r>
        <w:rPr>
          <w:rFonts w:cstheme="minorHAnsi"/>
        </w:rPr>
        <w:t>This ties in with Wang Tiles quite well, as a tile and its edges can represent a zone and its edges</w:t>
      </w:r>
      <w:r w:rsidR="006736BE">
        <w:rPr>
          <w:rFonts w:cstheme="minorHAnsi"/>
        </w:rPr>
        <w:t xml:space="preserve">. </w:t>
      </w:r>
    </w:p>
    <w:p w14:paraId="584F572C" w14:textId="7F38CA92" w:rsidR="006736BE" w:rsidRDefault="00EE5016" w:rsidP="00CD0533">
      <w:pPr>
        <w:pStyle w:val="ListParagraph"/>
        <w:ind w:left="0"/>
        <w:rPr>
          <w:rFonts w:cstheme="minorHAnsi"/>
        </w:rPr>
      </w:pPr>
      <w:r>
        <w:rPr>
          <w:noProof/>
        </w:rPr>
        <w:drawing>
          <wp:anchor distT="0" distB="0" distL="114300" distR="114300" simplePos="0" relativeHeight="251671552" behindDoc="0" locked="0" layoutInCell="1" allowOverlap="1" wp14:anchorId="23604882" wp14:editId="40C0420B">
            <wp:simplePos x="0" y="0"/>
            <wp:positionH relativeFrom="margin">
              <wp:align>left</wp:align>
            </wp:positionH>
            <wp:positionV relativeFrom="paragraph">
              <wp:posOffset>377024</wp:posOffset>
            </wp:positionV>
            <wp:extent cx="4799965" cy="40513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9965" cy="40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36BE">
        <w:rPr>
          <w:rFonts w:cstheme="minorHAnsi"/>
        </w:rPr>
        <w:t>Using the Defensiveness, Flanking and Dispersion values</w:t>
      </w:r>
      <w:r w:rsidR="00066AD8">
        <w:rPr>
          <w:rFonts w:cstheme="minorHAnsi"/>
        </w:rPr>
        <w:t>, in an equation, to calculate an ‘Overall Compatibility’ value, comes out as follows:</w:t>
      </w:r>
    </w:p>
    <w:p w14:paraId="298ABC2D" w14:textId="1C5836BE" w:rsidR="004A1467" w:rsidRDefault="004A1467" w:rsidP="00EE5016"/>
    <w:p w14:paraId="49BB54E8" w14:textId="2AB27557" w:rsidR="004A1467" w:rsidRDefault="004A1467" w:rsidP="004A1467"/>
    <w:p w14:paraId="1B4C602D" w14:textId="3BF34E88" w:rsidR="00EE5016" w:rsidRDefault="008F0786" w:rsidP="004A1467">
      <w:r w:rsidRPr="00332C60">
        <w:rPr>
          <w:rStyle w:val="SubtleReference"/>
        </w:rPr>
        <w:t>(Raul Lara-Cabrera et al, 2017)</w:t>
      </w:r>
    </w:p>
    <w:p w14:paraId="1791CE07" w14:textId="77777777" w:rsidR="00380950" w:rsidRDefault="008F0786" w:rsidP="00380950">
      <w:r>
        <w:t xml:space="preserve">Where </w:t>
      </w:r>
      <w:r>
        <w:rPr>
          <w:rFonts w:cstheme="minorHAnsi"/>
        </w:rPr>
        <w:t>α</w:t>
      </w:r>
      <w:r w:rsidR="00776A94">
        <w:rPr>
          <w:rFonts w:cstheme="minorHAnsi"/>
        </w:rPr>
        <w:t xml:space="preserve">, </w:t>
      </w:r>
      <w:r>
        <w:rPr>
          <w:rFonts w:cstheme="minorHAnsi"/>
        </w:rPr>
        <w:t>β</w:t>
      </w:r>
      <w:r w:rsidR="00776A94">
        <w:rPr>
          <w:rFonts w:cstheme="minorHAnsi"/>
        </w:rPr>
        <w:t xml:space="preserve"> and Γ are </w:t>
      </w:r>
      <w:r w:rsidR="00380950">
        <w:rPr>
          <w:rFonts w:cstheme="minorHAnsi"/>
        </w:rPr>
        <w:t>the coefficients</w:t>
      </w:r>
      <w:r w:rsidR="00776A94">
        <w:rPr>
          <w:rFonts w:cstheme="minorHAnsi"/>
        </w:rPr>
        <w:t xml:space="preserve"> for defensiveness, flanking and dispersion respectively. </w:t>
      </w:r>
      <w:r w:rsidR="00776A94" w:rsidRPr="00776A94">
        <w:rPr>
          <w:rFonts w:cstheme="minorHAnsi"/>
          <w:sz w:val="28"/>
        </w:rPr>
        <w:t>(</w:t>
      </w:r>
      <w:r w:rsidR="00776A94" w:rsidRPr="00776A94">
        <w:rPr>
          <w:rFonts w:cstheme="minorHAnsi"/>
          <w:sz w:val="28"/>
        </w:rPr>
        <w:t>µ</w:t>
      </w:r>
      <w:r w:rsidR="00776A94" w:rsidRPr="00776A94">
        <w:rPr>
          <w:rFonts w:cstheme="minorHAnsi"/>
          <w:sz w:val="28"/>
          <w:vertAlign w:val="subscript"/>
        </w:rPr>
        <w:t xml:space="preserve">d </w:t>
      </w:r>
      <w:r w:rsidR="00776A94" w:rsidRPr="00776A94">
        <w:rPr>
          <w:rFonts w:cstheme="minorHAnsi"/>
          <w:sz w:val="28"/>
        </w:rPr>
        <w:t>µ</w:t>
      </w:r>
      <w:r w:rsidR="00776A94" w:rsidRPr="00776A94">
        <w:rPr>
          <w:rFonts w:cstheme="minorHAnsi"/>
          <w:sz w:val="28"/>
          <w:vertAlign w:val="subscript"/>
        </w:rPr>
        <w:t>k</w:t>
      </w:r>
      <w:r w:rsidR="00776A94" w:rsidRPr="00776A94">
        <w:rPr>
          <w:rFonts w:cstheme="minorHAnsi"/>
          <w:sz w:val="28"/>
        </w:rPr>
        <w:t>)</w:t>
      </w:r>
      <w:r w:rsidR="00776A94">
        <w:rPr>
          <w:rFonts w:cstheme="minorHAnsi"/>
          <w:sz w:val="28"/>
        </w:rPr>
        <w:t xml:space="preserve"> </w:t>
      </w:r>
      <w:r w:rsidR="00776A94">
        <w:rPr>
          <w:rFonts w:cstheme="minorHAnsi"/>
        </w:rPr>
        <w:t xml:space="preserve">is the mean and </w:t>
      </w:r>
      <w:r w:rsidR="00776A94" w:rsidRPr="00776A94">
        <w:rPr>
          <w:rFonts w:cstheme="minorHAnsi"/>
          <w:sz w:val="24"/>
        </w:rPr>
        <w:t>(</w:t>
      </w:r>
      <w:proofErr w:type="spellStart"/>
      <w:r w:rsidR="00776A94" w:rsidRPr="00776A94">
        <w:rPr>
          <w:rFonts w:cstheme="minorHAnsi"/>
          <w:sz w:val="24"/>
        </w:rPr>
        <w:t>σ</w:t>
      </w:r>
      <w:r w:rsidR="00776A94" w:rsidRPr="00776A94">
        <w:rPr>
          <w:rFonts w:cstheme="minorHAnsi"/>
          <w:sz w:val="28"/>
          <w:vertAlign w:val="subscript"/>
        </w:rPr>
        <w:t>d</w:t>
      </w:r>
      <w:proofErr w:type="spellEnd"/>
      <w:r w:rsidR="00776A94" w:rsidRPr="00776A94">
        <w:rPr>
          <w:rFonts w:cstheme="minorHAnsi"/>
          <w:sz w:val="28"/>
          <w:vertAlign w:val="subscript"/>
        </w:rPr>
        <w:t xml:space="preserve">, </w:t>
      </w:r>
      <w:proofErr w:type="spellStart"/>
      <w:r w:rsidR="00776A94" w:rsidRPr="00776A94">
        <w:rPr>
          <w:rFonts w:cstheme="minorHAnsi"/>
          <w:sz w:val="24"/>
        </w:rPr>
        <w:t>σ</w:t>
      </w:r>
      <w:r w:rsidR="00776A94" w:rsidRPr="00776A94">
        <w:rPr>
          <w:rFonts w:cstheme="minorHAnsi"/>
          <w:sz w:val="28"/>
          <w:vertAlign w:val="subscript"/>
        </w:rPr>
        <w:t>k</w:t>
      </w:r>
      <w:proofErr w:type="spellEnd"/>
      <w:r w:rsidR="00776A94" w:rsidRPr="00776A94">
        <w:rPr>
          <w:rFonts w:cstheme="minorHAnsi"/>
          <w:sz w:val="28"/>
          <w:vertAlign w:val="subscript"/>
        </w:rPr>
        <w:t>)</w:t>
      </w:r>
      <w:r w:rsidR="00776A94">
        <w:rPr>
          <w:rFonts w:cstheme="minorHAnsi"/>
          <w:sz w:val="24"/>
          <w:vertAlign w:val="subscript"/>
        </w:rPr>
        <w:t xml:space="preserve"> </w:t>
      </w:r>
      <w:r w:rsidR="00776A94" w:rsidRPr="00776A94">
        <w:rPr>
          <w:rFonts w:cstheme="minorHAnsi"/>
        </w:rPr>
        <w:t>is the s</w:t>
      </w:r>
      <w:r w:rsidR="00776A94">
        <w:rPr>
          <w:rFonts w:cstheme="minorHAnsi"/>
        </w:rPr>
        <w:t>tandard deviation, of the defensive and flanking values respectively.</w:t>
      </w:r>
      <w:r w:rsidR="00380950">
        <w:rPr>
          <w:rFonts w:cstheme="minorHAnsi"/>
        </w:rPr>
        <w:t xml:space="preserve"> </w:t>
      </w:r>
      <w:r w:rsidR="00380950" w:rsidRPr="00332C60">
        <w:rPr>
          <w:rStyle w:val="SubtleReference"/>
        </w:rPr>
        <w:t>(Raul Lara-Cabrera et al, 2017)</w:t>
      </w:r>
    </w:p>
    <w:p w14:paraId="6161960C" w14:textId="0B88BB9B" w:rsidR="008F0786" w:rsidRDefault="008F0786" w:rsidP="004A1467">
      <w:pPr>
        <w:rPr>
          <w:rFonts w:cstheme="minorHAnsi"/>
        </w:rPr>
      </w:pPr>
    </w:p>
    <w:p w14:paraId="0A80AE43" w14:textId="4F99962B" w:rsidR="00E8141A" w:rsidRPr="00380950" w:rsidRDefault="00380950" w:rsidP="004A1467">
      <w:pPr>
        <w:rPr>
          <w:sz w:val="24"/>
        </w:rPr>
      </w:pPr>
      <w:r>
        <w:rPr>
          <w:sz w:val="24"/>
        </w:rPr>
        <w:t>d</w:t>
      </w:r>
      <w:bookmarkStart w:id="0" w:name="_GoBack"/>
      <w:bookmarkEnd w:id="0"/>
    </w:p>
    <w:p w14:paraId="1C74DB95" w14:textId="77777777" w:rsidR="00380950" w:rsidRDefault="00380950">
      <w:pPr>
        <w:rPr>
          <w:rFonts w:asciiTheme="majorHAnsi" w:eastAsiaTheme="majorEastAsia" w:hAnsiTheme="majorHAnsi" w:cstheme="majorBidi"/>
          <w:color w:val="2F5496" w:themeColor="accent1" w:themeShade="BF"/>
          <w:sz w:val="32"/>
          <w:szCs w:val="32"/>
        </w:rPr>
      </w:pPr>
      <w:r>
        <w:lastRenderedPageBreak/>
        <w:br w:type="page"/>
      </w:r>
    </w:p>
    <w:p w14:paraId="72754600" w14:textId="5222CF3B" w:rsidR="00595439" w:rsidRDefault="00595439" w:rsidP="00595439">
      <w:pPr>
        <w:pStyle w:val="Heading1"/>
        <w:rPr>
          <w:rFonts w:cstheme="minorHAnsi"/>
        </w:rPr>
      </w:pPr>
      <w:r>
        <w:lastRenderedPageBreak/>
        <w:t xml:space="preserve">Software Development Analysis of Classes for the Method Detailed In: </w:t>
      </w:r>
      <w:r w:rsidRPr="00F324EE">
        <w:rPr>
          <w:rFonts w:cstheme="minorHAnsi"/>
        </w:rPr>
        <w:t>‘Procedural Generation of Balanced Levels for a</w:t>
      </w:r>
      <w:r>
        <w:rPr>
          <w:rFonts w:cstheme="minorHAnsi"/>
        </w:rPr>
        <w:t xml:space="preserve"> </w:t>
      </w:r>
      <w:r w:rsidRPr="00F324EE">
        <w:rPr>
          <w:rFonts w:cstheme="minorHAnsi"/>
        </w:rPr>
        <w:t>3D Paintball Game’</w:t>
      </w:r>
    </w:p>
    <w:p w14:paraId="32B51D40" w14:textId="023932A9" w:rsidR="004A1467" w:rsidRDefault="004A1467" w:rsidP="004A1467">
      <w:pPr>
        <w:pStyle w:val="ListParagraph"/>
        <w:ind w:left="0"/>
        <w:rPr>
          <w:rFonts w:cstheme="minorHAnsi"/>
        </w:rPr>
      </w:pPr>
      <w:r>
        <w:rPr>
          <w:rFonts w:cstheme="minorHAnsi"/>
        </w:rPr>
        <w:t>From this considered method for balancing the space filling algorithm, the following classes can be discerned from it:</w:t>
      </w:r>
    </w:p>
    <w:p w14:paraId="692FF956" w14:textId="52F73A7F" w:rsidR="004A1467" w:rsidRDefault="004A1467" w:rsidP="004A1467">
      <w:pPr>
        <w:pStyle w:val="ListParagraph"/>
        <w:numPr>
          <w:ilvl w:val="0"/>
          <w:numId w:val="2"/>
        </w:numPr>
        <w:rPr>
          <w:rFonts w:cstheme="minorHAnsi"/>
        </w:rPr>
      </w:pPr>
      <w:r>
        <w:rPr>
          <w:rFonts w:cstheme="minorHAnsi"/>
        </w:rPr>
        <w:t xml:space="preserve">Area (with </w:t>
      </w:r>
      <w:r w:rsidR="00122EB3">
        <w:rPr>
          <w:rFonts w:cstheme="minorHAnsi"/>
        </w:rPr>
        <w:t xml:space="preserve">position </w:t>
      </w:r>
      <w:r>
        <w:rPr>
          <w:rFonts w:cstheme="minorHAnsi"/>
        </w:rPr>
        <w:t>coordinates</w:t>
      </w:r>
      <w:r w:rsidR="00AF1A4B">
        <w:rPr>
          <w:rFonts w:cstheme="minorHAnsi"/>
        </w:rPr>
        <w:t>, extents</w:t>
      </w:r>
      <w:r>
        <w:rPr>
          <w:rFonts w:cstheme="minorHAnsi"/>
        </w:rPr>
        <w:t xml:space="preserve"> and area object density)</w:t>
      </w:r>
    </w:p>
    <w:p w14:paraId="707D5751" w14:textId="2F8F82A5" w:rsidR="004A1467" w:rsidRDefault="004A1467" w:rsidP="004A1467">
      <w:pPr>
        <w:pStyle w:val="ListParagraph"/>
        <w:numPr>
          <w:ilvl w:val="0"/>
          <w:numId w:val="2"/>
        </w:numPr>
        <w:rPr>
          <w:rFonts w:cstheme="minorHAnsi"/>
        </w:rPr>
      </w:pPr>
      <w:r>
        <w:rPr>
          <w:rFonts w:cstheme="minorHAnsi"/>
        </w:rPr>
        <w:t>Zone (inheriting from Area, including the zone’s edges)</w:t>
      </w:r>
    </w:p>
    <w:p w14:paraId="138BC107" w14:textId="04A30718" w:rsidR="004A1467" w:rsidRDefault="004A1467" w:rsidP="004A1467">
      <w:pPr>
        <w:pStyle w:val="ListParagraph"/>
        <w:numPr>
          <w:ilvl w:val="0"/>
          <w:numId w:val="2"/>
        </w:numPr>
        <w:rPr>
          <w:rFonts w:cstheme="minorHAnsi"/>
        </w:rPr>
      </w:pPr>
      <w:r>
        <w:rPr>
          <w:rFonts w:cstheme="minorHAnsi"/>
        </w:rPr>
        <w:t>Edge (</w:t>
      </w:r>
      <w:r w:rsidR="00883CAF">
        <w:rPr>
          <w:rFonts w:cstheme="minorHAnsi"/>
        </w:rPr>
        <w:t xml:space="preserve">that of the </w:t>
      </w:r>
      <w:r>
        <w:rPr>
          <w:rFonts w:cstheme="minorHAnsi"/>
        </w:rPr>
        <w:t>connect</w:t>
      </w:r>
      <w:r w:rsidR="00883CAF">
        <w:rPr>
          <w:rFonts w:cstheme="minorHAnsi"/>
        </w:rPr>
        <w:t>ion point to and from</w:t>
      </w:r>
      <w:r>
        <w:rPr>
          <w:rFonts w:cstheme="minorHAnsi"/>
        </w:rPr>
        <w:t xml:space="preserve"> zones</w:t>
      </w:r>
      <w:r w:rsidR="00883CAF">
        <w:rPr>
          <w:rFonts w:cstheme="minorHAnsi"/>
        </w:rPr>
        <w:t>,</w:t>
      </w:r>
      <w:r>
        <w:rPr>
          <w:rFonts w:cstheme="minorHAnsi"/>
        </w:rPr>
        <w:t xml:space="preserve"> that are close enough to each other)</w:t>
      </w:r>
    </w:p>
    <w:p w14:paraId="6A03B750" w14:textId="7683C0AE" w:rsidR="004A1467" w:rsidRDefault="00380950" w:rsidP="00595439">
      <w:r>
        <w:rPr>
          <w:noProof/>
        </w:rPr>
        <w:object w:dxaOrig="1440" w:dyaOrig="1440" w14:anchorId="25F7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22.75pt;width:401.95pt;height:219.55pt;z-index:251670528;mso-position-horizontal:absolute;mso-position-horizontal-relative:text;mso-position-vertical:absolute;mso-position-vertical-relative:text">
            <v:imagedata r:id="rId10" o:title=""/>
            <w10:wrap type="square"/>
          </v:shape>
          <o:OLEObject Type="Embed" ProgID="Visio.Drawing.15" ShapeID="_x0000_s1028" DrawAspect="Content" ObjectID="_1582035895" r:id="rId11"/>
        </w:object>
      </w:r>
      <w:r w:rsidR="004A1467">
        <w:t>These can be represented in a Class Diagram (as shown below):</w:t>
      </w:r>
    </w:p>
    <w:p w14:paraId="03EA0AFD" w14:textId="0BD14654" w:rsidR="00A9567A" w:rsidRDefault="00A9567A" w:rsidP="00595439"/>
    <w:p w14:paraId="0E62199E" w14:textId="797A75BC" w:rsidR="00155618" w:rsidRPr="00F324EE" w:rsidRDefault="00155618" w:rsidP="00595439">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xml:space="preserve">. Madrid: Universidad </w:t>
              </w:r>
              <w:proofErr w:type="spellStart"/>
              <w:r w:rsidRPr="00C76378">
                <w:rPr>
                  <w:rStyle w:val="IntenseReference"/>
                </w:rPr>
                <w:t>Autonoma</w:t>
              </w:r>
              <w:proofErr w:type="spellEnd"/>
              <w:r w:rsidRPr="00C76378">
                <w:rPr>
                  <w:rStyle w:val="IntenseReference"/>
                </w:rPr>
                <w:t xml:space="preserve">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2"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9A42E4"/>
    <w:multiLevelType w:val="hybridMultilevel"/>
    <w:tmpl w:val="A96E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C32"/>
    <w:rsid w:val="00066AD8"/>
    <w:rsid w:val="00122EB3"/>
    <w:rsid w:val="00155618"/>
    <w:rsid w:val="00221C91"/>
    <w:rsid w:val="002306FA"/>
    <w:rsid w:val="002D75C2"/>
    <w:rsid w:val="00305D07"/>
    <w:rsid w:val="00332C60"/>
    <w:rsid w:val="00380950"/>
    <w:rsid w:val="0042356B"/>
    <w:rsid w:val="0044711F"/>
    <w:rsid w:val="004557CE"/>
    <w:rsid w:val="004A1467"/>
    <w:rsid w:val="00546095"/>
    <w:rsid w:val="0057050E"/>
    <w:rsid w:val="00595439"/>
    <w:rsid w:val="005975DB"/>
    <w:rsid w:val="005F6AA2"/>
    <w:rsid w:val="00606100"/>
    <w:rsid w:val="00672F9A"/>
    <w:rsid w:val="006736BE"/>
    <w:rsid w:val="006C6A0F"/>
    <w:rsid w:val="006D704A"/>
    <w:rsid w:val="006E6AE6"/>
    <w:rsid w:val="00753B3E"/>
    <w:rsid w:val="00776A94"/>
    <w:rsid w:val="00825685"/>
    <w:rsid w:val="00837B02"/>
    <w:rsid w:val="00883CAF"/>
    <w:rsid w:val="008B5D01"/>
    <w:rsid w:val="008F0786"/>
    <w:rsid w:val="00915190"/>
    <w:rsid w:val="009454FE"/>
    <w:rsid w:val="0095272F"/>
    <w:rsid w:val="00986B3A"/>
    <w:rsid w:val="009B6DE9"/>
    <w:rsid w:val="009D7BFA"/>
    <w:rsid w:val="009E08B8"/>
    <w:rsid w:val="009F768B"/>
    <w:rsid w:val="00A13004"/>
    <w:rsid w:val="00A26CD1"/>
    <w:rsid w:val="00A47388"/>
    <w:rsid w:val="00A9567A"/>
    <w:rsid w:val="00AA1184"/>
    <w:rsid w:val="00AF1A4B"/>
    <w:rsid w:val="00B340BF"/>
    <w:rsid w:val="00B40C32"/>
    <w:rsid w:val="00BA4BD1"/>
    <w:rsid w:val="00C17CB0"/>
    <w:rsid w:val="00C33311"/>
    <w:rsid w:val="00C519C1"/>
    <w:rsid w:val="00C76378"/>
    <w:rsid w:val="00CD0533"/>
    <w:rsid w:val="00D22A1D"/>
    <w:rsid w:val="00D5565A"/>
    <w:rsid w:val="00D64778"/>
    <w:rsid w:val="00DC418D"/>
    <w:rsid w:val="00DD0390"/>
    <w:rsid w:val="00DE072C"/>
    <w:rsid w:val="00E52AA9"/>
    <w:rsid w:val="00E73273"/>
    <w:rsid w:val="00E8141A"/>
    <w:rsid w:val="00E8453B"/>
    <w:rsid w:val="00EC1A40"/>
    <w:rsid w:val="00EE5016"/>
    <w:rsid w:val="00EF1C16"/>
    <w:rsid w:val="00F324EE"/>
    <w:rsid w:val="00FD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customStyle="1" w:styleId="UnresolvedMention1">
    <w:name w:val="Unresolved Mention1"/>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youtube.com/watch?v=zg_VstBxDi8&amp;t=1364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0F9011-EB7E-4985-A33F-E10032466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2</cp:revision>
  <dcterms:created xsi:type="dcterms:W3CDTF">2018-03-08T17:38:00Z</dcterms:created>
  <dcterms:modified xsi:type="dcterms:W3CDTF">2018-03-08T17:38:00Z</dcterms:modified>
</cp:coreProperties>
</file>