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1AB2" w14:textId="2E13D4E6" w:rsidR="00AE7239" w:rsidRDefault="00AE7239" w:rsidP="000179B8">
      <w:pPr>
        <w:rPr>
          <w:b/>
          <w:bCs/>
        </w:rPr>
      </w:pPr>
      <w:r w:rsidRPr="00AE7239">
        <w:rPr>
          <w:b/>
          <w:bCs/>
        </w:rPr>
        <w:t>Identifying and Exploiting SQL Injection Vulnerabilities in 'To Do List' Web Application</w:t>
      </w:r>
    </w:p>
    <w:p w14:paraId="0A3741F5" w14:textId="77777777" w:rsidR="00AE7239" w:rsidRPr="00AE7239" w:rsidRDefault="00AE7239" w:rsidP="000179B8">
      <w:pPr>
        <w:rPr>
          <w:b/>
          <w:bCs/>
        </w:rPr>
      </w:pPr>
    </w:p>
    <w:p w14:paraId="22CF25C2" w14:textId="5BB6B935" w:rsidR="000179B8" w:rsidRPr="000179B8" w:rsidRDefault="000179B8" w:rsidP="000179B8">
      <w:r w:rsidRPr="000179B8">
        <w:t xml:space="preserve">To exploit the SQL injection vulnerability in the "To Do List" web application, we made modifications to the </w:t>
      </w:r>
      <w:proofErr w:type="spellStart"/>
      <w:r w:rsidRPr="000179B8">
        <w:rPr>
          <w:b/>
          <w:bCs/>
        </w:rPr>
        <w:t>remove.jsp</w:t>
      </w:r>
      <w:proofErr w:type="spellEnd"/>
      <w:r w:rsidRPr="000179B8">
        <w:t xml:space="preserve"> page and </w:t>
      </w:r>
      <w:r w:rsidRPr="000179B8">
        <w:rPr>
          <w:b/>
          <w:bCs/>
        </w:rPr>
        <w:t>Main.java</w:t>
      </w:r>
      <w:r w:rsidRPr="000179B8">
        <w:t xml:space="preserve">. After running the application with the added SQL Injection code, </w:t>
      </w:r>
      <w:r>
        <w:t xml:space="preserve">we </w:t>
      </w:r>
      <w:r w:rsidRPr="000179B8">
        <w:t xml:space="preserve">input random data into the table and observed that when pressing the </w:t>
      </w:r>
      <w:r w:rsidRPr="000179B8">
        <w:rPr>
          <w:b/>
          <w:bCs/>
        </w:rPr>
        <w:t>“Delete”</w:t>
      </w:r>
      <w:r w:rsidRPr="000179B8">
        <w:t xml:space="preserve"> button, items were removed without confirmation. This confirms the successful execution of the SQL Injection.</w:t>
      </w:r>
    </w:p>
    <w:p w14:paraId="734CBB4F" w14:textId="77777777" w:rsidR="000179B8" w:rsidRDefault="000179B8" w:rsidP="000179B8"/>
    <w:p w14:paraId="7FE846FC" w14:textId="7B868943" w:rsidR="000179B8" w:rsidRDefault="000179B8" w:rsidP="000179B8">
      <w:r w:rsidRPr="000179B8">
        <w:t>Breaking down how the vulnerability was created and exploited:</w:t>
      </w:r>
    </w:p>
    <w:p w14:paraId="53D1517A" w14:textId="77777777" w:rsidR="000179B8" w:rsidRPr="000179B8" w:rsidRDefault="000179B8" w:rsidP="000179B8"/>
    <w:p w14:paraId="0CF824A4" w14:textId="77777777" w:rsidR="000179B8" w:rsidRPr="000179B8" w:rsidRDefault="000179B8" w:rsidP="000179B8">
      <w:pPr>
        <w:numPr>
          <w:ilvl w:val="0"/>
          <w:numId w:val="5"/>
        </w:numPr>
      </w:pPr>
      <w:r w:rsidRPr="000179B8">
        <w:rPr>
          <w:b/>
          <w:bCs/>
        </w:rPr>
        <w:t>Injection Attempt:</w:t>
      </w:r>
      <w:r w:rsidRPr="000179B8">
        <w:t xml:space="preserve"> SQL code was injected into </w:t>
      </w:r>
      <w:r w:rsidRPr="000179B8">
        <w:rPr>
          <w:b/>
          <w:bCs/>
        </w:rPr>
        <w:t>Main.java</w:t>
      </w:r>
      <w:r w:rsidRPr="000179B8">
        <w:t xml:space="preserve"> and </w:t>
      </w:r>
      <w:proofErr w:type="spellStart"/>
      <w:r w:rsidRPr="000179B8">
        <w:rPr>
          <w:b/>
          <w:bCs/>
        </w:rPr>
        <w:t>remove.jsp</w:t>
      </w:r>
      <w:proofErr w:type="spellEnd"/>
      <w:r w:rsidRPr="000179B8">
        <w:t>, attempting to exploit the vulnerability by injecting malicious SQL statements.</w:t>
      </w:r>
    </w:p>
    <w:p w14:paraId="26A25B0E" w14:textId="77777777" w:rsidR="000179B8" w:rsidRPr="000179B8" w:rsidRDefault="000179B8" w:rsidP="000179B8">
      <w:pPr>
        <w:numPr>
          <w:ilvl w:val="0"/>
          <w:numId w:val="5"/>
        </w:numPr>
      </w:pPr>
      <w:r w:rsidRPr="000179B8">
        <w:rPr>
          <w:b/>
          <w:bCs/>
        </w:rPr>
        <w:t>Unintended Data Deletion:</w:t>
      </w:r>
      <w:r w:rsidRPr="000179B8">
        <w:t xml:space="preserve"> Upon interaction with the web page, it was observed that pressing the </w:t>
      </w:r>
      <w:r w:rsidRPr="000179B8">
        <w:rPr>
          <w:b/>
          <w:bCs/>
        </w:rPr>
        <w:t>“Delete”</w:t>
      </w:r>
      <w:r w:rsidRPr="000179B8">
        <w:t xml:space="preserve"> button resulted in the permanent removal of added items from the table without confirmation, indicating successful execution of the injected SQL code.</w:t>
      </w:r>
    </w:p>
    <w:p w14:paraId="3D8BF9C2" w14:textId="77777777" w:rsidR="000179B8" w:rsidRDefault="000179B8" w:rsidP="000179B8">
      <w:pPr>
        <w:numPr>
          <w:ilvl w:val="0"/>
          <w:numId w:val="5"/>
        </w:numPr>
      </w:pPr>
      <w:r w:rsidRPr="000179B8">
        <w:rPr>
          <w:b/>
          <w:bCs/>
        </w:rPr>
        <w:t>No Confirmation:</w:t>
      </w:r>
      <w:r w:rsidRPr="000179B8">
        <w:t xml:space="preserve"> The absence of confirmation before data deletion suggests that the injected SQL code bypassed validation or authorization checks and directly manipulated the database.</w:t>
      </w:r>
    </w:p>
    <w:p w14:paraId="05332272" w14:textId="0E5F9E0D" w:rsidR="00AE7239" w:rsidRPr="000179B8" w:rsidRDefault="00AE7239" w:rsidP="00AE7239">
      <w:pPr>
        <w:ind w:left="360"/>
        <w:jc w:val="center"/>
      </w:pPr>
      <w:r>
        <w:rPr>
          <w:b/>
          <w:bCs/>
        </w:rPr>
        <w:t>Conclusion:</w:t>
      </w:r>
    </w:p>
    <w:p w14:paraId="0996488B" w14:textId="77777777" w:rsidR="00AE7239" w:rsidRDefault="00AE7239" w:rsidP="000179B8"/>
    <w:p w14:paraId="06952A01" w14:textId="2D2EA0CA" w:rsidR="00507A12" w:rsidRPr="000179B8" w:rsidRDefault="000179B8" w:rsidP="000179B8">
      <w:r w:rsidRPr="000179B8">
        <w:t xml:space="preserve">These points confirm the successful SQL injection, leading to unintended data deletion. </w:t>
      </w:r>
      <w:r w:rsidR="00AE7239" w:rsidRPr="00AE7239">
        <w:t>Addressing SQL injection vulnerabilities promptly is essential to prevent unauthorized access and data manipulation in the application.</w:t>
      </w:r>
    </w:p>
    <w:sectPr w:rsidR="00507A12" w:rsidRPr="0001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4EE"/>
    <w:multiLevelType w:val="multilevel"/>
    <w:tmpl w:val="2E0E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7220D"/>
    <w:multiLevelType w:val="multilevel"/>
    <w:tmpl w:val="EFE27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F6067"/>
    <w:multiLevelType w:val="multilevel"/>
    <w:tmpl w:val="1158C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B4F2F"/>
    <w:multiLevelType w:val="multilevel"/>
    <w:tmpl w:val="EECA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E23068"/>
    <w:multiLevelType w:val="multilevel"/>
    <w:tmpl w:val="A5146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616960">
    <w:abstractNumId w:val="2"/>
  </w:num>
  <w:num w:numId="2" w16cid:durableId="1209996864">
    <w:abstractNumId w:val="4"/>
  </w:num>
  <w:num w:numId="3" w16cid:durableId="1660113395">
    <w:abstractNumId w:val="3"/>
  </w:num>
  <w:num w:numId="4" w16cid:durableId="379860127">
    <w:abstractNumId w:val="1"/>
  </w:num>
  <w:num w:numId="5" w16cid:durableId="1844517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12"/>
    <w:rsid w:val="000179B8"/>
    <w:rsid w:val="00123A40"/>
    <w:rsid w:val="00351A62"/>
    <w:rsid w:val="00507A12"/>
    <w:rsid w:val="009D1A7A"/>
    <w:rsid w:val="00AE7239"/>
    <w:rsid w:val="00B00239"/>
    <w:rsid w:val="00BE334B"/>
    <w:rsid w:val="00C7279F"/>
    <w:rsid w:val="00D211DA"/>
    <w:rsid w:val="00FC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57433"/>
  <w15:chartTrackingRefBased/>
  <w15:docId w15:val="{7244D118-A802-954D-BE4A-A8649EF0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A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A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A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A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A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A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A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9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02018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7494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1465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003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654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164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689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387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53725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254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155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506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480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908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302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208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91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9961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873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318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899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4072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19869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8410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8725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05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97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811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297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4854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701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2910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372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484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146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80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372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4041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7501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80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7514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159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69173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0483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7263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871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820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2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8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3491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0601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7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31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34019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2408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7580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952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6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654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101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5342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98926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686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3349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491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207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785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274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042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00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63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665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002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030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4873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51314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4144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1134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760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069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939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28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271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429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607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968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266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271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769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092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183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0632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35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3951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3257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937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5009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4384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82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717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271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0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9413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4830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376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Fiodor Culacovschi</dc:creator>
  <cp:keywords/>
  <dc:description/>
  <cp:lastModifiedBy>Fiodor Culacovschi</cp:lastModifiedBy>
  <cp:revision>1</cp:revision>
  <dcterms:created xsi:type="dcterms:W3CDTF">2024-04-06T18:46:00Z</dcterms:created>
  <dcterms:modified xsi:type="dcterms:W3CDTF">2024-04-06T19:45:00Z</dcterms:modified>
</cp:coreProperties>
</file>