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58" w:rsidRDefault="000A7BE3" w:rsidP="000A7BE3">
      <w:pPr>
        <w:pStyle w:val="1"/>
      </w:pPr>
      <w:r>
        <w:t>Лабораторная работа №3</w:t>
      </w:r>
    </w:p>
    <w:p w:rsidR="000A7BE3" w:rsidRDefault="000A7BE3" w:rsidP="000A7BE3">
      <w:pPr>
        <w:pStyle w:val="1"/>
      </w:pPr>
      <w:r>
        <w:t>Свет, цвет и альбедо</w:t>
      </w:r>
    </w:p>
    <w:p w:rsidR="000A7BE3" w:rsidRDefault="000A7BE3" w:rsidP="000A7BE3">
      <w:pPr>
        <w:pStyle w:val="2"/>
      </w:pPr>
      <w:r>
        <w:t>Цель работы</w:t>
      </w:r>
    </w:p>
    <w:p w:rsidR="000A7BE3" w:rsidRDefault="000A7BE3" w:rsidP="000A7BE3">
      <w:pPr>
        <w:ind w:firstLine="0"/>
      </w:pPr>
      <w:r>
        <w:t>определение спектральной зависимости истинного альбедо в видимом диапазоне для матовых поверхностей различного цвета.</w:t>
      </w:r>
    </w:p>
    <w:p w:rsidR="000A7BE3" w:rsidRDefault="000A7BE3" w:rsidP="000A7BE3">
      <w:pPr>
        <w:pStyle w:val="2"/>
      </w:pPr>
      <w:r>
        <w:t>Введение</w:t>
      </w:r>
    </w:p>
    <w:p w:rsidR="000A7BE3" w:rsidRDefault="000A7BE3" w:rsidP="00420A2C">
      <w:r w:rsidRPr="00774A7D">
        <w:t xml:space="preserve">Свет – это электромагнитное излучение, которое образуется </w:t>
      </w:r>
      <w:r>
        <w:t>при</w:t>
      </w:r>
      <w:r w:rsidRPr="00774A7D">
        <w:t xml:space="preserve"> термоядер</w:t>
      </w:r>
      <w:r>
        <w:t>ной реакции на Солнце, а так</w:t>
      </w:r>
      <w:r w:rsidRPr="00774A7D">
        <w:t>же излучается другим</w:t>
      </w:r>
      <w:r>
        <w:t xml:space="preserve">и природными </w:t>
      </w:r>
      <w:r w:rsidRPr="00774A7D">
        <w:t xml:space="preserve">или искусственными </w:t>
      </w:r>
      <w:r>
        <w:t xml:space="preserve">источниками. </w:t>
      </w:r>
      <w:r w:rsidRPr="00774A7D">
        <w:t>Одной из главных характеристик источника света является длина излучаемой световой волны</w:t>
      </w:r>
      <w:r>
        <w:t xml:space="preserve"> или её частота</w:t>
      </w:r>
      <w:r w:rsidRPr="00774A7D">
        <w:t>. В той части солнечного спектра, которая достигает земной атмосферы, присутствуют волны длиной от 290</w:t>
      </w:r>
      <w:r>
        <w:t xml:space="preserve">нм </w:t>
      </w:r>
      <w:r w:rsidRPr="00774A7D">
        <w:t>до 20000нм.</w:t>
      </w:r>
      <w:r>
        <w:t xml:space="preserve"> Электромагнитный непрерывный (</w:t>
      </w:r>
      <w:r w:rsidRPr="00CB104C">
        <w:t>сплошной)</w:t>
      </w:r>
      <w:r>
        <w:t xml:space="preserve"> спектр (см.</w:t>
      </w:r>
      <w:r w:rsidR="00B1516D">
        <w:t xml:space="preserve"> </w:t>
      </w:r>
      <w:r w:rsidR="00B1516D">
        <w:fldChar w:fldCharType="begin"/>
      </w:r>
      <w:r w:rsidR="00B1516D">
        <w:instrText xml:space="preserve"> REF _Ref86768858 \h </w:instrText>
      </w:r>
      <w:r w:rsidR="00B1516D">
        <w:fldChar w:fldCharType="separate"/>
      </w:r>
      <w:r w:rsidR="00B1516D">
        <w:t xml:space="preserve">Рисунок </w:t>
      </w:r>
      <w:r w:rsidR="00B1516D">
        <w:rPr>
          <w:noProof/>
        </w:rPr>
        <w:t>1</w:t>
      </w:r>
      <w:r w:rsidR="00B1516D">
        <w:fldChar w:fldCharType="end"/>
      </w:r>
      <w:r>
        <w:t>)</w:t>
      </w:r>
      <w:r w:rsidRPr="00CB104C">
        <w:t xml:space="preserve"> содерж</w:t>
      </w:r>
      <w:r>
        <w:t xml:space="preserve">ит </w:t>
      </w:r>
      <w:r w:rsidRPr="00CB104C">
        <w:t>последовательность всех частот (или длин волн) электромагнитных излучений, плавно переходящих друг в друга. Непрерывный спектр дают раскаленные твердые тела, светящиеся жидкости, плотные газы, а также высокотемпературная плазма. В оптической области непрерывный спектр представл</w:t>
      </w:r>
      <w:r>
        <w:t>ен</w:t>
      </w:r>
      <w:r w:rsidRPr="00CB104C">
        <w:t xml:space="preserve"> окрашенн</w:t>
      </w:r>
      <w:r>
        <w:t>ыми полосами из которых</w:t>
      </w:r>
      <w:r w:rsidRPr="00CB104C">
        <w:t xml:space="preserve"> </w:t>
      </w:r>
      <w:r>
        <w:t>выделяют</w:t>
      </w:r>
      <w:r w:rsidRPr="00CB104C">
        <w:t xml:space="preserve"> семь основных цветов (красный, оранжевый, желтый, зеленый, голубой, синий и фиолетовый), плавно переходящих друг в друга. Распределение энергии по частотам в непрерывном спектре излучения </w:t>
      </w:r>
      <w:r>
        <w:t xml:space="preserve">от </w:t>
      </w:r>
      <w:r w:rsidRPr="00CB104C">
        <w:t>раз</w:t>
      </w:r>
      <w:r>
        <w:t>ных источников различно.</w:t>
      </w:r>
    </w:p>
    <w:p w:rsidR="00622479" w:rsidRDefault="000A7BE3" w:rsidP="00B1516D">
      <w:pPr>
        <w:keepNext/>
        <w:ind w:firstLine="858"/>
        <w:jc w:val="center"/>
      </w:pPr>
      <w:r>
        <w:rPr>
          <w:noProof/>
        </w:rPr>
        <w:drawing>
          <wp:inline distT="0" distB="0" distL="0" distR="0" wp14:anchorId="11F6325B" wp14:editId="2CF681A9">
            <wp:extent cx="5257800" cy="1571625"/>
            <wp:effectExtent l="0" t="0" r="0" b="0"/>
            <wp:docPr id="3" name="Рисунок 3" descr="R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E3" w:rsidRPr="00CB104C" w:rsidRDefault="00622479" w:rsidP="00495AEC">
      <w:pPr>
        <w:pStyle w:val="a3"/>
      </w:pPr>
      <w:bookmarkStart w:id="0" w:name="_Ref86768858"/>
      <w:bookmarkStart w:id="1" w:name="_Ref86768759"/>
      <w:r>
        <w:t xml:space="preserve">Рисунок </w:t>
      </w:r>
      <w:fldSimple w:instr=" SEQ Рисунок \* ARABIC ">
        <w:r w:rsidR="00416B76">
          <w:rPr>
            <w:noProof/>
          </w:rPr>
          <w:t>1</w:t>
        </w:r>
      </w:fldSimple>
      <w:bookmarkEnd w:id="0"/>
      <w:r w:rsidR="00B1516D" w:rsidRPr="00B1516D">
        <w:t xml:space="preserve"> </w:t>
      </w:r>
      <w:r w:rsidR="00B1516D">
        <w:t xml:space="preserve">Электромагнитный спектр </w:t>
      </w:r>
      <w:bookmarkEnd w:id="1"/>
    </w:p>
    <w:p w:rsidR="000A7BE3" w:rsidRDefault="000A7BE3" w:rsidP="00420A2C">
      <w:r>
        <w:t>К в</w:t>
      </w:r>
      <w:r w:rsidRPr="003D3273">
        <w:t xml:space="preserve">идимой </w:t>
      </w:r>
      <w:r>
        <w:t>части</w:t>
      </w:r>
      <w:r w:rsidRPr="003D3273">
        <w:t xml:space="preserve"> спектра</w:t>
      </w:r>
      <w:r>
        <w:t xml:space="preserve"> относится диапазон</w:t>
      </w:r>
      <w:r w:rsidRPr="003D3273">
        <w:t xml:space="preserve"> 380</w:t>
      </w:r>
      <w:r>
        <w:t xml:space="preserve"> </w:t>
      </w:r>
      <w:proofErr w:type="spellStart"/>
      <w:r>
        <w:t>нм</w:t>
      </w:r>
      <w:proofErr w:type="spellEnd"/>
      <w:r>
        <w:t xml:space="preserve"> ÷ 780 </w:t>
      </w:r>
      <w:proofErr w:type="spellStart"/>
      <w:r w:rsidRPr="003D3273">
        <w:t>нм</w:t>
      </w:r>
      <w:proofErr w:type="spellEnd"/>
      <w:r>
        <w:t xml:space="preserve">. </w:t>
      </w:r>
      <w:r w:rsidRPr="003D3273">
        <w:t xml:space="preserve"> </w:t>
      </w:r>
      <w:r>
        <w:t>Д</w:t>
      </w:r>
      <w:r w:rsidRPr="003D3273">
        <w:t>ействуя на светочувствительные рецепторы глаза</w:t>
      </w:r>
      <w:r w:rsidR="00B1516D">
        <w:t>,</w:t>
      </w:r>
      <w:r>
        <w:t xml:space="preserve"> в зависимости от </w:t>
      </w:r>
      <w:r w:rsidRPr="004D2FBB">
        <w:t>длины</w:t>
      </w:r>
      <w:r>
        <w:t xml:space="preserve"> в</w:t>
      </w:r>
      <w:r w:rsidRPr="004D2FBB">
        <w:t>олны</w:t>
      </w:r>
      <w:r>
        <w:t xml:space="preserve"> он</w:t>
      </w:r>
      <w:r w:rsidRPr="003D3273">
        <w:t xml:space="preserve"> вызывает </w:t>
      </w:r>
      <w:r w:rsidRPr="004D2FBB">
        <w:t>неодинаковые</w:t>
      </w:r>
      <w:r w:rsidRPr="003D3273">
        <w:t xml:space="preserve"> </w:t>
      </w:r>
      <w:r>
        <w:t>зрительные ощущения.</w:t>
      </w:r>
      <w:r w:rsidRPr="004D2FBB">
        <w:t xml:space="preserve"> На </w:t>
      </w:r>
      <w:r w:rsidR="00B1516D">
        <w:fldChar w:fldCharType="begin"/>
      </w:r>
      <w:r w:rsidR="00B1516D">
        <w:instrText xml:space="preserve"> REF _Ref86768899 \h </w:instrText>
      </w:r>
      <w:r w:rsidR="00B1516D">
        <w:fldChar w:fldCharType="separate"/>
      </w:r>
      <w:r w:rsidR="00B1516D">
        <w:t xml:space="preserve">Рисунке </w:t>
      </w:r>
      <w:r w:rsidR="00B1516D">
        <w:rPr>
          <w:noProof/>
        </w:rPr>
        <w:t>2</w:t>
      </w:r>
      <w:r w:rsidR="00B1516D">
        <w:fldChar w:fldCharType="end"/>
      </w:r>
      <w:r w:rsidR="00B1516D">
        <w:t xml:space="preserve"> </w:t>
      </w:r>
      <w:r w:rsidRPr="004D2FBB">
        <w:t xml:space="preserve">изображена кривая спектральной </w:t>
      </w:r>
      <w:r>
        <w:t>чувствительно</w:t>
      </w:r>
      <w:r w:rsidRPr="004D2FBB">
        <w:t xml:space="preserve">сти </w:t>
      </w:r>
      <w:r>
        <w:t>человеческого</w:t>
      </w:r>
      <w:r w:rsidRPr="004D2FBB">
        <w:t xml:space="preserve"> глаза </w:t>
      </w:r>
      <w:r>
        <w:t>и</w:t>
      </w:r>
      <w:r w:rsidRPr="00BD47EB">
        <w:t xml:space="preserve"> </w:t>
      </w:r>
      <w:r>
        <w:t>приведены интервалы длин волн, соответствующие цветам солнечного спектра.</w:t>
      </w:r>
      <w:r w:rsidRPr="004D2FBB">
        <w:t xml:space="preserve"> </w:t>
      </w:r>
      <w:r>
        <w:t>На</w:t>
      </w:r>
      <w:r w:rsidRPr="004D2FBB">
        <w:t xml:space="preserve"> кривой видно, что </w:t>
      </w:r>
      <w:r>
        <w:t xml:space="preserve">самым ярким представляется излучение с длиной волны около </w:t>
      </w:r>
      <w:r w:rsidRPr="004D2FBB">
        <w:t xml:space="preserve">555 </w:t>
      </w:r>
      <w:proofErr w:type="spellStart"/>
      <w:r w:rsidRPr="004D2FBB">
        <w:t>нм</w:t>
      </w:r>
      <w:proofErr w:type="spellEnd"/>
      <w:r w:rsidRPr="004D2FBB">
        <w:t>, расположенн</w:t>
      </w:r>
      <w:bookmarkStart w:id="2" w:name="_GoBack"/>
      <w:bookmarkEnd w:id="2"/>
      <w:r>
        <w:t>о</w:t>
      </w:r>
      <w:r w:rsidRPr="004D2FBB">
        <w:t xml:space="preserve">е в желто-зеленой </w:t>
      </w:r>
      <w:r w:rsidRPr="004D2FBB">
        <w:lastRenderedPageBreak/>
        <w:t>части спектра.</w:t>
      </w:r>
      <w:r>
        <w:t xml:space="preserve"> В 1931 году международная комиссия по освещению (МКО) ввела понятие «стандартного наблюдателя» – усреднённое понятие для людей с нормальным оптическим восприятием. Этот эталон МКО – дает значения относительной световой эффективности излучения с длинами волн в диапазоне от 380 </w:t>
      </w:r>
      <w:proofErr w:type="spellStart"/>
      <w:r>
        <w:t>нм</w:t>
      </w:r>
      <w:proofErr w:type="spellEnd"/>
      <w:r>
        <w:t xml:space="preserve"> до 780 </w:t>
      </w:r>
      <w:proofErr w:type="spellStart"/>
      <w:r>
        <w:t>нм</w:t>
      </w:r>
      <w:proofErr w:type="spellEnd"/>
      <w:r>
        <w:t xml:space="preserve"> через 1 </w:t>
      </w:r>
      <w:proofErr w:type="spellStart"/>
      <w:r>
        <w:t>нм</w:t>
      </w:r>
      <w:proofErr w:type="spellEnd"/>
      <w:r>
        <w:t>. Яркость, измеренная в соответствии с эталоном МКО, называется фотометрической яркостью или просто яркостью.</w:t>
      </w:r>
    </w:p>
    <w:p w:rsidR="00B1516D" w:rsidRDefault="000A7BE3" w:rsidP="00B1516D">
      <w:pPr>
        <w:pStyle w:val="impimgs"/>
        <w:keepNext/>
        <w:ind w:firstLine="858"/>
        <w:jc w:val="center"/>
      </w:pPr>
      <w:r>
        <w:rPr>
          <w:noProof/>
        </w:rPr>
        <w:drawing>
          <wp:inline distT="0" distB="0" distL="0" distR="0" wp14:anchorId="76D446F4" wp14:editId="48B2E870">
            <wp:extent cx="3400425" cy="2238375"/>
            <wp:effectExtent l="0" t="0" r="9525" b="9525"/>
            <wp:docPr id="2" name="Рисунок 2" descr="SPEC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ECT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E3" w:rsidRDefault="00B1516D" w:rsidP="00495AEC">
      <w:pPr>
        <w:pStyle w:val="a3"/>
      </w:pPr>
      <w:bookmarkStart w:id="3" w:name="_Ref86768899"/>
      <w:r>
        <w:t xml:space="preserve">Рисунок </w:t>
      </w:r>
      <w:fldSimple w:instr=" SEQ Рисунок \* ARABIC ">
        <w:r w:rsidR="00416B76">
          <w:rPr>
            <w:noProof/>
          </w:rPr>
          <w:t>2</w:t>
        </w:r>
      </w:fldSimple>
      <w:bookmarkEnd w:id="3"/>
      <w:r w:rsidRPr="00B1516D">
        <w:t xml:space="preserve"> </w:t>
      </w:r>
      <w:r>
        <w:t>Фотометрическая кривая (МКО)</w:t>
      </w:r>
    </w:p>
    <w:p w:rsidR="000A7BE3" w:rsidRPr="00D70D66" w:rsidRDefault="000A7BE3" w:rsidP="00420A2C">
      <w:pPr>
        <w:spacing w:before="100" w:beforeAutospacing="1" w:after="100" w:afterAutospacing="1"/>
      </w:pPr>
      <w:r w:rsidRPr="00D70D66">
        <w:t>Нагретые разряженные газы (газоразрядная плазма) излучают линейчатые спектры, содержащие только дискретный набор частот (отдельные спектральные линии). Линейчатый спектр, например, можно получить, возбуждая атомы паров ртути при помощи эле</w:t>
      </w:r>
      <w:r>
        <w:t>кт</w:t>
      </w:r>
      <w:r w:rsidRPr="00D70D66">
        <w:t>рического разряда</w:t>
      </w:r>
      <w:r>
        <w:t xml:space="preserve"> (см.</w:t>
      </w:r>
      <w:r w:rsidR="00B1516D">
        <w:t xml:space="preserve"> </w:t>
      </w:r>
      <w:r w:rsidR="00B1516D">
        <w:fldChar w:fldCharType="begin"/>
      </w:r>
      <w:r w:rsidR="00B1516D">
        <w:instrText xml:space="preserve"> REF _Ref86768926 \h </w:instrText>
      </w:r>
      <w:r w:rsidR="00B1516D">
        <w:fldChar w:fldCharType="separate"/>
      </w:r>
      <w:r w:rsidR="00B1516D">
        <w:t xml:space="preserve">Рисунок </w:t>
      </w:r>
      <w:r w:rsidR="00B1516D">
        <w:rPr>
          <w:noProof/>
        </w:rPr>
        <w:t>3</w:t>
      </w:r>
      <w:r w:rsidR="00B1516D">
        <w:fldChar w:fldCharType="end"/>
      </w:r>
      <w:r>
        <w:t xml:space="preserve">), где на сплошном спектре, получаемом от ламп дневного света видны линии паров ртути. </w:t>
      </w:r>
    </w:p>
    <w:p w:rsidR="00B1516D" w:rsidRDefault="000A7BE3" w:rsidP="00B1516D">
      <w:pPr>
        <w:pStyle w:val="impimgs"/>
        <w:keepNext/>
        <w:ind w:firstLine="858"/>
        <w:jc w:val="center"/>
      </w:pPr>
      <w:r w:rsidRPr="007F0FA0"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 wp14:anchorId="3720A6CC" wp14:editId="7AABA4E4">
            <wp:extent cx="3257550" cy="2943225"/>
            <wp:effectExtent l="0" t="0" r="0" b="9525"/>
            <wp:docPr id="1" name="Рисунок 1" descr="DnevS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nevSv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E3" w:rsidRDefault="00B1516D" w:rsidP="00495AEC">
      <w:pPr>
        <w:pStyle w:val="a3"/>
        <w:rPr>
          <w:rFonts w:ascii="Arial" w:hAnsi="Arial"/>
          <w:color w:val="000000"/>
          <w:sz w:val="19"/>
          <w:szCs w:val="19"/>
        </w:rPr>
      </w:pPr>
      <w:bookmarkStart w:id="4" w:name="_Ref86768926"/>
      <w:r>
        <w:t xml:space="preserve">Рисунок </w:t>
      </w:r>
      <w:fldSimple w:instr=" SEQ Рисунок \* ARABIC ">
        <w:r w:rsidR="00416B76">
          <w:rPr>
            <w:noProof/>
          </w:rPr>
          <w:t>3</w:t>
        </w:r>
      </w:fldSimple>
      <w:bookmarkEnd w:id="4"/>
      <w:r w:rsidRPr="00B1516D">
        <w:t xml:space="preserve"> </w:t>
      </w:r>
      <w:r w:rsidRPr="009D273A">
        <w:t>Спектральн</w:t>
      </w:r>
      <w:r>
        <w:t>ая</w:t>
      </w:r>
      <w:r w:rsidRPr="009D273A">
        <w:t xml:space="preserve"> </w:t>
      </w:r>
      <w:r>
        <w:t>зависимость</w:t>
      </w:r>
      <w:r w:rsidRPr="009D273A">
        <w:t xml:space="preserve"> люминесцентной лампы дневного света</w:t>
      </w:r>
    </w:p>
    <w:p w:rsidR="000A7BE3" w:rsidRDefault="000A7BE3" w:rsidP="00420A2C">
      <w:r>
        <w:t>Доля падающего потока излучения, отраженная от поверхности тела, называется альбедо</w:t>
      </w:r>
      <w:r w:rsidRPr="00AF3877">
        <w:t xml:space="preserve"> </w:t>
      </w:r>
      <w:r>
        <w:t xml:space="preserve">(позднелатинское </w:t>
      </w:r>
      <w:proofErr w:type="spellStart"/>
      <w:r w:rsidRPr="00420A2C">
        <w:rPr>
          <w:b/>
        </w:rPr>
        <w:t>albedo</w:t>
      </w:r>
      <w:proofErr w:type="spellEnd"/>
      <w:r>
        <w:t xml:space="preserve"> соответствует слову белизна). Различают несколько видов альбедо. </w:t>
      </w:r>
      <w:r w:rsidRPr="00ED1130">
        <w:rPr>
          <w:b/>
          <w:bCs/>
          <w:i/>
        </w:rPr>
        <w:t>Истинное</w:t>
      </w:r>
      <w:r w:rsidRPr="00ED1130">
        <w:rPr>
          <w:i/>
        </w:rPr>
        <w:t xml:space="preserve"> </w:t>
      </w:r>
      <w:r w:rsidRPr="00ED1130">
        <w:rPr>
          <w:b/>
          <w:bCs/>
          <w:i/>
        </w:rPr>
        <w:t>альбедо</w:t>
      </w:r>
      <w:r>
        <w:t xml:space="preserve"> (совпадающее с коэффициентом диффузного отражения) – это: «отношение количества света, отраженного по всем направлениям матовой поверхностью к количеству света, упавшего на нее» по определению Ламберта.</w:t>
      </w:r>
    </w:p>
    <w:p w:rsidR="000A7BE3" w:rsidRPr="001E57A2" w:rsidRDefault="000A7BE3" w:rsidP="00420A2C">
      <w:r w:rsidRPr="001E57A2">
        <w:t xml:space="preserve">Альбедо, как правило, </w:t>
      </w:r>
      <w:r>
        <w:t>из</w:t>
      </w:r>
      <w:r w:rsidRPr="001E57A2">
        <w:t>меняется с длиной волны: в зависимости от цветовых свойств п</w:t>
      </w:r>
      <w:r>
        <w:t>оверхности</w:t>
      </w:r>
      <w:r w:rsidRPr="001E57A2">
        <w:t xml:space="preserve"> доля отражаемого ею света в различных участках различна.</w:t>
      </w:r>
    </w:p>
    <w:p w:rsidR="00C5541D" w:rsidRDefault="000A7BE3" w:rsidP="00420A2C">
      <w:r>
        <w:t xml:space="preserve">Если поверхность освещается и наблюдается вертикально, то такое истинное альбедо называют </w:t>
      </w:r>
      <w:r w:rsidRPr="00ED1130">
        <w:rPr>
          <w:b/>
          <w:bCs/>
          <w:i/>
        </w:rPr>
        <w:t>нормальным</w:t>
      </w:r>
      <w:r>
        <w:t>. Нормальное альбедо чистого снега ~ 1.0, а древесного угля ~ 0.04. Значение альбедо зависит от спектра падающего излучения и от свойств поверхности. Поэтому отдельно измеряют альбедо для разных спектральных диапазонов (</w:t>
      </w:r>
      <w:r>
        <w:rPr>
          <w:i/>
          <w:iCs/>
        </w:rPr>
        <w:t>оптическое, ультрафиолетовое, инфракрасное</w:t>
      </w:r>
      <w:r>
        <w:t>), поддиапазонов (визуальное, фотографическое) и даже для отдельных длин волн (</w:t>
      </w:r>
      <w:r>
        <w:rPr>
          <w:i/>
          <w:iCs/>
        </w:rPr>
        <w:t>монохроматическое</w:t>
      </w:r>
      <w:r>
        <w:t xml:space="preserve"> </w:t>
      </w:r>
      <w:r>
        <w:rPr>
          <w:i/>
          <w:iCs/>
        </w:rPr>
        <w:t>альбедо</w:t>
      </w:r>
      <w:r>
        <w:t>).</w:t>
      </w:r>
    </w:p>
    <w:p w:rsidR="00C5541D" w:rsidRDefault="00C5541D" w:rsidP="00C5541D">
      <w:r>
        <w:br w:type="page"/>
      </w:r>
    </w:p>
    <w:p w:rsidR="00416B76" w:rsidRDefault="000A7BE3" w:rsidP="00416B76">
      <w:pPr>
        <w:pStyle w:val="2"/>
      </w:pPr>
      <w:r>
        <w:lastRenderedPageBreak/>
        <w:t>Экспериментальная установка</w:t>
      </w:r>
    </w:p>
    <w:p w:rsidR="00622479" w:rsidRDefault="00C5541D" w:rsidP="00622479">
      <w:pPr>
        <w:pStyle w:val="Textbody"/>
      </w:pPr>
      <w:r w:rsidRPr="00C5541D">
        <w:rPr>
          <w:noProof/>
          <w:lang w:eastAsia="ru-RU" w:bidi="ar-SA"/>
        </w:rPr>
        <w:drawing>
          <wp:anchor distT="0" distB="0" distL="114300" distR="114300" simplePos="0" relativeHeight="251670528" behindDoc="0" locked="0" layoutInCell="1" allowOverlap="1" wp14:anchorId="45762664" wp14:editId="60AB934E">
            <wp:simplePos x="0" y="0"/>
            <wp:positionH relativeFrom="margin">
              <wp:align>left</wp:align>
            </wp:positionH>
            <wp:positionV relativeFrom="paragraph">
              <wp:posOffset>1138555</wp:posOffset>
            </wp:positionV>
            <wp:extent cx="5866130" cy="3909060"/>
            <wp:effectExtent l="0" t="0" r="1270" b="0"/>
            <wp:wrapSquare wrapText="bothSides"/>
            <wp:docPr id="6" name="Рисунок 6" descr="C:\Users\МаксимТерентьев\Downloads\установка снаруж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Терентьев\Downloads\установка снаружи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F1464" wp14:editId="5BFE203C">
                <wp:simplePos x="0" y="0"/>
                <wp:positionH relativeFrom="column">
                  <wp:posOffset>0</wp:posOffset>
                </wp:positionH>
                <wp:positionV relativeFrom="paragraph">
                  <wp:posOffset>5114290</wp:posOffset>
                </wp:positionV>
                <wp:extent cx="588010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541D" w:rsidRPr="008343B4" w:rsidRDefault="00C5541D" w:rsidP="00C5541D">
                            <w:pPr>
                              <w:pStyle w:val="a3"/>
                              <w:rPr>
                                <w:rFonts w:eastAsia="Times New Roman" w:cs="Times New Roman"/>
                                <w:noProof/>
                                <w:kern w:val="3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16B7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Экспериментальная установка. Общий вид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3F1464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0;margin-top:402.7pt;width:46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" stroked="f">
                <v:textbox style="mso-fit-shape-to-text:t" inset="0,0,0,0">
                  <w:txbxContent>
                    <w:p w:rsidR="00C5541D" w:rsidRPr="008343B4" w:rsidRDefault="00C5541D" w:rsidP="00C5541D">
                      <w:pPr>
                        <w:pStyle w:val="a3"/>
                        <w:rPr>
                          <w:rFonts w:eastAsia="Times New Roman" w:cs="Times New Roman"/>
                          <w:noProof/>
                          <w:kern w:val="3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16B7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Экспериментальная установка. Общий вид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479">
        <w:t>В экспериментальной установке используются: объектив, который фокусирует свет, отраженный от исследуемой поверхности, регулируемая щель, дифракционная решетка, обеспечивающая разложение на спектральные составляющие, и камера</w:t>
      </w:r>
      <w:r w:rsidR="00416B76">
        <w:t xml:space="preserve"> со светочувствительной матрицей</w:t>
      </w:r>
      <w:r w:rsidR="00622479">
        <w:t>, подключенная к компьютеру.</w:t>
      </w:r>
    </w:p>
    <w:p w:rsidR="00C5541D" w:rsidRDefault="00C5541D" w:rsidP="00622479">
      <w:pPr>
        <w:pStyle w:val="Textbody"/>
        <w:rPr>
          <w:noProof/>
          <w:lang w:eastAsia="ru-RU" w:bidi="ar-SA"/>
        </w:rPr>
      </w:pPr>
    </w:p>
    <w:p w:rsidR="00C5541D" w:rsidRDefault="00C5541D" w:rsidP="00622479">
      <w:pPr>
        <w:pStyle w:val="Textbody"/>
        <w:rPr>
          <w:noProof/>
          <w:lang w:eastAsia="ru-RU" w:bidi="ar-SA"/>
        </w:rPr>
      </w:pPr>
    </w:p>
    <w:p w:rsidR="00C5541D" w:rsidRDefault="00C5541D" w:rsidP="00622479">
      <w:pPr>
        <w:pStyle w:val="Textbody"/>
        <w:rPr>
          <w:noProof/>
          <w:lang w:eastAsia="ru-RU" w:bidi="ar-SA"/>
        </w:rPr>
      </w:pPr>
    </w:p>
    <w:p w:rsidR="00C5541D" w:rsidRDefault="00C5541D" w:rsidP="00622479">
      <w:pPr>
        <w:pStyle w:val="Textbody"/>
        <w:rPr>
          <w:noProof/>
          <w:lang w:eastAsia="ru-RU" w:bidi="ar-SA"/>
        </w:rPr>
      </w:pPr>
    </w:p>
    <w:p w:rsidR="00C5541D" w:rsidRDefault="00C5541D" w:rsidP="00622479">
      <w:pPr>
        <w:pStyle w:val="Textbody"/>
        <w:rPr>
          <w:noProof/>
          <w:lang w:eastAsia="ru-RU" w:bidi="ar-SA"/>
        </w:rPr>
      </w:pPr>
    </w:p>
    <w:p w:rsidR="00C5541D" w:rsidRDefault="00C5541D" w:rsidP="00622479">
      <w:pPr>
        <w:pStyle w:val="Textbody"/>
        <w:rPr>
          <w:noProof/>
          <w:lang w:eastAsia="ru-RU" w:bidi="ar-SA"/>
        </w:rPr>
      </w:pPr>
    </w:p>
    <w:p w:rsidR="00C5541D" w:rsidRDefault="00C5541D" w:rsidP="00622479">
      <w:pPr>
        <w:pStyle w:val="Textbody"/>
        <w:rPr>
          <w:noProof/>
          <w:lang w:eastAsia="ru-RU" w:bidi="ar-SA"/>
        </w:rPr>
      </w:pPr>
    </w:p>
    <w:p w:rsidR="00416B76" w:rsidRDefault="00C5541D" w:rsidP="00416B76">
      <w:pPr>
        <w:pStyle w:val="Textbody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1BA30D" wp14:editId="744AED4E">
                <wp:simplePos x="0" y="0"/>
                <wp:positionH relativeFrom="column">
                  <wp:posOffset>0</wp:posOffset>
                </wp:positionH>
                <wp:positionV relativeFrom="paragraph">
                  <wp:posOffset>4304030</wp:posOffset>
                </wp:positionV>
                <wp:extent cx="5775325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541D" w:rsidRPr="006C0C1E" w:rsidRDefault="00C5541D" w:rsidP="00C5541D">
                            <w:pPr>
                              <w:pStyle w:val="a3"/>
                              <w:rPr>
                                <w:rFonts w:eastAsia="Times New Roman" w:cs="Times New Roman"/>
                                <w:noProof/>
                                <w:kern w:val="3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16B7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Экспериментальная установка. Камера формирования исследуемого излучения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BA30D" id="Надпись 13" o:spid="_x0000_s1027" type="#_x0000_t202" style="position:absolute;left:0;text-align:left;margin-left:0;margin-top:338.9pt;width:454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" stroked="f">
                <v:textbox style="mso-fit-shape-to-text:t" inset="0,0,0,0">
                  <w:txbxContent>
                    <w:p w:rsidR="00C5541D" w:rsidRPr="006C0C1E" w:rsidRDefault="00C5541D" w:rsidP="00C5541D">
                      <w:pPr>
                        <w:pStyle w:val="a3"/>
                        <w:rPr>
                          <w:rFonts w:eastAsia="Times New Roman" w:cs="Times New Roman"/>
                          <w:noProof/>
                          <w:kern w:val="3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16B76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Экспериментальная установка. Камера формирования исследуемого излучения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541D">
        <w:rPr>
          <w:noProof/>
          <w:lang w:eastAsia="ru-RU" w:bidi="ar-SA"/>
        </w:rPr>
        <w:drawing>
          <wp:anchor distT="0" distB="0" distL="114300" distR="114300" simplePos="0" relativeHeight="251674624" behindDoc="0" locked="0" layoutInCell="1" allowOverlap="1" wp14:anchorId="797EC364" wp14:editId="0F1ACF7D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5775325" cy="3889375"/>
            <wp:effectExtent l="0" t="0" r="0" b="0"/>
            <wp:wrapSquare wrapText="bothSides"/>
            <wp:docPr id="12" name="Рисунок 12" descr="C:\Users\МаксимТерентьев\Downloads\установка внутр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Терентьев\Downloads\установка внутри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B76" w:rsidRPr="00416B76" w:rsidRDefault="00416B76" w:rsidP="00416B76">
      <w:pPr>
        <w:rPr>
          <w:lang w:eastAsia="zh-CN"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81971E" wp14:editId="2F8F1F22">
                <wp:simplePos x="0" y="0"/>
                <wp:positionH relativeFrom="column">
                  <wp:posOffset>0</wp:posOffset>
                </wp:positionH>
                <wp:positionV relativeFrom="paragraph">
                  <wp:posOffset>7562215</wp:posOffset>
                </wp:positionV>
                <wp:extent cx="5775325" cy="635"/>
                <wp:effectExtent l="0" t="0" r="0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6B76" w:rsidRPr="003453DC" w:rsidRDefault="00416B76" w:rsidP="00416B76">
                            <w:pPr>
                              <w:pStyle w:val="a3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Камера со светочувствительной матрицей для регистрации излучения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1971E" id="Надпись 15" o:spid="_x0000_s1028" type="#_x0000_t202" style="position:absolute;left:0;text-align:left;margin-left:0;margin-top:595.45pt;width:454.7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" stroked="f">
                <v:textbox style="mso-fit-shape-to-text:t" inset="0,0,0,0">
                  <w:txbxContent>
                    <w:p w:rsidR="00416B76" w:rsidRPr="003453DC" w:rsidRDefault="00416B76" w:rsidP="00416B76">
                      <w:pPr>
                        <w:pStyle w:val="a3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Камера со светочувствительной матрицей для регистрации излучения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6B76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4482465</wp:posOffset>
            </wp:positionV>
            <wp:extent cx="5775325" cy="3022600"/>
            <wp:effectExtent l="0" t="0" r="0" b="6350"/>
            <wp:wrapSquare wrapText="bothSides"/>
            <wp:docPr id="14" name="Рисунок 14" descr="C:\Users\МаксимТерентьев\Downloads\каме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ксимТерентьев\Downloads\камера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B76" w:rsidRPr="00416B76" w:rsidRDefault="00416B76" w:rsidP="00416B76">
      <w:pPr>
        <w:rPr>
          <w:lang w:eastAsia="zh-CN" w:bidi="hi-IN"/>
        </w:rPr>
      </w:pPr>
    </w:p>
    <w:p w:rsidR="00416B76" w:rsidRPr="00416B76" w:rsidRDefault="00416B76" w:rsidP="00416B76">
      <w:pPr>
        <w:rPr>
          <w:lang w:eastAsia="zh-CN" w:bidi="hi-IN"/>
        </w:rPr>
      </w:pPr>
    </w:p>
    <w:p w:rsidR="00416B76" w:rsidRPr="00416B76" w:rsidRDefault="00416B76" w:rsidP="00416B76">
      <w:pPr>
        <w:rPr>
          <w:lang w:eastAsia="zh-CN" w:bidi="hi-IN"/>
        </w:rPr>
      </w:pPr>
    </w:p>
    <w:p w:rsidR="00C5541D" w:rsidRPr="00416B76" w:rsidRDefault="00C5541D" w:rsidP="00416B76">
      <w:pPr>
        <w:rPr>
          <w:lang w:eastAsia="zh-CN" w:bidi="hi-IN"/>
        </w:rPr>
      </w:pPr>
    </w:p>
    <w:sectPr w:rsidR="00C5541D" w:rsidRPr="00416B7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7C2" w:rsidRDefault="00E877C2" w:rsidP="008870BE">
      <w:pPr>
        <w:spacing w:line="240" w:lineRule="auto"/>
      </w:pPr>
      <w:r>
        <w:separator/>
      </w:r>
    </w:p>
  </w:endnote>
  <w:endnote w:type="continuationSeparator" w:id="0">
    <w:p w:rsidR="00E877C2" w:rsidRDefault="00E877C2" w:rsidP="00887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394160"/>
      <w:docPartObj>
        <w:docPartGallery w:val="Page Numbers (Bottom of Page)"/>
        <w:docPartUnique/>
      </w:docPartObj>
    </w:sdtPr>
    <w:sdtContent>
      <w:p w:rsidR="008870BE" w:rsidRDefault="008870B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870BE" w:rsidRDefault="008870B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7C2" w:rsidRDefault="00E877C2" w:rsidP="008870BE">
      <w:pPr>
        <w:spacing w:line="240" w:lineRule="auto"/>
      </w:pPr>
      <w:r>
        <w:separator/>
      </w:r>
    </w:p>
  </w:footnote>
  <w:footnote w:type="continuationSeparator" w:id="0">
    <w:p w:rsidR="00E877C2" w:rsidRDefault="00E877C2" w:rsidP="008870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34"/>
    <w:rsid w:val="000A7BE3"/>
    <w:rsid w:val="001D09C1"/>
    <w:rsid w:val="00416B76"/>
    <w:rsid w:val="00420A2C"/>
    <w:rsid w:val="00495AEC"/>
    <w:rsid w:val="00510234"/>
    <w:rsid w:val="00622479"/>
    <w:rsid w:val="008870BE"/>
    <w:rsid w:val="00974F58"/>
    <w:rsid w:val="00A81B73"/>
    <w:rsid w:val="00B07F12"/>
    <w:rsid w:val="00B1516D"/>
    <w:rsid w:val="00C5541D"/>
    <w:rsid w:val="00E877C2"/>
    <w:rsid w:val="00E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DD9E"/>
  <w15:chartTrackingRefBased/>
  <w15:docId w15:val="{68BBCCE9-1677-4661-8F95-548AFC0E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A2C"/>
    <w:pPr>
      <w:spacing w:after="0" w:line="360" w:lineRule="auto"/>
      <w:ind w:firstLine="567"/>
      <w:jc w:val="both"/>
    </w:pPr>
    <w:rPr>
      <w:rFonts w:ascii="Times New Roman" w:hAnsi="Times New Roman" w:cs="Arial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7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7B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B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B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impimgs">
    <w:name w:val="impimgs"/>
    <w:basedOn w:val="a"/>
    <w:rsid w:val="000A7BE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greec">
    <w:name w:val="greec"/>
    <w:basedOn w:val="a0"/>
    <w:rsid w:val="000A7BE3"/>
  </w:style>
  <w:style w:type="paragraph" w:customStyle="1" w:styleId="Textbody">
    <w:name w:val="Text body"/>
    <w:basedOn w:val="a"/>
    <w:rsid w:val="00622479"/>
    <w:pPr>
      <w:suppressAutoHyphens/>
      <w:autoSpaceDN w:val="0"/>
      <w:spacing w:after="140"/>
      <w:ind w:right="113"/>
    </w:pPr>
    <w:rPr>
      <w:rFonts w:eastAsia="Times New Roman" w:cs="Times New Roman"/>
      <w:kern w:val="3"/>
      <w:szCs w:val="24"/>
      <w:lang w:eastAsia="zh-CN" w:bidi="hi-IN"/>
    </w:rPr>
  </w:style>
  <w:style w:type="paragraph" w:styleId="a3">
    <w:name w:val="caption"/>
    <w:basedOn w:val="a"/>
    <w:next w:val="a"/>
    <w:autoRedefine/>
    <w:uiPriority w:val="35"/>
    <w:unhideWhenUsed/>
    <w:qFormat/>
    <w:rsid w:val="00495AEC"/>
    <w:pPr>
      <w:spacing w:after="200" w:line="240" w:lineRule="auto"/>
      <w:jc w:val="center"/>
    </w:pPr>
    <w:rPr>
      <w:i/>
      <w:iCs/>
      <w:color w:val="44546A" w:themeColor="text2"/>
      <w:sz w:val="20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C554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5541D"/>
    <w:rPr>
      <w:rFonts w:ascii="Segoe UI" w:hAnsi="Segoe UI" w:cs="Segoe UI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8870B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70BE"/>
    <w:rPr>
      <w:rFonts w:ascii="Times New Roman" w:hAnsi="Times New Roman" w:cs="Arial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8870B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70BE"/>
    <w:rPr>
      <w:rFonts w:ascii="Times New Roman" w:hAnsi="Times New Roman" w:cs="Arial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17A0-E689-4B70-864E-0B294A9C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Терентьев</dc:creator>
  <cp:keywords/>
  <dc:description/>
  <cp:lastModifiedBy>Максим Терентьев</cp:lastModifiedBy>
  <cp:revision>4</cp:revision>
  <dcterms:created xsi:type="dcterms:W3CDTF">2021-11-02T14:18:00Z</dcterms:created>
  <dcterms:modified xsi:type="dcterms:W3CDTF">2021-11-02T15:44:00Z</dcterms:modified>
</cp:coreProperties>
</file>