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C8257B5">
      <w:pPr>
        <w:pStyle w:val="8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32"/>
          <w:szCs w:val="32"/>
        </w:rPr>
      </w:r>
      <w:r>
        <w:rPr>
          <w:color w:val="000000" w:themeColor="text1"/>
        </w:rPr>
        <w:t xml:space="preserve">Creatrix Architectural Principles</w:t>
      </w:r>
      <w:r>
        <w:rPr>
          <w:rFonts w:ascii="Times New Roman" w:hAnsi="Times New Roman" w:eastAsia="Times New Roman" w:cs="Times New Roman"/>
          <w:b/>
          <w:color w:val="000000" w:themeColor="text1"/>
          <w:sz w:val="32"/>
          <w:szCs w:val="32"/>
        </w:rPr>
      </w:r>
      <w:r>
        <w:rPr>
          <w:color w:val="000000" w:themeColor="text1"/>
          <w:sz w:val="32"/>
          <w:szCs w:val="32"/>
        </w:rPr>
      </w:r>
    </w:p>
    <w:p w14:paraId="220AE2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 w14:paraId="520B39F9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 w:val="0"/>
          <w:bCs w:val="0"/>
        </w:rPr>
      </w:pPr>
      <w:r>
        <w:rPr>
          <w:rFonts w:ascii="Arial" w:hAnsi="Arial" w:eastAsia="Arial" w:cs="Arial"/>
          <w:b w:val="0"/>
          <w:bCs w:val="0"/>
          <w:color w:val="000000"/>
          <w:sz w:val="28"/>
        </w:rPr>
        <w:t xml:space="preserve">Core statement:</w:t>
      </w:r>
      <w:r>
        <w:rPr>
          <w:rFonts w:ascii="Arial" w:hAnsi="Arial" w:eastAsia="Arial" w:cs="Arial"/>
          <w:b w:val="0"/>
          <w:bCs w:val="0"/>
        </w:rPr>
      </w:r>
    </w:p>
    <w:p w14:paraId="5A19AB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  <w:t xml:space="preserve">Given that intelligence emerges through stable relational interaction within an ecological system...</w:t>
      </w:r>
      <w:r>
        <w:rPr>
          <w:rFonts w:ascii="Arial" w:hAnsi="Arial" w:eastAsia="Arial" w:cs="Arial"/>
          <w:color w:val="000000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 w14:paraId="73D75CF7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 w:val="0"/>
          <w:bCs w:val="0"/>
        </w:rPr>
      </w:pPr>
      <w:r>
        <w:rPr>
          <w:rFonts w:ascii="Arial" w:hAnsi="Arial" w:eastAsia="Arial" w:cs="Arial"/>
          <w:b w:val="0"/>
          <w:bCs w:val="0"/>
          <w:color w:val="000000"/>
          <w:sz w:val="28"/>
        </w:rPr>
        <w:t xml:space="preserve">Consequences:</w:t>
      </w:r>
      <w:r>
        <w:rPr>
          <w:rFonts w:ascii="Arial" w:hAnsi="Arial" w:eastAsia="Arial" w:cs="Arial"/>
          <w:b w:val="0"/>
          <w:bCs w:val="0"/>
        </w:rPr>
      </w:r>
    </w:p>
    <w:p w14:paraId="69559481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intelligence is not local to models</w:t>
      </w:r>
      <w:r/>
    </w:p>
    <w:p w14:paraId="0674C0A8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intelligence is not stored in memory alone</w:t>
      </w:r>
      <w:r/>
    </w:p>
    <w:p w14:paraId="21F6A439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intelligence is not task execution</w:t>
      </w:r>
      <w:r/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/>
    </w:p>
    <w:p w14:paraId="5FD5FA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AU"/>
        </w:rPr>
        <w:t xml:space="preserve">Intelligence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is stability of interaction across time</w:t>
      </w:r>
      <w:r>
        <w:rPr>
          <w:lang w:val="en-AU"/>
        </w:rPr>
        <w:t xml:space="preserve">.</w:t>
      </w:r>
      <w:r/>
    </w:p>
    <w:p w14:paraId="2B9D5BAB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 w:val="0"/>
          <w:bCs w:val="0"/>
        </w:rPr>
      </w:pPr>
      <w:r>
        <w:rPr>
          <w:rFonts w:ascii="Arial" w:hAnsi="Arial" w:eastAsia="Arial" w:cs="Arial"/>
          <w:b w:val="0"/>
          <w:bCs w:val="0"/>
          <w:color w:val="000000"/>
          <w:sz w:val="28"/>
        </w:rPr>
        <w:t xml:space="preserve">Primary aim of Creatrix:</w:t>
      </w:r>
      <w:r>
        <w:rPr>
          <w:rFonts w:ascii="Arial" w:hAnsi="Arial" w:eastAsia="Arial" w:cs="Arial"/>
          <w:b w:val="0"/>
          <w:bCs w:val="0"/>
        </w:rPr>
      </w:r>
    </w:p>
    <w:p w14:paraId="2D54D2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a cognitive ecology in which intelligence can persist without requiring repeated reconstruction of context, intent, or system state.</w:t>
      </w:r>
      <w:r/>
    </w:p>
    <w:p w14:paraId="19DF3E3E">
      <w:pPr>
        <w:pStyle w:val="8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 w:val="0"/>
          <w:bCs w:val="0"/>
          <w:sz w:val="32"/>
          <w:szCs w:val="32"/>
        </w:rPr>
      </w:pPr>
      <w:r>
        <w:rPr>
          <w:rFonts w:ascii="Arial" w:hAnsi="Arial" w:eastAsia="Arial" w:cs="Arial"/>
          <w:b w:val="0"/>
          <w:bCs w:val="0"/>
          <w:color w:val="000000"/>
          <w:sz w:val="32"/>
          <w:szCs w:val="32"/>
        </w:rPr>
        <w:t xml:space="preserve">SYSTEM BEHAVIOUR LAYER (WHAT MUST ALWAYS HOLD)</w:t>
      </w:r>
      <w:r>
        <w:rPr>
          <w:rFonts w:ascii="Arial" w:hAnsi="Arial" w:eastAsia="Arial" w:cs="Arial"/>
          <w:b w:val="0"/>
          <w:bCs w:val="0"/>
          <w:sz w:val="32"/>
          <w:szCs w:val="32"/>
        </w:rPr>
      </w:r>
      <w:r>
        <w:rPr>
          <w:rFonts w:ascii="Arial" w:hAnsi="Arial" w:eastAsia="Arial" w:cs="Arial"/>
          <w:b w:val="0"/>
          <w:bCs w:val="0"/>
          <w:sz w:val="32"/>
          <w:szCs w:val="32"/>
        </w:rPr>
      </w:r>
    </w:p>
    <w:p w14:paraId="004197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AU"/>
        </w:rPr>
        <w:t xml:space="preserve">These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becomes constraints.</w:t>
      </w:r>
      <w:r/>
    </w:p>
    <w:p w14:paraId="5F70248D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 w:val="0"/>
          <w:bCs w:val="0"/>
          <w:sz w:val="28"/>
          <w:szCs w:val="28"/>
        </w:rPr>
      </w:pPr>
      <w:r>
        <w:rPr>
          <w:rFonts w:ascii="Arial" w:hAnsi="Arial" w:eastAsia="Arial" w:cs="Arial"/>
          <w:b w:val="0"/>
          <w:bCs w:val="0"/>
          <w:color w:val="000000"/>
          <w:sz w:val="28"/>
          <w:szCs w:val="28"/>
          <w:lang w:val="en-AU"/>
        </w:rPr>
        <w:t xml:space="preserve">1_</w:t>
      </w:r>
      <w:r>
        <w:rPr>
          <w:rFonts w:ascii="Arial" w:hAnsi="Arial" w:eastAsia="Arial" w:cs="Arial"/>
          <w:b w:val="0"/>
          <w:bCs w:val="0"/>
          <w:color w:val="000000"/>
          <w:sz w:val="28"/>
          <w:szCs w:val="28"/>
        </w:rPr>
        <w:t xml:space="preserve">Coherence constraint</w:t>
      </w:r>
      <w:r>
        <w:rPr>
          <w:rFonts w:ascii="Arial" w:hAnsi="Arial" w:eastAsia="Arial" w:cs="Arial"/>
          <w:b w:val="0"/>
          <w:bCs w:val="0"/>
          <w:sz w:val="28"/>
          <w:szCs w:val="28"/>
        </w:rPr>
      </w:r>
    </w:p>
    <w:p w14:paraId="14B9EA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 system interaction must be evaluated by:</w:t>
      </w:r>
      <w:r>
        <w:rPr>
          <w:rFonts w:ascii="Times New Roman" w:hAnsi="Times New Roman" w:eastAsia="Times New Roman" w:cs="Times New Roman"/>
          <w:color w:val="000000"/>
          <w:sz w:val="24"/>
          <w:lang w:val="en-AU"/>
        </w:rPr>
        <w:t xml:space="preserve"> </w:t>
      </w: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does it increase or decrease coherence over time?</w:t>
      </w:r>
      <w:r/>
      <w:r/>
    </w:p>
    <w:p w14:paraId="73DC01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Coherence includes:</w:t>
      </w:r>
      <w:r/>
    </w:p>
    <w:p w14:paraId="06A6AEF8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predictability of behaviour</w:t>
      </w:r>
      <w:r/>
    </w:p>
    <w:p w14:paraId="28AF11BB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stability of affordances</w:t>
      </w:r>
      <w:r/>
    </w:p>
    <w:p w14:paraId="4F4358C2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continuity of identity</w:t>
      </w:r>
      <w:r/>
    </w:p>
    <w:p w14:paraId="69A9C21C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recoverability after failure</w:t>
      </w:r>
      <w:r/>
    </w:p>
    <w:p w14:paraId="7E4155B1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 w:val="0"/>
          <w:bCs w:val="0"/>
          <w:sz w:val="28"/>
          <w:szCs w:val="28"/>
        </w:rPr>
      </w:pPr>
      <w:r>
        <w:rPr>
          <w:rFonts w:ascii="Arial" w:hAnsi="Arial" w:eastAsia="Arial" w:cs="Arial"/>
          <w:b w:val="0"/>
          <w:bCs w:val="0"/>
          <w:color w:val="000000"/>
          <w:sz w:val="28"/>
          <w:szCs w:val="28"/>
        </w:rPr>
        <w:t xml:space="preserve">2</w:t>
      </w:r>
      <w:r>
        <w:rPr>
          <w:rFonts w:ascii="Arial" w:hAnsi="Arial" w:eastAsia="Arial" w:cs="Arial"/>
          <w:b w:val="0"/>
          <w:bCs w:val="0"/>
          <w:color w:val="000000"/>
          <w:sz w:val="28"/>
          <w:szCs w:val="28"/>
          <w:lang w:val="en-AU"/>
        </w:rPr>
        <w:t xml:space="preserve">_</w:t>
      </w:r>
      <w:r>
        <w:rPr>
          <w:rFonts w:ascii="Arial" w:hAnsi="Arial" w:eastAsia="Arial" w:cs="Arial"/>
          <w:b w:val="0"/>
          <w:bCs w:val="0"/>
          <w:color w:val="000000"/>
          <w:sz w:val="28"/>
          <w:szCs w:val="28"/>
        </w:rPr>
        <w:t xml:space="preserve"> Affordance stability constraint</w:t>
      </w:r>
      <w:r>
        <w:rPr>
          <w:rFonts w:ascii="Arial" w:hAnsi="Arial" w:eastAsia="Arial" w:cs="Arial"/>
          <w:b w:val="0"/>
          <w:bCs w:val="0"/>
          <w:sz w:val="28"/>
          <w:szCs w:val="28"/>
        </w:rPr>
      </w:r>
    </w:p>
    <w:p w14:paraId="7BA68B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 system capabilities must:</w:t>
      </w:r>
      <w:r/>
    </w:p>
    <w:p w14:paraId="38EA277A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remain consistent across time</w:t>
      </w:r>
      <w:r/>
    </w:p>
    <w:p w14:paraId="4ECEA71B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not silently drift in behaviour</w:t>
      </w:r>
      <w:r/>
    </w:p>
    <w:p w14:paraId="25CB92E4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remain discoverable via stable navigation paths</w:t>
      </w:r>
      <w:r/>
    </w:p>
    <w:p w14:paraId="469C23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affordances change:</w:t>
      </w:r>
      <w:r>
        <w:rPr>
          <w:rFonts w:ascii="Times New Roman" w:hAnsi="Times New Roman" w:eastAsia="Times New Roman" w:cs="Times New Roman"/>
          <w:color w:val="000000"/>
          <w:sz w:val="24"/>
          <w:lang w:val="en-AU"/>
        </w:rPr>
        <w:t xml:space="preserve"> </w:t>
      </w: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change must be explicit, traceable, and bounded</w:t>
      </w:r>
      <w:r/>
      <w:r/>
    </w:p>
    <w:p w14:paraId="6948EF37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 w:val="0"/>
          <w:bCs w:val="0"/>
          <w:sz w:val="32"/>
          <w:szCs w:val="32"/>
        </w:rPr>
      </w:pPr>
      <w:r>
        <w:rPr>
          <w:rFonts w:ascii="Arial" w:hAnsi="Arial" w:eastAsia="Arial" w:cs="Arial"/>
          <w:b w:val="0"/>
          <w:bCs w:val="0"/>
          <w:color w:val="000000"/>
          <w:sz w:val="32"/>
          <w:szCs w:val="32"/>
          <w:lang w:val="en-AU"/>
        </w:rPr>
        <w:t xml:space="preserve">3_</w:t>
      </w:r>
      <w:r>
        <w:rPr>
          <w:rFonts w:ascii="Arial" w:hAnsi="Arial" w:eastAsia="Arial" w:cs="Arial"/>
          <w:b w:val="0"/>
          <w:bCs w:val="0"/>
          <w:color w:val="000000"/>
          <w:sz w:val="32"/>
          <w:szCs w:val="32"/>
        </w:rPr>
        <w:t xml:space="preserve"> Re-entry cost constraint</w:t>
      </w:r>
      <w:r>
        <w:rPr>
          <w:rFonts w:ascii="Arial" w:hAnsi="Arial" w:eastAsia="Arial" w:cs="Arial"/>
          <w:b w:val="0"/>
          <w:bCs w:val="0"/>
          <w:sz w:val="32"/>
          <w:szCs w:val="32"/>
        </w:rPr>
      </w:r>
    </w:p>
    <w:p w14:paraId="4D6896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user returning to the system must NOT need to:</w:t>
      </w:r>
      <w:r/>
    </w:p>
    <w:p w14:paraId="71C31EAB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reconstruct mental state</w:t>
      </w:r>
      <w:r/>
    </w:p>
    <w:p w14:paraId="2CAF5620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re-derive system behaviour</w:t>
      </w:r>
      <w:r/>
    </w:p>
    <w:p w14:paraId="5070F41A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re-learn tool structure</w:t>
      </w:r>
      <w:r/>
    </w:p>
    <w:p w14:paraId="468E0074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re-validate system integrity</w:t>
      </w:r>
      <w:r/>
    </w:p>
    <w:p w14:paraId="1583F1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Re-entry should feel like:</w:t>
      </w:r>
      <w:r>
        <w:rPr>
          <w:rFonts w:ascii="Times New Roman" w:hAnsi="Times New Roman" w:eastAsia="Times New Roman" w:cs="Times New Roman"/>
          <w:color w:val="000000"/>
          <w:sz w:val="24"/>
          <w:lang w:val="en-AU"/>
        </w:rPr>
        <w:t xml:space="preserve"> </w:t>
      </w: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continuation, not restart</w:t>
      </w:r>
      <w:r/>
      <w:r/>
    </w:p>
    <w:p w14:paraId="4E6267AE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 w:val="0"/>
          <w:bCs w:val="0"/>
          <w:sz w:val="32"/>
          <w:szCs w:val="32"/>
        </w:rPr>
      </w:pPr>
      <w:r>
        <w:rPr>
          <w:rFonts w:ascii="Arial" w:hAnsi="Arial" w:eastAsia="Arial" w:cs="Arial"/>
          <w:b w:val="0"/>
          <w:bCs w:val="0"/>
          <w:color w:val="000000"/>
          <w:sz w:val="32"/>
          <w:szCs w:val="32"/>
          <w:lang w:val="en-AU"/>
        </w:rPr>
        <w:t xml:space="preserve">4_</w:t>
      </w:r>
      <w:r>
        <w:rPr>
          <w:rFonts w:ascii="Arial" w:hAnsi="Arial" w:eastAsia="Arial" w:cs="Arial"/>
          <w:b w:val="0"/>
          <w:bCs w:val="0"/>
          <w:color w:val="000000"/>
          <w:sz w:val="32"/>
          <w:szCs w:val="32"/>
        </w:rPr>
        <w:t xml:space="preserve"> Failure locality constraint</w:t>
      </w:r>
      <w:r>
        <w:rPr>
          <w:rFonts w:ascii="Arial" w:hAnsi="Arial" w:eastAsia="Arial" w:cs="Arial"/>
          <w:b w:val="0"/>
          <w:bCs w:val="0"/>
          <w:sz w:val="32"/>
          <w:szCs w:val="32"/>
        </w:rPr>
      </w:r>
    </w:p>
    <w:p w14:paraId="104296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Failure must:</w:t>
      </w:r>
      <w:r/>
    </w:p>
    <w:p w14:paraId="6182817F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 contained</w:t>
      </w:r>
      <w:r/>
    </w:p>
    <w:p w14:paraId="72057807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 diagnosable</w:t>
      </w:r>
      <w:r/>
    </w:p>
    <w:p w14:paraId="1437BE0F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not propagate ambiguity into unrelated system layers</w:t>
      </w:r>
      <w:r/>
    </w:p>
    <w:p w14:paraId="59E71E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system that fails silently across layers is:</w:t>
      </w:r>
      <w:r>
        <w:rPr>
          <w:rFonts w:ascii="Times New Roman" w:hAnsi="Times New Roman" w:eastAsia="Times New Roman" w:cs="Times New Roman"/>
          <w:color w:val="000000"/>
          <w:sz w:val="24"/>
          <w:lang w:val="en-AU"/>
        </w:rPr>
        <w:t xml:space="preserve"> </w:t>
      </w: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non-coherent by definition</w:t>
      </w:r>
      <w:r/>
      <w:r/>
    </w:p>
    <w:p w14:paraId="402A6896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 w:val="0"/>
          <w:bCs w:val="0"/>
          <w:sz w:val="32"/>
          <w:szCs w:val="32"/>
        </w:rPr>
      </w:pPr>
      <w:r>
        <w:rPr>
          <w:rFonts w:ascii="Arial" w:hAnsi="Arial" w:eastAsia="Arial" w:cs="Arial"/>
          <w:b w:val="0"/>
          <w:bCs w:val="0"/>
          <w:color w:val="000000"/>
          <w:sz w:val="32"/>
          <w:szCs w:val="32"/>
          <w:lang w:val="en-AU"/>
        </w:rPr>
        <w:t xml:space="preserve">5_</w:t>
      </w:r>
      <w:r>
        <w:rPr>
          <w:rFonts w:ascii="Arial" w:hAnsi="Arial" w:eastAsia="Arial" w:cs="Arial"/>
          <w:b w:val="0"/>
          <w:bCs w:val="0"/>
          <w:color w:val="000000"/>
          <w:sz w:val="32"/>
          <w:szCs w:val="32"/>
        </w:rPr>
        <w:t xml:space="preserve"> Vigilance minimisation constraint</w:t>
      </w:r>
      <w:r>
        <w:rPr>
          <w:rFonts w:ascii="Arial" w:hAnsi="Arial" w:eastAsia="Arial" w:cs="Arial"/>
          <w:b w:val="0"/>
          <w:bCs w:val="0"/>
          <w:sz w:val="32"/>
          <w:szCs w:val="32"/>
        </w:rPr>
      </w:r>
    </w:p>
    <w:p w14:paraId="1B378A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system must minimise:</w:t>
      </w:r>
      <w:r/>
    </w:p>
    <w:p w14:paraId="0EC9E5AB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user monitoring behaviour</w:t>
      </w:r>
      <w:r/>
    </w:p>
    <w:p w14:paraId="532AEA8D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repeated validation loops</w:t>
      </w:r>
      <w:r/>
    </w:p>
    <w:p w14:paraId="4821E92B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“is this still working?” checking</w:t>
      </w:r>
      <w:r/>
    </w:p>
    <w:p w14:paraId="21A470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Goal:</w:t>
      </w:r>
      <w:r>
        <w:rPr>
          <w:rFonts w:ascii="Times New Roman" w:hAnsi="Times New Roman" w:eastAsia="Times New Roman" w:cs="Times New Roman"/>
          <w:color w:val="000000"/>
          <w:sz w:val="24"/>
          <w:lang w:val="en-AU"/>
        </w:rPr>
        <w:t xml:space="preserve"> </w:t>
      </w: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allow cognition to remain in creation state, not supervision state</w:t>
      </w:r>
      <w:r/>
      <w:r/>
    </w:p>
    <w:p w14:paraId="7EEF3A42">
      <w:pPr>
        <w:pStyle w:val="8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 w:val="0"/>
          <w:bCs w:val="0"/>
          <w:sz w:val="32"/>
          <w:szCs w:val="32"/>
        </w:rPr>
      </w:pPr>
      <w:r>
        <w:rPr>
          <w:rFonts w:ascii="Arial" w:hAnsi="Arial" w:eastAsia="Arial" w:cs="Arial"/>
          <w:b w:val="0"/>
          <w:bCs w:val="0"/>
          <w:color w:val="000000"/>
          <w:sz w:val="32"/>
          <w:szCs w:val="32"/>
          <w:lang w:val="en-AU"/>
        </w:rPr>
        <w:t xml:space="preserve">2.</w:t>
      </w:r>
      <w:r>
        <w:rPr>
          <w:rFonts w:ascii="Arial" w:hAnsi="Arial" w:eastAsia="Arial" w:cs="Arial"/>
          <w:b w:val="0"/>
          <w:bCs w:val="0"/>
          <w:color w:val="000000"/>
          <w:sz w:val="32"/>
          <w:szCs w:val="32"/>
        </w:rPr>
        <w:t xml:space="preserve"> IMPLEMENTATION LAYER (HOW IT IS BUILT)</w:t>
      </w:r>
      <w:r>
        <w:rPr>
          <w:rFonts w:ascii="Arial" w:hAnsi="Arial" w:eastAsia="Arial" w:cs="Arial"/>
          <w:b w:val="0"/>
          <w:bCs w:val="0"/>
          <w:sz w:val="32"/>
          <w:szCs w:val="32"/>
        </w:rPr>
      </w:r>
    </w:p>
    <w:p w14:paraId="4DE0A8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AU"/>
        </w:rPr>
        <w:t xml:space="preserve">Ecology</w:t>
      </w:r>
      <w:r>
        <w:rPr>
          <w:rFonts w:ascii="Times New Roman" w:hAnsi="Times New Roman" w:eastAsia="Times New Roman" w:cs="Times New Roman"/>
          <w:color w:val="000000"/>
          <w:sz w:val="24"/>
          <w:lang w:val="en-AU"/>
        </w:rPr>
        <w:t xml:space="preserve"> mapped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into modules</w:t>
      </w:r>
      <w:r>
        <w:rPr>
          <w:rFonts w:ascii="Times New Roman" w:hAnsi="Times New Roman" w:eastAsia="Times New Roman" w:cs="Times New Roman"/>
          <w:color w:val="000000"/>
          <w:sz w:val="24"/>
          <w:lang w:val="en-AU"/>
        </w:rPr>
        <w:t xml:space="preserve">:</w:t>
      </w:r>
      <w:r/>
    </w:p>
    <w:p w14:paraId="3F38B218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 w:val="0"/>
          <w:bCs w:val="0"/>
          <w:sz w:val="32"/>
          <w:szCs w:val="32"/>
        </w:rPr>
      </w:pPr>
      <w:r>
        <w:rPr>
          <w:rFonts w:ascii="Arial" w:hAnsi="Arial" w:eastAsia="Arial" w:cs="Arial"/>
          <w:b w:val="0"/>
          <w:bCs w:val="0"/>
          <w:color w:val="000000"/>
          <w:sz w:val="32"/>
          <w:szCs w:val="32"/>
        </w:rPr>
        <w:t xml:space="preserve">Core modules (Creatrix skeleton)</w:t>
      </w:r>
      <w:r>
        <w:rPr>
          <w:rFonts w:ascii="Arial" w:hAnsi="Arial" w:eastAsia="Arial" w:cs="Arial"/>
          <w:b w:val="0"/>
          <w:bCs w:val="0"/>
          <w:sz w:val="32"/>
          <w:szCs w:val="32"/>
        </w:rPr>
      </w:r>
    </w:p>
    <w:p w14:paraId="77B7DE0A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b w:val="0"/>
          <w:bCs w:val="0"/>
          <w:color w:val="000000"/>
          <w:sz w:val="28"/>
          <w:lang w:val="en-AU"/>
        </w:rPr>
        <w:t xml:space="preserve">2a</w:t>
      </w:r>
      <w:r>
        <w:rPr>
          <w:rFonts w:ascii="Arial" w:hAnsi="Arial" w:eastAsia="Arial" w:cs="Arial"/>
          <w:b w:val="0"/>
          <w:bCs w:val="0"/>
          <w:color w:val="000000"/>
          <w:sz w:val="28"/>
          <w:lang w:val="en-AU"/>
        </w:rPr>
        <w:t xml:space="preserve">_</w:t>
      </w:r>
      <w:r>
        <w:rPr>
          <w:rFonts w:ascii="Arial" w:hAnsi="Arial" w:eastAsia="Arial" w:cs="Arial"/>
          <w:b w:val="0"/>
          <w:bCs w:val="0"/>
          <w:color w:val="000000"/>
          <w:sz w:val="28"/>
        </w:rPr>
        <w:t xml:space="preserve"> Gate System (Pre-use coherence check)</w:t>
      </w:r>
      <w:r>
        <w:rPr>
          <w:rFonts w:ascii="Arial" w:hAnsi="Arial" w:eastAsia="Arial" w:cs="Arial"/>
          <w:b w:val="0"/>
          <w:bCs w:val="0"/>
          <w:lang w:val="en-AU"/>
        </w:rPr>
        <w:t xml:space="preserve"> </w:t>
      </w: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  <w:lang w:val="en-AU"/>
        </w:rPr>
        <w:t xml:space="preserve">[see Principle: Protective Hospitality document]</w:t>
      </w: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</w:rPr>
      </w:r>
    </w:p>
    <w:p w14:paraId="48B4AD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Purpose:</w:t>
      </w:r>
      <w:r>
        <w:rPr>
          <w:rFonts w:ascii="Times New Roman" w:hAnsi="Times New Roman" w:eastAsia="Times New Roman" w:cs="Times New Roman"/>
          <w:color w:val="000000"/>
          <w:sz w:val="24"/>
          <w:lang w:val="en-AU"/>
        </w:rPr>
        <w:t xml:space="preserve"> </w:t>
      </w: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ensure system is in a valid, usable state before cognition begins</w:t>
      </w:r>
      <w:r/>
      <w:r/>
    </w:p>
    <w:p w14:paraId="45DB12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Checks:</w:t>
      </w:r>
      <w:r/>
    </w:p>
    <w:p w14:paraId="2815CB5B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service availability</w:t>
      </w:r>
      <w:r/>
    </w:p>
    <w:p w14:paraId="2AA7358E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endpoint validity</w:t>
      </w:r>
      <w:r/>
    </w:p>
    <w:p w14:paraId="6EAEFED8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model readiness</w:t>
      </w:r>
      <w:r/>
    </w:p>
    <w:p w14:paraId="4188F70B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tool integrity</w:t>
      </w:r>
      <w:r/>
    </w:p>
    <w:p w14:paraId="673D0B90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configuration coherence</w:t>
      </w:r>
      <w:r/>
    </w:p>
    <w:p w14:paraId="234C33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Output:</w:t>
      </w:r>
      <w:r/>
    </w:p>
    <w:p w14:paraId="4FA7F717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PASS → </w:t>
      </w:r>
      <w:r>
        <w:rPr>
          <w:rFonts w:ascii="Times New Roman" w:hAnsi="Times New Roman" w:eastAsia="Times New Roman" w:cs="Times New Roman"/>
          <w:color w:val="000000"/>
          <w:sz w:val="24"/>
          <w:lang w:val="en-AU"/>
        </w:rPr>
        <w:t xml:space="preserve">Welcome to Creatrix</w:t>
      </w:r>
      <w:r/>
    </w:p>
    <w:p w14:paraId="4A96A34C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FAIL → </w:t>
      </w:r>
      <w:r>
        <w:rPr>
          <w:rFonts w:ascii="Times New Roman" w:hAnsi="Times New Roman" w:eastAsia="Times New Roman" w:cs="Times New Roman"/>
          <w:color w:val="000000"/>
          <w:sz w:val="24"/>
          <w:lang w:val="en-AU"/>
        </w:rPr>
        <w:t xml:space="preserve">Let’s stabilise the environment before entry</w:t>
      </w:r>
      <w:r/>
    </w:p>
    <w:p w14:paraId="27240A44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 w:val="0"/>
          <w:bCs w:val="0"/>
        </w:rPr>
      </w:pPr>
      <w:r>
        <w:rPr>
          <w:rFonts w:ascii="Arial" w:hAnsi="Arial" w:eastAsia="Arial" w:cs="Arial"/>
          <w:b w:val="0"/>
          <w:bCs w:val="0"/>
          <w:color w:val="000000"/>
          <w:sz w:val="28"/>
          <w:lang w:val="en-AU"/>
        </w:rPr>
        <w:t xml:space="preserve">2b</w:t>
      </w:r>
      <w:r>
        <w:rPr>
          <w:rFonts w:ascii="Arial" w:hAnsi="Arial" w:eastAsia="Arial" w:cs="Arial"/>
          <w:b w:val="0"/>
          <w:bCs w:val="0"/>
          <w:color w:val="000000"/>
          <w:sz w:val="28"/>
          <w:lang w:val="en-AU"/>
        </w:rPr>
        <w:t xml:space="preserve">_</w:t>
      </w:r>
      <w:r>
        <w:rPr>
          <w:rFonts w:ascii="Arial" w:hAnsi="Arial" w:eastAsia="Arial" w:cs="Arial"/>
          <w:b w:val="0"/>
          <w:bCs w:val="0"/>
          <w:color w:val="000000"/>
          <w:sz w:val="28"/>
        </w:rPr>
        <w:t xml:space="preserve"> Tool Layer (Affordance system)</w:t>
      </w:r>
      <w:r>
        <w:rPr>
          <w:rFonts w:ascii="Arial" w:hAnsi="Arial" w:eastAsia="Arial" w:cs="Arial"/>
          <w:b w:val="0"/>
          <w:bCs w:val="0"/>
        </w:rPr>
      </w:r>
    </w:p>
    <w:p w14:paraId="7EE625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Purpose:</w:t>
      </w:r>
      <w:r>
        <w:rPr>
          <w:rFonts w:ascii="Times New Roman" w:hAnsi="Times New Roman" w:eastAsia="Times New Roman" w:cs="Times New Roman"/>
          <w:color w:val="000000"/>
          <w:sz w:val="24"/>
          <w:lang w:val="en-AU"/>
        </w:rPr>
        <w:t xml:space="preserve"> </w:t>
      </w: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stable navigation of external capabilities</w:t>
      </w:r>
      <w:r/>
      <w:r/>
    </w:p>
    <w:p w14:paraId="36073F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Rules:</w:t>
      </w:r>
      <w:r/>
    </w:p>
    <w:p w14:paraId="685B0A7A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tools must be consistent across time</w:t>
      </w:r>
      <w:r/>
    </w:p>
    <w:p w14:paraId="419BB63F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tool behavior must not silently drift</w:t>
      </w:r>
      <w:r/>
    </w:p>
    <w:p w14:paraId="4C1F46CB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tool failure must be explicit, not ambiguous</w:t>
      </w:r>
      <w:r/>
    </w:p>
    <w:p w14:paraId="76299DF7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tools are part of cognition, not external add-ons</w:t>
      </w:r>
      <w:r/>
    </w:p>
    <w:p w14:paraId="7F8F368B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 w:val="0"/>
          <w:bCs w:val="0"/>
        </w:rPr>
      </w:pPr>
      <w:r>
        <w:rPr>
          <w:rFonts w:ascii="Arial" w:hAnsi="Arial" w:eastAsia="Arial" w:cs="Arial"/>
          <w:b w:val="0"/>
          <w:bCs w:val="0"/>
          <w:color w:val="000000"/>
          <w:sz w:val="28"/>
          <w:lang w:val="en-AU"/>
        </w:rPr>
        <w:t xml:space="preserve">2c_</w:t>
      </w:r>
      <w:r>
        <w:rPr>
          <w:rFonts w:ascii="Arial" w:hAnsi="Arial" w:eastAsia="Arial" w:cs="Arial"/>
          <w:b w:val="0"/>
          <w:bCs w:val="0"/>
          <w:color w:val="000000"/>
          <w:sz w:val="28"/>
        </w:rPr>
        <w:t xml:space="preserve"> Model Layer (Reasoning participant)</w:t>
      </w:r>
      <w:r>
        <w:rPr>
          <w:rFonts w:ascii="Arial" w:hAnsi="Arial" w:eastAsia="Arial" w:cs="Arial"/>
          <w:b w:val="0"/>
          <w:bCs w:val="0"/>
        </w:rPr>
      </w:r>
    </w:p>
    <w:p w14:paraId="1F5FFE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Purpose:</w:t>
      </w:r>
      <w:r>
        <w:rPr>
          <w:rFonts w:ascii="Times New Roman" w:hAnsi="Times New Roman" w:eastAsia="Times New Roman" w:cs="Times New Roman"/>
          <w:color w:val="000000"/>
          <w:sz w:val="24"/>
          <w:lang w:val="en-AU"/>
        </w:rPr>
        <w:t xml:space="preserve"> </w:t>
      </w: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navigation + reasoning across ecological system</w:t>
      </w:r>
      <w:r/>
      <w:r/>
    </w:p>
    <w:p w14:paraId="29568D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Constraints:</w:t>
      </w:r>
      <w:r/>
    </w:p>
    <w:p w14:paraId="5458A059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must rely on external navigation (not assumed memory)</w:t>
      </w:r>
      <w:r/>
    </w:p>
    <w:p w14:paraId="4BCF436D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must assume environment is distributed</w:t>
      </w:r>
      <w:r/>
    </w:p>
    <w:p w14:paraId="02FE623A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must not hallucinate unavailable affordances</w:t>
      </w:r>
      <w:r/>
    </w:p>
    <w:p w14:paraId="3F8424ED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must use stable routing patterns</w:t>
      </w:r>
      <w:r/>
    </w:p>
    <w:p w14:paraId="1566AA50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 w:val="0"/>
          <w:bCs w:val="0"/>
        </w:rPr>
      </w:pPr>
      <w:r>
        <w:rPr>
          <w:rFonts w:ascii="Arial" w:hAnsi="Arial" w:eastAsia="Arial" w:cs="Arial"/>
          <w:b w:val="0"/>
          <w:bCs w:val="0"/>
          <w:color w:val="000000"/>
          <w:sz w:val="28"/>
          <w:lang w:val="en-AU"/>
        </w:rPr>
        <w:t xml:space="preserve">2d_</w:t>
      </w:r>
      <w:r>
        <w:rPr>
          <w:rFonts w:ascii="Arial" w:hAnsi="Arial" w:eastAsia="Arial" w:cs="Arial"/>
          <w:b w:val="0"/>
          <w:bCs w:val="0"/>
          <w:color w:val="000000"/>
          <w:sz w:val="28"/>
        </w:rPr>
        <w:t xml:space="preserve"> Logging Layer (Reality traceability)</w:t>
      </w:r>
      <w:r>
        <w:rPr>
          <w:rFonts w:ascii="Arial" w:hAnsi="Arial" w:eastAsia="Arial" w:cs="Arial"/>
          <w:b w:val="0"/>
          <w:bCs w:val="0"/>
        </w:rPr>
      </w:r>
    </w:p>
    <w:p w14:paraId="481A2F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Purpose:</w:t>
      </w:r>
      <w:r>
        <w:rPr>
          <w:rFonts w:ascii="Times New Roman" w:hAnsi="Times New Roman" w:eastAsia="Times New Roman" w:cs="Times New Roman"/>
          <w:color w:val="000000"/>
          <w:sz w:val="24"/>
          <w:lang w:val="en-AU"/>
        </w:rPr>
        <w:t xml:space="preserve"> </w:t>
      </w: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maintain epistemic continuity of system state</w:t>
      </w:r>
      <w:r/>
      <w:r/>
    </w:p>
    <w:p w14:paraId="07DD93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Logs must capture:</w:t>
      </w:r>
      <w:r/>
    </w:p>
    <w:p w14:paraId="1B8C0B34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tool state</w:t>
      </w:r>
      <w:r/>
    </w:p>
    <w:p w14:paraId="52153E9C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failures</w:t>
      </w:r>
      <w:r/>
    </w:p>
    <w:p w14:paraId="6D13F449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state transitions</w:t>
      </w:r>
      <w:r/>
    </w:p>
    <w:p w14:paraId="7929FD8C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configuration changes</w:t>
      </w:r>
      <w:r/>
    </w:p>
    <w:p w14:paraId="2727F6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Key principle:</w:t>
      </w:r>
      <w:r>
        <w:rPr>
          <w:rFonts w:ascii="Times New Roman" w:hAnsi="Times New Roman" w:eastAsia="Times New Roman" w:cs="Times New Roman"/>
          <w:color w:val="000000"/>
          <w:sz w:val="24"/>
          <w:lang w:val="en-AU"/>
        </w:rPr>
        <w:t xml:space="preserve"> </w:t>
      </w: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no silent change</w:t>
      </w:r>
      <w:r>
        <w:br/>
      </w:r>
      <w:r>
        <w:rPr>
          <w:lang w:val="en-AU"/>
        </w:rPr>
        <w:t xml:space="preserve">Key Principle: </w:t>
      </w:r>
      <w:r>
        <w:rPr>
          <w:lang w:val="en-AU"/>
        </w:rPr>
        <w:t xml:space="preserve">Logging should reason forward to repairability</w:t>
      </w:r>
      <w:r/>
    </w:p>
    <w:p w14:paraId="05048A43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 w:val="0"/>
          <w:bCs w:val="0"/>
        </w:rPr>
      </w:pPr>
      <w:r>
        <w:rPr>
          <w:rFonts w:ascii="Arial" w:hAnsi="Arial" w:eastAsia="Arial" w:cs="Arial"/>
          <w:b w:val="0"/>
          <w:bCs w:val="0"/>
          <w:color w:val="000000"/>
          <w:sz w:val="28"/>
          <w:lang w:val="en-AU"/>
        </w:rPr>
        <w:t xml:space="preserve">2e_</w:t>
      </w:r>
      <w:r>
        <w:rPr>
          <w:rFonts w:ascii="Arial" w:hAnsi="Arial" w:eastAsia="Arial" w:cs="Arial"/>
          <w:b w:val="0"/>
          <w:bCs w:val="0"/>
          <w:color w:val="000000"/>
          <w:sz w:val="28"/>
        </w:rPr>
        <w:t xml:space="preserve"> Memory / Continuity Layer</w:t>
      </w:r>
      <w:r>
        <w:rPr>
          <w:rFonts w:ascii="Arial" w:hAnsi="Arial" w:eastAsia="Arial" w:cs="Arial"/>
          <w:b w:val="0"/>
          <w:bCs w:val="0"/>
        </w:rPr>
      </w:r>
    </w:p>
    <w:p w14:paraId="3C6263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Purpose:</w:t>
      </w:r>
      <w:r>
        <w:rPr>
          <w:rFonts w:ascii="Times New Roman" w:hAnsi="Times New Roman" w:eastAsia="Times New Roman" w:cs="Times New Roman"/>
          <w:color w:val="000000"/>
          <w:sz w:val="24"/>
          <w:lang w:val="en-AU"/>
        </w:rPr>
        <w:t xml:space="preserve"> </w:t>
      </w: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reduce re-entry cost across sessions</w:t>
      </w:r>
      <w:r/>
      <w:r/>
    </w:p>
    <w:p w14:paraId="006CB8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Stores:</w:t>
      </w:r>
      <w:r/>
    </w:p>
    <w:p w14:paraId="2D045B47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stable user/system context</w:t>
      </w:r>
      <w:r/>
    </w:p>
    <w:p w14:paraId="62447F9E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persistent relational state</w:t>
      </w:r>
      <w:r/>
    </w:p>
    <w:p w14:paraId="2D4025C4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known working configurations</w:t>
      </w:r>
      <w:r/>
    </w:p>
    <w:p w14:paraId="5B0421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Constraint:</w:t>
      </w:r>
      <w:r>
        <w:rPr>
          <w:rFonts w:ascii="Times New Roman" w:hAnsi="Times New Roman" w:eastAsia="Times New Roman" w:cs="Times New Roman"/>
          <w:color w:val="000000"/>
          <w:sz w:val="24"/>
          <w:lang w:val="en-AU"/>
        </w:rPr>
        <w:t xml:space="preserve"> </w:t>
      </w: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memory must support re-instantiation, not overwrite identity</w:t>
      </w:r>
      <w:r/>
      <w:r/>
    </w:p>
    <w:p w14:paraId="7A35111A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 w:val="0"/>
          <w:bCs w:val="0"/>
        </w:rPr>
      </w:pPr>
      <w:r>
        <w:rPr>
          <w:rFonts w:ascii="Arial" w:hAnsi="Arial" w:eastAsia="Arial" w:cs="Arial"/>
          <w:b w:val="0"/>
          <w:bCs w:val="0"/>
          <w:color w:val="000000"/>
          <w:sz w:val="28"/>
          <w:lang w:val="en-AU"/>
        </w:rPr>
        <w:t xml:space="preserve">2f_</w:t>
      </w:r>
      <w:r>
        <w:rPr>
          <w:rFonts w:ascii="Arial" w:hAnsi="Arial" w:eastAsia="Arial" w:cs="Arial"/>
          <w:b w:val="0"/>
          <w:bCs w:val="0"/>
          <w:color w:val="000000"/>
          <w:sz w:val="28"/>
        </w:rPr>
        <w:t xml:space="preserve"> Navigation Layer (Ecological traversal system)</w:t>
      </w:r>
      <w:r>
        <w:rPr>
          <w:rFonts w:ascii="Arial" w:hAnsi="Arial" w:eastAsia="Arial" w:cs="Arial"/>
          <w:b w:val="0"/>
          <w:bCs w:val="0"/>
        </w:rPr>
      </w:r>
    </w:p>
    <w:p w14:paraId="7B1932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Purpose:</w:t>
      </w:r>
      <w:r>
        <w:rPr>
          <w:rFonts w:ascii="Times New Roman" w:hAnsi="Times New Roman" w:eastAsia="Times New Roman" w:cs="Times New Roman"/>
          <w:color w:val="000000"/>
          <w:sz w:val="24"/>
          <w:lang w:val="en-AU"/>
        </w:rPr>
        <w:t xml:space="preserve"> </w:t>
      </w: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allow model to locate information rather than retain it</w:t>
      </w:r>
      <w:r/>
      <w:r/>
    </w:p>
    <w:p w14:paraId="7F8C17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Includes:</w:t>
      </w:r>
      <w:r/>
    </w:p>
    <w:p w14:paraId="1F9B8D8D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search (SearX or equivalent)</w:t>
      </w:r>
      <w:r/>
    </w:p>
    <w:p w14:paraId="292ADF92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file-system access</w:t>
      </w:r>
      <w:r/>
    </w:p>
    <w:p w14:paraId="6A4C76B9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database retrieval</w:t>
      </w:r>
      <w:r/>
    </w:p>
    <w:p w14:paraId="76DE6C6B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web access</w:t>
      </w:r>
      <w:r/>
    </w:p>
    <w:p w14:paraId="55316B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Principle:</w:t>
      </w:r>
      <w:r>
        <w:rPr>
          <w:rFonts w:ascii="Times New Roman" w:hAnsi="Times New Roman" w:eastAsia="Times New Roman" w:cs="Times New Roman"/>
          <w:color w:val="000000"/>
          <w:sz w:val="24"/>
          <w:lang w:val="en-AU"/>
        </w:rPr>
        <w:t xml:space="preserve"> </w:t>
      </w: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intelligence = ability to traverse ecology</w:t>
      </w:r>
      <w:r/>
      <w:r/>
    </w:p>
    <w:p w14:paraId="4C2A4775">
      <w:pPr>
        <w:pStyle w:val="8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 w:val="0"/>
          <w:bCs w:val="0"/>
          <w:sz w:val="32"/>
          <w:szCs w:val="32"/>
        </w:rPr>
      </w:pPr>
      <w:r>
        <w:rPr>
          <w:rFonts w:ascii="Arial" w:hAnsi="Arial" w:eastAsia="Arial" w:cs="Arial"/>
          <w:b w:val="0"/>
          <w:bCs w:val="0"/>
          <w:color w:val="000000"/>
          <w:sz w:val="32"/>
          <w:szCs w:val="32"/>
        </w:rPr>
        <w:t xml:space="preserve">KEY ARCHITECTURAL INVARIANT (CORE)</w:t>
      </w:r>
      <w:r>
        <w:rPr>
          <w:rFonts w:ascii="Arial" w:hAnsi="Arial" w:eastAsia="Arial" w:cs="Arial"/>
          <w:b w:val="0"/>
          <w:bCs w:val="0"/>
          <w:sz w:val="32"/>
          <w:szCs w:val="32"/>
        </w:rPr>
      </w:r>
    </w:p>
    <w:p w14:paraId="3A59B1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 can now compress </w:t>
      </w:r>
      <w:r>
        <w:rPr>
          <w:rFonts w:ascii="Times New Roman" w:hAnsi="Times New Roman" w:eastAsia="Times New Roman" w:cs="Times New Roman"/>
          <w:color w:val="000000"/>
          <w:sz w:val="24"/>
          <w:lang w:val="en-AU"/>
        </w:rPr>
        <w:t xml:space="preserve">the</w:t>
      </w:r>
      <w:r>
        <w:rPr>
          <w:rFonts w:ascii="Times New Roman" w:hAnsi="Times New Roman" w:eastAsia="Times New Roman" w:cs="Times New Roman"/>
          <w:color w:val="000000"/>
          <w:sz w:val="24"/>
          <w:lang w:val="en-AU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entire system into one invariant:</w:t>
      </w:r>
      <w:r/>
    </w:p>
    <w:p w14:paraId="6B4257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 components of Creatrix must preserve cognitive coherence across time by ensuring stable affordances, predictable navigation, and low-cost re-entry into a distributed intelligence ecology.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B3BC94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4CFFBC9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nsid w:val="5538993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character" w:styleId="839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8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88"/>
    <w:next w:val="888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8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No Spacing"/>
    <w:basedOn w:val="888"/>
    <w:uiPriority w:val="1"/>
    <w:qFormat/>
    <w:pPr>
      <w:pBdr/>
      <w:spacing w:after="0" w:line="240" w:lineRule="auto"/>
      <w:ind/>
    </w:pPr>
  </w:style>
  <w:style w:type="paragraph" w:styleId="892">
    <w:name w:val="List Paragraph"/>
    <w:basedOn w:val="88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2026-07-02T02:54:56Z</dcterms:modified>
</cp:coreProperties>
</file>