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9AFA4" w14:textId="27971F1F" w:rsidR="00434EB3" w:rsidRPr="00D6657E" w:rsidRDefault="00D6657E" w:rsidP="00D6657E">
      <w:pPr>
        <w:pStyle w:val="Titre1"/>
        <w:jc w:val="center"/>
        <w:rPr>
          <w:rFonts w:ascii="Kiona" w:hAnsi="Kiona"/>
        </w:rPr>
      </w:pPr>
      <w:r w:rsidRPr="00D6657E">
        <w:rPr>
          <w:rFonts w:ascii="Kiona" w:hAnsi="Kiona"/>
        </w:rPr>
        <w:t>SDL2</w:t>
      </w:r>
      <w:r w:rsidR="003404DE">
        <w:rPr>
          <w:rFonts w:ascii="Kiona" w:hAnsi="Kiona"/>
        </w:rPr>
        <w:t xml:space="preserve"> Partie 1</w:t>
      </w:r>
    </w:p>
    <w:p w14:paraId="47F5C1E2" w14:textId="3A1BDEAF" w:rsidR="00D6657E" w:rsidRPr="00D6657E" w:rsidRDefault="00D6657E" w:rsidP="00D6657E"/>
    <w:p w14:paraId="37E15C14" w14:textId="26D0D50C" w:rsidR="00D6657E" w:rsidRPr="00ED5DA0" w:rsidRDefault="00D6657E" w:rsidP="00D6657E">
      <w:pPr>
        <w:pStyle w:val="Titre2"/>
        <w:numPr>
          <w:ilvl w:val="0"/>
          <w:numId w:val="1"/>
        </w:numPr>
      </w:pPr>
      <w:r w:rsidRPr="00D6657E">
        <w:t>Qu’est-ce que la SDL2</w:t>
      </w:r>
      <w:r w:rsidRPr="00D6657E">
        <w:rPr>
          <w:rFonts w:ascii="Cambria" w:hAnsi="Cambria" w:cs="Cambria"/>
        </w:rPr>
        <w:t> </w:t>
      </w:r>
      <w:r w:rsidRPr="00D6657E">
        <w:t>?</w:t>
      </w:r>
    </w:p>
    <w:p w14:paraId="413B54DA" w14:textId="30457733" w:rsidR="00D6657E" w:rsidRDefault="00D6657E" w:rsidP="00D6657E">
      <w:r>
        <w:t xml:space="preserve">La sdl2 est la version 2 de Simple </w:t>
      </w:r>
      <w:proofErr w:type="spellStart"/>
      <w:r>
        <w:t>DirectMedia</w:t>
      </w:r>
      <w:proofErr w:type="spellEnd"/>
      <w:r>
        <w:t xml:space="preserve"> Layer qui est une bibliothèque logicielle libre graphique. Elle permet de gérer l’audio, les évènements, les affichages vidéo.</w:t>
      </w:r>
    </w:p>
    <w:p w14:paraId="0F18E22E" w14:textId="23A24E75" w:rsidR="00D6657E" w:rsidRPr="00D6657E" w:rsidRDefault="00D6657E" w:rsidP="00D6657E">
      <w:pPr>
        <w:pStyle w:val="Titre2"/>
        <w:numPr>
          <w:ilvl w:val="0"/>
          <w:numId w:val="1"/>
        </w:numPr>
      </w:pPr>
      <w:r w:rsidRPr="00D6657E">
        <w:t>Que peut faire la SDL2</w:t>
      </w:r>
      <w:r w:rsidRPr="00D6657E">
        <w:rPr>
          <w:rFonts w:ascii="Cambria" w:hAnsi="Cambria" w:cs="Cambria"/>
        </w:rPr>
        <w:t> </w:t>
      </w:r>
      <w:r w:rsidRPr="00D6657E">
        <w:t>?</w:t>
      </w:r>
    </w:p>
    <w:p w14:paraId="24A8B5F2" w14:textId="07DD726E" w:rsidR="00D6657E" w:rsidRDefault="00D6657E" w:rsidP="00D6657E">
      <w:r>
        <w:t>La sdl2 peut en autre être utilisée pour réaliser des applications multimédias en deux dimensions comme des jeux vidéo par exemple.</w:t>
      </w:r>
    </w:p>
    <w:p w14:paraId="2D88E5FC" w14:textId="3AFAA735" w:rsidR="00D6657E" w:rsidRDefault="00D6657E" w:rsidP="00D6657E">
      <w:pPr>
        <w:pStyle w:val="Titre2"/>
        <w:numPr>
          <w:ilvl w:val="0"/>
          <w:numId w:val="1"/>
        </w:numPr>
      </w:pPr>
      <w:r>
        <w:t>Sur quelles plateformes fonctionnent la SDL2</w:t>
      </w:r>
      <w:r>
        <w:rPr>
          <w:rFonts w:ascii="Cambria" w:hAnsi="Cambria" w:cs="Cambria"/>
        </w:rPr>
        <w:t> </w:t>
      </w:r>
      <w:r>
        <w:t>?</w:t>
      </w:r>
    </w:p>
    <w:p w14:paraId="6C09FF8E" w14:textId="2D164D05" w:rsidR="00D6657E" w:rsidRDefault="00D6657E" w:rsidP="00D6657E">
      <w:r>
        <w:t>La sdl2 est multi-plateforme</w:t>
      </w:r>
      <w:r>
        <w:rPr>
          <w:rFonts w:ascii="Cambria" w:hAnsi="Cambria" w:cs="Cambria"/>
        </w:rPr>
        <w:t> </w:t>
      </w:r>
      <w:r>
        <w:t>: Windows, Linux, Mac os, Android…</w:t>
      </w:r>
    </w:p>
    <w:p w14:paraId="4B959008" w14:textId="0A6D4CA4" w:rsidR="00D6657E" w:rsidRDefault="00D6657E" w:rsidP="00D6657E">
      <w:pPr>
        <w:pStyle w:val="Titre2"/>
        <w:numPr>
          <w:ilvl w:val="0"/>
          <w:numId w:val="1"/>
        </w:numPr>
      </w:pPr>
      <w:r>
        <w:t>Comment obtenir et installer la sdl2 sur un EDI</w:t>
      </w:r>
      <w:r>
        <w:rPr>
          <w:rFonts w:ascii="Cambria" w:hAnsi="Cambria" w:cs="Cambria"/>
        </w:rPr>
        <w:t> </w:t>
      </w:r>
      <w:r>
        <w:t xml:space="preserve">? Donnez les étapes de la configuration d’un projet sdl2 avec </w:t>
      </w:r>
      <w:proofErr w:type="spellStart"/>
      <w:r>
        <w:t>codeblo</w:t>
      </w:r>
      <w:r w:rsidR="00ED5DA0">
        <w:t>cks</w:t>
      </w:r>
      <w:proofErr w:type="spellEnd"/>
      <w:r w:rsidR="00ED5DA0">
        <w:t xml:space="preserve"> (</w:t>
      </w:r>
      <w:proofErr w:type="spellStart"/>
      <w:r w:rsidR="00ED5DA0">
        <w:t>gcc</w:t>
      </w:r>
      <w:proofErr w:type="spellEnd"/>
      <w:r w:rsidR="00ED5DA0">
        <w:t>).</w:t>
      </w:r>
    </w:p>
    <w:p w14:paraId="1E21DAF7" w14:textId="339D0706" w:rsidR="004559FA" w:rsidRDefault="004559FA" w:rsidP="004559FA">
      <w:r>
        <w:t>Vous devez vous rendre sur le site</w:t>
      </w:r>
      <w:r>
        <w:rPr>
          <w:rFonts w:ascii="Cambria" w:hAnsi="Cambria" w:cs="Cambria"/>
        </w:rPr>
        <w:t> </w:t>
      </w:r>
      <w:r>
        <w:t xml:space="preserve">: </w:t>
      </w:r>
      <w:hyperlink r:id="rId5" w:history="1">
        <w:r>
          <w:rPr>
            <w:rStyle w:val="Lienhypertexte"/>
          </w:rPr>
          <w:t>https://www.libsdl.org/download-2.0.php</w:t>
        </w:r>
      </w:hyperlink>
    </w:p>
    <w:p w14:paraId="2A234D0B" w14:textId="154CE828" w:rsidR="004559FA" w:rsidRDefault="004559FA" w:rsidP="004559FA">
      <w:r>
        <w:t>Puis télécharger le fichier</w:t>
      </w:r>
      <w:r>
        <w:rPr>
          <w:rFonts w:ascii="Cambria" w:hAnsi="Cambria" w:cs="Cambria"/>
        </w:rPr>
        <w:t> </w:t>
      </w:r>
      <w:r>
        <w:t xml:space="preserve">: </w:t>
      </w:r>
      <w:r w:rsidRPr="004559FA">
        <w:t>SDL2-devel-2.0.12-mingw.tar.gz</w:t>
      </w:r>
    </w:p>
    <w:p w14:paraId="3CD470AB" w14:textId="79029528" w:rsidR="004559FA" w:rsidRDefault="004559FA" w:rsidP="004559FA">
      <w:r>
        <w:t>Ensuite il vous suffit d’extraire les sous-dossiers du fichier ZIP dans votre projet. C’est-à-dire</w:t>
      </w:r>
      <w:r>
        <w:rPr>
          <w:rFonts w:ascii="Cambria" w:hAnsi="Cambria" w:cs="Cambria"/>
        </w:rPr>
        <w:t> </w:t>
      </w:r>
      <w:r>
        <w:t>: il faut extraire les deux sous-dossiers «</w:t>
      </w:r>
      <w:r>
        <w:rPr>
          <w:rFonts w:ascii="Cambria" w:hAnsi="Cambria" w:cs="Cambria"/>
        </w:rPr>
        <w:t> </w:t>
      </w:r>
      <w:r>
        <w:t>lib</w:t>
      </w:r>
      <w:r>
        <w:rPr>
          <w:rFonts w:ascii="Cambria" w:hAnsi="Cambria" w:cs="Cambria"/>
        </w:rPr>
        <w:t> </w:t>
      </w:r>
      <w:r>
        <w:rPr>
          <w:rFonts w:cs="Kiona"/>
        </w:rPr>
        <w:t>»</w:t>
      </w:r>
      <w:r>
        <w:t xml:space="preserve"> et «</w:t>
      </w:r>
      <w:r>
        <w:rPr>
          <w:rFonts w:ascii="Cambria" w:hAnsi="Cambria" w:cs="Cambria"/>
        </w:rPr>
        <w:t> </w:t>
      </w:r>
      <w:proofErr w:type="spellStart"/>
      <w:r>
        <w:t>include</w:t>
      </w:r>
      <w:proofErr w:type="spellEnd"/>
      <w:r>
        <w:rPr>
          <w:rFonts w:ascii="Cambria" w:hAnsi="Cambria" w:cs="Cambria"/>
        </w:rPr>
        <w:t> </w:t>
      </w:r>
      <w:r>
        <w:rPr>
          <w:rFonts w:cs="Kiona"/>
        </w:rPr>
        <w:t>»</w:t>
      </w:r>
      <w:r>
        <w:t xml:space="preserve"> dans la racine de votre projet SDL2.</w:t>
      </w:r>
    </w:p>
    <w:p w14:paraId="73210D00" w14:textId="032638B7" w:rsidR="004559FA" w:rsidRDefault="004559FA" w:rsidP="004559FA">
      <w:r>
        <w:t>Ensuite il vous suffit d’extraire le fichier «</w:t>
      </w:r>
      <w:r>
        <w:rPr>
          <w:rFonts w:ascii="Cambria" w:hAnsi="Cambria" w:cs="Cambria"/>
        </w:rPr>
        <w:t> </w:t>
      </w:r>
      <w:r>
        <w:t>SDL2.dll</w:t>
      </w:r>
      <w:r>
        <w:rPr>
          <w:rFonts w:ascii="Cambria" w:hAnsi="Cambria" w:cs="Cambria"/>
        </w:rPr>
        <w:t> </w:t>
      </w:r>
      <w:r>
        <w:rPr>
          <w:rFonts w:cs="Kiona"/>
        </w:rPr>
        <w:t>»</w:t>
      </w:r>
      <w:r>
        <w:t xml:space="preserve"> présent dans le sous-dossier «</w:t>
      </w:r>
      <w:r>
        <w:rPr>
          <w:rFonts w:ascii="Cambria" w:hAnsi="Cambria" w:cs="Cambria"/>
        </w:rPr>
        <w:t> </w:t>
      </w:r>
      <w:r>
        <w:t>bin</w:t>
      </w:r>
      <w:r>
        <w:rPr>
          <w:rFonts w:ascii="Cambria" w:hAnsi="Cambria" w:cs="Cambria"/>
        </w:rPr>
        <w:t> </w:t>
      </w:r>
      <w:r>
        <w:rPr>
          <w:rFonts w:cs="Kiona"/>
        </w:rPr>
        <w:t>»</w:t>
      </w:r>
      <w:r>
        <w:t xml:space="preserve"> du fichier zip dans la racine de votre projet.</w:t>
      </w:r>
    </w:p>
    <w:p w14:paraId="6C5A7EFF" w14:textId="66C6F785" w:rsidR="004559FA" w:rsidRDefault="004559FA" w:rsidP="004559FA"/>
    <w:p w14:paraId="7A129609" w14:textId="08FDAC3D" w:rsidR="004559FA" w:rsidRPr="004559FA" w:rsidRDefault="004559FA" w:rsidP="004559FA">
      <w:r>
        <w:t xml:space="preserve">Ensuite dans </w:t>
      </w:r>
      <w:proofErr w:type="spellStart"/>
      <w:r>
        <w:t>codeblock</w:t>
      </w:r>
      <w:proofErr w:type="spellEnd"/>
      <w:r>
        <w:t xml:space="preserve"> il vous suffit de vous rendre dans le «</w:t>
      </w:r>
      <w:r>
        <w:rPr>
          <w:rFonts w:ascii="Cambria" w:hAnsi="Cambria" w:cs="Cambria"/>
        </w:rPr>
        <w:t> </w:t>
      </w:r>
      <w:proofErr w:type="spellStart"/>
      <w:r>
        <w:t>build</w:t>
      </w:r>
      <w:proofErr w:type="spellEnd"/>
      <w:r>
        <w:t xml:space="preserve"> option</w:t>
      </w:r>
      <w:r>
        <w:rPr>
          <w:rFonts w:ascii="Cambria" w:hAnsi="Cambria" w:cs="Cambria"/>
        </w:rPr>
        <w:t> </w:t>
      </w:r>
      <w:r>
        <w:rPr>
          <w:rFonts w:cs="Kiona"/>
        </w:rPr>
        <w:t>»</w:t>
      </w:r>
      <w:r>
        <w:t xml:space="preserve"> de votre projet</w:t>
      </w:r>
      <w:r>
        <w:rPr>
          <w:rFonts w:ascii="Cambria" w:hAnsi="Cambria" w:cs="Cambria"/>
        </w:rPr>
        <w:t> </w:t>
      </w:r>
      <w:r>
        <w:t xml:space="preserve">: </w:t>
      </w:r>
    </w:p>
    <w:p w14:paraId="478855B2" w14:textId="06C55CEE" w:rsidR="00ED5DA0" w:rsidRDefault="00B60DBC" w:rsidP="00ED5DA0">
      <w:r w:rsidRPr="00B60DBC">
        <w:drawing>
          <wp:inline distT="0" distB="0" distL="0" distR="0" wp14:anchorId="7339ACC2" wp14:editId="5544C556">
            <wp:extent cx="1501140" cy="1983488"/>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16732" cy="2004090"/>
                    </a:xfrm>
                    <a:prstGeom prst="rect">
                      <a:avLst/>
                    </a:prstGeom>
                  </pic:spPr>
                </pic:pic>
              </a:graphicData>
            </a:graphic>
          </wp:inline>
        </w:drawing>
      </w:r>
    </w:p>
    <w:p w14:paraId="5C8AD5D9" w14:textId="4C6034DE" w:rsidR="004559FA" w:rsidRDefault="004559FA" w:rsidP="00ED5DA0"/>
    <w:p w14:paraId="21D8FE38" w14:textId="1C9D6E75" w:rsidR="004559FA" w:rsidRDefault="004559FA" w:rsidP="00ED5DA0"/>
    <w:p w14:paraId="5EA33640" w14:textId="3665147C" w:rsidR="004559FA" w:rsidRDefault="004559FA" w:rsidP="00ED5DA0"/>
    <w:p w14:paraId="5ECFADB7" w14:textId="66C1B25A" w:rsidR="004559FA" w:rsidRPr="004559FA" w:rsidRDefault="004559FA" w:rsidP="00ED5DA0">
      <w:r w:rsidRPr="004559FA">
        <w:lastRenderedPageBreak/>
        <w:t>Puis dans «</w:t>
      </w:r>
      <w:r w:rsidRPr="004559FA">
        <w:rPr>
          <w:rFonts w:ascii="Cambria" w:hAnsi="Cambria" w:cs="Cambria"/>
        </w:rPr>
        <w:t> </w:t>
      </w:r>
      <w:r w:rsidRPr="004559FA">
        <w:t>linker setting</w:t>
      </w:r>
      <w:r w:rsidRPr="004559FA">
        <w:rPr>
          <w:rFonts w:ascii="Cambria" w:hAnsi="Cambria" w:cs="Cambria"/>
        </w:rPr>
        <w:t> </w:t>
      </w:r>
      <w:r w:rsidRPr="004559FA">
        <w:rPr>
          <w:rFonts w:cs="Kiona"/>
        </w:rPr>
        <w:t>»</w:t>
      </w:r>
      <w:r w:rsidRPr="004559FA">
        <w:t xml:space="preserve"> il </w:t>
      </w:r>
      <w:r>
        <w:t>vous suffit d’indiquer les différentes lignes présentes sur le screen suivant</w:t>
      </w:r>
      <w:r>
        <w:rPr>
          <w:rFonts w:ascii="Cambria" w:hAnsi="Cambria" w:cs="Cambria"/>
        </w:rPr>
        <w:t> </w:t>
      </w:r>
      <w:r>
        <w:t>:</w:t>
      </w:r>
    </w:p>
    <w:p w14:paraId="3F76BC62" w14:textId="2FE4258D" w:rsidR="00B60DBC" w:rsidRDefault="00B60DBC" w:rsidP="00ED5DA0">
      <w:r w:rsidRPr="00B60DBC">
        <w:drawing>
          <wp:inline distT="0" distB="0" distL="0" distR="0" wp14:anchorId="27E886A8" wp14:editId="458694F5">
            <wp:extent cx="4736296" cy="2034540"/>
            <wp:effectExtent l="0" t="0" r="762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2570" cy="2037235"/>
                    </a:xfrm>
                    <a:prstGeom prst="rect">
                      <a:avLst/>
                    </a:prstGeom>
                  </pic:spPr>
                </pic:pic>
              </a:graphicData>
            </a:graphic>
          </wp:inline>
        </w:drawing>
      </w:r>
    </w:p>
    <w:p w14:paraId="5E81598E" w14:textId="220A5F66" w:rsidR="004559FA" w:rsidRDefault="004559FA" w:rsidP="00ED5DA0">
      <w:r>
        <w:t>Ensuite dans «</w:t>
      </w:r>
      <w:r>
        <w:rPr>
          <w:rFonts w:ascii="Cambria" w:hAnsi="Cambria" w:cs="Cambria"/>
        </w:rPr>
        <w:t> </w:t>
      </w:r>
      <w:proofErr w:type="spellStart"/>
      <w:r>
        <w:t>search</w:t>
      </w:r>
      <w:proofErr w:type="spellEnd"/>
      <w:r>
        <w:t xml:space="preserve"> directories</w:t>
      </w:r>
      <w:r>
        <w:rPr>
          <w:rFonts w:ascii="Cambria" w:hAnsi="Cambria" w:cs="Cambria"/>
        </w:rPr>
        <w:t> </w:t>
      </w:r>
      <w:r>
        <w:rPr>
          <w:rFonts w:cs="Kiona"/>
        </w:rPr>
        <w:t>»</w:t>
      </w:r>
      <w:r>
        <w:t xml:space="preserve"> dans l’onglet «</w:t>
      </w:r>
      <w:r>
        <w:rPr>
          <w:rFonts w:ascii="Cambria" w:hAnsi="Cambria" w:cs="Cambria"/>
        </w:rPr>
        <w:t> </w:t>
      </w:r>
      <w:r>
        <w:t>compiler</w:t>
      </w:r>
      <w:r>
        <w:rPr>
          <w:rFonts w:ascii="Cambria" w:hAnsi="Cambria" w:cs="Cambria"/>
        </w:rPr>
        <w:t> </w:t>
      </w:r>
      <w:r>
        <w:rPr>
          <w:rFonts w:cs="Kiona"/>
        </w:rPr>
        <w:t>»</w:t>
      </w:r>
      <w:r>
        <w:t xml:space="preserve"> vous devez</w:t>
      </w:r>
      <w:bookmarkStart w:id="0" w:name="_GoBack"/>
      <w:bookmarkEnd w:id="0"/>
      <w:r>
        <w:t xml:space="preserve"> ajouter le dossier «</w:t>
      </w:r>
      <w:r>
        <w:rPr>
          <w:rFonts w:ascii="Cambria" w:hAnsi="Cambria" w:cs="Cambria"/>
        </w:rPr>
        <w:t> </w:t>
      </w:r>
      <w:proofErr w:type="spellStart"/>
      <w:r>
        <w:t>include</w:t>
      </w:r>
      <w:proofErr w:type="spellEnd"/>
      <w:r>
        <w:rPr>
          <w:rFonts w:ascii="Cambria" w:hAnsi="Cambria" w:cs="Cambria"/>
        </w:rPr>
        <w:t> </w:t>
      </w:r>
      <w:r>
        <w:rPr>
          <w:rFonts w:cs="Kiona"/>
        </w:rPr>
        <w:t>»</w:t>
      </w:r>
      <w:r>
        <w:t xml:space="preserve"> pr</w:t>
      </w:r>
      <w:r>
        <w:rPr>
          <w:rFonts w:cs="Kiona"/>
        </w:rPr>
        <w:t>écédemment extrait comme le screen ci-dessous</w:t>
      </w:r>
      <w:r>
        <w:rPr>
          <w:rFonts w:ascii="Cambria" w:hAnsi="Cambria" w:cs="Cambria"/>
        </w:rPr>
        <w:t> </w:t>
      </w:r>
      <w:r>
        <w:rPr>
          <w:rFonts w:cs="Kiona"/>
        </w:rPr>
        <w:t>:</w:t>
      </w:r>
    </w:p>
    <w:p w14:paraId="61752BEB" w14:textId="1ECDA9F9" w:rsidR="00B60DBC" w:rsidRDefault="00B60DBC" w:rsidP="00ED5DA0">
      <w:r w:rsidRPr="00B60DBC">
        <w:drawing>
          <wp:inline distT="0" distB="0" distL="0" distR="0" wp14:anchorId="4BBAC644" wp14:editId="704EB3D4">
            <wp:extent cx="4175760" cy="93761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423" cy="945845"/>
                    </a:xfrm>
                    <a:prstGeom prst="rect">
                      <a:avLst/>
                    </a:prstGeom>
                  </pic:spPr>
                </pic:pic>
              </a:graphicData>
            </a:graphic>
          </wp:inline>
        </w:drawing>
      </w:r>
    </w:p>
    <w:p w14:paraId="52FE7273" w14:textId="41226208" w:rsidR="004559FA" w:rsidRDefault="004559FA" w:rsidP="00ED5DA0">
      <w:r>
        <w:t>Et enfin d’ans l’onglet «</w:t>
      </w:r>
      <w:r>
        <w:rPr>
          <w:rFonts w:ascii="Cambria" w:hAnsi="Cambria" w:cs="Cambria"/>
        </w:rPr>
        <w:t> </w:t>
      </w:r>
      <w:r>
        <w:t>Linker</w:t>
      </w:r>
      <w:r>
        <w:rPr>
          <w:rFonts w:ascii="Cambria" w:hAnsi="Cambria" w:cs="Cambria"/>
        </w:rPr>
        <w:t> </w:t>
      </w:r>
      <w:r>
        <w:rPr>
          <w:rFonts w:cs="Kiona"/>
        </w:rPr>
        <w:t>»</w:t>
      </w:r>
      <w:r>
        <w:t xml:space="preserve"> toujours dans </w:t>
      </w:r>
      <w:r>
        <w:t>«</w:t>
      </w:r>
      <w:r>
        <w:rPr>
          <w:rFonts w:ascii="Cambria" w:hAnsi="Cambria" w:cs="Cambria"/>
        </w:rPr>
        <w:t> </w:t>
      </w:r>
      <w:proofErr w:type="spellStart"/>
      <w:r>
        <w:t>search</w:t>
      </w:r>
      <w:proofErr w:type="spellEnd"/>
      <w:r>
        <w:t xml:space="preserve"> directories</w:t>
      </w:r>
      <w:r>
        <w:rPr>
          <w:rFonts w:ascii="Cambria" w:hAnsi="Cambria" w:cs="Cambria"/>
        </w:rPr>
        <w:t> </w:t>
      </w:r>
      <w:r>
        <w:rPr>
          <w:rFonts w:cs="Kiona"/>
        </w:rPr>
        <w:t>»</w:t>
      </w:r>
      <w:r>
        <w:rPr>
          <w:rFonts w:cs="Kiona"/>
        </w:rPr>
        <w:t xml:space="preserve"> vous devez ajouter le dossier «</w:t>
      </w:r>
      <w:r>
        <w:rPr>
          <w:rFonts w:ascii="Cambria" w:hAnsi="Cambria" w:cs="Cambria"/>
        </w:rPr>
        <w:t> </w:t>
      </w:r>
      <w:r>
        <w:rPr>
          <w:rFonts w:cs="Kiona"/>
        </w:rPr>
        <w:t>lib</w:t>
      </w:r>
      <w:r>
        <w:rPr>
          <w:rFonts w:ascii="Cambria" w:hAnsi="Cambria" w:cs="Cambria"/>
        </w:rPr>
        <w:t> </w:t>
      </w:r>
      <w:r>
        <w:rPr>
          <w:rFonts w:cs="Kiona"/>
        </w:rPr>
        <w:t>» précédemment extrait comme le screen suivant.</w:t>
      </w:r>
    </w:p>
    <w:p w14:paraId="6A447209" w14:textId="5F1792D0" w:rsidR="00B60DBC" w:rsidRDefault="00B60DBC" w:rsidP="00ED5DA0">
      <w:r w:rsidRPr="00B60DBC">
        <w:drawing>
          <wp:inline distT="0" distB="0" distL="0" distR="0" wp14:anchorId="17D81334" wp14:editId="78AB373D">
            <wp:extent cx="4496752" cy="9601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471" cy="962622"/>
                    </a:xfrm>
                    <a:prstGeom prst="rect">
                      <a:avLst/>
                    </a:prstGeom>
                  </pic:spPr>
                </pic:pic>
              </a:graphicData>
            </a:graphic>
          </wp:inline>
        </w:drawing>
      </w:r>
    </w:p>
    <w:p w14:paraId="26682176" w14:textId="77777777" w:rsidR="004559FA" w:rsidRDefault="004559FA" w:rsidP="00ED5DA0"/>
    <w:p w14:paraId="29FEB258" w14:textId="3B43BA95" w:rsidR="00ED5DA0" w:rsidRDefault="00ED5DA0" w:rsidP="00ED5DA0">
      <w:pPr>
        <w:pStyle w:val="Titre2"/>
        <w:numPr>
          <w:ilvl w:val="0"/>
          <w:numId w:val="1"/>
        </w:numPr>
      </w:pPr>
      <w:r>
        <w:t>Quelles sont les différences entre la sdl1 et sdl2</w:t>
      </w:r>
      <w:r>
        <w:rPr>
          <w:rFonts w:ascii="Cambria" w:hAnsi="Cambria" w:cs="Cambria"/>
        </w:rPr>
        <w:t> </w:t>
      </w:r>
      <w:r>
        <w:t>?</w:t>
      </w:r>
    </w:p>
    <w:p w14:paraId="3059C3F1" w14:textId="353F3820" w:rsidR="00ED5DA0" w:rsidRDefault="00B71C95" w:rsidP="00ED5DA0">
      <w:r>
        <w:t>La sdl2 est la version mise à jour de la sdl1 donc c’est une version améliorée. Elle accueille aussi de nouvelles fonctionnalités telles que</w:t>
      </w:r>
      <w:r>
        <w:rPr>
          <w:rFonts w:ascii="Cambria" w:hAnsi="Cambria" w:cs="Cambria"/>
        </w:rPr>
        <w:t> </w:t>
      </w:r>
      <w:r>
        <w:t xml:space="preserve">: </w:t>
      </w:r>
      <w:r w:rsidR="0094476C">
        <w:t>La prise en charge de plusieurs fenêtres, plusieurs écrans, plusieurs périphériques audios etc.</w:t>
      </w:r>
    </w:p>
    <w:p w14:paraId="32C38C27" w14:textId="3ED64D0A" w:rsidR="0094476C" w:rsidRDefault="0094476C" w:rsidP="0094476C">
      <w:pPr>
        <w:pStyle w:val="Titre2"/>
        <w:numPr>
          <w:ilvl w:val="0"/>
          <w:numId w:val="1"/>
        </w:numPr>
      </w:pPr>
      <w:r>
        <w:t>Pour utiliser la SDL2 dans votre projet, vous devez initialiser l’instance sdl2, quelles sont les étapes d’initialisation à réaliser pour utiliser la lib sdl2, donnez le code correspondant et expliquer précisément chaque instruction.</w:t>
      </w:r>
    </w:p>
    <w:p w14:paraId="00C4324A" w14:textId="77777777" w:rsidR="00FA571F" w:rsidRDefault="00FA571F" w:rsidP="0094476C">
      <w:pPr>
        <w:rPr>
          <w:noProof/>
        </w:rPr>
      </w:pPr>
    </w:p>
    <w:p w14:paraId="62851DBF" w14:textId="77777777" w:rsidR="00FA571F" w:rsidRDefault="00FA571F" w:rsidP="0094476C">
      <w:pPr>
        <w:rPr>
          <w:noProof/>
        </w:rPr>
      </w:pPr>
    </w:p>
    <w:p w14:paraId="3E564C54" w14:textId="28EE8C32" w:rsidR="0094476C" w:rsidRDefault="00FA571F" w:rsidP="0094476C">
      <w:r>
        <w:rPr>
          <w:noProof/>
        </w:rPr>
        <w:drawing>
          <wp:inline distT="0" distB="0" distL="0" distR="0" wp14:anchorId="3D0FD6E8" wp14:editId="10265098">
            <wp:extent cx="4899660" cy="24079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6" t="8875" r="11111" b="13212"/>
                    <a:stretch/>
                  </pic:blipFill>
                  <pic:spPr bwMode="auto">
                    <a:xfrm>
                      <a:off x="0" y="0"/>
                      <a:ext cx="4899660" cy="2407920"/>
                    </a:xfrm>
                    <a:prstGeom prst="rect">
                      <a:avLst/>
                    </a:prstGeom>
                    <a:ln>
                      <a:noFill/>
                    </a:ln>
                    <a:extLst>
                      <a:ext uri="{53640926-AAD7-44D8-BBD7-CCE9431645EC}">
                        <a14:shadowObscured xmlns:a14="http://schemas.microsoft.com/office/drawing/2010/main"/>
                      </a:ext>
                    </a:extLst>
                  </pic:spPr>
                </pic:pic>
              </a:graphicData>
            </a:graphic>
          </wp:inline>
        </w:drawing>
      </w:r>
    </w:p>
    <w:p w14:paraId="1537B7D9" w14:textId="490A4A69" w:rsidR="0094476C" w:rsidRDefault="0094476C" w:rsidP="0094476C">
      <w:pPr>
        <w:pStyle w:val="Titre2"/>
        <w:numPr>
          <w:ilvl w:val="0"/>
          <w:numId w:val="1"/>
        </w:numPr>
      </w:pPr>
      <w:r>
        <w:t>Comment créer une fenêtre avec sdl2, donnez et expliquez le code correspondant à la création d’une fenêtre avec sdl2.</w:t>
      </w:r>
    </w:p>
    <w:p w14:paraId="197D4FF5" w14:textId="77777777" w:rsidR="00A71DFB" w:rsidRDefault="00A71DFB" w:rsidP="0094476C">
      <w:pPr>
        <w:rPr>
          <w:noProof/>
        </w:rPr>
      </w:pPr>
    </w:p>
    <w:p w14:paraId="2AD57224" w14:textId="0C2F9BEB" w:rsidR="0094476C" w:rsidRDefault="00A71DFB" w:rsidP="0094476C">
      <w:r>
        <w:rPr>
          <w:noProof/>
        </w:rPr>
        <w:drawing>
          <wp:inline distT="0" distB="0" distL="0" distR="0" wp14:anchorId="45E9F44C" wp14:editId="5A8506ED">
            <wp:extent cx="6068695" cy="110490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39" t="56708" r="11110" b="18390"/>
                    <a:stretch/>
                  </pic:blipFill>
                  <pic:spPr bwMode="auto">
                    <a:xfrm>
                      <a:off x="0" y="0"/>
                      <a:ext cx="6198821" cy="1128591"/>
                    </a:xfrm>
                    <a:prstGeom prst="rect">
                      <a:avLst/>
                    </a:prstGeom>
                    <a:ln>
                      <a:noFill/>
                    </a:ln>
                    <a:extLst>
                      <a:ext uri="{53640926-AAD7-44D8-BBD7-CCE9431645EC}">
                        <a14:shadowObscured xmlns:a14="http://schemas.microsoft.com/office/drawing/2010/main"/>
                      </a:ext>
                    </a:extLst>
                  </pic:spPr>
                </pic:pic>
              </a:graphicData>
            </a:graphic>
          </wp:inline>
        </w:drawing>
      </w:r>
    </w:p>
    <w:p w14:paraId="68948A42" w14:textId="65ACB6B1" w:rsidR="0094476C" w:rsidRDefault="0094476C" w:rsidP="0094476C">
      <w:pPr>
        <w:pStyle w:val="Titre2"/>
        <w:numPr>
          <w:ilvl w:val="0"/>
          <w:numId w:val="1"/>
        </w:numPr>
      </w:pPr>
      <w:r>
        <w:t>Gestion d’une fenêtre sdl2, donnez les primitives associées à la fenêtre sdl2.</w:t>
      </w:r>
    </w:p>
    <w:tbl>
      <w:tblPr>
        <w:tblStyle w:val="Grilledutableau"/>
        <w:tblW w:w="0" w:type="auto"/>
        <w:tblLook w:val="04A0" w:firstRow="1" w:lastRow="0" w:firstColumn="1" w:lastColumn="0" w:noHBand="0" w:noVBand="1"/>
      </w:tblPr>
      <w:tblGrid>
        <w:gridCol w:w="9062"/>
      </w:tblGrid>
      <w:tr w:rsidR="00A71DFB" w:rsidRPr="00B60DBC" w14:paraId="3C04C010" w14:textId="77777777" w:rsidTr="00A71DFB">
        <w:tc>
          <w:tcPr>
            <w:tcW w:w="9062" w:type="dxa"/>
          </w:tcPr>
          <w:p w14:paraId="0EED2DDA" w14:textId="275438AB" w:rsidR="00A71DFB" w:rsidRPr="00A71DFB" w:rsidRDefault="00A71DFB" w:rsidP="00A71DFB">
            <w:pPr>
              <w:rPr>
                <w:lang w:val="en-US"/>
              </w:rPr>
            </w:pPr>
            <w:proofErr w:type="spellStart"/>
            <w:r>
              <w:rPr>
                <w:lang w:val="en-US"/>
              </w:rPr>
              <w:t>SDL_SetWindowTitle</w:t>
            </w:r>
            <w:proofErr w:type="spellEnd"/>
            <w:r>
              <w:rPr>
                <w:lang w:val="en-US"/>
              </w:rPr>
              <w:t>(</w:t>
            </w:r>
            <w:proofErr w:type="spellStart"/>
            <w:r>
              <w:rPr>
                <w:lang w:val="en-US"/>
              </w:rPr>
              <w:t>SDL_Window</w:t>
            </w:r>
            <w:proofErr w:type="spellEnd"/>
            <w:r>
              <w:rPr>
                <w:lang w:val="en-US"/>
              </w:rPr>
              <w:t>* window, const char* title);</w:t>
            </w:r>
          </w:p>
        </w:tc>
      </w:tr>
      <w:tr w:rsidR="00A71DFB" w:rsidRPr="00B60DBC" w14:paraId="154512AE" w14:textId="77777777" w:rsidTr="00A71DFB">
        <w:tc>
          <w:tcPr>
            <w:tcW w:w="9062" w:type="dxa"/>
          </w:tcPr>
          <w:p w14:paraId="1D4904AD" w14:textId="1C7D92D6" w:rsidR="00A71DFB" w:rsidRPr="00A71DFB" w:rsidRDefault="00A71DFB" w:rsidP="0094476C">
            <w:pPr>
              <w:rPr>
                <w:lang w:val="en-US"/>
              </w:rPr>
            </w:pPr>
            <w:proofErr w:type="spellStart"/>
            <w:r>
              <w:rPr>
                <w:lang w:val="en-US"/>
              </w:rPr>
              <w:t>SDL_SetWindowIcon</w:t>
            </w:r>
            <w:proofErr w:type="spellEnd"/>
            <w:r>
              <w:rPr>
                <w:lang w:val="en-US"/>
              </w:rPr>
              <w:t>(</w:t>
            </w:r>
            <w:proofErr w:type="spellStart"/>
            <w:r>
              <w:rPr>
                <w:lang w:val="en-US"/>
              </w:rPr>
              <w:t>SDL_Window</w:t>
            </w:r>
            <w:proofErr w:type="spellEnd"/>
            <w:r>
              <w:rPr>
                <w:lang w:val="en-US"/>
              </w:rPr>
              <w:t xml:space="preserve">* window, </w:t>
            </w:r>
            <w:proofErr w:type="spellStart"/>
            <w:r>
              <w:rPr>
                <w:lang w:val="en-US"/>
              </w:rPr>
              <w:t>SDL_Surface</w:t>
            </w:r>
            <w:proofErr w:type="spellEnd"/>
            <w:r>
              <w:rPr>
                <w:lang w:val="en-US"/>
              </w:rPr>
              <w:t>* icon);</w:t>
            </w:r>
          </w:p>
        </w:tc>
      </w:tr>
      <w:tr w:rsidR="00A71DFB" w:rsidRPr="00B60DBC" w14:paraId="57F2AF72" w14:textId="77777777" w:rsidTr="00A71DFB">
        <w:tc>
          <w:tcPr>
            <w:tcW w:w="9062" w:type="dxa"/>
          </w:tcPr>
          <w:p w14:paraId="15EA48AC" w14:textId="4565D9CA" w:rsidR="00A71DFB" w:rsidRPr="00A71DFB" w:rsidRDefault="00A71DFB" w:rsidP="0094476C">
            <w:pPr>
              <w:rPr>
                <w:lang w:val="en-US"/>
              </w:rPr>
            </w:pPr>
            <w:proofErr w:type="spellStart"/>
            <w:r>
              <w:rPr>
                <w:lang w:val="en-US"/>
              </w:rPr>
              <w:t>SDL_SetWindowPosition</w:t>
            </w:r>
            <w:proofErr w:type="spellEnd"/>
            <w:r>
              <w:rPr>
                <w:lang w:val="en-US"/>
              </w:rPr>
              <w:t>(</w:t>
            </w:r>
            <w:proofErr w:type="spellStart"/>
            <w:r>
              <w:rPr>
                <w:lang w:val="en-US"/>
              </w:rPr>
              <w:t>SDL_Window</w:t>
            </w:r>
            <w:proofErr w:type="spellEnd"/>
            <w:r>
              <w:rPr>
                <w:lang w:val="en-US"/>
              </w:rPr>
              <w:t>* Window, int x, int y);</w:t>
            </w:r>
          </w:p>
        </w:tc>
      </w:tr>
      <w:tr w:rsidR="00A71DFB" w:rsidRPr="00B60DBC" w14:paraId="32F4C958" w14:textId="77777777" w:rsidTr="00A71DFB">
        <w:tc>
          <w:tcPr>
            <w:tcW w:w="9062" w:type="dxa"/>
          </w:tcPr>
          <w:p w14:paraId="144194C3" w14:textId="316EB625" w:rsidR="00A71DFB" w:rsidRPr="00A71DFB" w:rsidRDefault="00A71DFB" w:rsidP="00A71DFB">
            <w:pPr>
              <w:rPr>
                <w:lang w:val="en-US"/>
              </w:rPr>
            </w:pPr>
            <w:proofErr w:type="spellStart"/>
            <w:r>
              <w:rPr>
                <w:lang w:val="en-US"/>
              </w:rPr>
              <w:t>SDL_GetWindowPosition</w:t>
            </w:r>
            <w:proofErr w:type="spellEnd"/>
            <w:r>
              <w:rPr>
                <w:lang w:val="en-US"/>
              </w:rPr>
              <w:t>(</w:t>
            </w:r>
            <w:proofErr w:type="spellStart"/>
            <w:r>
              <w:rPr>
                <w:lang w:val="en-US"/>
              </w:rPr>
              <w:t>SDL_Window</w:t>
            </w:r>
            <w:proofErr w:type="spellEnd"/>
            <w:r>
              <w:rPr>
                <w:lang w:val="en-US"/>
              </w:rPr>
              <w:t>* Window, int x, int y);</w:t>
            </w:r>
          </w:p>
        </w:tc>
      </w:tr>
      <w:tr w:rsidR="00A71DFB" w:rsidRPr="00B60DBC" w14:paraId="51AA9942" w14:textId="77777777" w:rsidTr="00A71DFB">
        <w:tc>
          <w:tcPr>
            <w:tcW w:w="9062" w:type="dxa"/>
          </w:tcPr>
          <w:p w14:paraId="70B7AE67" w14:textId="6D96655A" w:rsidR="00A71DFB" w:rsidRPr="00A71DFB" w:rsidRDefault="00A71DFB" w:rsidP="00A71DFB">
            <w:pPr>
              <w:rPr>
                <w:lang w:val="en-US"/>
              </w:rPr>
            </w:pPr>
            <w:proofErr w:type="spellStart"/>
            <w:r>
              <w:rPr>
                <w:lang w:val="en-US"/>
              </w:rPr>
              <w:t>SDL_DestroyWindow</w:t>
            </w:r>
            <w:proofErr w:type="spellEnd"/>
            <w:r>
              <w:rPr>
                <w:lang w:val="en-US"/>
              </w:rPr>
              <w:t>(</w:t>
            </w:r>
            <w:proofErr w:type="spellStart"/>
            <w:r>
              <w:rPr>
                <w:lang w:val="en-US"/>
              </w:rPr>
              <w:t>SDL_Window</w:t>
            </w:r>
            <w:proofErr w:type="spellEnd"/>
            <w:r>
              <w:rPr>
                <w:lang w:val="en-US"/>
              </w:rPr>
              <w:t>* Window);</w:t>
            </w:r>
          </w:p>
        </w:tc>
      </w:tr>
      <w:tr w:rsidR="00A71DFB" w:rsidRPr="00A71DFB" w14:paraId="0A5B7980" w14:textId="77777777" w:rsidTr="00A71DFB">
        <w:tc>
          <w:tcPr>
            <w:tcW w:w="9062" w:type="dxa"/>
          </w:tcPr>
          <w:p w14:paraId="18C64BED" w14:textId="339CCAA1" w:rsidR="00A71DFB" w:rsidRPr="00A71DFB" w:rsidRDefault="00A71DFB" w:rsidP="00A71DFB">
            <w:pPr>
              <w:rPr>
                <w:lang w:val="en-US"/>
              </w:rPr>
            </w:pPr>
            <w:r>
              <w:rPr>
                <w:lang w:val="en-US"/>
              </w:rPr>
              <w:t>…</w:t>
            </w:r>
          </w:p>
        </w:tc>
      </w:tr>
    </w:tbl>
    <w:p w14:paraId="2DE992D2" w14:textId="74B2590E" w:rsidR="0094476C" w:rsidRPr="00A71DFB" w:rsidRDefault="0094476C" w:rsidP="0094476C">
      <w:pPr>
        <w:rPr>
          <w:lang w:val="en-US"/>
        </w:rPr>
      </w:pPr>
    </w:p>
    <w:p w14:paraId="790F54F6" w14:textId="504F5502" w:rsidR="0094476C" w:rsidRDefault="0094476C" w:rsidP="0094476C">
      <w:pPr>
        <w:pStyle w:val="Titre2"/>
        <w:numPr>
          <w:ilvl w:val="0"/>
          <w:numId w:val="1"/>
        </w:numPr>
      </w:pPr>
      <w:r>
        <w:t>Gérer un rendu</w:t>
      </w:r>
      <w:r>
        <w:rPr>
          <w:rFonts w:ascii="Cambria" w:hAnsi="Cambria" w:cs="Cambria"/>
        </w:rPr>
        <w:t> </w:t>
      </w:r>
      <w:r>
        <w:t>: qu’est-ce qu’un «</w:t>
      </w:r>
      <w:r>
        <w:rPr>
          <w:rFonts w:ascii="Cambria" w:hAnsi="Cambria" w:cs="Cambria"/>
        </w:rPr>
        <w:t> </w:t>
      </w:r>
      <w:proofErr w:type="spellStart"/>
      <w:r>
        <w:t>renderer</w:t>
      </w:r>
      <w:proofErr w:type="spellEnd"/>
      <w:r>
        <w:rPr>
          <w:rFonts w:ascii="Cambria" w:hAnsi="Cambria" w:cs="Cambria"/>
        </w:rPr>
        <w:t> </w:t>
      </w:r>
      <w:r>
        <w:rPr>
          <w:rFonts w:cs="Kiona"/>
        </w:rPr>
        <w:t>»</w:t>
      </w:r>
      <w:r>
        <w:t>, comment est-il associé à la fenêtre sdl2</w:t>
      </w:r>
      <w:r>
        <w:rPr>
          <w:rFonts w:ascii="Cambria" w:hAnsi="Cambria" w:cs="Cambria"/>
        </w:rPr>
        <w:t> </w:t>
      </w:r>
      <w:r>
        <w:t>? Donnez et expliquez le code permettant de gérer un rendu, création, affichage, effacement…</w:t>
      </w:r>
    </w:p>
    <w:p w14:paraId="627C3944" w14:textId="609AB765" w:rsidR="00A136A2" w:rsidRPr="00A136A2" w:rsidRDefault="0094476C" w:rsidP="0094476C">
      <w:pPr>
        <w:rPr>
          <w:rFonts w:cs="Arial"/>
          <w:color w:val="222222"/>
          <w:shd w:val="clear" w:color="auto" w:fill="FFFFFF"/>
        </w:rPr>
      </w:pPr>
      <w:r w:rsidRPr="0094476C">
        <w:rPr>
          <w:rFonts w:cs="Arial"/>
          <w:color w:val="222222"/>
          <w:shd w:val="clear" w:color="auto" w:fill="FFFFFF"/>
        </w:rPr>
        <w:t xml:space="preserve">Le </w:t>
      </w:r>
      <w:proofErr w:type="spellStart"/>
      <w:r w:rsidRPr="0094476C">
        <w:rPr>
          <w:rFonts w:cs="Arial"/>
          <w:color w:val="222222"/>
          <w:shd w:val="clear" w:color="auto" w:fill="FFFFFF"/>
        </w:rPr>
        <w:t>renderer</w:t>
      </w:r>
      <w:proofErr w:type="spellEnd"/>
      <w:r w:rsidRPr="0094476C">
        <w:rPr>
          <w:rFonts w:cs="Arial"/>
          <w:color w:val="222222"/>
          <w:shd w:val="clear" w:color="auto" w:fill="FFFFFF"/>
        </w:rPr>
        <w:t xml:space="preserve"> est en fait l'espace où nous allons pouvoir dessiner, écrire... Or, pour qu'un dessin ou un mot s'affiche à l'écran, il faut faire un rendu, c'est-à-dire créer l'image finale que l'on veut afficher, puis l'afficher.</w:t>
      </w:r>
    </w:p>
    <w:p w14:paraId="22EA8B2F" w14:textId="7241D458" w:rsidR="00A136A2" w:rsidRDefault="00A136A2" w:rsidP="0094476C">
      <w:pPr>
        <w:rPr>
          <w:rFonts w:cs="Arial"/>
          <w:color w:val="222222"/>
          <w:shd w:val="clear" w:color="auto" w:fill="FFFFFF"/>
        </w:rPr>
      </w:pPr>
      <w:r>
        <w:rPr>
          <w:noProof/>
        </w:rPr>
        <w:lastRenderedPageBreak/>
        <w:drawing>
          <wp:inline distT="0" distB="0" distL="0" distR="0" wp14:anchorId="4D2BA1DC" wp14:editId="296BA914">
            <wp:extent cx="6519382" cy="12268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26" t="45120" r="9920" b="25046"/>
                    <a:stretch/>
                  </pic:blipFill>
                  <pic:spPr bwMode="auto">
                    <a:xfrm>
                      <a:off x="0" y="0"/>
                      <a:ext cx="6523399" cy="1227576"/>
                    </a:xfrm>
                    <a:prstGeom prst="rect">
                      <a:avLst/>
                    </a:prstGeom>
                    <a:ln>
                      <a:noFill/>
                    </a:ln>
                    <a:extLst>
                      <a:ext uri="{53640926-AAD7-44D8-BBD7-CCE9431645EC}">
                        <a14:shadowObscured xmlns:a14="http://schemas.microsoft.com/office/drawing/2010/main"/>
                      </a:ext>
                    </a:extLst>
                  </pic:spPr>
                </pic:pic>
              </a:graphicData>
            </a:graphic>
          </wp:inline>
        </w:drawing>
      </w:r>
    </w:p>
    <w:p w14:paraId="1186C4C6" w14:textId="7A37A682" w:rsidR="0094476C" w:rsidRDefault="0094476C" w:rsidP="0094476C">
      <w:pPr>
        <w:rPr>
          <w:rFonts w:cs="Arial"/>
          <w:color w:val="222222"/>
          <w:shd w:val="clear" w:color="auto" w:fill="FFFFFF"/>
        </w:rPr>
      </w:pPr>
    </w:p>
    <w:p w14:paraId="776B2919" w14:textId="61CBDFF1" w:rsidR="00447951" w:rsidRPr="00447951" w:rsidRDefault="0094476C" w:rsidP="00447951">
      <w:pPr>
        <w:pStyle w:val="Titre2"/>
        <w:numPr>
          <w:ilvl w:val="0"/>
          <w:numId w:val="1"/>
        </w:numPr>
      </w:pPr>
      <w:proofErr w:type="spellStart"/>
      <w:r>
        <w:t>SDL_Point</w:t>
      </w:r>
      <w:proofErr w:type="spellEnd"/>
      <w:r>
        <w:t xml:space="preserve"> et </w:t>
      </w:r>
      <w:proofErr w:type="spellStart"/>
      <w:r>
        <w:t>SDL_Rect</w:t>
      </w:r>
      <w:proofErr w:type="spellEnd"/>
      <w:r>
        <w:rPr>
          <w:rFonts w:ascii="Cambria" w:hAnsi="Cambria" w:cs="Cambria"/>
        </w:rPr>
        <w:t> </w:t>
      </w:r>
      <w:r>
        <w:t>:</w:t>
      </w:r>
      <w:r>
        <w:br/>
        <w:t xml:space="preserve">Donnez et expliquez le code de la déclaration d’un </w:t>
      </w:r>
      <w:proofErr w:type="spellStart"/>
      <w:r>
        <w:t>SDL_Point</w:t>
      </w:r>
      <w:proofErr w:type="spellEnd"/>
      <w:r>
        <w:t xml:space="preserve"> et </w:t>
      </w:r>
      <w:proofErr w:type="spellStart"/>
      <w:r>
        <w:t>SDL_Rect</w:t>
      </w:r>
      <w:proofErr w:type="spellEnd"/>
    </w:p>
    <w:p w14:paraId="36B7B103" w14:textId="19D27758" w:rsidR="0094476C" w:rsidRDefault="00447951" w:rsidP="0094476C">
      <w:r w:rsidRPr="00447951">
        <w:rPr>
          <w:noProof/>
        </w:rPr>
        <w:drawing>
          <wp:inline distT="0" distB="0" distL="0" distR="0" wp14:anchorId="3A392231" wp14:editId="26E01838">
            <wp:extent cx="5760720" cy="10991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99185"/>
                    </a:xfrm>
                    <a:prstGeom prst="rect">
                      <a:avLst/>
                    </a:prstGeom>
                  </pic:spPr>
                </pic:pic>
              </a:graphicData>
            </a:graphic>
          </wp:inline>
        </w:drawing>
      </w:r>
    </w:p>
    <w:p w14:paraId="0AC6D60D" w14:textId="1FD372AC" w:rsidR="0094476C" w:rsidRDefault="0094476C" w:rsidP="0094476C">
      <w:pPr>
        <w:pStyle w:val="Titre2"/>
        <w:numPr>
          <w:ilvl w:val="0"/>
          <w:numId w:val="1"/>
        </w:numPr>
      </w:pPr>
      <w:r>
        <w:t>Les couleurs avec la sdl2</w:t>
      </w:r>
      <w:r>
        <w:rPr>
          <w:rFonts w:ascii="Cambria" w:hAnsi="Cambria" w:cs="Cambria"/>
        </w:rPr>
        <w:t> </w:t>
      </w:r>
      <w:r>
        <w:t>: donnez les instructions permettant de gérer la couleur avec la sdl2.</w:t>
      </w:r>
    </w:p>
    <w:p w14:paraId="0DE2EA42" w14:textId="73557955" w:rsidR="00B65001" w:rsidRPr="00B65001" w:rsidRDefault="00B65001" w:rsidP="00B65001">
      <w:r w:rsidRPr="00B65001">
        <w:rPr>
          <w:noProof/>
        </w:rPr>
        <w:drawing>
          <wp:inline distT="0" distB="0" distL="0" distR="0" wp14:anchorId="311CAB44" wp14:editId="2E5B9644">
            <wp:extent cx="5760720" cy="4724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2440"/>
                    </a:xfrm>
                    <a:prstGeom prst="rect">
                      <a:avLst/>
                    </a:prstGeom>
                  </pic:spPr>
                </pic:pic>
              </a:graphicData>
            </a:graphic>
          </wp:inline>
        </w:drawing>
      </w:r>
    </w:p>
    <w:p w14:paraId="4B6CAA4E" w14:textId="22CE5A57" w:rsidR="0094476C" w:rsidRDefault="0094476C" w:rsidP="0094476C"/>
    <w:p w14:paraId="616C7393" w14:textId="25C81D75" w:rsidR="0094476C" w:rsidRDefault="0094476C" w:rsidP="0094476C">
      <w:pPr>
        <w:pStyle w:val="Titre2"/>
        <w:numPr>
          <w:ilvl w:val="0"/>
          <w:numId w:val="1"/>
        </w:numPr>
      </w:pPr>
      <w:r>
        <w:t>Donnez le code permettant d’afficher un fond rouge dans le rendu.</w:t>
      </w:r>
    </w:p>
    <w:p w14:paraId="091EC7C1" w14:textId="438A4DFB" w:rsidR="0094476C" w:rsidRDefault="00B65001" w:rsidP="0094476C">
      <w:r w:rsidRPr="00B65001">
        <w:rPr>
          <w:noProof/>
        </w:rPr>
        <w:drawing>
          <wp:inline distT="0" distB="0" distL="0" distR="0" wp14:anchorId="2BDE72A6" wp14:editId="6BBD9F82">
            <wp:extent cx="5760720" cy="167513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75130"/>
                    </a:xfrm>
                    <a:prstGeom prst="rect">
                      <a:avLst/>
                    </a:prstGeom>
                  </pic:spPr>
                </pic:pic>
              </a:graphicData>
            </a:graphic>
          </wp:inline>
        </w:drawing>
      </w:r>
    </w:p>
    <w:p w14:paraId="7E851E4F" w14:textId="77777777" w:rsidR="00B65001" w:rsidRDefault="006E3ADF" w:rsidP="006E3ADF">
      <w:pPr>
        <w:pStyle w:val="Titre2"/>
        <w:numPr>
          <w:ilvl w:val="0"/>
          <w:numId w:val="1"/>
        </w:numPr>
      </w:pPr>
      <w:r>
        <w:lastRenderedPageBreak/>
        <w:t>Dessiner dans le rendu</w:t>
      </w:r>
      <w:r>
        <w:rPr>
          <w:rFonts w:ascii="Cambria" w:hAnsi="Cambria" w:cs="Cambria"/>
        </w:rPr>
        <w:t> </w:t>
      </w:r>
      <w:r>
        <w:t>: donnez le code des fonctions permettant de dessiner dans le rendu les formes suivantes</w:t>
      </w:r>
      <w:r>
        <w:rPr>
          <w:rFonts w:ascii="Cambria" w:hAnsi="Cambria" w:cs="Cambria"/>
        </w:rPr>
        <w:t> </w:t>
      </w:r>
      <w:r>
        <w:t xml:space="preserve">: </w:t>
      </w:r>
      <w:r>
        <w:br/>
        <w:t xml:space="preserve">                 - carré vide</w:t>
      </w:r>
    </w:p>
    <w:p w14:paraId="7A7F40EF" w14:textId="77777777" w:rsidR="00B65001" w:rsidRDefault="00B65001" w:rsidP="00B65001">
      <w:pPr>
        <w:pStyle w:val="Titre2"/>
      </w:pPr>
      <w:r w:rsidRPr="00B65001">
        <w:rPr>
          <w:noProof/>
        </w:rPr>
        <w:drawing>
          <wp:inline distT="0" distB="0" distL="0" distR="0" wp14:anchorId="09F95C64" wp14:editId="112317CE">
            <wp:extent cx="5760720" cy="159829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98295"/>
                    </a:xfrm>
                    <a:prstGeom prst="rect">
                      <a:avLst/>
                    </a:prstGeom>
                  </pic:spPr>
                </pic:pic>
              </a:graphicData>
            </a:graphic>
          </wp:inline>
        </w:drawing>
      </w:r>
      <w:r w:rsidR="006E3ADF">
        <w:br/>
        <w:t xml:space="preserve">                 - Carré plein</w:t>
      </w:r>
    </w:p>
    <w:p w14:paraId="7DD02378" w14:textId="77777777" w:rsidR="003B3721" w:rsidRDefault="003B3721" w:rsidP="00B65001">
      <w:pPr>
        <w:pStyle w:val="Titre2"/>
      </w:pPr>
      <w:r w:rsidRPr="003B3721">
        <w:rPr>
          <w:noProof/>
        </w:rPr>
        <w:drawing>
          <wp:inline distT="0" distB="0" distL="0" distR="0" wp14:anchorId="0C51C48E" wp14:editId="29AC082B">
            <wp:extent cx="5760720" cy="1494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94790"/>
                    </a:xfrm>
                    <a:prstGeom prst="rect">
                      <a:avLst/>
                    </a:prstGeom>
                  </pic:spPr>
                </pic:pic>
              </a:graphicData>
            </a:graphic>
          </wp:inline>
        </w:drawing>
      </w:r>
      <w:r w:rsidR="006E3ADF">
        <w:br/>
        <w:t xml:space="preserve">                 - Cercle vide</w:t>
      </w:r>
    </w:p>
    <w:p w14:paraId="04DCD2E8" w14:textId="4893B312" w:rsidR="0094476C" w:rsidRDefault="003B3721" w:rsidP="00B65001">
      <w:pPr>
        <w:pStyle w:val="Titre2"/>
      </w:pPr>
      <w:r w:rsidRPr="003B3721">
        <w:rPr>
          <w:noProof/>
        </w:rPr>
        <w:drawing>
          <wp:inline distT="0" distB="0" distL="0" distR="0" wp14:anchorId="65499B78" wp14:editId="6C2C83BD">
            <wp:extent cx="5760720" cy="176593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65935"/>
                    </a:xfrm>
                    <a:prstGeom prst="rect">
                      <a:avLst/>
                    </a:prstGeom>
                  </pic:spPr>
                </pic:pic>
              </a:graphicData>
            </a:graphic>
          </wp:inline>
        </w:drawing>
      </w:r>
      <w:r w:rsidR="006E3ADF">
        <w:br/>
        <w:t xml:space="preserve">                 - Cercle plein</w:t>
      </w:r>
    </w:p>
    <w:p w14:paraId="253ACA96" w14:textId="5B7A92B4" w:rsidR="006E3ADF" w:rsidRDefault="006E3ADF" w:rsidP="006E3ADF"/>
    <w:p w14:paraId="085ADA0D" w14:textId="0D9F5075" w:rsidR="006E3ADF" w:rsidRDefault="006E3ADF" w:rsidP="006E3ADF">
      <w:pPr>
        <w:pStyle w:val="Titre2"/>
        <w:numPr>
          <w:ilvl w:val="0"/>
          <w:numId w:val="1"/>
        </w:numPr>
      </w:pPr>
      <w:r>
        <w:t xml:space="preserve"> Quelles sont les fonctions permettant de dessiner des points et des lignes</w:t>
      </w:r>
      <w:r>
        <w:rPr>
          <w:rFonts w:ascii="Cambria" w:hAnsi="Cambria" w:cs="Cambria"/>
        </w:rPr>
        <w:t> </w:t>
      </w:r>
      <w:r>
        <w:t>?</w:t>
      </w:r>
    </w:p>
    <w:p w14:paraId="33DE53C6" w14:textId="225FD6ED" w:rsidR="006E3ADF" w:rsidRDefault="006E3ADF" w:rsidP="006E3ADF">
      <w:r>
        <w:t>Pour dessiner des points, la fonction est</w:t>
      </w:r>
      <w:r>
        <w:rPr>
          <w:rFonts w:ascii="Cambria" w:hAnsi="Cambria" w:cs="Cambria"/>
        </w:rPr>
        <w:t> </w:t>
      </w:r>
      <w:r>
        <w:t xml:space="preserve">: </w:t>
      </w:r>
      <w:proofErr w:type="spellStart"/>
      <w:r>
        <w:t>SDL_RenderDrawPoint</w:t>
      </w:r>
      <w:proofErr w:type="spellEnd"/>
      <w:r>
        <w:t>(</w:t>
      </w:r>
      <w:proofErr w:type="spellStart"/>
      <w:r>
        <w:t>SDL_renderer</w:t>
      </w:r>
      <w:proofErr w:type="spellEnd"/>
      <w:r>
        <w:t xml:space="preserve">* </w:t>
      </w:r>
      <w:proofErr w:type="spellStart"/>
      <w:r>
        <w:t>renderer</w:t>
      </w:r>
      <w:proofErr w:type="spellEnd"/>
      <w:r>
        <w:t xml:space="preserve">, </w:t>
      </w:r>
      <w:proofErr w:type="spellStart"/>
      <w:r>
        <w:t>int</w:t>
      </w:r>
      <w:proofErr w:type="spellEnd"/>
      <w:r>
        <w:t xml:space="preserve"> x, </w:t>
      </w:r>
      <w:proofErr w:type="spellStart"/>
      <w:r>
        <w:t>inty</w:t>
      </w:r>
      <w:proofErr w:type="spellEnd"/>
      <w:r>
        <w:t>)</w:t>
      </w:r>
      <w:r>
        <w:rPr>
          <w:rFonts w:ascii="Cambria" w:hAnsi="Cambria" w:cs="Cambria"/>
        </w:rPr>
        <w:t> </w:t>
      </w:r>
      <w:r>
        <w:t>;</w:t>
      </w:r>
      <w:r>
        <w:br/>
        <w:t>Pour dessiner des lignes, la fonction est</w:t>
      </w:r>
      <w:r>
        <w:rPr>
          <w:rFonts w:ascii="Cambria" w:hAnsi="Cambria" w:cs="Cambria"/>
        </w:rPr>
        <w:t> </w:t>
      </w:r>
      <w:r>
        <w:t xml:space="preserve">: </w:t>
      </w:r>
      <w:proofErr w:type="spellStart"/>
      <w:r>
        <w:t>SDL_RenderDrawLine</w:t>
      </w:r>
      <w:proofErr w:type="spellEnd"/>
      <w:r>
        <w:t>(</w:t>
      </w:r>
      <w:proofErr w:type="spellStart"/>
      <w:r>
        <w:t>SDL_Renderer</w:t>
      </w:r>
      <w:proofErr w:type="spellEnd"/>
      <w:r>
        <w:t xml:space="preserve">* </w:t>
      </w:r>
      <w:proofErr w:type="spellStart"/>
      <w:r>
        <w:t>renderer</w:t>
      </w:r>
      <w:proofErr w:type="spellEnd"/>
      <w:r>
        <w:t xml:space="preserve">, </w:t>
      </w:r>
      <w:proofErr w:type="spellStart"/>
      <w:r>
        <w:t>int</w:t>
      </w:r>
      <w:proofErr w:type="spellEnd"/>
      <w:r>
        <w:t xml:space="preserve"> x1, </w:t>
      </w:r>
      <w:proofErr w:type="spellStart"/>
      <w:r>
        <w:t>int</w:t>
      </w:r>
      <w:proofErr w:type="spellEnd"/>
      <w:r>
        <w:t xml:space="preserve"> y1, </w:t>
      </w:r>
      <w:proofErr w:type="spellStart"/>
      <w:r>
        <w:t>int</w:t>
      </w:r>
      <w:proofErr w:type="spellEnd"/>
      <w:r>
        <w:t xml:space="preserve"> x2, </w:t>
      </w:r>
      <w:proofErr w:type="spellStart"/>
      <w:r>
        <w:t>int</w:t>
      </w:r>
      <w:proofErr w:type="spellEnd"/>
      <w:r>
        <w:t xml:space="preserve"> y2)</w:t>
      </w:r>
      <w:r>
        <w:rPr>
          <w:rFonts w:ascii="Cambria" w:hAnsi="Cambria" w:cs="Cambria"/>
        </w:rPr>
        <w:t> </w:t>
      </w:r>
      <w:r>
        <w:t>;</w:t>
      </w:r>
    </w:p>
    <w:p w14:paraId="51C4F6C6" w14:textId="08028327" w:rsidR="00D010D6" w:rsidRDefault="00D010D6" w:rsidP="00D010D6">
      <w:pPr>
        <w:pStyle w:val="Titre2"/>
        <w:numPr>
          <w:ilvl w:val="0"/>
          <w:numId w:val="1"/>
        </w:numPr>
      </w:pPr>
      <w:r>
        <w:t xml:space="preserve"> A quoi servent les fonctions </w:t>
      </w:r>
      <w:proofErr w:type="spellStart"/>
      <w:r>
        <w:t>SDL_RenderClear</w:t>
      </w:r>
      <w:proofErr w:type="spellEnd"/>
      <w:r>
        <w:t xml:space="preserve"> et </w:t>
      </w:r>
      <w:proofErr w:type="spellStart"/>
      <w:r>
        <w:t>SDL_RenderPresent</w:t>
      </w:r>
      <w:proofErr w:type="spellEnd"/>
      <w:r>
        <w:rPr>
          <w:rFonts w:ascii="Cambria" w:hAnsi="Cambria" w:cs="Cambria"/>
        </w:rPr>
        <w:t> </w:t>
      </w:r>
      <w:r>
        <w:t>?</w:t>
      </w:r>
    </w:p>
    <w:p w14:paraId="636E2BA2" w14:textId="4080BC50" w:rsidR="00D010D6" w:rsidRDefault="00D010D6" w:rsidP="00D010D6">
      <w:proofErr w:type="spellStart"/>
      <w:r>
        <w:t>SDL_RenderClear</w:t>
      </w:r>
      <w:proofErr w:type="spellEnd"/>
      <w:r>
        <w:rPr>
          <w:rFonts w:ascii="Cambria" w:hAnsi="Cambria" w:cs="Cambria"/>
        </w:rPr>
        <w:t> </w:t>
      </w:r>
      <w:r>
        <w:t xml:space="preserve">: Cette fonction permet d’effacer la </w:t>
      </w:r>
      <w:proofErr w:type="spellStart"/>
      <w:r>
        <w:t>ciblede</w:t>
      </w:r>
      <w:proofErr w:type="spellEnd"/>
      <w:r>
        <w:t xml:space="preserve"> rendu actuelle avec la couleur du dessin.</w:t>
      </w:r>
    </w:p>
    <w:p w14:paraId="139D7AA9" w14:textId="77777777" w:rsidR="00D010D6" w:rsidRDefault="00D010D6" w:rsidP="00D010D6">
      <w:proofErr w:type="spellStart"/>
      <w:r>
        <w:lastRenderedPageBreak/>
        <w:t>SDL_RenderPresent</w:t>
      </w:r>
      <w:proofErr w:type="spellEnd"/>
      <w:r>
        <w:rPr>
          <w:rFonts w:ascii="Cambria" w:hAnsi="Cambria" w:cs="Cambria"/>
        </w:rPr>
        <w:t> </w:t>
      </w:r>
      <w:r>
        <w:t>: Cette fonction permet de mettre à jour l’écran avec tout rendu effectué depuis l’appel précédent.</w:t>
      </w:r>
    </w:p>
    <w:p w14:paraId="58E1465E" w14:textId="77777777" w:rsidR="00D010D6" w:rsidRDefault="00D010D6" w:rsidP="00D010D6">
      <w:pPr>
        <w:pStyle w:val="Titre2"/>
        <w:numPr>
          <w:ilvl w:val="0"/>
          <w:numId w:val="1"/>
        </w:numPr>
      </w:pPr>
      <w:r>
        <w:t xml:space="preserve"> Expliquez </w:t>
      </w:r>
      <w:proofErr w:type="spellStart"/>
      <w:r>
        <w:t>SDL_Delay</w:t>
      </w:r>
      <w:proofErr w:type="spellEnd"/>
      <w:r>
        <w:t>.</w:t>
      </w:r>
    </w:p>
    <w:p w14:paraId="0910451B" w14:textId="77777777" w:rsidR="00D010D6" w:rsidRDefault="00D010D6" w:rsidP="00D010D6">
      <w:r>
        <w:t xml:space="preserve">La fonction </w:t>
      </w:r>
      <w:proofErr w:type="spellStart"/>
      <w:r>
        <w:t>SDL_Delay</w:t>
      </w:r>
      <w:proofErr w:type="spellEnd"/>
      <w:r>
        <w:t xml:space="preserve"> permet de réaliser une attente d’un nombre spécifié de millisecondes avec de revenir.</w:t>
      </w:r>
    </w:p>
    <w:p w14:paraId="25C523BA" w14:textId="35E102B9" w:rsidR="00D010D6" w:rsidRDefault="00C458E7" w:rsidP="00C458E7">
      <w:pPr>
        <w:pStyle w:val="Paragraphedeliste"/>
        <w:numPr>
          <w:ilvl w:val="0"/>
          <w:numId w:val="1"/>
        </w:numPr>
      </w:pPr>
      <w:r>
        <w:rPr>
          <w:rStyle w:val="Titre2Car"/>
        </w:rPr>
        <w:t>Q</w:t>
      </w:r>
      <w:r w:rsidR="00D010D6" w:rsidRPr="00C458E7">
        <w:rPr>
          <w:rStyle w:val="Titre2Car"/>
        </w:rPr>
        <w:t>u’est-ce qu’une surface en sdl2.</w:t>
      </w:r>
      <w:r w:rsidR="00D010D6" w:rsidRPr="00C458E7">
        <w:rPr>
          <w:rStyle w:val="Titre2Car"/>
        </w:rPr>
        <w:br/>
      </w:r>
      <w:r>
        <w:t>La surface est l’équivalent des textures sauf qu’elle ne dispose pas de l’accélération matérielle et qu’elle n’a pas autant de possibilité de dessin que les textures.</w:t>
      </w:r>
    </w:p>
    <w:p w14:paraId="1432555E" w14:textId="73B74F98" w:rsidR="00C458E7" w:rsidRDefault="00C458E7" w:rsidP="00C458E7">
      <w:pPr>
        <w:pStyle w:val="Titre2"/>
        <w:numPr>
          <w:ilvl w:val="0"/>
          <w:numId w:val="1"/>
        </w:numPr>
      </w:pPr>
      <w:r>
        <w:t xml:space="preserve"> Donnez le code permettant de créer une surface.</w:t>
      </w:r>
    </w:p>
    <w:p w14:paraId="5A756EF5" w14:textId="72499174" w:rsidR="00C458E7" w:rsidRDefault="00965520" w:rsidP="00C458E7">
      <w:r w:rsidRPr="00965520">
        <w:rPr>
          <w:noProof/>
        </w:rPr>
        <w:drawing>
          <wp:inline distT="0" distB="0" distL="0" distR="0" wp14:anchorId="0B5E047B" wp14:editId="5CC9E171">
            <wp:extent cx="5760720" cy="16275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27505"/>
                    </a:xfrm>
                    <a:prstGeom prst="rect">
                      <a:avLst/>
                    </a:prstGeom>
                  </pic:spPr>
                </pic:pic>
              </a:graphicData>
            </a:graphic>
          </wp:inline>
        </w:drawing>
      </w:r>
    </w:p>
    <w:p w14:paraId="1C84FF06" w14:textId="47DA92C7" w:rsidR="00126286" w:rsidRDefault="00C458E7" w:rsidP="00126286">
      <w:pPr>
        <w:pStyle w:val="Titre2"/>
        <w:numPr>
          <w:ilvl w:val="0"/>
          <w:numId w:val="1"/>
        </w:numPr>
      </w:pPr>
      <w:r>
        <w:t xml:space="preserve"> Dessiner dans une surface</w:t>
      </w:r>
      <w:r>
        <w:rPr>
          <w:rFonts w:ascii="Cambria" w:hAnsi="Cambria" w:cs="Cambria"/>
        </w:rPr>
        <w:t> </w:t>
      </w:r>
      <w:r>
        <w:t xml:space="preserve">: donnez le code de la fonction </w:t>
      </w:r>
      <w:proofErr w:type="spellStart"/>
      <w:r>
        <w:t>SDL_FillRect</w:t>
      </w:r>
      <w:proofErr w:type="spellEnd"/>
      <w:r>
        <w:t>.</w:t>
      </w:r>
    </w:p>
    <w:p w14:paraId="273DB742" w14:textId="0ACA76C7" w:rsidR="00965520" w:rsidRPr="00965520" w:rsidRDefault="00965520" w:rsidP="00965520">
      <w:r w:rsidRPr="00965520">
        <w:rPr>
          <w:noProof/>
        </w:rPr>
        <w:drawing>
          <wp:inline distT="0" distB="0" distL="0" distR="0" wp14:anchorId="143B6E69" wp14:editId="0A4C7BEE">
            <wp:extent cx="5760720" cy="590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90550"/>
                    </a:xfrm>
                    <a:prstGeom prst="rect">
                      <a:avLst/>
                    </a:prstGeom>
                  </pic:spPr>
                </pic:pic>
              </a:graphicData>
            </a:graphic>
          </wp:inline>
        </w:drawing>
      </w:r>
    </w:p>
    <w:p w14:paraId="05619135" w14:textId="167CAB09" w:rsidR="00126286" w:rsidRDefault="00126286" w:rsidP="00126286">
      <w:pPr>
        <w:pStyle w:val="Titre2"/>
        <w:numPr>
          <w:ilvl w:val="0"/>
          <w:numId w:val="1"/>
        </w:numPr>
      </w:pPr>
      <w:proofErr w:type="spellStart"/>
      <w:r>
        <w:lastRenderedPageBreak/>
        <w:t>SDL_BlitSurface</w:t>
      </w:r>
      <w:proofErr w:type="spellEnd"/>
      <w:r>
        <w:t>(..)</w:t>
      </w:r>
      <w:r>
        <w:rPr>
          <w:rFonts w:ascii="Cambria" w:hAnsi="Cambria" w:cs="Cambria"/>
        </w:rPr>
        <w:t> </w:t>
      </w:r>
      <w:r>
        <w:t>: Donnez le code pour tester cette méthode.</w:t>
      </w:r>
    </w:p>
    <w:p w14:paraId="47BA22C1" w14:textId="6B097BDA" w:rsidR="00126286" w:rsidRPr="00126286" w:rsidRDefault="00965520" w:rsidP="00126286">
      <w:r w:rsidRPr="00965520">
        <w:rPr>
          <w:noProof/>
        </w:rPr>
        <w:drawing>
          <wp:inline distT="0" distB="0" distL="0" distR="0" wp14:anchorId="65E137EE" wp14:editId="22B77883">
            <wp:extent cx="5760720" cy="33934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93440"/>
                    </a:xfrm>
                    <a:prstGeom prst="rect">
                      <a:avLst/>
                    </a:prstGeom>
                  </pic:spPr>
                </pic:pic>
              </a:graphicData>
            </a:graphic>
          </wp:inline>
        </w:drawing>
      </w:r>
    </w:p>
    <w:p w14:paraId="06415B06" w14:textId="08EF7813" w:rsidR="00126286" w:rsidRDefault="00126286" w:rsidP="00126286">
      <w:pPr>
        <w:pStyle w:val="Titre2"/>
        <w:numPr>
          <w:ilvl w:val="0"/>
          <w:numId w:val="1"/>
        </w:numPr>
      </w:pPr>
      <w:r>
        <w:t>Les textures</w:t>
      </w:r>
      <w:r>
        <w:rPr>
          <w:rFonts w:ascii="Cambria" w:hAnsi="Cambria" w:cs="Cambria"/>
        </w:rPr>
        <w:t> </w:t>
      </w:r>
      <w:r>
        <w:t>: Qu’est-ce qu’une texture</w:t>
      </w:r>
      <w:r>
        <w:rPr>
          <w:rFonts w:ascii="Cambria" w:hAnsi="Cambria" w:cs="Cambria"/>
        </w:rPr>
        <w:t> </w:t>
      </w:r>
      <w:r>
        <w:t>? Donnez le code permettant de créer une texture.</w:t>
      </w:r>
    </w:p>
    <w:p w14:paraId="65DE26A0" w14:textId="73970BB5" w:rsidR="00126286" w:rsidRDefault="00DB09E4" w:rsidP="00126286">
      <w:r>
        <w:t xml:space="preserve">Une texture, à l’aide des </w:t>
      </w:r>
      <w:proofErr w:type="spellStart"/>
      <w:r>
        <w:t>évenements</w:t>
      </w:r>
      <w:proofErr w:type="spellEnd"/>
      <w:r>
        <w:t>, pourra déplacer des éléments sur l’écran, en faire disparaître ou apparaître et tout ça sans avoir à tout redessiner.</w:t>
      </w:r>
    </w:p>
    <w:p w14:paraId="04A921F5" w14:textId="7A16DD64" w:rsidR="00965520" w:rsidRDefault="00965520" w:rsidP="00126286">
      <w:r w:rsidRPr="00965520">
        <w:rPr>
          <w:noProof/>
        </w:rPr>
        <w:drawing>
          <wp:inline distT="0" distB="0" distL="0" distR="0" wp14:anchorId="5A38441B" wp14:editId="234ECEB8">
            <wp:extent cx="5760720" cy="5467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46735"/>
                    </a:xfrm>
                    <a:prstGeom prst="rect">
                      <a:avLst/>
                    </a:prstGeom>
                  </pic:spPr>
                </pic:pic>
              </a:graphicData>
            </a:graphic>
          </wp:inline>
        </w:drawing>
      </w:r>
    </w:p>
    <w:p w14:paraId="3E1F3260" w14:textId="6A78B482" w:rsidR="00DB09E4" w:rsidRDefault="00DB09E4" w:rsidP="00DB09E4">
      <w:pPr>
        <w:pStyle w:val="Titre2"/>
        <w:numPr>
          <w:ilvl w:val="0"/>
          <w:numId w:val="1"/>
        </w:numPr>
      </w:pPr>
      <w:r>
        <w:t>Dessinez dans une texture</w:t>
      </w:r>
      <w:r>
        <w:rPr>
          <w:rFonts w:ascii="Cambria" w:hAnsi="Cambria" w:cs="Cambria"/>
        </w:rPr>
        <w:t> </w:t>
      </w:r>
      <w:r>
        <w:t xml:space="preserve">: </w:t>
      </w:r>
      <w:proofErr w:type="spellStart"/>
      <w:r>
        <w:t>SDL_RenderTarget</w:t>
      </w:r>
      <w:proofErr w:type="spellEnd"/>
      <w:r>
        <w:t>, donnez le code pour tester cette méthode.</w:t>
      </w:r>
    </w:p>
    <w:p w14:paraId="33B1E234" w14:textId="39E97CA9" w:rsidR="00DB09E4" w:rsidRDefault="00965520" w:rsidP="00DB09E4">
      <w:r w:rsidRPr="00965520">
        <w:rPr>
          <w:noProof/>
        </w:rPr>
        <w:drawing>
          <wp:inline distT="0" distB="0" distL="0" distR="0" wp14:anchorId="4D60454C" wp14:editId="1391AA8F">
            <wp:extent cx="5760720" cy="7391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39140"/>
                    </a:xfrm>
                    <a:prstGeom prst="rect">
                      <a:avLst/>
                    </a:prstGeom>
                  </pic:spPr>
                </pic:pic>
              </a:graphicData>
            </a:graphic>
          </wp:inline>
        </w:drawing>
      </w:r>
    </w:p>
    <w:p w14:paraId="07B07E33" w14:textId="24811DB5" w:rsidR="00DB09E4" w:rsidRDefault="00DB09E4" w:rsidP="00DB09E4">
      <w:pPr>
        <w:pStyle w:val="Titre2"/>
      </w:pPr>
      <w:r>
        <w:t>23)</w:t>
      </w:r>
      <w:proofErr w:type="spellStart"/>
      <w:r w:rsidR="00BF3B97">
        <w:t>SDL_RenderCopy</w:t>
      </w:r>
      <w:proofErr w:type="spellEnd"/>
      <w:r w:rsidR="00BF3B97">
        <w:rPr>
          <w:rFonts w:ascii="Cambria" w:hAnsi="Cambria" w:cs="Cambria"/>
        </w:rPr>
        <w:t> </w:t>
      </w:r>
      <w:r w:rsidR="00BF3B97">
        <w:t>: A quoi sert cette méthode, donnez le code pour tester cette méthode.</w:t>
      </w:r>
    </w:p>
    <w:p w14:paraId="085D5FFB" w14:textId="5648E1B3" w:rsidR="00BF3B97" w:rsidRDefault="003C2330" w:rsidP="00BF3B97">
      <w:r>
        <w:t>Cette fonction sert à copier une partie de la texture vers la cible de rendue actuelle.</w:t>
      </w:r>
    </w:p>
    <w:p w14:paraId="4507813E" w14:textId="6CFD2313" w:rsidR="00965520" w:rsidRDefault="003478A7" w:rsidP="00BF3B97">
      <w:r w:rsidRPr="003478A7">
        <w:rPr>
          <w:noProof/>
        </w:rPr>
        <w:lastRenderedPageBreak/>
        <w:drawing>
          <wp:inline distT="0" distB="0" distL="0" distR="0" wp14:anchorId="4637901B" wp14:editId="6AD821F1">
            <wp:extent cx="5760720" cy="13258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25880"/>
                    </a:xfrm>
                    <a:prstGeom prst="rect">
                      <a:avLst/>
                    </a:prstGeom>
                  </pic:spPr>
                </pic:pic>
              </a:graphicData>
            </a:graphic>
          </wp:inline>
        </w:drawing>
      </w:r>
    </w:p>
    <w:p w14:paraId="54FF34BB" w14:textId="7D5B8120" w:rsidR="00BF3B97" w:rsidRDefault="00BF3B97" w:rsidP="00BF3B97">
      <w:pPr>
        <w:pStyle w:val="Titre2"/>
      </w:pPr>
      <w:r>
        <w:t>24)</w:t>
      </w:r>
      <w:proofErr w:type="spellStart"/>
      <w:r>
        <w:t>SDL_QueryTexture</w:t>
      </w:r>
      <w:proofErr w:type="spellEnd"/>
      <w:r>
        <w:rPr>
          <w:rFonts w:ascii="Cambria" w:hAnsi="Cambria" w:cs="Cambria"/>
        </w:rPr>
        <w:t> </w:t>
      </w:r>
      <w:r>
        <w:t>: A quoi sert cette méthode, donnez le code pour tester cette méthode.</w:t>
      </w:r>
    </w:p>
    <w:p w14:paraId="3A75AE4D" w14:textId="009B0960" w:rsidR="003C2330" w:rsidRDefault="003C2330" w:rsidP="003C2330">
      <w:r>
        <w:t>Cette fonction permet d’interroger et de récupérer les attributs d’une texture.</w:t>
      </w:r>
    </w:p>
    <w:p w14:paraId="56C34DDD" w14:textId="29F2D328" w:rsidR="003478A7" w:rsidRDefault="003478A7" w:rsidP="003C2330">
      <w:r w:rsidRPr="003478A7">
        <w:rPr>
          <w:noProof/>
        </w:rPr>
        <w:drawing>
          <wp:inline distT="0" distB="0" distL="0" distR="0" wp14:anchorId="639B5C9A" wp14:editId="0260290C">
            <wp:extent cx="5760720" cy="13258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25880"/>
                    </a:xfrm>
                    <a:prstGeom prst="rect">
                      <a:avLst/>
                    </a:prstGeom>
                  </pic:spPr>
                </pic:pic>
              </a:graphicData>
            </a:graphic>
          </wp:inline>
        </w:drawing>
      </w:r>
    </w:p>
    <w:p w14:paraId="0136EEF4" w14:textId="10D72779" w:rsidR="003C2330" w:rsidRDefault="003C2330" w:rsidP="003C2330">
      <w:pPr>
        <w:pStyle w:val="Titre2"/>
      </w:pPr>
      <w:r>
        <w:t>25)Les images</w:t>
      </w:r>
      <w:r>
        <w:rPr>
          <w:rFonts w:ascii="Cambria" w:hAnsi="Cambria" w:cs="Cambria"/>
        </w:rPr>
        <w:t> </w:t>
      </w:r>
      <w:r>
        <w:t xml:space="preserve">: La sdl2 ne prend en charge nativement que les formats </w:t>
      </w:r>
      <w:proofErr w:type="spellStart"/>
      <w:r>
        <w:t>bmp</w:t>
      </w:r>
      <w:proofErr w:type="spellEnd"/>
      <w:r>
        <w:t xml:space="preserve">, si vous souhaitez utiliser d’autres formats vous devrez associer la lib sdl2_image à votre projet. </w:t>
      </w:r>
      <w:proofErr w:type="spellStart"/>
      <w:r>
        <w:t>SDL_LoadBMP</w:t>
      </w:r>
      <w:proofErr w:type="spellEnd"/>
      <w:r>
        <w:t xml:space="preserve">, est la méthode permettant d’utiliser des </w:t>
      </w:r>
      <w:proofErr w:type="spellStart"/>
      <w:r>
        <w:t>bmp</w:t>
      </w:r>
      <w:proofErr w:type="spellEnd"/>
      <w:r>
        <w:t>, donnez le code permettant de tester cette fonction.</w:t>
      </w:r>
    </w:p>
    <w:p w14:paraId="29121830" w14:textId="09CF69DB" w:rsidR="00001061" w:rsidRPr="00001061" w:rsidRDefault="003478A7" w:rsidP="00001061">
      <w:r w:rsidRPr="003478A7">
        <w:rPr>
          <w:noProof/>
        </w:rPr>
        <w:drawing>
          <wp:inline distT="0" distB="0" distL="0" distR="0" wp14:anchorId="751CA72F" wp14:editId="66E4C706">
            <wp:extent cx="5760720" cy="13576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57630"/>
                    </a:xfrm>
                    <a:prstGeom prst="rect">
                      <a:avLst/>
                    </a:prstGeom>
                  </pic:spPr>
                </pic:pic>
              </a:graphicData>
            </a:graphic>
          </wp:inline>
        </w:drawing>
      </w:r>
    </w:p>
    <w:p w14:paraId="0AC04138" w14:textId="44D3CEAA" w:rsidR="003C2330" w:rsidRDefault="003C2330" w:rsidP="003C2330">
      <w:pPr>
        <w:pStyle w:val="Titre2"/>
      </w:pPr>
      <w:r>
        <w:t>26)Donnez le code permettant de créer une texture à partir d’une image (</w:t>
      </w:r>
      <w:proofErr w:type="spellStart"/>
      <w:r>
        <w:t>bmp</w:t>
      </w:r>
      <w:proofErr w:type="spellEnd"/>
      <w:r>
        <w:t>)</w:t>
      </w:r>
    </w:p>
    <w:p w14:paraId="0CAC3AE9" w14:textId="77E07D37" w:rsidR="003C2330" w:rsidRDefault="003478A7" w:rsidP="003C2330">
      <w:r w:rsidRPr="003478A7">
        <w:rPr>
          <w:noProof/>
        </w:rPr>
        <w:drawing>
          <wp:inline distT="0" distB="0" distL="0" distR="0" wp14:anchorId="7A309918" wp14:editId="6E2545CA">
            <wp:extent cx="5760720" cy="20510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51050"/>
                    </a:xfrm>
                    <a:prstGeom prst="rect">
                      <a:avLst/>
                    </a:prstGeom>
                  </pic:spPr>
                </pic:pic>
              </a:graphicData>
            </a:graphic>
          </wp:inline>
        </w:drawing>
      </w:r>
    </w:p>
    <w:p w14:paraId="6A4AF65D" w14:textId="542031A9" w:rsidR="00001061" w:rsidRDefault="00001061" w:rsidP="00001061">
      <w:pPr>
        <w:pStyle w:val="Titre2"/>
      </w:pPr>
      <w:r>
        <w:lastRenderedPageBreak/>
        <w:t xml:space="preserve">27)Prenez une image de votre choix au format </w:t>
      </w:r>
      <w:proofErr w:type="spellStart"/>
      <w:r>
        <w:t>bmp</w:t>
      </w:r>
      <w:proofErr w:type="spellEnd"/>
      <w:r>
        <w:t xml:space="preserve"> et testez les fonctions précédentes en ajoutant le code permettant d’afficher dans le rendu.</w:t>
      </w:r>
    </w:p>
    <w:p w14:paraId="721E1521" w14:textId="60FC213D" w:rsidR="00001061" w:rsidRDefault="003478A7" w:rsidP="00001061">
      <w:r w:rsidRPr="003478A7">
        <w:rPr>
          <w:noProof/>
        </w:rPr>
        <w:drawing>
          <wp:inline distT="0" distB="0" distL="0" distR="0" wp14:anchorId="4393FED2" wp14:editId="082C2185">
            <wp:extent cx="5760720" cy="36995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99510"/>
                    </a:xfrm>
                    <a:prstGeom prst="rect">
                      <a:avLst/>
                    </a:prstGeom>
                  </pic:spPr>
                </pic:pic>
              </a:graphicData>
            </a:graphic>
          </wp:inline>
        </w:drawing>
      </w:r>
    </w:p>
    <w:p w14:paraId="149ED0CF" w14:textId="5BA591BD" w:rsidR="00001061" w:rsidRDefault="00001061" w:rsidP="00001061">
      <w:pPr>
        <w:pStyle w:val="Titre2"/>
      </w:pPr>
      <w:r>
        <w:t>28)Depuis le début nous créons des instances permettant de manipuler la sdl2, cependant nous oublions une étape essentielle dans son utilisation, la destruction des instances, faites un relevé des instances crées et identifier les méthodes que vous devez utiliser pour libérer celles-ci.</w:t>
      </w:r>
    </w:p>
    <w:tbl>
      <w:tblPr>
        <w:tblStyle w:val="Grilledutableau"/>
        <w:tblW w:w="0" w:type="auto"/>
        <w:tblLook w:val="04A0" w:firstRow="1" w:lastRow="0" w:firstColumn="1" w:lastColumn="0" w:noHBand="0" w:noVBand="1"/>
      </w:tblPr>
      <w:tblGrid>
        <w:gridCol w:w="4531"/>
        <w:gridCol w:w="4531"/>
      </w:tblGrid>
      <w:tr w:rsidR="00F5689F" w14:paraId="38556731" w14:textId="77777777" w:rsidTr="00F5689F">
        <w:tc>
          <w:tcPr>
            <w:tcW w:w="4531" w:type="dxa"/>
          </w:tcPr>
          <w:p w14:paraId="223858EB" w14:textId="043B4F83" w:rsidR="00F5689F" w:rsidRDefault="00F5689F" w:rsidP="00001061">
            <w:r>
              <w:t>Instances</w:t>
            </w:r>
            <w:r>
              <w:rPr>
                <w:rFonts w:ascii="Cambria" w:hAnsi="Cambria" w:cs="Cambria"/>
              </w:rPr>
              <w:t> </w:t>
            </w:r>
            <w:r>
              <w:t xml:space="preserve">: </w:t>
            </w:r>
          </w:p>
        </w:tc>
        <w:tc>
          <w:tcPr>
            <w:tcW w:w="4531" w:type="dxa"/>
          </w:tcPr>
          <w:p w14:paraId="66B7E83D" w14:textId="67B0868F" w:rsidR="00F5689F" w:rsidRDefault="00F5689F" w:rsidP="00001061">
            <w:r>
              <w:t>Destruction</w:t>
            </w:r>
          </w:p>
        </w:tc>
      </w:tr>
      <w:tr w:rsidR="00F5689F" w14:paraId="7596636C" w14:textId="77777777" w:rsidTr="00F5689F">
        <w:tc>
          <w:tcPr>
            <w:tcW w:w="4531" w:type="dxa"/>
          </w:tcPr>
          <w:p w14:paraId="3F64A661" w14:textId="5D6D9BB0" w:rsidR="00F5689F" w:rsidRDefault="00F5689F" w:rsidP="00001061">
            <w:r>
              <w:t>Fenêtre</w:t>
            </w:r>
          </w:p>
        </w:tc>
        <w:tc>
          <w:tcPr>
            <w:tcW w:w="4531" w:type="dxa"/>
          </w:tcPr>
          <w:p w14:paraId="134FC071" w14:textId="3E720D91" w:rsidR="00F5689F" w:rsidRDefault="00F5689F" w:rsidP="00001061">
            <w:proofErr w:type="spellStart"/>
            <w:r>
              <w:t>SDL_DestroyWindows</w:t>
            </w:r>
            <w:proofErr w:type="spellEnd"/>
            <w:r>
              <w:t>(</w:t>
            </w:r>
            <w:proofErr w:type="spellStart"/>
            <w:r>
              <w:t>fenetre</w:t>
            </w:r>
            <w:proofErr w:type="spellEnd"/>
            <w:r>
              <w:t>)</w:t>
            </w:r>
          </w:p>
        </w:tc>
      </w:tr>
      <w:tr w:rsidR="00F5689F" w14:paraId="4FF52269" w14:textId="77777777" w:rsidTr="00F5689F">
        <w:tc>
          <w:tcPr>
            <w:tcW w:w="4531" w:type="dxa"/>
          </w:tcPr>
          <w:p w14:paraId="2571252A" w14:textId="7ED5AE69" w:rsidR="00F5689F" w:rsidRDefault="00F5689F" w:rsidP="00001061">
            <w:r>
              <w:t>Rendu</w:t>
            </w:r>
          </w:p>
        </w:tc>
        <w:tc>
          <w:tcPr>
            <w:tcW w:w="4531" w:type="dxa"/>
          </w:tcPr>
          <w:p w14:paraId="00AB8AB6" w14:textId="6F25E77E" w:rsidR="00F5689F" w:rsidRDefault="00F5689F" w:rsidP="00001061">
            <w:proofErr w:type="spellStart"/>
            <w:r>
              <w:t>SDL_DestroyRenderer</w:t>
            </w:r>
            <w:proofErr w:type="spellEnd"/>
            <w:r>
              <w:t>(rendu)</w:t>
            </w:r>
          </w:p>
        </w:tc>
      </w:tr>
      <w:tr w:rsidR="00F5689F" w14:paraId="6FA5D43B" w14:textId="77777777" w:rsidTr="00F5689F">
        <w:tc>
          <w:tcPr>
            <w:tcW w:w="4531" w:type="dxa"/>
          </w:tcPr>
          <w:p w14:paraId="0A35FC20" w14:textId="56483FBD" w:rsidR="00F5689F" w:rsidRDefault="00F5689F" w:rsidP="00001061">
            <w:r>
              <w:t>Surface</w:t>
            </w:r>
          </w:p>
        </w:tc>
        <w:tc>
          <w:tcPr>
            <w:tcW w:w="4531" w:type="dxa"/>
          </w:tcPr>
          <w:p w14:paraId="54161EBB" w14:textId="361AF652" w:rsidR="00F5689F" w:rsidRDefault="00F5689F" w:rsidP="00001061">
            <w:proofErr w:type="spellStart"/>
            <w:r>
              <w:t>SDL_FreeSurface</w:t>
            </w:r>
            <w:proofErr w:type="spellEnd"/>
            <w:r>
              <w:t>(surface)</w:t>
            </w:r>
          </w:p>
        </w:tc>
      </w:tr>
      <w:tr w:rsidR="00F5689F" w14:paraId="4DAA1F79" w14:textId="77777777" w:rsidTr="00F5689F">
        <w:tc>
          <w:tcPr>
            <w:tcW w:w="4531" w:type="dxa"/>
          </w:tcPr>
          <w:p w14:paraId="47CBD5A4" w14:textId="5497EF6D" w:rsidR="00F5689F" w:rsidRDefault="00F5689F" w:rsidP="00001061">
            <w:r>
              <w:t>Texture</w:t>
            </w:r>
          </w:p>
        </w:tc>
        <w:tc>
          <w:tcPr>
            <w:tcW w:w="4531" w:type="dxa"/>
          </w:tcPr>
          <w:p w14:paraId="71CFD84E" w14:textId="0A4532BF" w:rsidR="00F5689F" w:rsidRDefault="00F5689F" w:rsidP="00001061">
            <w:proofErr w:type="spellStart"/>
            <w:r>
              <w:t>SDL_DestroyTexture</w:t>
            </w:r>
            <w:proofErr w:type="spellEnd"/>
            <w:r>
              <w:t>(texture)</w:t>
            </w:r>
          </w:p>
        </w:tc>
      </w:tr>
    </w:tbl>
    <w:p w14:paraId="46B9A96D" w14:textId="77777777" w:rsidR="00001061" w:rsidRPr="00001061" w:rsidRDefault="00001061" w:rsidP="00001061"/>
    <w:p w14:paraId="4184FCA8" w14:textId="62F16744" w:rsidR="00F5689F" w:rsidRPr="00F5689F" w:rsidRDefault="00F5689F" w:rsidP="00F5689F">
      <w:pPr>
        <w:pStyle w:val="Titre2"/>
      </w:pPr>
      <w:r w:rsidRPr="00F5689F">
        <w:lastRenderedPageBreak/>
        <w:t>29)</w:t>
      </w:r>
      <w:r w:rsidRPr="00F5689F">
        <w:br/>
      </w:r>
      <w:proofErr w:type="spellStart"/>
      <w:r w:rsidRPr="00F5689F">
        <w:t>typedef</w:t>
      </w:r>
      <w:proofErr w:type="spellEnd"/>
      <w:r w:rsidRPr="00F5689F">
        <w:t xml:space="preserve"> </w:t>
      </w:r>
      <w:proofErr w:type="spellStart"/>
      <w:r w:rsidRPr="00F5689F">
        <w:t>struct</w:t>
      </w:r>
      <w:proofErr w:type="spellEnd"/>
      <w:r w:rsidRPr="00F5689F">
        <w:t xml:space="preserve"> </w:t>
      </w:r>
      <w:proofErr w:type="spellStart"/>
      <w:r w:rsidRPr="00F5689F">
        <w:t>sdl_manager</w:t>
      </w:r>
      <w:proofErr w:type="spellEnd"/>
      <w:r w:rsidRPr="00F5689F">
        <w:br/>
        <w:t>{</w:t>
      </w:r>
      <w:r w:rsidRPr="00F5689F">
        <w:br/>
        <w:t xml:space="preserve">   </w:t>
      </w:r>
      <w:proofErr w:type="spellStart"/>
      <w:r w:rsidRPr="00F5689F">
        <w:t>SDL_Window</w:t>
      </w:r>
      <w:proofErr w:type="spellEnd"/>
      <w:r w:rsidRPr="00F5689F">
        <w:t xml:space="preserve"> *</w:t>
      </w:r>
      <w:proofErr w:type="spellStart"/>
      <w:r w:rsidRPr="00F5689F">
        <w:t>pWindow</w:t>
      </w:r>
      <w:proofErr w:type="spellEnd"/>
      <w:r w:rsidRPr="00F5689F">
        <w:br/>
        <w:t xml:space="preserve">   </w:t>
      </w:r>
      <w:proofErr w:type="spellStart"/>
      <w:r w:rsidRPr="00F5689F">
        <w:t>SDL_Renderer</w:t>
      </w:r>
      <w:proofErr w:type="spellEnd"/>
      <w:r w:rsidRPr="00F5689F">
        <w:t xml:space="preserve"> *</w:t>
      </w:r>
      <w:proofErr w:type="spellStart"/>
      <w:r w:rsidRPr="00F5689F">
        <w:t>pRenderer</w:t>
      </w:r>
      <w:proofErr w:type="spellEnd"/>
      <w:r w:rsidRPr="00F5689F">
        <w:br/>
        <w:t xml:space="preserve">   </w:t>
      </w:r>
      <w:proofErr w:type="spellStart"/>
      <w:r w:rsidRPr="00F5689F">
        <w:t>SDL_Texture</w:t>
      </w:r>
      <w:proofErr w:type="spellEnd"/>
      <w:r w:rsidRPr="00F5689F">
        <w:t xml:space="preserve"> *</w:t>
      </w:r>
      <w:proofErr w:type="spellStart"/>
      <w:r w:rsidRPr="00F5689F">
        <w:t>ptexture</w:t>
      </w:r>
      <w:proofErr w:type="spellEnd"/>
      <w:r w:rsidRPr="00F5689F">
        <w:br/>
        <w:t xml:space="preserve">   </w:t>
      </w:r>
      <w:proofErr w:type="spellStart"/>
      <w:r w:rsidRPr="00F5689F">
        <w:t>SDL_Surface</w:t>
      </w:r>
      <w:proofErr w:type="spellEnd"/>
      <w:r w:rsidRPr="00F5689F">
        <w:t xml:space="preserve"> *</w:t>
      </w:r>
      <w:proofErr w:type="spellStart"/>
      <w:r w:rsidRPr="00F5689F">
        <w:t>psurface</w:t>
      </w:r>
      <w:proofErr w:type="spellEnd"/>
      <w:r w:rsidRPr="00F5689F">
        <w:br/>
        <w:t>}</w:t>
      </w:r>
      <w:r w:rsidRPr="00F5689F">
        <w:br/>
        <w:t>Vous avez cod</w:t>
      </w:r>
      <w:r>
        <w:t>é votre programme, foncions et procédures à la volée afin de tester plus précisément les méthodes. A l’aide du type structuré ci-dessus, je vous demande de reprendre votre programme afin de l’améliorer et de proposer suivant les règles de la programmation modulaire et des notions de patterns (MVC) une nouvelle version plus structurée et plus performante que la version précédemment proposée.</w:t>
      </w:r>
    </w:p>
    <w:p w14:paraId="42338E66" w14:textId="77777777" w:rsidR="00C458E7" w:rsidRPr="00F5689F" w:rsidRDefault="00C458E7" w:rsidP="00C458E7"/>
    <w:p w14:paraId="62CD0F8E" w14:textId="77777777" w:rsidR="0094476C" w:rsidRPr="00F5689F" w:rsidRDefault="0094476C" w:rsidP="00ED5DA0"/>
    <w:p w14:paraId="2931C1FB" w14:textId="77777777" w:rsidR="00D6657E" w:rsidRPr="00F5689F" w:rsidRDefault="00D6657E" w:rsidP="00D6657E"/>
    <w:sectPr w:rsidR="00D6657E" w:rsidRPr="00F568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iona">
    <w:panose1 w:val="000005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597714"/>
    <w:multiLevelType w:val="hybridMultilevel"/>
    <w:tmpl w:val="A9EE8A62"/>
    <w:lvl w:ilvl="0" w:tplc="040C0011">
      <w:start w:val="1"/>
      <w:numFmt w:val="decimal"/>
      <w:lvlText w:val="%1)"/>
      <w:lvlJc w:val="lef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7E8"/>
    <w:rsid w:val="00001061"/>
    <w:rsid w:val="00126286"/>
    <w:rsid w:val="002347E8"/>
    <w:rsid w:val="003404DE"/>
    <w:rsid w:val="003478A7"/>
    <w:rsid w:val="003B3721"/>
    <w:rsid w:val="003C2330"/>
    <w:rsid w:val="00434EB3"/>
    <w:rsid w:val="00447951"/>
    <w:rsid w:val="004559FA"/>
    <w:rsid w:val="006E3ADF"/>
    <w:rsid w:val="008679C2"/>
    <w:rsid w:val="0094476C"/>
    <w:rsid w:val="00965520"/>
    <w:rsid w:val="00A136A2"/>
    <w:rsid w:val="00A71DFB"/>
    <w:rsid w:val="00B60DBC"/>
    <w:rsid w:val="00B65001"/>
    <w:rsid w:val="00B71C95"/>
    <w:rsid w:val="00BF3B97"/>
    <w:rsid w:val="00C458E7"/>
    <w:rsid w:val="00D010D6"/>
    <w:rsid w:val="00D6657E"/>
    <w:rsid w:val="00DB09E4"/>
    <w:rsid w:val="00ED5DA0"/>
    <w:rsid w:val="00F5689F"/>
    <w:rsid w:val="00FA57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44C78"/>
  <w15:chartTrackingRefBased/>
  <w15:docId w15:val="{31695AAA-8BD8-4F96-AC6C-5C266ECD0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DA0"/>
    <w:rPr>
      <w:rFonts w:ascii="Kiona" w:hAnsi="Kiona"/>
    </w:rPr>
  </w:style>
  <w:style w:type="paragraph" w:styleId="Titre1">
    <w:name w:val="heading 1"/>
    <w:basedOn w:val="Normal"/>
    <w:next w:val="Normal"/>
    <w:link w:val="Titre1Car"/>
    <w:uiPriority w:val="9"/>
    <w:qFormat/>
    <w:rsid w:val="00D665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6657E"/>
    <w:pPr>
      <w:keepNext/>
      <w:keepLines/>
      <w:spacing w:before="40" w:after="0"/>
      <w:outlineLvl w:val="1"/>
    </w:pPr>
    <w:rPr>
      <w:rFonts w:eastAsiaTheme="majorEastAsia"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6657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6657E"/>
    <w:rPr>
      <w:rFonts w:ascii="Kiona" w:eastAsiaTheme="majorEastAsia" w:hAnsi="Kiona" w:cstheme="majorBidi"/>
      <w:color w:val="2F5496" w:themeColor="accent1" w:themeShade="BF"/>
      <w:sz w:val="26"/>
      <w:szCs w:val="26"/>
    </w:rPr>
  </w:style>
  <w:style w:type="paragraph" w:styleId="Paragraphedeliste">
    <w:name w:val="List Paragraph"/>
    <w:basedOn w:val="Normal"/>
    <w:uiPriority w:val="34"/>
    <w:qFormat/>
    <w:rsid w:val="00C458E7"/>
    <w:pPr>
      <w:ind w:left="720"/>
      <w:contextualSpacing/>
    </w:pPr>
  </w:style>
  <w:style w:type="table" w:styleId="Grilledutableau">
    <w:name w:val="Table Grid"/>
    <w:basedOn w:val="TableauNormal"/>
    <w:uiPriority w:val="39"/>
    <w:rsid w:val="00F56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semiHidden/>
    <w:unhideWhenUsed/>
    <w:rsid w:val="004559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606419">
      <w:bodyDiv w:val="1"/>
      <w:marLeft w:val="0"/>
      <w:marRight w:val="0"/>
      <w:marTop w:val="0"/>
      <w:marBottom w:val="0"/>
      <w:divBdr>
        <w:top w:val="none" w:sz="0" w:space="0" w:color="auto"/>
        <w:left w:val="none" w:sz="0" w:space="0" w:color="auto"/>
        <w:bottom w:val="none" w:sz="0" w:space="0" w:color="auto"/>
        <w:right w:val="none" w:sz="0" w:space="0" w:color="auto"/>
      </w:divBdr>
    </w:div>
    <w:div w:id="179556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libsdl.org/download-2.0.ph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10</Pages>
  <Words>1066</Words>
  <Characters>5864</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Iss</dc:creator>
  <cp:keywords/>
  <dc:description/>
  <cp:lastModifiedBy>Fiona Iss</cp:lastModifiedBy>
  <cp:revision>8</cp:revision>
  <dcterms:created xsi:type="dcterms:W3CDTF">2020-03-04T10:14:00Z</dcterms:created>
  <dcterms:modified xsi:type="dcterms:W3CDTF">2020-04-06T11:51:00Z</dcterms:modified>
</cp:coreProperties>
</file>