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65435" w14:textId="77777777" w:rsidR="000F7874" w:rsidRDefault="000F7874" w:rsidP="000F7874">
      <w:pPr>
        <w:spacing w:after="0"/>
      </w:pPr>
      <w:r w:rsidRPr="00471035">
        <w:rPr>
          <w:b/>
          <w:bCs/>
        </w:rPr>
        <w:t>P</w:t>
      </w:r>
      <w:r w:rsidR="007E06B9" w:rsidRPr="00471035">
        <w:rPr>
          <w:b/>
          <w:bCs/>
        </w:rPr>
        <w:t>roduit</w:t>
      </w:r>
      <w:r>
        <w:t> :</w:t>
      </w:r>
    </w:p>
    <w:p w14:paraId="7A6436FA" w14:textId="2D314086" w:rsidR="00C35BD3" w:rsidRDefault="000F7874">
      <w:r>
        <w:t>Perceuse de couleur rose</w:t>
      </w:r>
    </w:p>
    <w:p w14:paraId="5AF5AB38" w14:textId="77777777" w:rsidR="000F7874" w:rsidRDefault="000F7874" w:rsidP="000F7874">
      <w:pPr>
        <w:spacing w:after="0"/>
      </w:pPr>
      <w:r w:rsidRPr="00471035">
        <w:rPr>
          <w:b/>
          <w:bCs/>
        </w:rPr>
        <w:t>Objectif</w:t>
      </w:r>
      <w:r>
        <w:t> :</w:t>
      </w:r>
    </w:p>
    <w:p w14:paraId="60DBAB9E" w14:textId="55304E05" w:rsidR="007E06B9" w:rsidRDefault="000F7874" w:rsidP="000F7874">
      <w:pPr>
        <w:spacing w:after="240"/>
      </w:pPr>
      <w:r>
        <w:t>Augmenter le nombre de vente</w:t>
      </w:r>
    </w:p>
    <w:p w14:paraId="6BBA4BE6" w14:textId="6639CB0E" w:rsidR="000F7874" w:rsidRDefault="000F7874" w:rsidP="005E4D91">
      <w:pPr>
        <w:spacing w:after="0"/>
      </w:pPr>
      <w:r w:rsidRPr="00471035">
        <w:rPr>
          <w:b/>
          <w:bCs/>
        </w:rPr>
        <w:t>Solution</w:t>
      </w:r>
      <w:r>
        <w:t> :</w:t>
      </w:r>
    </w:p>
    <w:p w14:paraId="522FB692" w14:textId="24F39F65" w:rsidR="000F7874" w:rsidRDefault="000F7874" w:rsidP="000F7874">
      <w:pPr>
        <w:spacing w:after="240"/>
      </w:pPr>
      <w:r>
        <w:t>Attirer le p</w:t>
      </w:r>
      <w:r w:rsidR="005E4D91">
        <w:t>rospect, susciter son intérêt, et le convertir en client par le biais d’une landing page</w:t>
      </w:r>
    </w:p>
    <w:p w14:paraId="32B078B9" w14:textId="77777777" w:rsidR="005E4D91" w:rsidRDefault="005E4D91"/>
    <w:p w14:paraId="19D4F34F" w14:textId="1C739525" w:rsidR="005E4D91" w:rsidRDefault="005E4D91" w:rsidP="008D3769">
      <w:pPr>
        <w:spacing w:after="0"/>
      </w:pPr>
      <w:r w:rsidRPr="00471035">
        <w:rPr>
          <w:b/>
          <w:bCs/>
        </w:rPr>
        <w:t>Contexte</w:t>
      </w:r>
      <w:r>
        <w:t xml:space="preserve"> : </w:t>
      </w:r>
    </w:p>
    <w:p w14:paraId="0A830F9E" w14:textId="641281AE" w:rsidR="00FF003E" w:rsidRDefault="00FF003E">
      <w:r>
        <w:t xml:space="preserve">La landing page est intégré à un site de bricolage qui s’adressent essentiellement aux femmes. Le site à pour but de vendre des produits de bricolage, de promouvoir la marque, de faire bénéficier de promos régulières et d’offrir des conseils et tutoriels sur les techniques de montages et les tendances déco. </w:t>
      </w:r>
    </w:p>
    <w:p w14:paraId="65185506" w14:textId="7C9A0F75" w:rsidR="00471035" w:rsidRDefault="00471035"/>
    <w:p w14:paraId="3B932C8D" w14:textId="46FB2975" w:rsidR="00471035" w:rsidRDefault="00471035">
      <w:r w:rsidRPr="00471035">
        <w:rPr>
          <w:b/>
          <w:bCs/>
        </w:rPr>
        <w:t>La cible</w:t>
      </w:r>
      <w:r>
        <w:t xml:space="preserve"> : description des 2 </w:t>
      </w:r>
      <w:r w:rsidR="00792AAE">
        <w:t>persona</w:t>
      </w:r>
    </w:p>
    <w:p w14:paraId="25010EF7" w14:textId="3D5003CD" w:rsidR="00FF003E" w:rsidRDefault="00471035">
      <w:r>
        <w:rPr>
          <w:noProof/>
        </w:rPr>
        <w:drawing>
          <wp:anchor distT="0" distB="0" distL="114300" distR="114300" simplePos="0" relativeHeight="251658240" behindDoc="1" locked="0" layoutInCell="1" allowOverlap="1" wp14:anchorId="4FA6F0E6" wp14:editId="0C029C46">
            <wp:simplePos x="0" y="0"/>
            <wp:positionH relativeFrom="column">
              <wp:posOffset>4621530</wp:posOffset>
            </wp:positionH>
            <wp:positionV relativeFrom="paragraph">
              <wp:posOffset>118300</wp:posOffset>
            </wp:positionV>
            <wp:extent cx="1840230" cy="1054100"/>
            <wp:effectExtent l="0" t="0" r="762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40230" cy="1054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FBECAD" w14:textId="445DA921" w:rsidR="00FF003E" w:rsidRDefault="00FF003E">
      <w:r w:rsidRPr="00471035">
        <w:rPr>
          <w:b/>
          <w:bCs/>
        </w:rPr>
        <w:t>La marque du site</w:t>
      </w:r>
      <w:r>
        <w:t> : La bricoleuse</w:t>
      </w:r>
    </w:p>
    <w:p w14:paraId="17F9FFA5" w14:textId="61330416" w:rsidR="00471035" w:rsidRDefault="00471035">
      <w:r>
        <w:tab/>
      </w:r>
      <w:r w:rsidRPr="00471035">
        <w:rPr>
          <w:u w:val="single"/>
        </w:rPr>
        <w:t>Le logo</w:t>
      </w:r>
      <w:r>
        <w:t> : élégant, féminin avec une touche de bricolage</w:t>
      </w:r>
    </w:p>
    <w:p w14:paraId="3520623C" w14:textId="4904831A" w:rsidR="00471035" w:rsidRDefault="00471035" w:rsidP="00471035">
      <w:r>
        <w:tab/>
      </w:r>
      <w:r w:rsidRPr="00FF003E">
        <w:rPr>
          <w:u w:val="single"/>
        </w:rPr>
        <w:t>Le nom</w:t>
      </w:r>
      <w:r>
        <w:rPr>
          <w:u w:val="single"/>
        </w:rPr>
        <w:t> </w:t>
      </w:r>
      <w:r>
        <w:t>: apporte un côté personnel, une identification, une projection</w:t>
      </w:r>
    </w:p>
    <w:p w14:paraId="36FE4119" w14:textId="4716CA21" w:rsidR="00471035" w:rsidRDefault="00471035" w:rsidP="00471035">
      <w:r>
        <w:tab/>
      </w:r>
      <w:r w:rsidRPr="00471035">
        <w:rPr>
          <w:u w:val="single"/>
        </w:rPr>
        <w:t>La typo</w:t>
      </w:r>
      <w:r>
        <w:t> : mélange de 2 polices</w:t>
      </w:r>
      <w:r w:rsidR="00792AAE">
        <w:t> : la 1</w:t>
      </w:r>
      <w:r w:rsidR="00792AAE" w:rsidRPr="00792AAE">
        <w:rPr>
          <w:vertAlign w:val="superscript"/>
        </w:rPr>
        <w:t>ère</w:t>
      </w:r>
      <w:r w:rsidR="00792AAE">
        <w:t xml:space="preserve"> de style artisanal/écrit à la main/impression de fait </w:t>
      </w:r>
      <w:r w:rsidR="00792AAE">
        <w:tab/>
      </w:r>
      <w:r w:rsidR="00792AAE">
        <w:tab/>
      </w:r>
      <w:r w:rsidR="00792AAE">
        <w:tab/>
      </w:r>
      <w:r w:rsidR="00792AAE">
        <w:tab/>
      </w:r>
      <w:r w:rsidR="00792AAE">
        <w:tab/>
      </w:r>
      <w:r w:rsidR="00792AAE">
        <w:tab/>
        <w:t>maison/en rondeur/voluptueux</w:t>
      </w:r>
    </w:p>
    <w:p w14:paraId="342E1D4C" w14:textId="63652021" w:rsidR="00792AAE" w:rsidRDefault="00792AAE" w:rsidP="00471035">
      <w:r>
        <w:tab/>
      </w:r>
      <w:r>
        <w:tab/>
      </w:r>
      <w:r>
        <w:tab/>
      </w:r>
      <w:r>
        <w:tab/>
      </w:r>
      <w:r>
        <w:tab/>
        <w:t>La 2</w:t>
      </w:r>
      <w:r w:rsidRPr="00792AAE">
        <w:rPr>
          <w:vertAlign w:val="superscript"/>
        </w:rPr>
        <w:t>ème</w:t>
      </w:r>
      <w:r>
        <w:t xml:space="preserve"> d’un style plus structuré/droit/plus </w:t>
      </w:r>
      <w:r>
        <w:tab/>
      </w:r>
      <w:r>
        <w:tab/>
      </w:r>
      <w:r>
        <w:tab/>
      </w:r>
      <w:r>
        <w:tab/>
      </w:r>
      <w:r>
        <w:tab/>
      </w:r>
      <w:r>
        <w:tab/>
      </w:r>
      <w:r>
        <w:tab/>
      </w:r>
      <w:r>
        <w:tab/>
        <w:t>masculin/architectural</w:t>
      </w:r>
    </w:p>
    <w:p w14:paraId="20BE8418" w14:textId="69048BE8" w:rsidR="00792AAE" w:rsidRDefault="00792AAE" w:rsidP="00471035">
      <w:r>
        <w:tab/>
      </w:r>
      <w:r w:rsidRPr="00792AAE">
        <w:rPr>
          <w:u w:val="single"/>
        </w:rPr>
        <w:t>Couleurs</w:t>
      </w:r>
      <w:r>
        <w:t> : le noir pour la sobriété, l’élégance, la rigueur</w:t>
      </w:r>
    </w:p>
    <w:p w14:paraId="18A87E47" w14:textId="1BCB8A4E" w:rsidR="005C2467" w:rsidRDefault="00792AAE" w:rsidP="00471035">
      <w:r>
        <w:tab/>
      </w:r>
      <w:r>
        <w:tab/>
        <w:t xml:space="preserve">     </w:t>
      </w:r>
      <w:r w:rsidR="00252B5E">
        <w:t xml:space="preserve">L’ocre pour le côté terre, chaleureux, rassurant et doux. Cette couleur nous permet </w:t>
      </w:r>
      <w:r w:rsidR="00252B5E">
        <w:tab/>
      </w:r>
      <w:r w:rsidR="00252B5E">
        <w:tab/>
      </w:r>
      <w:r w:rsidR="00252B5E">
        <w:tab/>
        <w:t xml:space="preserve">     de l’associer à d’autres couleurs</w:t>
      </w:r>
    </w:p>
    <w:p w14:paraId="3EF23D8C" w14:textId="4A430C17" w:rsidR="005C2467" w:rsidRDefault="005C2467" w:rsidP="00471035">
      <w:r>
        <w:rPr>
          <w:noProof/>
        </w:rPr>
        <w:drawing>
          <wp:anchor distT="0" distB="0" distL="114300" distR="114300" simplePos="0" relativeHeight="251659264" behindDoc="1" locked="0" layoutInCell="1" allowOverlap="1" wp14:anchorId="0E517D72" wp14:editId="1457F11A">
            <wp:simplePos x="0" y="0"/>
            <wp:positionH relativeFrom="margin">
              <wp:posOffset>4730750</wp:posOffset>
            </wp:positionH>
            <wp:positionV relativeFrom="paragraph">
              <wp:posOffset>65215</wp:posOffset>
            </wp:positionV>
            <wp:extent cx="1353185" cy="819785"/>
            <wp:effectExtent l="0" t="0" r="0" b="0"/>
            <wp:wrapTight wrapText="bothSides">
              <wp:wrapPolygon edited="0">
                <wp:start x="0" y="0"/>
                <wp:lineTo x="0" y="21081"/>
                <wp:lineTo x="21286" y="21081"/>
                <wp:lineTo x="21286" y="0"/>
                <wp:lineTo x="0" y="0"/>
              </wp:wrapPolygon>
            </wp:wrapTight>
            <wp:docPr id="3" name="Image 3" descr="Description de cette image, également commentée ci-aprè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 cette image, également commentée ci-aprè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3185" cy="81978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551CB8">
        <w:rPr>
          <w:u w:val="single"/>
        </w:rPr>
        <w:t>Illustrations</w:t>
      </w:r>
      <w:r>
        <w:t xml:space="preserve"> : profil femme en noir tenant une perceuse. C’est un clin </w:t>
      </w:r>
      <w:r>
        <w:tab/>
        <w:t xml:space="preserve">d’œil à la série des années 70, Drôles de dames (histoires de 3 </w:t>
      </w:r>
      <w:r>
        <w:tab/>
        <w:t xml:space="preserve">femmes </w:t>
      </w:r>
      <w:r>
        <w:tab/>
        <w:t xml:space="preserve">détectives travaillant pour un </w:t>
      </w:r>
      <w:r>
        <w:tab/>
        <w:t xml:space="preserve">millionnaire dénommé Charlie. </w:t>
      </w:r>
      <w:r>
        <w:tab/>
        <w:t xml:space="preserve">Ces </w:t>
      </w:r>
      <w:r>
        <w:tab/>
        <w:t xml:space="preserve">femmes sont talentueuses, indépendantes et exercent </w:t>
      </w:r>
      <w:r>
        <w:tab/>
        <w:t xml:space="preserve">un métier encore </w:t>
      </w:r>
      <w:r>
        <w:tab/>
        <w:t xml:space="preserve">trop représenté par les </w:t>
      </w:r>
      <w:r>
        <w:tab/>
        <w:t>hommes)</w:t>
      </w:r>
    </w:p>
    <w:p w14:paraId="078930C3" w14:textId="2F56C4C9" w:rsidR="00471035" w:rsidRPr="00FF003E" w:rsidRDefault="00471035"/>
    <w:p w14:paraId="4C282E01" w14:textId="659E6EE8" w:rsidR="007E06B9" w:rsidRDefault="00551CB8">
      <w:r w:rsidRPr="00551CB8">
        <w:rPr>
          <w:b/>
          <w:bCs/>
        </w:rPr>
        <w:t>La landing page</w:t>
      </w:r>
      <w:r>
        <w:t> :</w:t>
      </w:r>
    </w:p>
    <w:p w14:paraId="0A11B3BF" w14:textId="2DFF98E4" w:rsidR="00551CB8" w:rsidRDefault="00551CB8">
      <w:r>
        <w:tab/>
        <w:t>Sobriété, idée de légèreté avec un visuel de perceuse en lévitation</w:t>
      </w:r>
    </w:p>
    <w:p w14:paraId="41993D1E" w14:textId="2ECA7D05" w:rsidR="00551CB8" w:rsidRDefault="00551CB8">
      <w:r>
        <w:tab/>
      </w:r>
    </w:p>
    <w:p w14:paraId="0C260101" w14:textId="77777777" w:rsidR="007E06B9" w:rsidRDefault="007E06B9"/>
    <w:p w14:paraId="7010B3EC" w14:textId="00031D36" w:rsidR="007E06B9" w:rsidRDefault="007E06B9"/>
    <w:sectPr w:rsidR="007E06B9" w:rsidSect="00792AAE">
      <w:pgSz w:w="11906" w:h="16838"/>
      <w:pgMar w:top="1417" w:right="1133"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6B9"/>
    <w:rsid w:val="000F7874"/>
    <w:rsid w:val="00252B5E"/>
    <w:rsid w:val="00276BA1"/>
    <w:rsid w:val="002E3F1B"/>
    <w:rsid w:val="00471035"/>
    <w:rsid w:val="00551CB8"/>
    <w:rsid w:val="005C2467"/>
    <w:rsid w:val="005E4D91"/>
    <w:rsid w:val="00792AAE"/>
    <w:rsid w:val="007E06B9"/>
    <w:rsid w:val="008D3769"/>
    <w:rsid w:val="0095181B"/>
    <w:rsid w:val="00AD3700"/>
    <w:rsid w:val="00C35BD3"/>
    <w:rsid w:val="00FF00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07900"/>
  <w15:chartTrackingRefBased/>
  <w15:docId w15:val="{C67EA3EB-CA7A-4A2E-AB02-0FA18F2B0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235</Words>
  <Characters>1296</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dc:creator>
  <cp:keywords/>
  <dc:description/>
  <cp:lastModifiedBy>Acs</cp:lastModifiedBy>
  <cp:revision>7</cp:revision>
  <dcterms:created xsi:type="dcterms:W3CDTF">2021-07-15T14:40:00Z</dcterms:created>
  <dcterms:modified xsi:type="dcterms:W3CDTF">2021-07-16T06:28:00Z</dcterms:modified>
</cp:coreProperties>
</file>