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315E"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sz w:val="22"/>
          <w:szCs w:val="22"/>
        </w:rPr>
        <w:t> Introduction </w:t>
      </w:r>
    </w:p>
    <w:p w14:paraId="0EB9C5E8" w14:textId="77777777" w:rsidR="008D309E" w:rsidRPr="008D309E" w:rsidRDefault="006A4E9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42069A06">
          <v:rect id="_x0000_i1028" alt="" style="width:468pt;height:.05pt;mso-width-percent:0;mso-height-percent:0;mso-width-percent:0;mso-height-percent:0" o:hralign="center" o:hrstd="t" o:hr="t" fillcolor="#a0a0a0" stroked="f"/>
        </w:pict>
      </w:r>
    </w:p>
    <w:p w14:paraId="07EA1859" w14:textId="77777777" w:rsidR="008D309E" w:rsidRPr="008D309E" w:rsidRDefault="008D309E" w:rsidP="008D309E">
      <w:pPr>
        <w:rPr>
          <w:rFonts w:ascii="Times New Roman" w:eastAsia="Times New Roman" w:hAnsi="Times New Roman" w:cs="Times New Roman"/>
        </w:rPr>
      </w:pPr>
    </w:p>
    <w:p w14:paraId="3AB4B140" w14:textId="6A32B968"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rPr>
        <w:t xml:space="preserve">The Big Mountain Resort, which is a ski resort in Montana, charges a premium price of $81 adult weekend price, which is higher than most resorts in its market segment. </w:t>
      </w:r>
      <w:r w:rsidR="00480330">
        <w:rPr>
          <w:rFonts w:ascii="Arial" w:eastAsia="Times New Roman" w:hAnsi="Arial" w:cs="Arial"/>
          <w:color w:val="000000"/>
          <w:sz w:val="21"/>
          <w:szCs w:val="21"/>
        </w:rPr>
        <w:t xml:space="preserve">There is </w:t>
      </w:r>
      <w:proofErr w:type="spellStart"/>
      <w:proofErr w:type="gramStart"/>
      <w:r w:rsidR="00480330">
        <w:rPr>
          <w:rFonts w:ascii="Arial" w:eastAsia="Times New Roman" w:hAnsi="Arial" w:cs="Arial"/>
          <w:color w:val="000000"/>
          <w:sz w:val="21"/>
          <w:szCs w:val="21"/>
        </w:rPr>
        <w:t>a</w:t>
      </w:r>
      <w:proofErr w:type="spellEnd"/>
      <w:proofErr w:type="gramEnd"/>
      <w:r w:rsidR="00480330">
        <w:rPr>
          <w:rFonts w:ascii="Arial" w:eastAsia="Times New Roman" w:hAnsi="Arial" w:cs="Arial"/>
          <w:color w:val="000000"/>
          <w:sz w:val="21"/>
          <w:szCs w:val="21"/>
        </w:rPr>
        <w:t xml:space="preserve"> additional </w:t>
      </w:r>
      <w:r w:rsidR="0085599F">
        <w:rPr>
          <w:rFonts w:ascii="Arial" w:eastAsia="Times New Roman" w:hAnsi="Arial" w:cs="Arial"/>
          <w:color w:val="000000"/>
          <w:sz w:val="21"/>
          <w:szCs w:val="21"/>
        </w:rPr>
        <w:t>$1.5M annual cost after the Big Mountain newly installed a chairlift. Therefore, t</w:t>
      </w:r>
      <w:r w:rsidRPr="008D309E">
        <w:rPr>
          <w:rFonts w:ascii="Arial" w:eastAsia="Times New Roman" w:hAnsi="Arial" w:cs="Arial"/>
          <w:color w:val="000000"/>
          <w:sz w:val="21"/>
          <w:szCs w:val="21"/>
        </w:rPr>
        <w:t xml:space="preserve">he Big Mountain is looking for a proper adjustment of pricing and business strategy to increase the revenue at the end of the incoming ski season. The report is aiming to evaluate the price rationality, or possible investments needed for Big Mountain resort to increase its revenue by a price prediction model. A price model is generated by analyzing and comparing datasets of price and features from the nationwide resort in the market segment. The model states the current price has good support by the resort’s facility. However, </w:t>
      </w:r>
      <w:r w:rsidRPr="008D309E">
        <w:rPr>
          <w:rFonts w:ascii="Arial" w:eastAsia="Times New Roman" w:hAnsi="Arial" w:cs="Arial"/>
          <w:color w:val="000000"/>
          <w:sz w:val="21"/>
          <w:szCs w:val="21"/>
          <w:shd w:val="clear" w:color="auto" w:fill="FFFFFF"/>
        </w:rPr>
        <w:t>increasing vertical drop, adding additional run or chairlift could be a good approach to increase both the ticket price by $1.99, as well as the annual revenue.</w:t>
      </w:r>
      <w:r w:rsidRPr="008D309E">
        <w:rPr>
          <w:rFonts w:ascii="Arial" w:eastAsia="Times New Roman" w:hAnsi="Arial" w:cs="Arial"/>
          <w:color w:val="000000"/>
          <w:sz w:val="21"/>
          <w:szCs w:val="21"/>
        </w:rPr>
        <w:t> </w:t>
      </w:r>
    </w:p>
    <w:p w14:paraId="4100B074"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w:t>
      </w:r>
    </w:p>
    <w:p w14:paraId="527E2190" w14:textId="77777777" w:rsidR="008D309E" w:rsidRPr="008D309E" w:rsidRDefault="008D309E" w:rsidP="008D309E">
      <w:pPr>
        <w:rPr>
          <w:rFonts w:ascii="Times New Roman" w:eastAsia="Times New Roman" w:hAnsi="Times New Roman" w:cs="Times New Roman"/>
        </w:rPr>
      </w:pPr>
    </w:p>
    <w:p w14:paraId="4BDA7FD5"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rPr>
        <w:t> Data</w:t>
      </w:r>
    </w:p>
    <w:p w14:paraId="1866E526" w14:textId="77777777" w:rsidR="008D309E" w:rsidRPr="008D309E" w:rsidRDefault="006A4E9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124F9D57">
          <v:rect id="_x0000_i1027" alt="" style="width:468pt;height:.05pt;mso-width-percent:0;mso-height-percent:0;mso-width-percent:0;mso-height-percent:0" o:hralign="center" o:hrstd="t" o:hr="t" fillcolor="#a0a0a0" stroked="f"/>
        </w:pict>
      </w:r>
    </w:p>
    <w:p w14:paraId="3E71A352"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rPr>
        <w:t xml:space="preserve">A dataset of ski resorts is obtained from the </w:t>
      </w:r>
      <w:proofErr w:type="spellStart"/>
      <w:r w:rsidRPr="008D309E">
        <w:rPr>
          <w:rFonts w:ascii="Arial" w:eastAsia="Times New Roman" w:hAnsi="Arial" w:cs="Arial"/>
          <w:color w:val="000000"/>
        </w:rPr>
        <w:t>Github</w:t>
      </w:r>
      <w:proofErr w:type="spellEnd"/>
      <w:r w:rsidRPr="008D309E">
        <w:rPr>
          <w:rFonts w:ascii="Arial" w:eastAsia="Times New Roman" w:hAnsi="Arial" w:cs="Arial"/>
          <w:color w:val="000000"/>
        </w:rPr>
        <w:t xml:space="preserve"> repository of Springboard Guided Capstone Project.</w:t>
      </w:r>
      <w:r w:rsidRPr="008D309E">
        <w:rPr>
          <w:rFonts w:ascii="Arial" w:eastAsia="Times New Roman" w:hAnsi="Arial" w:cs="Arial"/>
          <w:color w:val="000000"/>
          <w:sz w:val="21"/>
          <w:szCs w:val="21"/>
          <w:shd w:val="clear" w:color="auto" w:fill="FFFFFF"/>
        </w:rPr>
        <w:t xml:space="preserve"> The data presents the price and resort facilities of each ski resort by states in the United States. Dataset of state population is implemented to the ski resort dataset for better analysis. </w:t>
      </w:r>
    </w:p>
    <w:p w14:paraId="28934354" w14:textId="77777777" w:rsidR="008D309E" w:rsidRPr="008D309E" w:rsidRDefault="008D309E" w:rsidP="008D309E">
      <w:pPr>
        <w:rPr>
          <w:rFonts w:ascii="Times New Roman" w:eastAsia="Times New Roman" w:hAnsi="Times New Roman" w:cs="Times New Roman"/>
        </w:rPr>
      </w:pPr>
    </w:p>
    <w:p w14:paraId="348AAC62" w14:textId="437E2CA5"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"https://lh6.googleusercontent.com/oxsMtcaxwWJtbHlmXA_ypWKBp0vbFvh6ZfOYO7SlKWQVtHnlljIUP_httgTLfCb8-SpGQ_gZgxokS5V8oPDgsUpc5iAo3hA60q2o6oDFPALMhtRFnybmZpXheSrJpqHIM1xh00Xh"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1353DF2F" wp14:editId="0EC8AC14">
            <wp:extent cx="5943600" cy="157480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4703EE4A"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w:t>
      </w:r>
    </w:p>
    <w:p w14:paraId="7CD959AE"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 Methodology</w:t>
      </w:r>
    </w:p>
    <w:p w14:paraId="39526F62" w14:textId="77777777" w:rsidR="008D309E" w:rsidRPr="008D309E" w:rsidRDefault="006A4E9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13A5D9FB">
          <v:rect id="_x0000_i1026" alt="" style="width:468pt;height:.05pt;mso-width-percent:0;mso-height-percent:0;mso-width-percent:0;mso-height-percent:0" o:hralign="center" o:hrstd="t" o:hr="t" fillcolor="#a0a0a0" stroked="f"/>
        </w:pict>
      </w:r>
    </w:p>
    <w:p w14:paraId="374941EF" w14:textId="5512006A" w:rsidR="008D309E" w:rsidRPr="008D309E" w:rsidRDefault="008D309E" w:rsidP="00F34F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 xml:space="preserve">There are 330 rows (resorts) and 27 columns in the data of </w:t>
      </w:r>
      <w:proofErr w:type="spellStart"/>
      <w:r w:rsidRPr="008D309E">
        <w:rPr>
          <w:rFonts w:ascii="Arial" w:eastAsia="Times New Roman" w:hAnsi="Arial" w:cs="Arial"/>
          <w:color w:val="000000"/>
          <w:sz w:val="21"/>
          <w:szCs w:val="21"/>
          <w:shd w:val="clear" w:color="auto" w:fill="FFFFFF"/>
        </w:rPr>
        <w:t>ski_resort_data</w:t>
      </w:r>
      <w:proofErr w:type="spellEnd"/>
      <w:r w:rsidRPr="008D309E">
        <w:rPr>
          <w:rFonts w:ascii="Arial" w:eastAsia="Times New Roman" w:hAnsi="Arial" w:cs="Arial"/>
          <w:color w:val="000000"/>
          <w:sz w:val="21"/>
          <w:szCs w:val="21"/>
          <w:shd w:val="clear" w:color="auto" w:fill="FFFFFF"/>
        </w:rPr>
        <w:t xml:space="preserve">, including the Big Mountain Resort. Some columns were removed due to missing value or zero value, such as </w:t>
      </w:r>
      <w:proofErr w:type="spellStart"/>
      <w:r w:rsidRPr="008D309E">
        <w:rPr>
          <w:rFonts w:ascii="Arial" w:eastAsia="Times New Roman" w:hAnsi="Arial" w:cs="Arial"/>
          <w:color w:val="000000"/>
          <w:sz w:val="21"/>
          <w:szCs w:val="21"/>
          <w:shd w:val="clear" w:color="auto" w:fill="FFFFFF"/>
        </w:rPr>
        <w:t>fastEight</w:t>
      </w:r>
      <w:proofErr w:type="spellEnd"/>
      <w:r w:rsidRPr="008D309E">
        <w:rPr>
          <w:rFonts w:ascii="Arial" w:eastAsia="Times New Roman" w:hAnsi="Arial" w:cs="Arial"/>
          <w:color w:val="000000"/>
          <w:sz w:val="21"/>
          <w:szCs w:val="21"/>
          <w:shd w:val="clear" w:color="auto" w:fill="FFFFFF"/>
        </w:rPr>
        <w:t>. Some suspicious data from columns “</w:t>
      </w:r>
      <w:proofErr w:type="spellStart"/>
      <w:r w:rsidRPr="008D309E">
        <w:rPr>
          <w:rFonts w:ascii="Arial" w:eastAsia="Times New Roman" w:hAnsi="Arial" w:cs="Arial"/>
          <w:color w:val="000000"/>
          <w:sz w:val="21"/>
          <w:szCs w:val="21"/>
          <w:shd w:val="clear" w:color="auto" w:fill="FFFFFF"/>
        </w:rPr>
        <w:t>skiableTerrain_ac</w:t>
      </w:r>
      <w:proofErr w:type="spellEnd"/>
      <w:r w:rsidRPr="008D309E">
        <w:rPr>
          <w:rFonts w:ascii="Arial" w:eastAsia="Times New Roman" w:hAnsi="Arial" w:cs="Arial"/>
          <w:color w:val="000000"/>
          <w:sz w:val="21"/>
          <w:szCs w:val="21"/>
          <w:shd w:val="clear" w:color="auto" w:fill="FFFFFF"/>
        </w:rPr>
        <w:t>” and “</w:t>
      </w:r>
      <w:proofErr w:type="spellStart"/>
      <w:r w:rsidRPr="008D309E">
        <w:rPr>
          <w:rFonts w:ascii="Arial" w:eastAsia="Times New Roman" w:hAnsi="Arial" w:cs="Arial"/>
          <w:color w:val="000000"/>
          <w:sz w:val="21"/>
          <w:szCs w:val="21"/>
          <w:shd w:val="clear" w:color="auto" w:fill="FFFFFF"/>
        </w:rPr>
        <w:t>yearsOpen</w:t>
      </w:r>
      <w:proofErr w:type="spellEnd"/>
      <w:r w:rsidRPr="008D309E">
        <w:rPr>
          <w:rFonts w:ascii="Arial" w:eastAsia="Times New Roman" w:hAnsi="Arial" w:cs="Arial"/>
          <w:color w:val="000000"/>
          <w:sz w:val="21"/>
          <w:szCs w:val="21"/>
          <w:shd w:val="clear" w:color="auto" w:fill="FFFFFF"/>
        </w:rPr>
        <w:t>” is corrected and filtered out based on internet resources of related resorts and common sense. Rows of missing data from columns “weekday adult price” and “weekend adult price” are removed. Ski resort data is also filtered and cleaned up based on states and regions. Population of states is added into the dataset for further analysis with resort density. After data cleanup, there are 227 rows(resorts</w:t>
      </w:r>
      <w:proofErr w:type="gramStart"/>
      <w:r w:rsidRPr="008D309E">
        <w:rPr>
          <w:rFonts w:ascii="Arial" w:eastAsia="Times New Roman" w:hAnsi="Arial" w:cs="Arial"/>
          <w:color w:val="000000"/>
          <w:sz w:val="21"/>
          <w:szCs w:val="21"/>
          <w:shd w:val="clear" w:color="auto" w:fill="FFFFFF"/>
        </w:rPr>
        <w:t>)</w:t>
      </w:r>
      <w:proofErr w:type="gramEnd"/>
      <w:r w:rsidRPr="008D309E">
        <w:rPr>
          <w:rFonts w:ascii="Arial" w:eastAsia="Times New Roman" w:hAnsi="Arial" w:cs="Arial"/>
          <w:color w:val="000000"/>
          <w:sz w:val="21"/>
          <w:szCs w:val="21"/>
          <w:shd w:val="clear" w:color="auto" w:fill="FFFFFF"/>
        </w:rPr>
        <w:t xml:space="preserve"> and 25 columns remain. </w:t>
      </w:r>
    </w:p>
    <w:p w14:paraId="10733888" w14:textId="58F9375C" w:rsidR="008D309E" w:rsidRDefault="008D309E" w:rsidP="008D309E">
      <w:pPr>
        <w:ind w:firstLine="720"/>
        <w:rPr>
          <w:rFonts w:ascii="Arial" w:eastAsia="Times New Roman" w:hAnsi="Arial" w:cs="Arial"/>
          <w:color w:val="000000"/>
        </w:rPr>
      </w:pPr>
      <w:r w:rsidRPr="008D309E">
        <w:rPr>
          <w:rFonts w:ascii="Arial" w:eastAsia="Times New Roman" w:hAnsi="Arial" w:cs="Arial"/>
          <w:color w:val="000000"/>
          <w:sz w:val="21"/>
          <w:szCs w:val="21"/>
          <w:shd w:val="clear" w:color="auto" w:fill="FFFFFF"/>
        </w:rPr>
        <w:t xml:space="preserve">The price of a ski resort is analyzed and evaluated on the data of price distribution by states. Since Adult weekend price and adult </w:t>
      </w:r>
      <w:r w:rsidR="00F34F9E" w:rsidRPr="008D309E">
        <w:rPr>
          <w:rFonts w:ascii="Arial" w:eastAsia="Times New Roman" w:hAnsi="Arial" w:cs="Arial"/>
          <w:color w:val="000000"/>
          <w:sz w:val="21"/>
          <w:szCs w:val="21"/>
          <w:shd w:val="clear" w:color="auto" w:fill="FFFFFF"/>
        </w:rPr>
        <w:t>weekday</w:t>
      </w:r>
      <w:r w:rsidRPr="008D309E">
        <w:rPr>
          <w:rFonts w:ascii="Arial" w:eastAsia="Times New Roman" w:hAnsi="Arial" w:cs="Arial"/>
          <w:color w:val="000000"/>
          <w:sz w:val="21"/>
          <w:szCs w:val="21"/>
          <w:shd w:val="clear" w:color="auto" w:fill="FFFFFF"/>
        </w:rPr>
        <w:t xml:space="preserve"> price is the same in Montana, only adult weekend price will be taking account to the price </w:t>
      </w:r>
      <w:r w:rsidR="00F34F9E" w:rsidRPr="008D309E">
        <w:rPr>
          <w:rFonts w:ascii="Arial" w:eastAsia="Times New Roman" w:hAnsi="Arial" w:cs="Arial"/>
          <w:color w:val="000000"/>
          <w:sz w:val="21"/>
          <w:szCs w:val="21"/>
          <w:shd w:val="clear" w:color="auto" w:fill="FFFFFF"/>
        </w:rPr>
        <w:t>predictive</w:t>
      </w:r>
      <w:r w:rsidRPr="008D309E">
        <w:rPr>
          <w:rFonts w:ascii="Arial" w:eastAsia="Times New Roman" w:hAnsi="Arial" w:cs="Arial"/>
          <w:color w:val="000000"/>
          <w:sz w:val="21"/>
          <w:szCs w:val="21"/>
          <w:shd w:val="clear" w:color="auto" w:fill="FFFFFF"/>
        </w:rPr>
        <w:t xml:space="preserve"> model. </w:t>
      </w:r>
      <w:r w:rsidRPr="008D309E">
        <w:rPr>
          <w:rFonts w:ascii="Arial" w:eastAsia="Times New Roman" w:hAnsi="Arial" w:cs="Arial"/>
          <w:color w:val="000000"/>
        </w:rPr>
        <w:t xml:space="preserve">Ticket price varies based on states. However, it mainly seats in a range between $25 to $100 when we look at the price distribution by states. Majority of resorts have a higher adult weekend price than adult weekday price. Big Mountain is at the higher end of ticket price at its market segment while comparing to nationwide ski resort’s price data.  Since adult weekday prices and </w:t>
      </w:r>
      <w:r w:rsidRPr="008D309E">
        <w:rPr>
          <w:rFonts w:ascii="Arial" w:eastAsia="Times New Roman" w:hAnsi="Arial" w:cs="Arial"/>
          <w:color w:val="000000"/>
        </w:rPr>
        <w:lastRenderedPageBreak/>
        <w:t>adult weekend prices are equal in Montana, only adult weekend prices will be considered for making the suitable price predictive model for the Big Mountain Resort. </w:t>
      </w:r>
    </w:p>
    <w:p w14:paraId="6BCDA993" w14:textId="77777777" w:rsidR="00F34F9E" w:rsidRPr="008D309E" w:rsidRDefault="00F34F9E" w:rsidP="008D309E">
      <w:pPr>
        <w:ind w:firstLine="720"/>
        <w:rPr>
          <w:rFonts w:ascii="Times New Roman" w:eastAsia="Times New Roman" w:hAnsi="Times New Roman" w:cs="Times New Roman"/>
        </w:rPr>
      </w:pPr>
    </w:p>
    <w:p w14:paraId="2F4C708E" w14:textId="605D364F"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"https://lh3.googleusercontent.com/3WwShCcgfDV55D2mtO8PiF8pFix2d2ihHUzwI2Nx1tvcgeg9OlVdpOartwcW89rhgC07mikIVeO6yjNN9RWC3ffajYXBgiD4tyK5R1-NP-gcH-tIQpgVwKeXdySzqTc-q-GZjnbN"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5CA825BC" wp14:editId="37736101">
            <wp:extent cx="5943600" cy="42564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2286C570" w14:textId="0E04E19B" w:rsidR="008D309E" w:rsidRDefault="008D309E" w:rsidP="008D309E">
      <w:pPr>
        <w:rPr>
          <w:rFonts w:ascii="Arial" w:eastAsia="Times New Roman" w:hAnsi="Arial" w:cs="Arial"/>
          <w:color w:val="000000"/>
        </w:rPr>
      </w:pPr>
      <w:r w:rsidRPr="008D309E">
        <w:rPr>
          <w:rFonts w:ascii="Arial" w:eastAsia="Times New Roman" w:hAnsi="Arial" w:cs="Arial"/>
          <w:color w:val="000000"/>
        </w:rPr>
        <w:t>Figure 1 - Adult ticket price and adult weekend price of each state</w:t>
      </w:r>
    </w:p>
    <w:p w14:paraId="6C4F9FD8" w14:textId="77777777" w:rsidR="00F34F9E" w:rsidRPr="008D309E" w:rsidRDefault="00F34F9E" w:rsidP="008D309E">
      <w:pPr>
        <w:rPr>
          <w:rFonts w:ascii="Times New Roman" w:eastAsia="Times New Roman" w:hAnsi="Times New Roman" w:cs="Times New Roman"/>
        </w:rPr>
      </w:pPr>
    </w:p>
    <w:p w14:paraId="275128F7" w14:textId="133ACBFF"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"https://lh5.googleusercontent.com/fvr743EONwkvCOZdRS_jzAStiywa0SmKC78tzjmlSLjq5lv80Pke-EQMgE0_VYWantSr2_SLczbOPH1piKwzMxSybw-hrBa7qmI5YgiSkAeEb2J9WuPZ9nUxZ_tdGDAYoUN6IlkM"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39BC75F0" wp14:editId="1C65F215">
            <wp:extent cx="4002374" cy="2882394"/>
            <wp:effectExtent l="0" t="0" r="0" b="0"/>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385" cy="2898246"/>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6F9D45F2"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Figure 2 - Distribution of state average prices</w:t>
      </w:r>
    </w:p>
    <w:p w14:paraId="7F915A48" w14:textId="77777777" w:rsidR="008D309E" w:rsidRPr="008D309E" w:rsidRDefault="008D309E" w:rsidP="008D309E">
      <w:pPr>
        <w:rPr>
          <w:rFonts w:ascii="Times New Roman" w:eastAsia="Times New Roman" w:hAnsi="Times New Roman" w:cs="Times New Roman"/>
        </w:rPr>
      </w:pPr>
    </w:p>
    <w:p w14:paraId="064188A7"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By analyzing the correlation between specific features to pricing, some features are revealed as the key feature to ticket price determination. The heatmap suggested that there is a strong positive correlation between the price, vertical drop, snow making ac, and runs. Nationwide, the price also has a negative correlation with state population and density of resorts. The relationship between price and some features, such as “total skiable area”, “fast quads”, “chairs” and “resorts per 100 capital” area are the key features for the study and analysis of price modeling.</w:t>
      </w:r>
    </w:p>
    <w:p w14:paraId="1B2411F6" w14:textId="6057C5ED"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bdr w:val="none" w:sz="0" w:space="0" w:color="auto" w:frame="1"/>
        </w:rPr>
        <w:fldChar w:fldCharType="begin"/>
      </w:r>
      <w:r w:rsidRPr="008D309E">
        <w:rPr>
          <w:rFonts w:ascii="Arial" w:eastAsia="Times New Roman" w:hAnsi="Arial" w:cs="Arial"/>
          <w:color w:val="000000"/>
          <w:bdr w:val="none" w:sz="0" w:space="0" w:color="auto" w:frame="1"/>
        </w:rPr>
        <w:instrText xml:space="preserve"> INCLUDEPICTURE "https://lh4.googleusercontent.com/12FchRWF0tzGXKibd4hNp_Xomoi8yCzk6O3pRwmmm3diwNOtUWbAAMymLpACPd02GA6zxC4-WbYhyq43EbopsgaiblWLkniIPNDvFNBiV2W_I2oefjp1IoMgENwZoYtD6t4h8gCn" \* MERGEFORMATINET </w:instrText>
      </w:r>
      <w:r w:rsidRPr="008D309E">
        <w:rPr>
          <w:rFonts w:ascii="Arial" w:eastAsia="Times New Roman" w:hAnsi="Arial" w:cs="Arial"/>
          <w:color w:val="000000"/>
          <w:bdr w:val="none" w:sz="0" w:space="0" w:color="auto" w:frame="1"/>
        </w:rPr>
        <w:fldChar w:fldCharType="separate"/>
      </w:r>
      <w:r w:rsidRPr="008D309E">
        <w:rPr>
          <w:rFonts w:ascii="Arial" w:eastAsia="Times New Roman" w:hAnsi="Arial" w:cs="Arial"/>
          <w:noProof/>
          <w:color w:val="000000"/>
          <w:bdr w:val="none" w:sz="0" w:space="0" w:color="auto" w:frame="1"/>
        </w:rPr>
        <w:drawing>
          <wp:inline distT="0" distB="0" distL="0" distR="0" wp14:anchorId="0E054D76" wp14:editId="1FC19402">
            <wp:extent cx="4587240" cy="4392295"/>
            <wp:effectExtent l="0" t="0" r="0" b="1905"/>
            <wp:docPr id="2" name="Picture 2" descr="A picture containing text, electronics, display,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display, severa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4392295"/>
                    </a:xfrm>
                    <a:prstGeom prst="rect">
                      <a:avLst/>
                    </a:prstGeom>
                    <a:noFill/>
                    <a:ln>
                      <a:noFill/>
                    </a:ln>
                  </pic:spPr>
                </pic:pic>
              </a:graphicData>
            </a:graphic>
          </wp:inline>
        </w:drawing>
      </w:r>
      <w:r w:rsidRPr="008D309E">
        <w:rPr>
          <w:rFonts w:ascii="Arial" w:eastAsia="Times New Roman" w:hAnsi="Arial" w:cs="Arial"/>
          <w:color w:val="000000"/>
          <w:bdr w:val="none" w:sz="0" w:space="0" w:color="auto" w:frame="1"/>
        </w:rPr>
        <w:fldChar w:fldCharType="end"/>
      </w:r>
    </w:p>
    <w:p w14:paraId="51D1D30C"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rPr>
        <w:t>Figure 2- Scatter plot of ticket price versus individual facility</w:t>
      </w:r>
    </w:p>
    <w:p w14:paraId="799A548A" w14:textId="77777777" w:rsidR="008D309E" w:rsidRPr="008D309E" w:rsidRDefault="008D309E" w:rsidP="008D309E">
      <w:pPr>
        <w:rPr>
          <w:rFonts w:ascii="Times New Roman" w:eastAsia="Times New Roman" w:hAnsi="Times New Roman" w:cs="Times New Roman"/>
        </w:rPr>
      </w:pPr>
    </w:p>
    <w:p w14:paraId="30AA2287"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rPr>
        <w:t xml:space="preserve">After scaling and visualizing data with the PCA method, </w:t>
      </w:r>
      <w:r w:rsidRPr="008D309E">
        <w:rPr>
          <w:rFonts w:ascii="Arial" w:eastAsia="Times New Roman" w:hAnsi="Arial" w:cs="Arial"/>
          <w:color w:val="000000"/>
          <w:sz w:val="21"/>
          <w:szCs w:val="21"/>
          <w:shd w:val="clear" w:color="auto" w:fill="FFFFFF"/>
        </w:rPr>
        <w:t xml:space="preserve">the dataset was 70/30 split into train/test sets for a price prediction machine learning model. Linear regression model was used as the first approach, which MAE value suggests the model has a $9 error. To address the possible overfitting issue, a pipeline was used to identify the best k-values for a </w:t>
      </w:r>
      <w:proofErr w:type="spellStart"/>
      <w:r w:rsidRPr="008D309E">
        <w:rPr>
          <w:rFonts w:ascii="Arial" w:eastAsia="Times New Roman" w:hAnsi="Arial" w:cs="Arial"/>
          <w:color w:val="000000"/>
          <w:sz w:val="21"/>
          <w:szCs w:val="21"/>
          <w:shd w:val="clear" w:color="auto" w:fill="FFFFFF"/>
        </w:rPr>
        <w:t>Randon</w:t>
      </w:r>
      <w:proofErr w:type="spellEnd"/>
      <w:r w:rsidRPr="008D309E">
        <w:rPr>
          <w:rFonts w:ascii="Arial" w:eastAsia="Times New Roman" w:hAnsi="Arial" w:cs="Arial"/>
          <w:color w:val="000000"/>
          <w:sz w:val="21"/>
          <w:szCs w:val="21"/>
          <w:shd w:val="clear" w:color="auto" w:fill="FFFFFF"/>
        </w:rPr>
        <w:t xml:space="preserve"> Forest Model. As result, “</w:t>
      </w:r>
      <w:proofErr w:type="spellStart"/>
      <w:r w:rsidRPr="008D309E">
        <w:rPr>
          <w:rFonts w:ascii="Arial" w:eastAsia="Times New Roman" w:hAnsi="Arial" w:cs="Arial"/>
          <w:color w:val="000000"/>
          <w:sz w:val="21"/>
          <w:szCs w:val="21"/>
          <w:shd w:val="clear" w:color="auto" w:fill="FFFFFF"/>
        </w:rPr>
        <w:t>fastquads</w:t>
      </w:r>
      <w:proofErr w:type="spellEnd"/>
      <w:r w:rsidRPr="008D309E">
        <w:rPr>
          <w:rFonts w:ascii="Arial" w:eastAsia="Times New Roman" w:hAnsi="Arial" w:cs="Arial"/>
          <w:color w:val="000000"/>
          <w:sz w:val="21"/>
          <w:szCs w:val="21"/>
          <w:shd w:val="clear" w:color="auto" w:fill="FFFFFF"/>
        </w:rPr>
        <w:t>”, “runs”, “</w:t>
      </w:r>
      <w:proofErr w:type="spellStart"/>
      <w:r w:rsidRPr="008D309E">
        <w:rPr>
          <w:rFonts w:ascii="Arial" w:eastAsia="Times New Roman" w:hAnsi="Arial" w:cs="Arial"/>
          <w:color w:val="000000"/>
          <w:sz w:val="21"/>
          <w:szCs w:val="21"/>
          <w:shd w:val="clear" w:color="auto" w:fill="FFFFFF"/>
        </w:rPr>
        <w:t>snow_making_ac</w:t>
      </w:r>
      <w:proofErr w:type="spellEnd"/>
      <w:r w:rsidRPr="008D309E">
        <w:rPr>
          <w:rFonts w:ascii="Arial" w:eastAsia="Times New Roman" w:hAnsi="Arial" w:cs="Arial"/>
          <w:color w:val="000000"/>
          <w:sz w:val="21"/>
          <w:szCs w:val="21"/>
          <w:shd w:val="clear" w:color="auto" w:fill="FFFFFF"/>
        </w:rPr>
        <w:t>” and “</w:t>
      </w:r>
      <w:proofErr w:type="spellStart"/>
      <w:r w:rsidRPr="008D309E">
        <w:rPr>
          <w:rFonts w:ascii="Arial" w:eastAsia="Times New Roman" w:hAnsi="Arial" w:cs="Arial"/>
          <w:color w:val="000000"/>
          <w:sz w:val="21"/>
          <w:szCs w:val="21"/>
          <w:shd w:val="clear" w:color="auto" w:fill="FFFFFF"/>
        </w:rPr>
        <w:t>vertical_drop</w:t>
      </w:r>
      <w:proofErr w:type="spellEnd"/>
      <w:r w:rsidRPr="008D309E">
        <w:rPr>
          <w:rFonts w:ascii="Arial" w:eastAsia="Times New Roman" w:hAnsi="Arial" w:cs="Arial"/>
          <w:color w:val="000000"/>
          <w:sz w:val="21"/>
          <w:szCs w:val="21"/>
          <w:shd w:val="clear" w:color="auto" w:fill="FFFFFF"/>
        </w:rPr>
        <w:t>” are the key features used to fit the Random Forest Model. By comparison, the Random Forest Model suggests less error and variance than the linear regression model. </w:t>
      </w:r>
    </w:p>
    <w:p w14:paraId="09FB5A35" w14:textId="77777777" w:rsidR="008D309E" w:rsidRPr="008D309E" w:rsidRDefault="008D309E" w:rsidP="008D309E">
      <w:pPr>
        <w:ind w:firstLine="720"/>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The model was used to test some proposed scenarios, which are closing runs, adding chairlift, increasing vertical drop, extending the longest run or snow making ac coverage. The model revealed that closing more than two runs will significantly decrease revenue, and extending the longest run or snow making ac coverage do not make a difference on the revenue. However, adding additional chairlift or increasing vertical drop could allow the resort to increase the ticket price by $1.99. </w:t>
      </w:r>
    </w:p>
    <w:p w14:paraId="0AC04979" w14:textId="3D2B4AEA"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bdr w:val="none" w:sz="0" w:space="0" w:color="auto" w:frame="1"/>
          <w:shd w:val="clear" w:color="auto" w:fill="FFFFFF"/>
        </w:rPr>
        <w:lastRenderedPageBreak/>
        <w:fldChar w:fldCharType="begin"/>
      </w:r>
      <w:r w:rsidRPr="008D309E">
        <w:rPr>
          <w:rFonts w:ascii="Arial" w:eastAsia="Times New Roman" w:hAnsi="Arial" w:cs="Arial"/>
          <w:color w:val="000000"/>
          <w:sz w:val="21"/>
          <w:szCs w:val="21"/>
          <w:bdr w:val="none" w:sz="0" w:space="0" w:color="auto" w:frame="1"/>
          <w:shd w:val="clear" w:color="auto" w:fill="FFFFFF"/>
        </w:rPr>
        <w:instrText xml:space="preserve"> INCLUDEPICTURE "https://lh6.googleusercontent.com/8zzKUPKxY1oUSpXk3mA78PNqvfwduVdlz5BejsoehyMsRHv4POWjeQSYF_Gue-UOHBFXcIc10LGupqaLUjzwrhxL1R5Z4QybFoT8zDESf658SaQU2gG2McDSLL-6q3A3rVycamdy" \* MERGEFORMATINET </w:instrText>
      </w:r>
      <w:r w:rsidRPr="008D309E">
        <w:rPr>
          <w:rFonts w:ascii="Arial" w:eastAsia="Times New Roman" w:hAnsi="Arial" w:cs="Arial"/>
          <w:color w:val="000000"/>
          <w:sz w:val="21"/>
          <w:szCs w:val="21"/>
          <w:bdr w:val="none" w:sz="0" w:space="0" w:color="auto" w:frame="1"/>
          <w:shd w:val="clear" w:color="auto" w:fill="FFFFFF"/>
        </w:rPr>
        <w:fldChar w:fldCharType="separate"/>
      </w:r>
      <w:r w:rsidRPr="008D309E">
        <w:rPr>
          <w:rFonts w:ascii="Arial" w:eastAsia="Times New Roman" w:hAnsi="Arial" w:cs="Arial"/>
          <w:noProof/>
          <w:color w:val="000000"/>
          <w:sz w:val="21"/>
          <w:szCs w:val="21"/>
          <w:bdr w:val="none" w:sz="0" w:space="0" w:color="auto" w:frame="1"/>
          <w:shd w:val="clear" w:color="auto" w:fill="FFFFFF"/>
        </w:rPr>
        <w:drawing>
          <wp:inline distT="0" distB="0" distL="0" distR="0" wp14:anchorId="7C79501A" wp14:editId="61957160">
            <wp:extent cx="5943600" cy="3042285"/>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r w:rsidRPr="008D309E">
        <w:rPr>
          <w:rFonts w:ascii="Arial" w:eastAsia="Times New Roman" w:hAnsi="Arial" w:cs="Arial"/>
          <w:color w:val="000000"/>
          <w:sz w:val="21"/>
          <w:szCs w:val="21"/>
          <w:bdr w:val="none" w:sz="0" w:space="0" w:color="auto" w:frame="1"/>
          <w:shd w:val="clear" w:color="auto" w:fill="FFFFFF"/>
        </w:rPr>
        <w:fldChar w:fldCharType="end"/>
      </w:r>
    </w:p>
    <w:p w14:paraId="0DCF4C80"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Figure 4 - Change of ticket price or revenue versus number of run closed</w:t>
      </w:r>
    </w:p>
    <w:p w14:paraId="64B67E0C" w14:textId="77777777" w:rsidR="008D309E" w:rsidRPr="008D309E" w:rsidRDefault="008D309E" w:rsidP="008D309E">
      <w:pPr>
        <w:rPr>
          <w:rFonts w:ascii="Times New Roman" w:eastAsia="Times New Roman" w:hAnsi="Times New Roman" w:cs="Times New Roman"/>
        </w:rPr>
      </w:pPr>
    </w:p>
    <w:p w14:paraId="480E915D"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b/>
          <w:bCs/>
          <w:color w:val="000000"/>
        </w:rPr>
        <w:t>Conclusion</w:t>
      </w:r>
    </w:p>
    <w:p w14:paraId="71EB720D" w14:textId="77777777" w:rsidR="008D309E" w:rsidRPr="008D309E" w:rsidRDefault="006A4E99" w:rsidP="008D309E">
      <w:pPr>
        <w:rPr>
          <w:rFonts w:ascii="Times New Roman" w:eastAsia="Times New Roman" w:hAnsi="Times New Roman" w:cs="Times New Roman"/>
        </w:rPr>
      </w:pPr>
      <w:r w:rsidRPr="008D309E">
        <w:rPr>
          <w:rFonts w:ascii="Times New Roman" w:eastAsia="Times New Roman" w:hAnsi="Times New Roman" w:cs="Times New Roman"/>
          <w:noProof/>
        </w:rPr>
        <w:pict w14:anchorId="5502E40A">
          <v:rect id="_x0000_i1025" alt="" style="width:468pt;height:.05pt;mso-width-percent:0;mso-height-percent:0;mso-width-percent:0;mso-height-percent:0" o:hralign="center" o:hrstd="t" o:hr="t" fillcolor="#a0a0a0" stroked="f"/>
        </w:pict>
      </w:r>
    </w:p>
    <w:p w14:paraId="708351AF" w14:textId="77777777" w:rsidR="008D309E" w:rsidRPr="008D309E" w:rsidRDefault="008D309E" w:rsidP="008D309E">
      <w:pPr>
        <w:rPr>
          <w:rFonts w:ascii="Times New Roman" w:eastAsia="Times New Roman" w:hAnsi="Times New Roman" w:cs="Times New Roman"/>
        </w:rPr>
      </w:pPr>
      <w:r w:rsidRPr="008D309E">
        <w:rPr>
          <w:rFonts w:ascii="Arial" w:eastAsia="Times New Roman" w:hAnsi="Arial" w:cs="Arial"/>
          <w:color w:val="000000"/>
          <w:sz w:val="21"/>
          <w:szCs w:val="21"/>
          <w:shd w:val="clear" w:color="auto" w:fill="FFFFFF"/>
        </w:rPr>
        <w:t xml:space="preserve">Big Mountain is currently charging a price of 81 dollars for a weekend adult ticket. The price is at the higher end in Montana state. But Big Mountain has a good support for its ticket price by the nation-wide competitive large snow making area, large number of runs (including one longest run), and a large skiable terrain area. It is not a good idea to close runs since it will significantly reduce the revenue if closing more than 2 runs. It is not recommended to increase the longest run or snow coverage area as there is no difference on the price predicting model, and it may even increase the cost. However, adding additional run, increasing vertical drop, and adding additional chairlift could be a good approach to increase the ticket price by 1.99 dollars, as well as the annual revenue. If the management team is still considering closing runs, they may consider comparing the reduced maintenance cost to the reduced income from </w:t>
      </w:r>
      <w:proofErr w:type="gramStart"/>
      <w:r w:rsidRPr="008D309E">
        <w:rPr>
          <w:rFonts w:ascii="Arial" w:eastAsia="Times New Roman" w:hAnsi="Arial" w:cs="Arial"/>
          <w:color w:val="000000"/>
          <w:sz w:val="21"/>
          <w:szCs w:val="21"/>
          <w:shd w:val="clear" w:color="auto" w:fill="FFFFFF"/>
        </w:rPr>
        <w:t>tickets, and</w:t>
      </w:r>
      <w:proofErr w:type="gramEnd"/>
      <w:r w:rsidRPr="008D309E">
        <w:rPr>
          <w:rFonts w:ascii="Arial" w:eastAsia="Times New Roman" w:hAnsi="Arial" w:cs="Arial"/>
          <w:color w:val="000000"/>
          <w:sz w:val="21"/>
          <w:szCs w:val="21"/>
          <w:shd w:val="clear" w:color="auto" w:fill="FFFFFF"/>
        </w:rPr>
        <w:t xml:space="preserve"> test the difference on total revenue after closing runs.</w:t>
      </w:r>
    </w:p>
    <w:p w14:paraId="78E1953D" w14:textId="77777777" w:rsidR="008D309E" w:rsidRPr="008D309E" w:rsidRDefault="008D309E" w:rsidP="008D309E">
      <w:pPr>
        <w:rPr>
          <w:rFonts w:ascii="Times New Roman" w:eastAsia="Times New Roman" w:hAnsi="Times New Roman" w:cs="Times New Roman"/>
        </w:rPr>
      </w:pPr>
    </w:p>
    <w:p w14:paraId="60308976" w14:textId="065FB240" w:rsidR="001C3E3C" w:rsidRDefault="001C3E3C"/>
    <w:sectPr w:rsidR="001C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3C"/>
    <w:rsid w:val="001C3E3C"/>
    <w:rsid w:val="00243FE2"/>
    <w:rsid w:val="00480330"/>
    <w:rsid w:val="006A4E99"/>
    <w:rsid w:val="008120D3"/>
    <w:rsid w:val="0085599F"/>
    <w:rsid w:val="008D309E"/>
    <w:rsid w:val="009F38B2"/>
    <w:rsid w:val="00AD5ADF"/>
    <w:rsid w:val="00D73A33"/>
    <w:rsid w:val="00F3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919E"/>
  <w15:chartTrackingRefBased/>
  <w15:docId w15:val="{D4EB7F40-41F5-EA4F-AFCE-CC8607E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0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2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Pang</dc:creator>
  <cp:keywords/>
  <dc:description/>
  <cp:lastModifiedBy>Yun Pang</cp:lastModifiedBy>
  <cp:revision>3</cp:revision>
  <dcterms:created xsi:type="dcterms:W3CDTF">2022-01-30T00:50:00Z</dcterms:created>
  <dcterms:modified xsi:type="dcterms:W3CDTF">2022-03-17T22:39:00Z</dcterms:modified>
</cp:coreProperties>
</file>