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What happens when extreme heat and sudden drought strike at the same time?</w:t>
      </w:r>
    </w:p>
    <w:p/>
    <w:p>
      <w:r>
        <w:t xml:space="preserve">Peru faces a wide range of climate extremes — from scorching heatwaves along its desert coast to sudden droughts that can dry out soil and rivers in a matter of days. While these events are dangerous on their own, they become even more harmful when they happen together in the same place at the same time. Scientists call these “compound events.”</w:t>
      </w:r>
    </w:p>
    <w:p/>
    <w:p>
      <w:r>
        <w:t xml:space="preserve">In this study, researchers analyzed 35 years of climate data (1981–2015) across Peru to map where and when heatwaves, flash droughts, and their dangerous combination — compound flash drought-heatwave events — have occurred.</w:t>
      </w:r>
    </w:p>
    <w:p/>
    <w:p>
      <w:pPr>
        <w:pStyle w:val="Heading2"/>
      </w:pPr>
      <w:r>
        <w:rPr>
          <w:b/>
          <w:bCs/>
        </w:rPr>
        <w:t xml:space="preserve">Key findings</w:t>
      </w:r>
    </w:p>
    <w:p/>
    <w:p>
      <w:pPr>
        <w:pStyle w:val="ListParagraph"/>
        <w:numPr>
          <w:ilvl w:val="0"/>
          <w:numId w:val="1"/>
        </w:numPr>
      </w:pPr>
      <w:r>
        <w:rPr>
          <w:b/>
          <w:bCs/>
        </w:rPr>
        <w:t xml:space="preserve">The coast is a hotspot. </w:t>
      </w:r>
      <w:r>
        <w:t xml:space="preserve">Peru’s arid Pacific coast experienced the most frequent and longest-lasting heatwaves, and was also where compound events were most common.</w:t>
      </w:r>
    </w:p>
    <w:p>
      <w:pPr>
        <w:pStyle w:val="ListParagraph"/>
        <w:numPr>
          <w:ilvl w:val="0"/>
          <w:numId w:val="1"/>
        </w:numPr>
      </w:pPr>
      <w:r>
        <w:rPr>
          <w:b/>
          <w:bCs/>
        </w:rPr>
        <w:t xml:space="preserve">The Amazon is not spared. </w:t>
      </w:r>
      <w:r>
        <w:t xml:space="preserve">Northern Peru’s Amazon basin saw frequent heatwaves, though shorter in duration. Compound events also clustered in this region.</w:t>
      </w:r>
    </w:p>
    <w:p>
      <w:pPr>
        <w:pStyle w:val="ListParagraph"/>
        <w:numPr>
          <w:ilvl w:val="0"/>
          <w:numId w:val="1"/>
        </w:numPr>
      </w:pPr>
      <w:r>
        <w:rPr>
          <w:b/>
          <w:bCs/>
        </w:rPr>
        <w:t xml:space="preserve">Flash droughts are widespread. </w:t>
      </w:r>
      <w:r>
        <w:t xml:space="preserve">Unlike heatwaves, sudden droughts affected broad areas of Peru, particularly in the central and southern Pacific regions, and lasted considerably longer — up to nearly a month.</w:t>
      </w:r>
    </w:p>
    <w:p>
      <w:pPr>
        <w:pStyle w:val="ListParagraph"/>
        <w:numPr>
          <w:ilvl w:val="0"/>
          <w:numId w:val="1"/>
        </w:numPr>
      </w:pPr>
      <w:r>
        <w:rPr>
          <w:b/>
          <w:bCs/>
        </w:rPr>
        <w:t xml:space="preserve">El Niño makes things worse. </w:t>
      </w:r>
      <w:r>
        <w:t xml:space="preserve">The most severe heatwaves and compound events coincided with major El Niño years (1982–83 and 1997–98), when ocean-atmosphere interactions drove extreme warming across the country.</w:t>
      </w:r>
    </w:p>
    <w:p>
      <w:pPr>
        <w:pStyle w:val="ListParagraph"/>
        <w:numPr>
          <w:ilvl w:val="0"/>
          <w:numId w:val="1"/>
        </w:numPr>
      </w:pPr>
      <w:r>
        <w:rPr>
          <w:b/>
          <w:bCs/>
        </w:rPr>
        <w:t xml:space="preserve">Droughts are getting drier. </w:t>
      </w:r>
      <w:r>
        <w:t xml:space="preserve">Flash drought severity showed an increasing trend over the study period, suggesting growing water stress even outside of El Niño years.</w:t>
      </w:r>
    </w:p>
    <w:p/>
    <w:p>
      <w:pPr>
        <w:pStyle w:val="Heading2"/>
      </w:pPr>
      <w:r>
        <w:rPr>
          <w:b/>
          <w:bCs/>
        </w:rPr>
        <w:t xml:space="preserve">Why it matters</w:t>
      </w:r>
    </w:p>
    <w:p/>
    <w:p>
      <w:r>
        <w:t xml:space="preserve">When extreme heat and drought strike together, the impacts multiply — crops fail, water supplies shrink, wildfire risk rises, and communities face compounding stress. Understanding where and when these compound events occur helps Peru prepare targeted strategies to protect agriculture, water resources, and vulnerable populations in the regions most at risk.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2026-04-27T19:19:41.350Z</dcterms:created>
  <dcterms:modified xsi:type="dcterms:W3CDTF">2026-04-27T19:19:41.351Z</dcterms:modified>
</cp:coreProperties>
</file>

<file path=docProps/custom.xml><?xml version="1.0" encoding="utf-8"?>
<Properties xmlns="http://schemas.openxmlformats.org/officeDocument/2006/custom-properties" xmlns:vt="http://schemas.openxmlformats.org/officeDocument/2006/docPropsVTypes"/>
</file>