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F76" w:rsidRDefault="00951F76" w:rsidP="00267A49">
      <w:pPr>
        <w:jc w:val="center"/>
        <w:rPr>
          <w:b/>
          <w:color w:val="FF0000"/>
        </w:rPr>
      </w:pPr>
      <w:r>
        <w:rPr>
          <w:b/>
          <w:color w:val="FF0000"/>
        </w:rPr>
        <w:t>Internet</w:t>
      </w:r>
      <w:r w:rsidRPr="0003443F">
        <w:rPr>
          <w:b/>
          <w:color w:val="FF0000"/>
        </w:rPr>
        <w:t>:</w:t>
      </w:r>
      <w:r>
        <w:rPr>
          <w:b/>
          <w:color w:val="FF0000"/>
        </w:rPr>
        <w:t xml:space="preserve"> </w:t>
      </w:r>
      <w:r w:rsidRPr="00951F76">
        <w:rPr>
          <w:b/>
          <w:color w:val="FF0000"/>
        </w:rPr>
        <w:sym w:font="Wingdings" w:char="F0E0"/>
      </w:r>
      <w:r>
        <w:rPr>
          <w:b/>
          <w:color w:val="FF0000"/>
        </w:rPr>
        <w:t xml:space="preserve"> tra reti</w:t>
      </w:r>
    </w:p>
    <w:p w:rsidR="00951F76" w:rsidRDefault="00951F76" w:rsidP="002C30DA">
      <w:r>
        <w:t>Esso ha portato tre principali principi:</w:t>
      </w:r>
    </w:p>
    <w:p w:rsidR="00951F76" w:rsidRPr="00951F76" w:rsidRDefault="00951F76" w:rsidP="00951F76">
      <w:pPr>
        <w:pStyle w:val="Paragrafoelenco"/>
        <w:numPr>
          <w:ilvl w:val="0"/>
          <w:numId w:val="9"/>
        </w:numPr>
      </w:pPr>
      <w:r w:rsidRPr="00951F76">
        <w:t>World without boundaries (confini): si possono fare molte cos</w:t>
      </w:r>
      <w:r>
        <w:t>e che in passato NON si potevano fare, tutti connessi</w:t>
      </w:r>
    </w:p>
    <w:p w:rsidR="00951F76" w:rsidRDefault="00951F76" w:rsidP="00951F76">
      <w:pPr>
        <w:pStyle w:val="Paragrafoelenco"/>
        <w:numPr>
          <w:ilvl w:val="0"/>
          <w:numId w:val="9"/>
        </w:numPr>
      </w:pPr>
      <w:r>
        <w:t>Global comunities: si annullano le distanze</w:t>
      </w:r>
    </w:p>
    <w:p w:rsidR="00951F76" w:rsidRDefault="00951F76" w:rsidP="00951F76">
      <w:pPr>
        <w:pStyle w:val="Paragrafoelenco"/>
        <w:numPr>
          <w:ilvl w:val="0"/>
          <w:numId w:val="9"/>
        </w:numPr>
      </w:pPr>
      <w:r>
        <w:t>Human network: con dei limiti normalmente, ma porta contatti tra di noi.</w:t>
      </w:r>
    </w:p>
    <w:p w:rsidR="00951F76" w:rsidRDefault="00951F76" w:rsidP="00267A49">
      <w:pPr>
        <w:jc w:val="center"/>
        <w:rPr>
          <w:b/>
          <w:color w:val="FF0000"/>
        </w:rPr>
      </w:pPr>
      <w:r>
        <w:rPr>
          <w:b/>
          <w:color w:val="FF0000"/>
        </w:rPr>
        <w:t xml:space="preserve">Host </w:t>
      </w:r>
      <w:proofErr w:type="spellStart"/>
      <w:r>
        <w:rPr>
          <w:b/>
          <w:color w:val="FF0000"/>
        </w:rPr>
        <w:t>roles</w:t>
      </w:r>
      <w:proofErr w:type="spellEnd"/>
      <w:r w:rsidRPr="0003443F">
        <w:rPr>
          <w:b/>
          <w:color w:val="FF0000"/>
        </w:rPr>
        <w:t>:</w:t>
      </w:r>
      <w:r>
        <w:rPr>
          <w:b/>
          <w:color w:val="FF0000"/>
        </w:rPr>
        <w:t xml:space="preserve"> (regole dell’Host)</w:t>
      </w:r>
    </w:p>
    <w:p w:rsidR="00951F76" w:rsidRDefault="00951F76" w:rsidP="00951F76">
      <w:r>
        <w:t>L’Host è un dispositivo è può essere:</w:t>
      </w:r>
    </w:p>
    <w:p w:rsidR="00951F76" w:rsidRPr="00951F76" w:rsidRDefault="00951F76" w:rsidP="00951F76">
      <w:pPr>
        <w:pStyle w:val="Paragrafoelenco"/>
        <w:numPr>
          <w:ilvl w:val="0"/>
          <w:numId w:val="3"/>
        </w:numPr>
      </w:pPr>
      <w:r w:rsidRPr="00951F76">
        <w:t>Client: usufruisce di servizi in rete</w:t>
      </w:r>
    </w:p>
    <w:p w:rsidR="00951F76" w:rsidRDefault="00951F76" w:rsidP="00951F76">
      <w:pPr>
        <w:pStyle w:val="Paragrafoelenco"/>
        <w:numPr>
          <w:ilvl w:val="0"/>
          <w:numId w:val="3"/>
        </w:numPr>
      </w:pPr>
      <w:r w:rsidRPr="00951F76">
        <w:t>Server: mette a disposizione servizi</w:t>
      </w:r>
    </w:p>
    <w:p w:rsidR="00951F76" w:rsidRDefault="00951F76" w:rsidP="00951F76">
      <w:r>
        <w:t>Lo stesso concetto avviene nelle applicazioni:</w:t>
      </w:r>
    </w:p>
    <w:tbl>
      <w:tblPr>
        <w:tblStyle w:val="Grigliatabella"/>
        <w:tblW w:w="0" w:type="auto"/>
        <w:tblLook w:val="04A0" w:firstRow="1" w:lastRow="0" w:firstColumn="1" w:lastColumn="0" w:noHBand="0" w:noVBand="1"/>
      </w:tblPr>
      <w:tblGrid>
        <w:gridCol w:w="4803"/>
        <w:gridCol w:w="4805"/>
      </w:tblGrid>
      <w:tr w:rsidR="00951F76" w:rsidTr="002A5276">
        <w:tc>
          <w:tcPr>
            <w:tcW w:w="481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FF" w:themeFill="background1"/>
          </w:tcPr>
          <w:p w:rsidR="00951F76" w:rsidRPr="00FE43C8" w:rsidRDefault="00951F76" w:rsidP="002A5276">
            <w:pPr>
              <w:jc w:val="center"/>
              <w:rPr>
                <w:color w:val="FF0000"/>
              </w:rPr>
            </w:pPr>
            <w:r>
              <w:rPr>
                <w:color w:val="FF0000"/>
              </w:rPr>
              <w:t>Server</w:t>
            </w:r>
          </w:p>
        </w:tc>
        <w:tc>
          <w:tcPr>
            <w:tcW w:w="481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FF" w:themeFill="background1"/>
          </w:tcPr>
          <w:p w:rsidR="00951F76" w:rsidRPr="00FE43C8" w:rsidRDefault="00951F76" w:rsidP="002A5276">
            <w:pPr>
              <w:jc w:val="center"/>
              <w:rPr>
                <w:color w:val="FF0000"/>
              </w:rPr>
            </w:pPr>
            <w:r>
              <w:rPr>
                <w:color w:val="FF0000"/>
              </w:rPr>
              <w:t>Client</w:t>
            </w:r>
          </w:p>
        </w:tc>
      </w:tr>
      <w:tr w:rsidR="00951F76" w:rsidTr="002A5276">
        <w:tc>
          <w:tcPr>
            <w:tcW w:w="4814" w:type="dxa"/>
            <w:tcBorders>
              <w:top w:val="single" w:sz="12" w:space="0" w:color="ED7D31" w:themeColor="accent2"/>
            </w:tcBorders>
          </w:tcPr>
          <w:p w:rsidR="00951F76" w:rsidRDefault="00951F76" w:rsidP="002A5276">
            <w:pPr>
              <w:jc w:val="center"/>
            </w:pPr>
            <w:r>
              <w:t xml:space="preserve">Email </w:t>
            </w:r>
            <w:proofErr w:type="spellStart"/>
            <w:r>
              <w:t>Servers</w:t>
            </w:r>
            <w:proofErr w:type="spellEnd"/>
          </w:p>
        </w:tc>
        <w:tc>
          <w:tcPr>
            <w:tcW w:w="4814" w:type="dxa"/>
            <w:tcBorders>
              <w:top w:val="single" w:sz="12" w:space="0" w:color="ED7D31" w:themeColor="accent2"/>
            </w:tcBorders>
          </w:tcPr>
          <w:p w:rsidR="00951F76" w:rsidRDefault="00951F76" w:rsidP="002A5276">
            <w:pPr>
              <w:jc w:val="center"/>
            </w:pPr>
            <w:r>
              <w:t>Mandare/Ricevere Mail</w:t>
            </w:r>
          </w:p>
        </w:tc>
      </w:tr>
      <w:tr w:rsidR="00951F76" w:rsidTr="002A5276">
        <w:tc>
          <w:tcPr>
            <w:tcW w:w="4814" w:type="dxa"/>
          </w:tcPr>
          <w:p w:rsidR="00951F76" w:rsidRDefault="00951F76" w:rsidP="002A5276">
            <w:pPr>
              <w:jc w:val="center"/>
            </w:pPr>
            <w:r>
              <w:t xml:space="preserve">Web </w:t>
            </w:r>
            <w:proofErr w:type="spellStart"/>
            <w:r>
              <w:t>Servers</w:t>
            </w:r>
            <w:proofErr w:type="spellEnd"/>
            <w:r>
              <w:t xml:space="preserve"> (gestisce le pagine)</w:t>
            </w:r>
          </w:p>
        </w:tc>
        <w:tc>
          <w:tcPr>
            <w:tcW w:w="4814" w:type="dxa"/>
          </w:tcPr>
          <w:p w:rsidR="00951F76" w:rsidRDefault="00951F76" w:rsidP="002A5276">
            <w:pPr>
              <w:jc w:val="center"/>
            </w:pPr>
            <w:r>
              <w:t>Web (vede le pagine)</w:t>
            </w:r>
          </w:p>
        </w:tc>
      </w:tr>
      <w:tr w:rsidR="00951F76" w:rsidTr="002A5276">
        <w:tc>
          <w:tcPr>
            <w:tcW w:w="4814" w:type="dxa"/>
          </w:tcPr>
          <w:p w:rsidR="00951F76" w:rsidRDefault="002A5276" w:rsidP="002A5276">
            <w:pPr>
              <w:jc w:val="center"/>
            </w:pPr>
            <w:r>
              <w:t>File server (memorie di massa condivise nella rete)</w:t>
            </w:r>
          </w:p>
        </w:tc>
        <w:tc>
          <w:tcPr>
            <w:tcW w:w="4814" w:type="dxa"/>
          </w:tcPr>
          <w:p w:rsidR="00951F76" w:rsidRDefault="002A5276" w:rsidP="002A5276">
            <w:pPr>
              <w:jc w:val="center"/>
            </w:pPr>
            <w:r>
              <w:t>File Server (visualizza i file messi in rete dal server)</w:t>
            </w:r>
          </w:p>
        </w:tc>
      </w:tr>
    </w:tbl>
    <w:p w:rsidR="00951F76" w:rsidRDefault="00951F76" w:rsidP="00951F76"/>
    <w:p w:rsidR="002A5276" w:rsidRDefault="002A5276" w:rsidP="00951F76">
      <w:r>
        <w:t>Ci sono diversi modelli che gestiscono questi due ruoli:</w:t>
      </w:r>
    </w:p>
    <w:p w:rsidR="002A5276" w:rsidRDefault="002A5276" w:rsidP="002A5276">
      <w:pPr>
        <w:pStyle w:val="Paragrafoelenco"/>
        <w:numPr>
          <w:ilvl w:val="0"/>
          <w:numId w:val="14"/>
        </w:numPr>
      </w:pPr>
      <w:r>
        <w:t>Modello CLIENT-SERVER</w:t>
      </w:r>
    </w:p>
    <w:p w:rsidR="002A5276" w:rsidRDefault="002A5276" w:rsidP="002A5276">
      <w:pPr>
        <w:pStyle w:val="Paragrafoelenco"/>
        <w:numPr>
          <w:ilvl w:val="0"/>
          <w:numId w:val="14"/>
        </w:numPr>
      </w:pPr>
      <w:r>
        <w:t xml:space="preserve">Modello PEER-TO-PEER: i ruoli non sono definiti, le macchine possono essere sia SERVER che CLIENT (es: Dispositivi collegati alla rete o USB [periferiche] es: STAMPANTE (può essere sia HOST che con USB la periferica, il quale diventerebbe una risorsa e quindi si può condividere con le altre macchine). </w:t>
      </w:r>
    </w:p>
    <w:p w:rsidR="002A5276" w:rsidRDefault="002A5276" w:rsidP="002A5276">
      <w:r>
        <w:t xml:space="preserve">La differenza tra i due collegamenti è che se la stampante è collegata con CAVO può essere usata solo dal computer che diventerà PRINTER SERVER, invece con la rete diventa HOST e non dipende dal dispositivo. </w:t>
      </w:r>
    </w:p>
    <w:p w:rsidR="007D5100" w:rsidRDefault="002A5276" w:rsidP="002A5276">
      <w:r>
        <w:t>In generale il PC diventa a volte sia CLIENT che SERVER quindi si parla di PEER-T</w:t>
      </w:r>
      <w:r w:rsidR="007D5100">
        <w:t>O-PEER. Qui di seguito ci sono riportati i pro e i contro di questo modello:</w:t>
      </w:r>
    </w:p>
    <w:tbl>
      <w:tblPr>
        <w:tblStyle w:val="Grigliatabella"/>
        <w:tblW w:w="0" w:type="auto"/>
        <w:tblLook w:val="04A0" w:firstRow="1" w:lastRow="0" w:firstColumn="1" w:lastColumn="0" w:noHBand="0" w:noVBand="1"/>
      </w:tblPr>
      <w:tblGrid>
        <w:gridCol w:w="4803"/>
        <w:gridCol w:w="4805"/>
      </w:tblGrid>
      <w:tr w:rsidR="007D5100" w:rsidTr="007D5100">
        <w:tc>
          <w:tcPr>
            <w:tcW w:w="4814" w:type="dxa"/>
            <w:tcBorders>
              <w:top w:val="single" w:sz="12" w:space="0" w:color="00B050"/>
              <w:left w:val="single" w:sz="12" w:space="0" w:color="00B050"/>
              <w:bottom w:val="single" w:sz="12" w:space="0" w:color="00B050"/>
              <w:right w:val="single" w:sz="12" w:space="0" w:color="00B050"/>
            </w:tcBorders>
            <w:shd w:val="clear" w:color="auto" w:fill="FFFFFF" w:themeFill="background1"/>
          </w:tcPr>
          <w:p w:rsidR="007D5100" w:rsidRPr="00FE43C8" w:rsidRDefault="007D5100" w:rsidP="000F0FDC">
            <w:pPr>
              <w:jc w:val="center"/>
              <w:rPr>
                <w:color w:val="FF0000"/>
              </w:rPr>
            </w:pPr>
            <w:r>
              <w:rPr>
                <w:color w:val="FF0000"/>
              </w:rPr>
              <w:t>PRO</w:t>
            </w:r>
          </w:p>
        </w:tc>
        <w:tc>
          <w:tcPr>
            <w:tcW w:w="4814" w:type="dxa"/>
            <w:tcBorders>
              <w:top w:val="single" w:sz="12" w:space="0" w:color="FF0000"/>
              <w:left w:val="single" w:sz="12" w:space="0" w:color="00B050"/>
              <w:bottom w:val="single" w:sz="12" w:space="0" w:color="FF0000"/>
              <w:right w:val="single" w:sz="12" w:space="0" w:color="FF0000"/>
            </w:tcBorders>
            <w:shd w:val="clear" w:color="auto" w:fill="FFFFFF" w:themeFill="background1"/>
          </w:tcPr>
          <w:p w:rsidR="007D5100" w:rsidRPr="00FE43C8" w:rsidRDefault="007D5100" w:rsidP="000F0FDC">
            <w:pPr>
              <w:jc w:val="center"/>
              <w:rPr>
                <w:color w:val="FF0000"/>
              </w:rPr>
            </w:pPr>
            <w:r>
              <w:rPr>
                <w:color w:val="FF0000"/>
              </w:rPr>
              <w:t>CONTRO</w:t>
            </w:r>
          </w:p>
        </w:tc>
      </w:tr>
      <w:tr w:rsidR="007D5100" w:rsidTr="007D5100">
        <w:tc>
          <w:tcPr>
            <w:tcW w:w="4814" w:type="dxa"/>
            <w:tcBorders>
              <w:top w:val="single" w:sz="12" w:space="0" w:color="00B050"/>
            </w:tcBorders>
          </w:tcPr>
          <w:p w:rsidR="007D5100" w:rsidRDefault="007D5100" w:rsidP="000F0FDC">
            <w:pPr>
              <w:jc w:val="center"/>
            </w:pPr>
            <w:r>
              <w:t>Easy Setup</w:t>
            </w:r>
          </w:p>
        </w:tc>
        <w:tc>
          <w:tcPr>
            <w:tcW w:w="4814" w:type="dxa"/>
            <w:tcBorders>
              <w:top w:val="single" w:sz="12" w:space="0" w:color="FF0000"/>
            </w:tcBorders>
          </w:tcPr>
          <w:p w:rsidR="007D5100" w:rsidRDefault="007D5100" w:rsidP="000F0FDC">
            <w:pPr>
              <w:jc w:val="center"/>
            </w:pPr>
            <w:r>
              <w:t>NON grandi (è anche amministrato)</w:t>
            </w:r>
          </w:p>
        </w:tc>
      </w:tr>
      <w:tr w:rsidR="007D5100" w:rsidTr="000F0FDC">
        <w:tc>
          <w:tcPr>
            <w:tcW w:w="4814" w:type="dxa"/>
          </w:tcPr>
          <w:p w:rsidR="007D5100" w:rsidRDefault="007D5100" w:rsidP="000F0FDC">
            <w:pPr>
              <w:jc w:val="center"/>
            </w:pPr>
            <w:r>
              <w:t>Poco complessi</w:t>
            </w:r>
          </w:p>
        </w:tc>
        <w:tc>
          <w:tcPr>
            <w:tcW w:w="4814" w:type="dxa"/>
          </w:tcPr>
          <w:p w:rsidR="007D5100" w:rsidRDefault="007D5100" w:rsidP="000F0FDC">
            <w:pPr>
              <w:jc w:val="center"/>
            </w:pPr>
            <w:r>
              <w:t>NON sicuro</w:t>
            </w:r>
          </w:p>
        </w:tc>
      </w:tr>
      <w:tr w:rsidR="007D5100" w:rsidTr="000F0FDC">
        <w:tc>
          <w:tcPr>
            <w:tcW w:w="4814" w:type="dxa"/>
          </w:tcPr>
          <w:p w:rsidR="007D5100" w:rsidRDefault="007D5100" w:rsidP="000F0FDC">
            <w:pPr>
              <w:jc w:val="center"/>
            </w:pPr>
            <w:r>
              <w:t>Meno costoso</w:t>
            </w:r>
          </w:p>
        </w:tc>
        <w:tc>
          <w:tcPr>
            <w:tcW w:w="4814" w:type="dxa"/>
          </w:tcPr>
          <w:p w:rsidR="007D5100" w:rsidRDefault="007D5100" w:rsidP="000F0FDC">
            <w:pPr>
              <w:jc w:val="center"/>
            </w:pPr>
            <w:r>
              <w:t>Traffico cifrato (serve la chiave di cifratura)</w:t>
            </w:r>
          </w:p>
        </w:tc>
      </w:tr>
      <w:tr w:rsidR="007D5100" w:rsidTr="000F0FDC">
        <w:tc>
          <w:tcPr>
            <w:tcW w:w="4814" w:type="dxa"/>
          </w:tcPr>
          <w:p w:rsidR="007D5100" w:rsidRDefault="007D5100" w:rsidP="000F0FDC">
            <w:pPr>
              <w:jc w:val="center"/>
            </w:pPr>
            <w:r>
              <w:t>Usati per semplici task (trasferire File)</w:t>
            </w:r>
          </w:p>
        </w:tc>
        <w:tc>
          <w:tcPr>
            <w:tcW w:w="4814" w:type="dxa"/>
          </w:tcPr>
          <w:p w:rsidR="007D5100" w:rsidRDefault="007D5100" w:rsidP="000F0FDC">
            <w:pPr>
              <w:jc w:val="center"/>
            </w:pPr>
            <w:r>
              <w:t>Accessi NON desiderati (in caso si sbaglia i diritti degli utenti)</w:t>
            </w:r>
          </w:p>
        </w:tc>
      </w:tr>
      <w:tr w:rsidR="007D5100" w:rsidTr="000F0FDC">
        <w:tc>
          <w:tcPr>
            <w:tcW w:w="4814" w:type="dxa"/>
          </w:tcPr>
          <w:p w:rsidR="007D5100" w:rsidRDefault="007D5100" w:rsidP="000F0FDC">
            <w:pPr>
              <w:jc w:val="center"/>
            </w:pPr>
            <w:r>
              <w:t>///</w:t>
            </w:r>
          </w:p>
        </w:tc>
        <w:tc>
          <w:tcPr>
            <w:tcW w:w="4814" w:type="dxa"/>
          </w:tcPr>
          <w:p w:rsidR="007D5100" w:rsidRDefault="007D5100" w:rsidP="000F0FDC">
            <w:pPr>
              <w:jc w:val="center"/>
            </w:pPr>
            <w:r>
              <w:t>NON è scalabile (cioè non posso aggiungere dispositivi senza andare a peggiorare le prestazioni)</w:t>
            </w:r>
          </w:p>
        </w:tc>
      </w:tr>
      <w:tr w:rsidR="007D5100" w:rsidTr="000F0FDC">
        <w:tc>
          <w:tcPr>
            <w:tcW w:w="4814" w:type="dxa"/>
          </w:tcPr>
          <w:p w:rsidR="007D5100" w:rsidRDefault="007D5100" w:rsidP="000F0FDC">
            <w:pPr>
              <w:jc w:val="center"/>
            </w:pPr>
            <w:r>
              <w:t>///</w:t>
            </w:r>
          </w:p>
        </w:tc>
        <w:tc>
          <w:tcPr>
            <w:tcW w:w="4814" w:type="dxa"/>
          </w:tcPr>
          <w:p w:rsidR="007D5100" w:rsidRDefault="007D5100" w:rsidP="000F0FDC">
            <w:pPr>
              <w:jc w:val="center"/>
            </w:pPr>
            <w:r>
              <w:t>Basse prestazioni</w:t>
            </w:r>
          </w:p>
        </w:tc>
      </w:tr>
    </w:tbl>
    <w:p w:rsidR="007D5100" w:rsidRPr="00951F76" w:rsidRDefault="007D5100" w:rsidP="002A5276"/>
    <w:p w:rsidR="00951F76" w:rsidRDefault="00951F76" w:rsidP="0003443F">
      <w:pPr>
        <w:jc w:val="center"/>
        <w:rPr>
          <w:b/>
          <w:color w:val="FF0000"/>
        </w:rPr>
      </w:pPr>
    </w:p>
    <w:p w:rsidR="00951F76" w:rsidRDefault="00951F76" w:rsidP="0003443F">
      <w:pPr>
        <w:jc w:val="center"/>
        <w:rPr>
          <w:b/>
          <w:color w:val="FF0000"/>
        </w:rPr>
      </w:pPr>
    </w:p>
    <w:p w:rsidR="00951F76" w:rsidRDefault="00951F76" w:rsidP="0003443F">
      <w:pPr>
        <w:jc w:val="center"/>
        <w:rPr>
          <w:b/>
          <w:color w:val="FF0000"/>
        </w:rPr>
      </w:pPr>
    </w:p>
    <w:p w:rsidR="00255220" w:rsidRDefault="00267A49" w:rsidP="0003443F">
      <w:pPr>
        <w:jc w:val="center"/>
        <w:rPr>
          <w:b/>
          <w:color w:val="FF0000"/>
        </w:rPr>
      </w:pPr>
      <w:r>
        <w:rPr>
          <w:b/>
          <w:color w:val="FF0000"/>
        </w:rPr>
        <w:lastRenderedPageBreak/>
        <w:t>Componenti di Rete</w:t>
      </w:r>
      <w:r w:rsidR="00255220" w:rsidRPr="0003443F">
        <w:rPr>
          <w:b/>
          <w:color w:val="FF0000"/>
        </w:rPr>
        <w:t>:</w:t>
      </w:r>
    </w:p>
    <w:p w:rsidR="000F0FDC" w:rsidRPr="000F0FDC" w:rsidRDefault="000F0FDC" w:rsidP="000F0FDC">
      <w:r>
        <w:t>Esistono due tipi di Device:</w:t>
      </w:r>
    </w:p>
    <w:tbl>
      <w:tblPr>
        <w:tblStyle w:val="Grigliatabella"/>
        <w:tblW w:w="0" w:type="auto"/>
        <w:tblLook w:val="04A0" w:firstRow="1" w:lastRow="0" w:firstColumn="1" w:lastColumn="0" w:noHBand="0" w:noVBand="1"/>
      </w:tblPr>
      <w:tblGrid>
        <w:gridCol w:w="4803"/>
        <w:gridCol w:w="4805"/>
      </w:tblGrid>
      <w:tr w:rsidR="000F0FDC" w:rsidTr="000F0FDC">
        <w:tc>
          <w:tcPr>
            <w:tcW w:w="480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FF" w:themeFill="background1"/>
          </w:tcPr>
          <w:p w:rsidR="000F0FDC" w:rsidRPr="00FE43C8" w:rsidRDefault="000F0FDC" w:rsidP="000F0FDC">
            <w:pPr>
              <w:jc w:val="center"/>
              <w:rPr>
                <w:color w:val="FF0000"/>
              </w:rPr>
            </w:pPr>
            <w:r>
              <w:rPr>
                <w:color w:val="FF0000"/>
              </w:rPr>
              <w:t>END DEVICES</w:t>
            </w:r>
          </w:p>
        </w:tc>
        <w:tc>
          <w:tcPr>
            <w:tcW w:w="4805"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FF" w:themeFill="background1"/>
          </w:tcPr>
          <w:p w:rsidR="000F0FDC" w:rsidRPr="00FE43C8" w:rsidRDefault="000F0FDC" w:rsidP="000F0FDC">
            <w:pPr>
              <w:jc w:val="center"/>
              <w:rPr>
                <w:color w:val="FF0000"/>
              </w:rPr>
            </w:pPr>
            <w:r>
              <w:rPr>
                <w:color w:val="FF0000"/>
              </w:rPr>
              <w:t>INTERMEDIARY NETWORK DEVICES</w:t>
            </w:r>
          </w:p>
        </w:tc>
      </w:tr>
      <w:tr w:rsidR="000F0FDC" w:rsidTr="000F0FDC">
        <w:tc>
          <w:tcPr>
            <w:tcW w:w="4803" w:type="dxa"/>
            <w:tcBorders>
              <w:top w:val="single" w:sz="12" w:space="0" w:color="ED7D31" w:themeColor="accent2"/>
            </w:tcBorders>
          </w:tcPr>
          <w:p w:rsidR="000F0FDC" w:rsidRDefault="000F0FDC" w:rsidP="000F0FDC">
            <w:pPr>
              <w:jc w:val="center"/>
            </w:pPr>
            <w:r>
              <w:t>Dispositivi dove terminano i dati</w:t>
            </w:r>
          </w:p>
        </w:tc>
        <w:tc>
          <w:tcPr>
            <w:tcW w:w="4805" w:type="dxa"/>
            <w:tcBorders>
              <w:top w:val="single" w:sz="12" w:space="0" w:color="ED7D31" w:themeColor="accent2"/>
            </w:tcBorders>
          </w:tcPr>
          <w:p w:rsidR="000F0FDC" w:rsidRDefault="000F0FDC" w:rsidP="000F0FDC">
            <w:pPr>
              <w:jc w:val="center"/>
            </w:pPr>
            <w:r>
              <w:t>Trasparenti all’utente finale</w:t>
            </w:r>
          </w:p>
        </w:tc>
      </w:tr>
    </w:tbl>
    <w:p w:rsidR="000F0FDC" w:rsidRDefault="000F0FDC" w:rsidP="000C2083"/>
    <w:p w:rsidR="000F0FDC" w:rsidRDefault="000F0FDC" w:rsidP="000C2083">
      <w:r>
        <w:t xml:space="preserve">I compiti dell’INTERMEDIARY NETWORK DEVICE sono: </w:t>
      </w:r>
    </w:p>
    <w:p w:rsidR="000F0FDC" w:rsidRDefault="000F0FDC" w:rsidP="000F0FDC">
      <w:pPr>
        <w:pStyle w:val="Paragrafoelenco"/>
        <w:numPr>
          <w:ilvl w:val="0"/>
          <w:numId w:val="15"/>
        </w:numPr>
      </w:pPr>
      <w:r>
        <w:t>Rigenera e trasmette i segnali dati (mezzi fisici) (es: Elettromagnetico, wireless, ecc) NON si possono usare cavi molto lunghi siccome senno si perde banda. In questi casi si deve rigenerare il segnale prima che perdi le sue caratteristiche. Rigenerare significa riportarlo alle caratteristiche generali.</w:t>
      </w:r>
    </w:p>
    <w:p w:rsidR="000F0FDC" w:rsidRDefault="00515453" w:rsidP="000F0FDC">
      <w:pPr>
        <w:pStyle w:val="Paragrafoelenco"/>
        <w:numPr>
          <w:ilvl w:val="0"/>
          <w:numId w:val="15"/>
        </w:numPr>
      </w:pPr>
      <w:r>
        <w:t xml:space="preserve">Avere informazioni sui cammini della rete (es: i pacchetti). Questa è una tipica funzione dei router. </w:t>
      </w:r>
    </w:p>
    <w:p w:rsidR="00515453" w:rsidRDefault="00515453" w:rsidP="000F0FDC">
      <w:pPr>
        <w:pStyle w:val="Paragrafoelenco"/>
        <w:numPr>
          <w:ilvl w:val="0"/>
          <w:numId w:val="15"/>
        </w:numPr>
      </w:pPr>
      <w:r>
        <w:t xml:space="preserve">Notificare gli altri device di errori (serve per trovare altri percorsi alternativi). Diventa tolleranti ai guasti. </w:t>
      </w:r>
    </w:p>
    <w:p w:rsidR="00515453" w:rsidRDefault="00515453" w:rsidP="00515453">
      <w:r>
        <w:t>Altri componenti di rete sono i Network media. Essi si suddividono in 3 categorie:</w:t>
      </w:r>
    </w:p>
    <w:tbl>
      <w:tblPr>
        <w:tblStyle w:val="Grigliatabella"/>
        <w:tblW w:w="0" w:type="auto"/>
        <w:tblLook w:val="04A0" w:firstRow="1" w:lastRow="0" w:firstColumn="1" w:lastColumn="0" w:noHBand="0" w:noVBand="1"/>
      </w:tblPr>
      <w:tblGrid>
        <w:gridCol w:w="3272"/>
        <w:gridCol w:w="2881"/>
        <w:gridCol w:w="3455"/>
      </w:tblGrid>
      <w:tr w:rsidR="00515453" w:rsidTr="00515453">
        <w:tc>
          <w:tcPr>
            <w:tcW w:w="327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FF" w:themeFill="background1"/>
          </w:tcPr>
          <w:p w:rsidR="00515453" w:rsidRPr="00FE43C8" w:rsidRDefault="00515453" w:rsidP="000F13EE">
            <w:pPr>
              <w:jc w:val="center"/>
              <w:rPr>
                <w:color w:val="FF0000"/>
              </w:rPr>
            </w:pPr>
            <w:r>
              <w:rPr>
                <w:color w:val="FF0000"/>
              </w:rPr>
              <w:t>Mezzi fisici in rame</w:t>
            </w:r>
          </w:p>
        </w:tc>
        <w:tc>
          <w:tcPr>
            <w:tcW w:w="288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FF" w:themeFill="background1"/>
          </w:tcPr>
          <w:p w:rsidR="00515453" w:rsidRPr="00515453" w:rsidRDefault="00515453" w:rsidP="000F13EE">
            <w:pPr>
              <w:jc w:val="center"/>
              <w:rPr>
                <w:color w:val="FF0000"/>
                <w:lang w:val="en-US"/>
              </w:rPr>
            </w:pPr>
            <w:r w:rsidRPr="00515453">
              <w:rPr>
                <w:color w:val="FF0000"/>
                <w:lang w:val="en-US"/>
              </w:rPr>
              <w:t xml:space="preserve">Grass or Plastic per </w:t>
            </w:r>
            <w:proofErr w:type="spellStart"/>
            <w:r w:rsidRPr="00515453">
              <w:rPr>
                <w:color w:val="FF0000"/>
                <w:lang w:val="en-US"/>
              </w:rPr>
              <w:t>f</w:t>
            </w:r>
            <w:r>
              <w:rPr>
                <w:color w:val="FF0000"/>
                <w:lang w:val="en-US"/>
              </w:rPr>
              <w:t>iblra</w:t>
            </w:r>
            <w:proofErr w:type="spellEnd"/>
            <w:r>
              <w:rPr>
                <w:color w:val="FF0000"/>
                <w:lang w:val="en-US"/>
              </w:rPr>
              <w:t xml:space="preserve"> </w:t>
            </w:r>
            <w:proofErr w:type="spellStart"/>
            <w:r>
              <w:rPr>
                <w:color w:val="FF0000"/>
                <w:lang w:val="en-US"/>
              </w:rPr>
              <w:t>ottica</w:t>
            </w:r>
            <w:proofErr w:type="spellEnd"/>
          </w:p>
        </w:tc>
        <w:tc>
          <w:tcPr>
            <w:tcW w:w="3455"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FF" w:themeFill="background1"/>
          </w:tcPr>
          <w:p w:rsidR="00515453" w:rsidRPr="00FE43C8" w:rsidRDefault="00515453" w:rsidP="000F13EE">
            <w:pPr>
              <w:jc w:val="center"/>
              <w:rPr>
                <w:color w:val="FF0000"/>
              </w:rPr>
            </w:pPr>
            <w:r>
              <w:rPr>
                <w:color w:val="FF0000"/>
              </w:rPr>
              <w:t>Wireless</w:t>
            </w:r>
          </w:p>
        </w:tc>
      </w:tr>
      <w:tr w:rsidR="00515453" w:rsidTr="00515453">
        <w:tc>
          <w:tcPr>
            <w:tcW w:w="3272" w:type="dxa"/>
            <w:tcBorders>
              <w:top w:val="single" w:sz="12" w:space="0" w:color="ED7D31" w:themeColor="accent2"/>
            </w:tcBorders>
          </w:tcPr>
          <w:p w:rsidR="00515453" w:rsidRDefault="00515453" w:rsidP="000F13EE">
            <w:pPr>
              <w:jc w:val="center"/>
            </w:pPr>
            <w:r>
              <w:t>(segnale elettrico) rigenerato più frequentemente</w:t>
            </w:r>
          </w:p>
        </w:tc>
        <w:tc>
          <w:tcPr>
            <w:tcW w:w="2881" w:type="dxa"/>
            <w:tcBorders>
              <w:top w:val="single" w:sz="12" w:space="0" w:color="ED7D31" w:themeColor="accent2"/>
            </w:tcBorders>
          </w:tcPr>
          <w:p w:rsidR="00515453" w:rsidRDefault="00515453" w:rsidP="000F13EE">
            <w:pPr>
              <w:jc w:val="center"/>
            </w:pPr>
            <w:r>
              <w:t>(segnale luminoso elettromagnetica)</w:t>
            </w:r>
          </w:p>
        </w:tc>
        <w:tc>
          <w:tcPr>
            <w:tcW w:w="3455" w:type="dxa"/>
            <w:tcBorders>
              <w:top w:val="single" w:sz="12" w:space="0" w:color="ED7D31" w:themeColor="accent2"/>
            </w:tcBorders>
          </w:tcPr>
          <w:p w:rsidR="00515453" w:rsidRDefault="00515453" w:rsidP="000F13EE">
            <w:pPr>
              <w:jc w:val="center"/>
            </w:pPr>
            <w:r w:rsidRPr="007F5DC0">
              <w:rPr>
                <w:color w:val="00B050"/>
              </w:rPr>
              <w:t>Vantaggio</w:t>
            </w:r>
            <w:r>
              <w:t>: non richiede infrastruttura</w:t>
            </w:r>
          </w:p>
          <w:p w:rsidR="00515453" w:rsidRDefault="00515453" w:rsidP="000F13EE">
            <w:pPr>
              <w:jc w:val="center"/>
            </w:pPr>
            <w:r w:rsidRPr="007F5DC0">
              <w:rPr>
                <w:color w:val="FF0000"/>
              </w:rPr>
              <w:t>Svantaggio</w:t>
            </w:r>
            <w:r>
              <w:t>: Soffre molto di interferenze</w:t>
            </w:r>
          </w:p>
        </w:tc>
      </w:tr>
    </w:tbl>
    <w:p w:rsidR="00515453" w:rsidRDefault="00515453" w:rsidP="00515453"/>
    <w:p w:rsidR="000C2083" w:rsidRDefault="000F13EE" w:rsidP="000C2083">
      <w:r>
        <w:t>In seguito troviamo i Firewall:</w:t>
      </w:r>
    </w:p>
    <w:p w:rsidR="000F13EE" w:rsidRDefault="000F13EE" w:rsidP="000F13EE">
      <w:pPr>
        <w:pStyle w:val="Paragrafoelenco"/>
        <w:numPr>
          <w:ilvl w:val="0"/>
          <w:numId w:val="16"/>
        </w:numPr>
      </w:pPr>
      <w:r>
        <w:t>Esamina il traffico, e tramite regole scritte è possibile filtrare i dati (sia in entrata che in uscita).</w:t>
      </w:r>
    </w:p>
    <w:p w:rsidR="000F13EE" w:rsidRDefault="000F13EE" w:rsidP="000F13EE">
      <w:pPr>
        <w:pStyle w:val="Paragrafoelenco"/>
        <w:numPr>
          <w:ilvl w:val="0"/>
          <w:numId w:val="16"/>
        </w:numPr>
      </w:pPr>
      <w:r>
        <w:t>Può essere FISICO o INTERNO al sistema operativo (utilizzato per avere maggiori restrizioni).</w:t>
      </w:r>
    </w:p>
    <w:p w:rsidR="000F13EE" w:rsidRDefault="000F13EE" w:rsidP="000F13EE">
      <w:r>
        <w:t xml:space="preserve">Tutti i dispositivi devono essere collegati a una scheda di rete, per i router si parla di interfaccia (sono sempre schede di rete ma riferite al router). </w:t>
      </w:r>
    </w:p>
    <w:p w:rsidR="000F13EE" w:rsidRDefault="000F13EE" w:rsidP="000F13EE">
      <w:pPr>
        <w:jc w:val="center"/>
        <w:rPr>
          <w:b/>
          <w:color w:val="FF0000"/>
        </w:rPr>
      </w:pPr>
      <w:r>
        <w:rPr>
          <w:b/>
          <w:color w:val="FF0000"/>
        </w:rPr>
        <w:t>Tipologia della rete</w:t>
      </w:r>
      <w:r w:rsidRPr="0003443F">
        <w:rPr>
          <w:b/>
          <w:color w:val="FF0000"/>
        </w:rPr>
        <w:t>:</w:t>
      </w:r>
    </w:p>
    <w:p w:rsidR="000F13EE" w:rsidRDefault="000F13EE" w:rsidP="000C2083">
      <w:r>
        <w:t>essa significa la forma della rete, cioè come sono collegati fra di loro i dispositivi nella rete. Queste tipologie si suddividono in due tipi:</w:t>
      </w:r>
    </w:p>
    <w:tbl>
      <w:tblPr>
        <w:tblStyle w:val="Grigliatabella"/>
        <w:tblW w:w="0" w:type="auto"/>
        <w:tblLook w:val="04A0" w:firstRow="1" w:lastRow="0" w:firstColumn="1" w:lastColumn="0" w:noHBand="0" w:noVBand="1"/>
      </w:tblPr>
      <w:tblGrid>
        <w:gridCol w:w="4803"/>
        <w:gridCol w:w="4805"/>
      </w:tblGrid>
      <w:tr w:rsidR="000F13EE" w:rsidTr="000F13EE">
        <w:tc>
          <w:tcPr>
            <w:tcW w:w="480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FF" w:themeFill="background1"/>
          </w:tcPr>
          <w:p w:rsidR="000F13EE" w:rsidRPr="00FE43C8" w:rsidRDefault="000F13EE" w:rsidP="000F13EE">
            <w:pPr>
              <w:jc w:val="center"/>
              <w:rPr>
                <w:color w:val="FF0000"/>
              </w:rPr>
            </w:pPr>
            <w:r>
              <w:rPr>
                <w:color w:val="FF0000"/>
              </w:rPr>
              <w:t>FISICA</w:t>
            </w:r>
          </w:p>
        </w:tc>
        <w:tc>
          <w:tcPr>
            <w:tcW w:w="4805"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FF" w:themeFill="background1"/>
          </w:tcPr>
          <w:p w:rsidR="000F13EE" w:rsidRPr="00FE43C8" w:rsidRDefault="000F13EE" w:rsidP="000F13EE">
            <w:pPr>
              <w:jc w:val="center"/>
              <w:rPr>
                <w:color w:val="FF0000"/>
              </w:rPr>
            </w:pPr>
            <w:r>
              <w:rPr>
                <w:color w:val="FF0000"/>
              </w:rPr>
              <w:t>LOGICA</w:t>
            </w:r>
          </w:p>
        </w:tc>
      </w:tr>
      <w:tr w:rsidR="000F13EE" w:rsidTr="000F13EE">
        <w:tc>
          <w:tcPr>
            <w:tcW w:w="4803" w:type="dxa"/>
            <w:tcBorders>
              <w:top w:val="single" w:sz="12" w:space="0" w:color="ED7D31" w:themeColor="accent2"/>
            </w:tcBorders>
          </w:tcPr>
          <w:p w:rsidR="000F13EE" w:rsidRDefault="000F13EE" w:rsidP="000F13EE">
            <w:pPr>
              <w:jc w:val="center"/>
            </w:pPr>
            <w:r>
              <w:t xml:space="preserve">Come sono fisicamente sistemati i dispositivi (es: Server Room oppure i </w:t>
            </w:r>
            <w:proofErr w:type="spellStart"/>
            <w:r>
              <w:t>Rack</w:t>
            </w:r>
            <w:proofErr w:type="spellEnd"/>
            <w:r>
              <w:t xml:space="preserve"> [armadio interno dove sono inseriti le memorie del server]</w:t>
            </w:r>
          </w:p>
        </w:tc>
        <w:tc>
          <w:tcPr>
            <w:tcW w:w="4805" w:type="dxa"/>
            <w:tcBorders>
              <w:top w:val="single" w:sz="12" w:space="0" w:color="ED7D31" w:themeColor="accent2"/>
            </w:tcBorders>
          </w:tcPr>
          <w:p w:rsidR="000F13EE" w:rsidRDefault="000F13EE" w:rsidP="000F13EE">
            <w:pPr>
              <w:jc w:val="center"/>
            </w:pPr>
            <w:r>
              <w:t xml:space="preserve">Come sono logicamente sistemati i dispositivi. Ogni interfaccia del router identifica una rete locale. </w:t>
            </w:r>
          </w:p>
        </w:tc>
      </w:tr>
    </w:tbl>
    <w:p w:rsidR="000F13EE" w:rsidRDefault="000F13EE" w:rsidP="000F13EE">
      <w:pPr>
        <w:jc w:val="center"/>
      </w:pPr>
    </w:p>
    <w:p w:rsidR="000F13EE" w:rsidRDefault="00514E7F" w:rsidP="000F13EE">
      <w:pPr>
        <w:jc w:val="center"/>
        <w:rPr>
          <w:b/>
          <w:color w:val="FF0000"/>
        </w:rPr>
      </w:pPr>
      <w:r w:rsidRPr="002A46BF">
        <w:rPr>
          <w:b/>
          <w:color w:val="FF0000"/>
        </w:rPr>
        <w:t xml:space="preserve"> </w:t>
      </w:r>
      <w:r w:rsidR="000F13EE" w:rsidRPr="002A46BF">
        <w:rPr>
          <w:b/>
          <w:color w:val="FF0000"/>
        </w:rPr>
        <w:t>Network Size:</w:t>
      </w:r>
      <w:r w:rsidR="002A46BF" w:rsidRPr="002A46BF">
        <w:rPr>
          <w:b/>
          <w:color w:val="FF0000"/>
        </w:rPr>
        <w:t xml:space="preserve"> (almeno due dispositivi </w:t>
      </w:r>
      <w:r w:rsidR="002A46BF" w:rsidRPr="002A46BF">
        <w:rPr>
          <w:b/>
          <w:color w:val="FF0000"/>
        </w:rPr>
        <w:sym w:font="Wingdings" w:char="F0E0"/>
      </w:r>
      <w:r w:rsidR="002A46BF" w:rsidRPr="002A46BF">
        <w:rPr>
          <w:b/>
          <w:color w:val="FF0000"/>
        </w:rPr>
        <w:t xml:space="preserve"> POINT TO POINT)</w:t>
      </w:r>
    </w:p>
    <w:p w:rsidR="002A46BF" w:rsidRDefault="00A77890" w:rsidP="002A46BF">
      <w:r>
        <w:t xml:space="preserve">Le </w:t>
      </w:r>
      <w:proofErr w:type="spellStart"/>
      <w:r>
        <w:t>divcerse</w:t>
      </w:r>
      <w:proofErr w:type="spellEnd"/>
      <w:r>
        <w:t xml:space="preserve"> grandezze dei network sono le seguenti:</w:t>
      </w:r>
    </w:p>
    <w:p w:rsidR="00A77890" w:rsidRDefault="00A77890" w:rsidP="00A77890">
      <w:pPr>
        <w:pStyle w:val="Paragrafoelenco"/>
        <w:numPr>
          <w:ilvl w:val="0"/>
          <w:numId w:val="17"/>
        </w:numPr>
      </w:pPr>
      <w:r w:rsidRPr="00A77890">
        <w:t>SMALL HOME: in genere pochi di</w:t>
      </w:r>
      <w:r>
        <w:t>spositivi, molti di essi sono END DEVICE</w:t>
      </w:r>
    </w:p>
    <w:p w:rsidR="00A77890" w:rsidRDefault="00A77890" w:rsidP="00A77890">
      <w:pPr>
        <w:pStyle w:val="Paragrafoelenco"/>
        <w:numPr>
          <w:ilvl w:val="0"/>
          <w:numId w:val="17"/>
        </w:numPr>
      </w:pPr>
      <w:r w:rsidRPr="00A77890">
        <w:t>SOHO: small office, possibile che ci</w:t>
      </w:r>
      <w:r>
        <w:t xml:space="preserve"> sia già un server (es: di condivisione). Usate ad esempio con le VPN interne.</w:t>
      </w:r>
    </w:p>
    <w:p w:rsidR="00A77890" w:rsidRDefault="00A77890" w:rsidP="00A77890">
      <w:pPr>
        <w:pStyle w:val="Paragrafoelenco"/>
        <w:numPr>
          <w:ilvl w:val="0"/>
          <w:numId w:val="17"/>
        </w:numPr>
      </w:pPr>
      <w:r>
        <w:lastRenderedPageBreak/>
        <w:t xml:space="preserve">MEDIUM/LARGE: centinaia o migliaia di dispositivi (edificio o Campus) (es: Vallauri). Es: area di scambio (in un server) invece le nostre macchine possono essere sia client e server. </w:t>
      </w:r>
    </w:p>
    <w:p w:rsidR="00A77890" w:rsidRPr="00A77890" w:rsidRDefault="00A77890" w:rsidP="00A77890">
      <w:pPr>
        <w:pStyle w:val="Paragrafoelenco"/>
        <w:numPr>
          <w:ilvl w:val="0"/>
          <w:numId w:val="17"/>
        </w:numPr>
        <w:rPr>
          <w:lang w:val="en-US"/>
        </w:rPr>
      </w:pPr>
      <w:r w:rsidRPr="00A77890">
        <w:rPr>
          <w:lang w:val="en-US"/>
        </w:rPr>
        <w:t xml:space="preserve">World Wide Networks: </w:t>
      </w:r>
      <w:proofErr w:type="spellStart"/>
      <w:r w:rsidRPr="00A77890">
        <w:rPr>
          <w:lang w:val="en-US"/>
        </w:rPr>
        <w:t>colle</w:t>
      </w:r>
      <w:r>
        <w:rPr>
          <w:lang w:val="en-US"/>
        </w:rPr>
        <w:t>g</w:t>
      </w:r>
      <w:r w:rsidRPr="00A77890">
        <w:rPr>
          <w:lang w:val="en-US"/>
        </w:rPr>
        <w:t>a</w:t>
      </w:r>
      <w:bookmarkStart w:id="0" w:name="_GoBack"/>
      <w:bookmarkEnd w:id="0"/>
      <w:r w:rsidRPr="00A77890">
        <w:rPr>
          <w:lang w:val="en-US"/>
        </w:rPr>
        <w:t>menti</w:t>
      </w:r>
      <w:proofErr w:type="spellEnd"/>
      <w:r w:rsidRPr="00A77890">
        <w:rPr>
          <w:lang w:val="en-US"/>
        </w:rPr>
        <w:t xml:space="preserve"> </w:t>
      </w:r>
      <w:proofErr w:type="spellStart"/>
      <w:r w:rsidRPr="00A77890">
        <w:rPr>
          <w:lang w:val="en-US"/>
        </w:rPr>
        <w:t>t</w:t>
      </w:r>
      <w:r>
        <w:rPr>
          <w:lang w:val="en-US"/>
        </w:rPr>
        <w:t>ra</w:t>
      </w:r>
      <w:proofErr w:type="spellEnd"/>
      <w:r>
        <w:rPr>
          <w:lang w:val="en-US"/>
        </w:rPr>
        <w:t xml:space="preserve"> </w:t>
      </w:r>
      <w:proofErr w:type="spellStart"/>
      <w:r>
        <w:rPr>
          <w:lang w:val="en-US"/>
        </w:rPr>
        <w:t>più</w:t>
      </w:r>
      <w:proofErr w:type="spellEnd"/>
      <w:r>
        <w:rPr>
          <w:lang w:val="en-US"/>
        </w:rPr>
        <w:t xml:space="preserve"> </w:t>
      </w:r>
      <w:proofErr w:type="spellStart"/>
      <w:r>
        <w:rPr>
          <w:lang w:val="en-US"/>
        </w:rPr>
        <w:t>stati</w:t>
      </w:r>
      <w:proofErr w:type="spellEnd"/>
    </w:p>
    <w:p w:rsidR="00B947B2" w:rsidRPr="00A77890" w:rsidRDefault="00B947B2" w:rsidP="000F13EE">
      <w:pPr>
        <w:rPr>
          <w:lang w:val="en-US"/>
        </w:rPr>
      </w:pPr>
    </w:p>
    <w:sectPr w:rsidR="00B947B2" w:rsidRPr="00A77890" w:rsidSect="00B879F4">
      <w:headerReference w:type="default" r:id="rId8"/>
      <w:footerReference w:type="default" r:id="rId9"/>
      <w:pgSz w:w="11906" w:h="16838"/>
      <w:pgMar w:top="1417" w:right="1134" w:bottom="1134" w:left="1134"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C76" w:rsidRDefault="00506C76" w:rsidP="004D662F">
      <w:pPr>
        <w:spacing w:after="0" w:line="240" w:lineRule="auto"/>
      </w:pPr>
      <w:r>
        <w:separator/>
      </w:r>
    </w:p>
  </w:endnote>
  <w:endnote w:type="continuationSeparator" w:id="0">
    <w:p w:rsidR="00506C76" w:rsidRDefault="00506C76" w:rsidP="004D6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5753232"/>
      <w:docPartObj>
        <w:docPartGallery w:val="Page Numbers (Bottom of Page)"/>
        <w:docPartUnique/>
      </w:docPartObj>
    </w:sdtPr>
    <w:sdtContent>
      <w:p w:rsidR="000F13EE" w:rsidRDefault="000F13EE">
        <w:pPr>
          <w:pStyle w:val="Pidipagina"/>
          <w:jc w:val="right"/>
        </w:pPr>
        <w:r>
          <w:fldChar w:fldCharType="begin"/>
        </w:r>
        <w:r>
          <w:instrText>PAGE   \* MERGEFORMAT</w:instrText>
        </w:r>
        <w:r>
          <w:fldChar w:fldCharType="separate"/>
        </w:r>
        <w:r w:rsidR="00A77890">
          <w:rPr>
            <w:noProof/>
          </w:rPr>
          <w:t>- 3 -</w:t>
        </w:r>
        <w:r>
          <w:fldChar w:fldCharType="end"/>
        </w:r>
      </w:p>
    </w:sdtContent>
  </w:sdt>
  <w:p w:rsidR="000F13EE" w:rsidRDefault="000F13EE" w:rsidP="00B879F4">
    <w:pPr>
      <w:pStyle w:val="Pidipa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C76" w:rsidRDefault="00506C76" w:rsidP="004D662F">
      <w:pPr>
        <w:spacing w:after="0" w:line="240" w:lineRule="auto"/>
      </w:pPr>
      <w:r>
        <w:separator/>
      </w:r>
    </w:p>
  </w:footnote>
  <w:footnote w:type="continuationSeparator" w:id="0">
    <w:p w:rsidR="00506C76" w:rsidRDefault="00506C76" w:rsidP="004D66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3EE" w:rsidRDefault="000F13EE">
    <w:pPr>
      <w:pStyle w:val="Intestazione"/>
    </w:pPr>
    <w:r>
      <w:t>1^LEZIONE</w:t>
    </w:r>
    <w:r>
      <w:tab/>
    </w:r>
    <w:r>
      <w:tab/>
      <w:t>27/10/2021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794E"/>
    <w:multiLevelType w:val="hybridMultilevel"/>
    <w:tmpl w:val="ECA2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63F76"/>
    <w:multiLevelType w:val="hybridMultilevel"/>
    <w:tmpl w:val="A394C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833E7"/>
    <w:multiLevelType w:val="hybridMultilevel"/>
    <w:tmpl w:val="C2826A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F1A64CA"/>
    <w:multiLevelType w:val="hybridMultilevel"/>
    <w:tmpl w:val="ECA2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B22BB6"/>
    <w:multiLevelType w:val="hybridMultilevel"/>
    <w:tmpl w:val="3CC82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342FB"/>
    <w:multiLevelType w:val="hybridMultilevel"/>
    <w:tmpl w:val="A81CD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A76F14"/>
    <w:multiLevelType w:val="hybridMultilevel"/>
    <w:tmpl w:val="5A9C698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A0B758C"/>
    <w:multiLevelType w:val="hybridMultilevel"/>
    <w:tmpl w:val="9E0A6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204A01"/>
    <w:multiLevelType w:val="hybridMultilevel"/>
    <w:tmpl w:val="7B54C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480CA7"/>
    <w:multiLevelType w:val="hybridMultilevel"/>
    <w:tmpl w:val="44E21692"/>
    <w:lvl w:ilvl="0" w:tplc="04100003">
      <w:start w:val="1"/>
      <w:numFmt w:val="bullet"/>
      <w:lvlText w:val="o"/>
      <w:lvlJc w:val="left"/>
      <w:pPr>
        <w:ind w:left="2285" w:hanging="360"/>
      </w:pPr>
      <w:rPr>
        <w:rFonts w:ascii="Courier New" w:hAnsi="Courier New" w:cs="Courier New" w:hint="default"/>
      </w:rPr>
    </w:lvl>
    <w:lvl w:ilvl="1" w:tplc="04100003" w:tentative="1">
      <w:start w:val="1"/>
      <w:numFmt w:val="bullet"/>
      <w:lvlText w:val="o"/>
      <w:lvlJc w:val="left"/>
      <w:pPr>
        <w:ind w:left="3005" w:hanging="360"/>
      </w:pPr>
      <w:rPr>
        <w:rFonts w:ascii="Courier New" w:hAnsi="Courier New" w:cs="Courier New" w:hint="default"/>
      </w:rPr>
    </w:lvl>
    <w:lvl w:ilvl="2" w:tplc="04100005" w:tentative="1">
      <w:start w:val="1"/>
      <w:numFmt w:val="bullet"/>
      <w:lvlText w:val=""/>
      <w:lvlJc w:val="left"/>
      <w:pPr>
        <w:ind w:left="3725" w:hanging="360"/>
      </w:pPr>
      <w:rPr>
        <w:rFonts w:ascii="Wingdings" w:hAnsi="Wingdings" w:hint="default"/>
      </w:rPr>
    </w:lvl>
    <w:lvl w:ilvl="3" w:tplc="04100001" w:tentative="1">
      <w:start w:val="1"/>
      <w:numFmt w:val="bullet"/>
      <w:lvlText w:val=""/>
      <w:lvlJc w:val="left"/>
      <w:pPr>
        <w:ind w:left="4445" w:hanging="360"/>
      </w:pPr>
      <w:rPr>
        <w:rFonts w:ascii="Symbol" w:hAnsi="Symbol" w:hint="default"/>
      </w:rPr>
    </w:lvl>
    <w:lvl w:ilvl="4" w:tplc="04100003" w:tentative="1">
      <w:start w:val="1"/>
      <w:numFmt w:val="bullet"/>
      <w:lvlText w:val="o"/>
      <w:lvlJc w:val="left"/>
      <w:pPr>
        <w:ind w:left="5165" w:hanging="360"/>
      </w:pPr>
      <w:rPr>
        <w:rFonts w:ascii="Courier New" w:hAnsi="Courier New" w:cs="Courier New" w:hint="default"/>
      </w:rPr>
    </w:lvl>
    <w:lvl w:ilvl="5" w:tplc="04100005" w:tentative="1">
      <w:start w:val="1"/>
      <w:numFmt w:val="bullet"/>
      <w:lvlText w:val=""/>
      <w:lvlJc w:val="left"/>
      <w:pPr>
        <w:ind w:left="5885" w:hanging="360"/>
      </w:pPr>
      <w:rPr>
        <w:rFonts w:ascii="Wingdings" w:hAnsi="Wingdings" w:hint="default"/>
      </w:rPr>
    </w:lvl>
    <w:lvl w:ilvl="6" w:tplc="04100001" w:tentative="1">
      <w:start w:val="1"/>
      <w:numFmt w:val="bullet"/>
      <w:lvlText w:val=""/>
      <w:lvlJc w:val="left"/>
      <w:pPr>
        <w:ind w:left="6605" w:hanging="360"/>
      </w:pPr>
      <w:rPr>
        <w:rFonts w:ascii="Symbol" w:hAnsi="Symbol" w:hint="default"/>
      </w:rPr>
    </w:lvl>
    <w:lvl w:ilvl="7" w:tplc="04100003" w:tentative="1">
      <w:start w:val="1"/>
      <w:numFmt w:val="bullet"/>
      <w:lvlText w:val="o"/>
      <w:lvlJc w:val="left"/>
      <w:pPr>
        <w:ind w:left="7325" w:hanging="360"/>
      </w:pPr>
      <w:rPr>
        <w:rFonts w:ascii="Courier New" w:hAnsi="Courier New" w:cs="Courier New" w:hint="default"/>
      </w:rPr>
    </w:lvl>
    <w:lvl w:ilvl="8" w:tplc="04100005" w:tentative="1">
      <w:start w:val="1"/>
      <w:numFmt w:val="bullet"/>
      <w:lvlText w:val=""/>
      <w:lvlJc w:val="left"/>
      <w:pPr>
        <w:ind w:left="8045" w:hanging="360"/>
      </w:pPr>
      <w:rPr>
        <w:rFonts w:ascii="Wingdings" w:hAnsi="Wingdings" w:hint="default"/>
      </w:rPr>
    </w:lvl>
  </w:abstractNum>
  <w:abstractNum w:abstractNumId="10" w15:restartNumberingAfterBreak="0">
    <w:nsid w:val="60E634A6"/>
    <w:multiLevelType w:val="hybridMultilevel"/>
    <w:tmpl w:val="1A9883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C095A1D"/>
    <w:multiLevelType w:val="hybridMultilevel"/>
    <w:tmpl w:val="C50C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C32E68"/>
    <w:multiLevelType w:val="hybridMultilevel"/>
    <w:tmpl w:val="2F9AA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85229EC"/>
    <w:multiLevelType w:val="hybridMultilevel"/>
    <w:tmpl w:val="E34A1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BA5E7C"/>
    <w:multiLevelType w:val="hybridMultilevel"/>
    <w:tmpl w:val="0FB4BD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DA02517"/>
    <w:multiLevelType w:val="hybridMultilevel"/>
    <w:tmpl w:val="408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B000EB"/>
    <w:multiLevelType w:val="hybridMultilevel"/>
    <w:tmpl w:val="E112183A"/>
    <w:lvl w:ilvl="0" w:tplc="04100003">
      <w:start w:val="1"/>
      <w:numFmt w:val="bullet"/>
      <w:lvlText w:val="o"/>
      <w:lvlJc w:val="left"/>
      <w:pPr>
        <w:ind w:left="770" w:hanging="360"/>
      </w:pPr>
      <w:rPr>
        <w:rFonts w:ascii="Courier New" w:hAnsi="Courier New" w:cs="Courier New"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num w:numId="1">
    <w:abstractNumId w:val="10"/>
  </w:num>
  <w:num w:numId="2">
    <w:abstractNumId w:val="14"/>
  </w:num>
  <w:num w:numId="3">
    <w:abstractNumId w:val="2"/>
  </w:num>
  <w:num w:numId="4">
    <w:abstractNumId w:val="12"/>
  </w:num>
  <w:num w:numId="5">
    <w:abstractNumId w:val="6"/>
  </w:num>
  <w:num w:numId="6">
    <w:abstractNumId w:val="9"/>
  </w:num>
  <w:num w:numId="7">
    <w:abstractNumId w:val="16"/>
  </w:num>
  <w:num w:numId="8">
    <w:abstractNumId w:val="5"/>
  </w:num>
  <w:num w:numId="9">
    <w:abstractNumId w:val="13"/>
  </w:num>
  <w:num w:numId="10">
    <w:abstractNumId w:val="1"/>
  </w:num>
  <w:num w:numId="11">
    <w:abstractNumId w:val="3"/>
  </w:num>
  <w:num w:numId="12">
    <w:abstractNumId w:val="0"/>
  </w:num>
  <w:num w:numId="13">
    <w:abstractNumId w:val="15"/>
  </w:num>
  <w:num w:numId="14">
    <w:abstractNumId w:val="8"/>
  </w:num>
  <w:num w:numId="15">
    <w:abstractNumId w:val="4"/>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356"/>
    <w:rsid w:val="00024FEA"/>
    <w:rsid w:val="0003443F"/>
    <w:rsid w:val="000749BB"/>
    <w:rsid w:val="000C2083"/>
    <w:rsid w:val="000E796E"/>
    <w:rsid w:val="000F0FDC"/>
    <w:rsid w:val="000F13EE"/>
    <w:rsid w:val="00103D41"/>
    <w:rsid w:val="00127FF1"/>
    <w:rsid w:val="001C08DB"/>
    <w:rsid w:val="001D2EE2"/>
    <w:rsid w:val="00255220"/>
    <w:rsid w:val="00267A49"/>
    <w:rsid w:val="002A46BF"/>
    <w:rsid w:val="002A5276"/>
    <w:rsid w:val="002C30DA"/>
    <w:rsid w:val="00384CEA"/>
    <w:rsid w:val="003C1860"/>
    <w:rsid w:val="003F49A5"/>
    <w:rsid w:val="004A4EC7"/>
    <w:rsid w:val="004D662F"/>
    <w:rsid w:val="004E2A22"/>
    <w:rsid w:val="00506C76"/>
    <w:rsid w:val="00514E7F"/>
    <w:rsid w:val="00515453"/>
    <w:rsid w:val="00553735"/>
    <w:rsid w:val="005576E4"/>
    <w:rsid w:val="00576395"/>
    <w:rsid w:val="00596B1F"/>
    <w:rsid w:val="00603356"/>
    <w:rsid w:val="00647088"/>
    <w:rsid w:val="006620A2"/>
    <w:rsid w:val="006973B7"/>
    <w:rsid w:val="006E1063"/>
    <w:rsid w:val="006F6213"/>
    <w:rsid w:val="007868CC"/>
    <w:rsid w:val="007D5100"/>
    <w:rsid w:val="007E60E3"/>
    <w:rsid w:val="007F5DC0"/>
    <w:rsid w:val="009207D9"/>
    <w:rsid w:val="0093417C"/>
    <w:rsid w:val="00951F76"/>
    <w:rsid w:val="00996EBF"/>
    <w:rsid w:val="009C6F68"/>
    <w:rsid w:val="00A64FB6"/>
    <w:rsid w:val="00A77890"/>
    <w:rsid w:val="00AE3412"/>
    <w:rsid w:val="00AE555C"/>
    <w:rsid w:val="00B04F47"/>
    <w:rsid w:val="00B201CC"/>
    <w:rsid w:val="00B66007"/>
    <w:rsid w:val="00B879F4"/>
    <w:rsid w:val="00B91F4E"/>
    <w:rsid w:val="00B947B2"/>
    <w:rsid w:val="00BF69FE"/>
    <w:rsid w:val="00C72E92"/>
    <w:rsid w:val="00CE217A"/>
    <w:rsid w:val="00CF56F1"/>
    <w:rsid w:val="00D16157"/>
    <w:rsid w:val="00DB5773"/>
    <w:rsid w:val="00DE0ADB"/>
    <w:rsid w:val="00E27B97"/>
    <w:rsid w:val="00EC4365"/>
    <w:rsid w:val="00F709F0"/>
    <w:rsid w:val="00F7111C"/>
    <w:rsid w:val="00F737DE"/>
    <w:rsid w:val="00F809FE"/>
    <w:rsid w:val="00FE43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E001F"/>
  <w15:chartTrackingRefBased/>
  <w15:docId w15:val="{F3916B0F-62C1-4F57-9932-C88AF3530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F13E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F56F1"/>
    <w:pPr>
      <w:ind w:left="720"/>
      <w:contextualSpacing/>
    </w:pPr>
  </w:style>
  <w:style w:type="table" w:styleId="Grigliatabella">
    <w:name w:val="Table Grid"/>
    <w:basedOn w:val="Tabellanormale"/>
    <w:uiPriority w:val="39"/>
    <w:rsid w:val="000C2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D662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D662F"/>
  </w:style>
  <w:style w:type="paragraph" w:styleId="Pidipagina">
    <w:name w:val="footer"/>
    <w:basedOn w:val="Normale"/>
    <w:link w:val="PidipaginaCarattere"/>
    <w:uiPriority w:val="99"/>
    <w:unhideWhenUsed/>
    <w:rsid w:val="004D662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D6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D08B6-E4CC-471D-ADB9-5F98CB417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Pages>
  <Words>631</Words>
  <Characters>3597</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 Simone Fiorentino</dc:creator>
  <cp:keywords/>
  <dc:description/>
  <cp:lastModifiedBy>Simone Fiorentino</cp:lastModifiedBy>
  <cp:revision>57</cp:revision>
  <dcterms:created xsi:type="dcterms:W3CDTF">2021-11-10T07:20:00Z</dcterms:created>
  <dcterms:modified xsi:type="dcterms:W3CDTF">2021-11-27T20:16:00Z</dcterms:modified>
</cp:coreProperties>
</file>