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1017E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REPLAY AND SYNTHETIC SPEECH DETECTION WITH RES2NET ARCHITECTURE</w:t>
      </w:r>
    </w:p>
    <w:p w14:paraId="00000002" w14:textId="77777777" w:rsidR="0091017E" w:rsidRDefault="0091017E">
      <w:pPr>
        <w:jc w:val="center"/>
        <w:rPr>
          <w:b/>
          <w:sz w:val="36"/>
          <w:szCs w:val="36"/>
        </w:rPr>
      </w:pPr>
    </w:p>
    <w:p w14:paraId="00000003" w14:textId="77777777" w:rsidR="0091017E" w:rsidRDefault="0091017E">
      <w:pPr>
        <w:rPr>
          <w:b/>
          <w:sz w:val="26"/>
          <w:szCs w:val="26"/>
        </w:rPr>
      </w:pPr>
    </w:p>
    <w:p w14:paraId="00000004" w14:textId="5A5A75B4" w:rsidR="0091017E" w:rsidRPr="00E5501C" w:rsidRDefault="00000000" w:rsidP="00E5501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5501C">
        <w:rPr>
          <w:b/>
          <w:sz w:val="26"/>
          <w:szCs w:val="26"/>
        </w:rPr>
        <w:t>Key Technical Innovations:</w:t>
      </w:r>
    </w:p>
    <w:p w14:paraId="00000005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technique utilizes Res2Net for synthetic speech detection</w:t>
      </w:r>
    </w:p>
    <w:p w14:paraId="00000006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Res2Net focuses on the revision of the ResNet block to enable multiple feature scales</w:t>
      </w:r>
    </w:p>
    <w:p w14:paraId="00000007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splits the feature maps within one block into multiple channel groups and designs a residual-like connection across different channel groups.</w:t>
      </w:r>
    </w:p>
    <w:p w14:paraId="00000008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Such residual-like connection increases the possible receptive fields, resulting in multiple feature scales. </w:t>
      </w:r>
    </w:p>
    <w:p w14:paraId="00000009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This additional multi-scale reception improves the system’s capacity and helps the system perform better when generalized to unseen spoofing attacks.</w:t>
      </w:r>
    </w:p>
    <w:p w14:paraId="0000000A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also decreases the model size compared to traditional ResNet-based models.</w:t>
      </w:r>
    </w:p>
    <w:p w14:paraId="0000000B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Integration with the squeeze-and-excitation (SE) block can further enhance performance. </w:t>
      </w:r>
    </w:p>
    <w:p w14:paraId="0000000C" w14:textId="77777777" w:rsidR="0091017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For feature engineering, the generalizability of the Res2Net model that incorporates different acoustic features, and observe that the constant-Q transform (CQT) achieves the most promising results in both PA and LA subsets of ASVspoof 2019. </w:t>
      </w:r>
    </w:p>
    <w:p w14:paraId="0000000D" w14:textId="77777777" w:rsidR="0091017E" w:rsidRDefault="0091017E">
      <w:pPr>
        <w:rPr>
          <w:sz w:val="24"/>
          <w:szCs w:val="24"/>
        </w:rPr>
      </w:pPr>
    </w:p>
    <w:p w14:paraId="0000000E" w14:textId="7B7E3D18" w:rsidR="0091017E" w:rsidRPr="00E5501C" w:rsidRDefault="00000000" w:rsidP="00E5501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5501C">
        <w:rPr>
          <w:b/>
          <w:sz w:val="26"/>
          <w:szCs w:val="26"/>
        </w:rPr>
        <w:t>Reported performance metrics:</w:t>
      </w:r>
    </w:p>
    <w:p w14:paraId="0000000F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Upon comparing ResNet34 and ResNet50, we observe that ResNet34 outperforms ResNet50 in all conditions, which indicates that simply increasing the depth is not efficient for generalizability enhancement. </w:t>
      </w:r>
    </w:p>
    <w:p w14:paraId="00000010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Res2Net50 significantly outperforms both ResNet34 and ResNet50.</w:t>
      </w:r>
    </w:p>
    <w:p w14:paraId="00000011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Res2Net50 respectively outperforms ResNet34 and ResNet50 by a relative EER reduction of 37.7% and 42.8% on the PA evaluation set, and 20.9% and 29.3% on the LA evaluation set. Similar gains are also observed under the t-DCF metric,</w:t>
      </w:r>
    </w:p>
    <w:p w14:paraId="00000012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We also observe that when compared to ResNet34 and ResNet50, the model size of Res2Net50 is relatively reduced by 33.8% and 16.2%, respectively, which verifies the efficiency of the Res2Net architecture in detecting spoofing attacks.</w:t>
      </w:r>
    </w:p>
    <w:p w14:paraId="00000013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Furthermore, integration with the SE block further improves the performance for all model architectures.</w:t>
      </w:r>
    </w:p>
    <w:p w14:paraId="00000014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For Res2Net50, the SE block achieves a relative EER reduction of 18.7% and 36.9% for PA and LA evaluation set, respectively.</w:t>
      </w:r>
    </w:p>
    <w:p w14:paraId="00000015" w14:textId="77777777" w:rsidR="0091017E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 For horizontal comparisons, SE Res2Net50 outperforms SE-ResNet34 and SE-ResNet50 by a relative EER reduction of 43.9% and 46.0% respectively on the </w:t>
      </w:r>
      <w:r>
        <w:rPr>
          <w:sz w:val="24"/>
          <w:szCs w:val="24"/>
        </w:rPr>
        <w:lastRenderedPageBreak/>
        <w:t>PA evaluation set, and 38.8% and 43.3% respectively on the LA evaluation set. Similar gains under the t-DCF metric.</w:t>
      </w:r>
    </w:p>
    <w:p w14:paraId="00000016" w14:textId="77777777" w:rsidR="0091017E" w:rsidRDefault="0091017E">
      <w:pPr>
        <w:rPr>
          <w:sz w:val="24"/>
          <w:szCs w:val="24"/>
        </w:rPr>
      </w:pPr>
    </w:p>
    <w:p w14:paraId="00000017" w14:textId="77777777" w:rsidR="0091017E" w:rsidRDefault="0091017E">
      <w:pPr>
        <w:rPr>
          <w:sz w:val="24"/>
          <w:szCs w:val="24"/>
        </w:rPr>
      </w:pPr>
    </w:p>
    <w:p w14:paraId="00000018" w14:textId="6D3BBDC6" w:rsidR="0091017E" w:rsidRPr="00E5501C" w:rsidRDefault="00C6742A" w:rsidP="00E5501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5501C">
        <w:rPr>
          <w:b/>
          <w:sz w:val="26"/>
          <w:szCs w:val="26"/>
        </w:rPr>
        <w:t>Promising aspects of this approach:</w:t>
      </w:r>
    </w:p>
    <w:p w14:paraId="00000019" w14:textId="77777777" w:rsidR="0091017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Achieves promising performance in both Physical Access(PA) and Logical Access(LA) scenarios. </w:t>
      </w:r>
    </w:p>
    <w:p w14:paraId="0000001A" w14:textId="77777777" w:rsidR="0091017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Decreases the model size compared to ResNet-based models.</w:t>
      </w:r>
    </w:p>
    <w:p w14:paraId="0000001B" w14:textId="77777777" w:rsidR="0091017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Integration with the squeeze-and-excitation(SE) block further enhances performance.</w:t>
      </w:r>
    </w:p>
    <w:p w14:paraId="0000001C" w14:textId="77777777" w:rsidR="0091017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Works well for unseen spoofing attacks. </w:t>
      </w:r>
    </w:p>
    <w:p w14:paraId="0000001D" w14:textId="77777777" w:rsidR="0091017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Fewer parameters make it computationally efficient for faster inference times which is crucial for real-time or near real-time detection.</w:t>
      </w:r>
    </w:p>
    <w:p w14:paraId="0000001E" w14:textId="77777777" w:rsidR="0091017E" w:rsidRDefault="0091017E">
      <w:pPr>
        <w:rPr>
          <w:sz w:val="24"/>
          <w:szCs w:val="24"/>
        </w:rPr>
      </w:pPr>
    </w:p>
    <w:p w14:paraId="0000001F" w14:textId="77777777" w:rsidR="0091017E" w:rsidRDefault="0091017E">
      <w:pPr>
        <w:rPr>
          <w:b/>
          <w:sz w:val="24"/>
          <w:szCs w:val="24"/>
        </w:rPr>
      </w:pPr>
    </w:p>
    <w:p w14:paraId="00000020" w14:textId="7401CB1F" w:rsidR="0091017E" w:rsidRPr="00E5501C" w:rsidRDefault="00000000" w:rsidP="00E5501C">
      <w:pPr>
        <w:pStyle w:val="ListParagraph"/>
        <w:numPr>
          <w:ilvl w:val="0"/>
          <w:numId w:val="5"/>
        </w:numPr>
        <w:rPr>
          <w:b/>
          <w:sz w:val="26"/>
          <w:szCs w:val="26"/>
        </w:rPr>
      </w:pPr>
      <w:r w:rsidRPr="00E5501C">
        <w:rPr>
          <w:b/>
          <w:sz w:val="26"/>
          <w:szCs w:val="26"/>
        </w:rPr>
        <w:t>Potential limitations or Challenges:</w:t>
      </w:r>
    </w:p>
    <w:p w14:paraId="00000021" w14:textId="77777777" w:rsidR="0091017E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effectiveness of Res2Net is highly dependent on the quality of features extracted (eg- CQT, LFCC, spectrograms).</w:t>
      </w:r>
    </w:p>
    <w:p w14:paraId="00000022" w14:textId="77777777" w:rsidR="0091017E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scale dimensions s, block expansion, and other parameters needs careful tuning to achieve optimal performance.</w:t>
      </w:r>
    </w:p>
    <w:p w14:paraId="00000023" w14:textId="77777777" w:rsidR="0091017E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evaluation is primarily conducted on controlled datasets like ASVspoof 2019 (PA and LA partitions). Real-world audio data with environmental noise and diverse attack methods may yield different results.</w:t>
      </w:r>
    </w:p>
    <w:sectPr w:rsidR="009101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36CF10F-B204-4822-8842-20E5D9FE665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EFF9A49-2792-48FD-8A0E-9AEA51E876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638477F-643B-4836-8E73-141FB4822D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D3AE4"/>
    <w:multiLevelType w:val="hybridMultilevel"/>
    <w:tmpl w:val="65FC1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C564D"/>
    <w:multiLevelType w:val="multilevel"/>
    <w:tmpl w:val="320657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AE386E"/>
    <w:multiLevelType w:val="multilevel"/>
    <w:tmpl w:val="16DC5A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0576B6"/>
    <w:multiLevelType w:val="multilevel"/>
    <w:tmpl w:val="D9763F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F838C8"/>
    <w:multiLevelType w:val="multilevel"/>
    <w:tmpl w:val="2A7AD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7550588">
    <w:abstractNumId w:val="4"/>
  </w:num>
  <w:num w:numId="2" w16cid:durableId="316539021">
    <w:abstractNumId w:val="2"/>
  </w:num>
  <w:num w:numId="3" w16cid:durableId="307172501">
    <w:abstractNumId w:val="1"/>
  </w:num>
  <w:num w:numId="4" w16cid:durableId="1777678216">
    <w:abstractNumId w:val="3"/>
  </w:num>
  <w:num w:numId="5" w16cid:durableId="750808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17E"/>
    <w:rsid w:val="0022306D"/>
    <w:rsid w:val="008771C3"/>
    <w:rsid w:val="0091017E"/>
    <w:rsid w:val="00C6742A"/>
    <w:rsid w:val="00E5501C"/>
    <w:rsid w:val="00E72AD2"/>
    <w:rsid w:val="00F97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59777"/>
  <w15:docId w15:val="{9C9009C6-696C-42E1-8952-A7259A97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550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1123</TotalTime>
  <Pages>2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Firaas Ahmed Khan</cp:lastModifiedBy>
  <cp:revision>2</cp:revision>
  <dcterms:created xsi:type="dcterms:W3CDTF">2025-04-04T19:50:00Z</dcterms:created>
  <dcterms:modified xsi:type="dcterms:W3CDTF">2025-04-05T14:34:00Z</dcterms:modified>
</cp:coreProperties>
</file>