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C68B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Big Mountain Resort – Ticket Price Modeling Report</w:t>
      </w:r>
    </w:p>
    <w:p w14:paraId="090C7DC5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Problem Statement</w:t>
      </w:r>
    </w:p>
    <w:p w14:paraId="52180702" w14:textId="050A6837" w:rsidR="009261C8" w:rsidRPr="009261C8" w:rsidRDefault="009261C8" w:rsidP="002159A1">
      <w:pPr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Big Mountain Resort is a large ski destination in Montana with 350,000 annual visitors, 105 trails, and 11 lifts, plus a new chair lift recently added to improve visitor distribution. The installation increased operating costs by $1.54M. The resort’s current pricing approach charging a premium above the market average does not accurately capture customer-perceived value or fully leverage the resort’s assets. Management has asked for a data-driven ticket pricing model to guide pricing and investment strategy.</w:t>
      </w:r>
    </w:p>
    <w:p w14:paraId="7ED1A68C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Data Wrangling</w:t>
      </w:r>
    </w:p>
    <w:p w14:paraId="4BEF4C5C" w14:textId="77777777" w:rsidR="009261C8" w:rsidRPr="009261C8" w:rsidRDefault="009261C8" w:rsidP="009261C8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Dataset:</w:t>
      </w:r>
      <w:r w:rsidRPr="009261C8">
        <w:rPr>
          <w:rFonts w:ascii="Times New Roman" w:hAnsi="Times New Roman" w:cs="Times New Roman"/>
        </w:rPr>
        <w:t xml:space="preserve"> 330 U.S. ski resorts, 27 features (numeric, categorical, ticket prices).</w:t>
      </w:r>
    </w:p>
    <w:p w14:paraId="365136DF" w14:textId="77777777" w:rsidR="009261C8" w:rsidRPr="009261C8" w:rsidRDefault="009261C8" w:rsidP="009261C8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Cleaning:</w:t>
      </w:r>
    </w:p>
    <w:p w14:paraId="64B2CD7F" w14:textId="77777777" w:rsidR="009261C8" w:rsidRPr="009261C8" w:rsidRDefault="009261C8" w:rsidP="009261C8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Dropped rows missing both weekday and weekend prices (reduced to 277 resorts).</w:t>
      </w:r>
    </w:p>
    <w:p w14:paraId="3A825BBA" w14:textId="77777777" w:rsidR="009261C8" w:rsidRPr="009261C8" w:rsidRDefault="009261C8" w:rsidP="009261C8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Corrected outliers (e.g., Silverton skiable terrain, yearsOpen=2019).</w:t>
      </w:r>
    </w:p>
    <w:p w14:paraId="3605B933" w14:textId="77777777" w:rsidR="009261C8" w:rsidRPr="009261C8" w:rsidRDefault="009261C8" w:rsidP="009261C8">
      <w:pPr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Retained categorical uniqueness (38 regions, 35 states).</w:t>
      </w:r>
    </w:p>
    <w:p w14:paraId="50C3A2A7" w14:textId="77777777" w:rsidR="003F3E06" w:rsidRDefault="009261C8" w:rsidP="003F3E06">
      <w:pPr>
        <w:pStyle w:val="NormalWeb"/>
        <w:jc w:val="center"/>
        <w:rPr>
          <w:noProof/>
          <w14:ligatures w14:val="none"/>
        </w:rPr>
      </w:pPr>
      <w:r w:rsidRPr="009261C8">
        <w:rPr>
          <w:rFonts w:eastAsiaTheme="majorEastAsia"/>
          <w:b/>
          <w:bCs/>
        </w:rPr>
        <w:t>Target Variable:</w:t>
      </w:r>
      <w:r w:rsidRPr="009261C8">
        <w:t xml:space="preserve"> AdultWeekend price chosen for modeling (consistent and widely available).</w:t>
      </w:r>
      <w:r w:rsidR="003F3E06" w:rsidRPr="003F3E06">
        <w:rPr>
          <w:noProof/>
          <w14:ligatures w14:val="none"/>
        </w:rPr>
        <w:t xml:space="preserve"> </w:t>
      </w:r>
    </w:p>
    <w:p w14:paraId="149EB013" w14:textId="7B4CB063" w:rsidR="009261C8" w:rsidRPr="009261C8" w:rsidRDefault="002159A1" w:rsidP="00215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9A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5BAF5BF" wp14:editId="32C31FB8">
            <wp:extent cx="6429375" cy="3619500"/>
            <wp:effectExtent l="0" t="0" r="0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947D" w14:textId="02A4A845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i/>
          <w:iCs/>
        </w:rPr>
        <w:t xml:space="preserve">Figure 1: Distribution of AdultWeekend ticket prices across </w:t>
      </w:r>
      <w:r w:rsidR="003F3E06">
        <w:rPr>
          <w:rFonts w:ascii="Times New Roman" w:hAnsi="Times New Roman" w:cs="Times New Roman"/>
          <w:i/>
          <w:iCs/>
        </w:rPr>
        <w:t>state</w:t>
      </w:r>
      <w:r w:rsidRPr="009261C8">
        <w:rPr>
          <w:rFonts w:ascii="Times New Roman" w:hAnsi="Times New Roman" w:cs="Times New Roman"/>
          <w:i/>
          <w:iCs/>
        </w:rPr>
        <w:t>.</w:t>
      </w:r>
    </w:p>
    <w:p w14:paraId="7EF82298" w14:textId="77777777" w:rsidR="009E5B61" w:rsidRDefault="009E5B61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66C46383" w14:textId="14F465F5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lastRenderedPageBreak/>
        <w:t>Exploratory Data Analysis (EDA)</w:t>
      </w:r>
    </w:p>
    <w:p w14:paraId="172A8C35" w14:textId="77777777" w:rsidR="009261C8" w:rsidRPr="009261C8" w:rsidRDefault="009261C8" w:rsidP="009261C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Key Correlations:</w:t>
      </w:r>
    </w:p>
    <w:p w14:paraId="56518B25" w14:textId="77777777" w:rsidR="009261C8" w:rsidRPr="009261C8" w:rsidRDefault="009261C8" w:rsidP="009261C8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Strong positive correlation: vertical drop, fastQuads, runs, total chairs, snowmaking.</w:t>
      </w:r>
    </w:p>
    <w:p w14:paraId="1153E5A2" w14:textId="77777777" w:rsidR="009261C8" w:rsidRPr="009261C8" w:rsidRDefault="009261C8" w:rsidP="009261C8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Snowmaking more predictive of price than raw skiable terrain.</w:t>
      </w:r>
    </w:p>
    <w:p w14:paraId="5A9D2D80" w14:textId="77777777" w:rsidR="009261C8" w:rsidRPr="009261C8" w:rsidRDefault="009261C8" w:rsidP="009261C8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Night skiing share associated with higher prices.</w:t>
      </w:r>
    </w:p>
    <w:p w14:paraId="5AE76370" w14:textId="77777777" w:rsidR="009261C8" w:rsidRPr="009261C8" w:rsidRDefault="009261C8" w:rsidP="009261C8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Geographic Insights:</w:t>
      </w:r>
    </w:p>
    <w:p w14:paraId="6C7345F5" w14:textId="168511EF" w:rsidR="002B17CF" w:rsidRPr="002B17CF" w:rsidRDefault="009261C8" w:rsidP="002B17CF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States with many resorts → competitive pricing.</w:t>
      </w:r>
    </w:p>
    <w:p w14:paraId="6AF9CA1E" w14:textId="77777777" w:rsidR="009261C8" w:rsidRPr="009261C8" w:rsidRDefault="009261C8" w:rsidP="009261C8">
      <w:pPr>
        <w:numPr>
          <w:ilvl w:val="1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States with few resorts → monopoly-driven higher pricing.</w:t>
      </w:r>
    </w:p>
    <w:p w14:paraId="0BCBE00E" w14:textId="0A0DA923" w:rsidR="009261C8" w:rsidRPr="009261C8" w:rsidRDefault="002B17CF" w:rsidP="002B17CF">
      <w:pPr>
        <w:spacing w:line="240" w:lineRule="auto"/>
        <w:jc w:val="center"/>
        <w:rPr>
          <w:rFonts w:ascii="Times New Roman" w:hAnsi="Times New Roman" w:cs="Times New Roman"/>
        </w:rPr>
      </w:pPr>
      <w:r w:rsidRPr="002B17C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91E56BE" wp14:editId="0496724E">
            <wp:extent cx="5943600" cy="4286428"/>
            <wp:effectExtent l="0" t="0" r="0" b="0"/>
            <wp:docPr id="23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61C8" w:rsidRPr="009261C8">
        <w:rPr>
          <w:rFonts w:ascii="Times New Roman" w:hAnsi="Times New Roman" w:cs="Times New Roman"/>
        </w:rPr>
        <w:br/>
      </w:r>
      <w:r w:rsidR="009261C8" w:rsidRPr="009261C8">
        <w:rPr>
          <w:rFonts w:ascii="Times New Roman" w:hAnsi="Times New Roman" w:cs="Times New Roman"/>
          <w:i/>
          <w:iCs/>
        </w:rPr>
        <w:t xml:space="preserve">Figure </w:t>
      </w:r>
      <w:r>
        <w:rPr>
          <w:rFonts w:ascii="Times New Roman" w:hAnsi="Times New Roman" w:cs="Times New Roman"/>
          <w:i/>
          <w:iCs/>
        </w:rPr>
        <w:t>2</w:t>
      </w:r>
      <w:r w:rsidR="009261C8" w:rsidRPr="009261C8">
        <w:rPr>
          <w:rFonts w:ascii="Times New Roman" w:hAnsi="Times New Roman" w:cs="Times New Roman"/>
          <w:i/>
          <w:iCs/>
        </w:rPr>
        <w:t>: Heatmap of feature correlations with ticket price.</w:t>
      </w:r>
    </w:p>
    <w:p w14:paraId="275F3601" w14:textId="775164B8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</w:rPr>
      </w:pPr>
    </w:p>
    <w:p w14:paraId="0AA791B1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Model Preprocessing &amp; Feature Engineering</w:t>
      </w:r>
    </w:p>
    <w:p w14:paraId="598CF829" w14:textId="77777777" w:rsidR="009261C8" w:rsidRPr="009261C8" w:rsidRDefault="009261C8" w:rsidP="009261C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Preprocessing:</w:t>
      </w:r>
    </w:p>
    <w:p w14:paraId="101913F7" w14:textId="77777777" w:rsidR="009261C8" w:rsidRPr="009261C8" w:rsidRDefault="009261C8" w:rsidP="009261C8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Median imputation for missing values.</w:t>
      </w:r>
    </w:p>
    <w:p w14:paraId="2D1FA0C1" w14:textId="77777777" w:rsidR="009261C8" w:rsidRPr="009261C8" w:rsidRDefault="009261C8" w:rsidP="009261C8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lastRenderedPageBreak/>
        <w:t>Scaling for linear models.</w:t>
      </w:r>
    </w:p>
    <w:p w14:paraId="3166E488" w14:textId="77777777" w:rsidR="009261C8" w:rsidRPr="009261C8" w:rsidRDefault="009261C8" w:rsidP="009261C8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SelectKBest for feature selection.</w:t>
      </w:r>
    </w:p>
    <w:p w14:paraId="5359F5C5" w14:textId="77777777" w:rsidR="009261C8" w:rsidRPr="009261C8" w:rsidRDefault="009261C8" w:rsidP="009261C8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Engineered Features:</w:t>
      </w:r>
    </w:p>
    <w:p w14:paraId="3D366188" w14:textId="77777777" w:rsidR="009261C8" w:rsidRPr="009261C8" w:rsidRDefault="009261C8" w:rsidP="009261C8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Ratios: chairs-to-runs, chairs-to-skiable area, state-relative features.</w:t>
      </w:r>
    </w:p>
    <w:p w14:paraId="766B3AE3" w14:textId="3762D528" w:rsidR="009261C8" w:rsidRPr="009261C8" w:rsidRDefault="009261C8" w:rsidP="009261C8">
      <w:pPr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Helped capture competitive vs. exclusive market dynamics.</w:t>
      </w:r>
    </w:p>
    <w:p w14:paraId="0ABF10AD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Algorithms &amp; Evaluation Metrics</w:t>
      </w:r>
    </w:p>
    <w:p w14:paraId="5EEF7A36" w14:textId="77777777" w:rsidR="009261C8" w:rsidRPr="009261C8" w:rsidRDefault="009261C8" w:rsidP="009261C8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Baseline:</w:t>
      </w:r>
      <w:r w:rsidRPr="009261C8">
        <w:rPr>
          <w:rFonts w:ascii="Times New Roman" w:hAnsi="Times New Roman" w:cs="Times New Roman"/>
        </w:rPr>
        <w:t xml:space="preserve"> Mean predictor → MAE ≈ $19.</w:t>
      </w:r>
    </w:p>
    <w:p w14:paraId="243060C1" w14:textId="77777777" w:rsidR="009261C8" w:rsidRPr="009261C8" w:rsidRDefault="009261C8" w:rsidP="009261C8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Linear Regression:</w:t>
      </w:r>
    </w:p>
    <w:p w14:paraId="6EFC9E9B" w14:textId="77777777" w:rsidR="009261C8" w:rsidRPr="009261C8" w:rsidRDefault="009261C8" w:rsidP="009261C8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CV MAE ≈ $10.5; Test MAE ≈ $11.8.</w:t>
      </w:r>
    </w:p>
    <w:p w14:paraId="6C5D9FFC" w14:textId="77777777" w:rsidR="009261C8" w:rsidRPr="009261C8" w:rsidRDefault="009261C8" w:rsidP="009261C8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Top features: vertical drop, snowmaking, fastQuads, runs.</w:t>
      </w:r>
    </w:p>
    <w:p w14:paraId="5ECF742A" w14:textId="77777777" w:rsidR="009261C8" w:rsidRPr="009261C8" w:rsidRDefault="009261C8" w:rsidP="009261C8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Random Forest:</w:t>
      </w:r>
    </w:p>
    <w:p w14:paraId="57A86592" w14:textId="77777777" w:rsidR="009261C8" w:rsidRPr="009261C8" w:rsidRDefault="009261C8" w:rsidP="009261C8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CV MAE ≈ $9.6; Test MAE ≈ $9.5.</w:t>
      </w:r>
    </w:p>
    <w:p w14:paraId="724D649B" w14:textId="77777777" w:rsidR="009261C8" w:rsidRPr="009261C8" w:rsidRDefault="009261C8" w:rsidP="009261C8">
      <w:pPr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More accurate and stable than linear regression.</w:t>
      </w:r>
    </w:p>
    <w:p w14:paraId="44839B32" w14:textId="54EF3EAB" w:rsidR="009261C8" w:rsidRPr="009E5B61" w:rsidRDefault="009261C8" w:rsidP="009261C8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Metric Used:</w:t>
      </w:r>
      <w:r w:rsidRPr="009261C8">
        <w:rPr>
          <w:rFonts w:ascii="Times New Roman" w:hAnsi="Times New Roman" w:cs="Times New Roman"/>
        </w:rPr>
        <w:t xml:space="preserve"> Mean Absolute Error (MAE) for interpretability in dollars.</w:t>
      </w:r>
    </w:p>
    <w:p w14:paraId="07E5B77E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Winning Model &amp; Scenario Modeling</w:t>
      </w:r>
    </w:p>
    <w:p w14:paraId="12BD0696" w14:textId="77777777" w:rsidR="009261C8" w:rsidRPr="009261C8" w:rsidRDefault="009261C8" w:rsidP="009261C8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Final Model:</w:t>
      </w:r>
      <w:r w:rsidRPr="009261C8">
        <w:rPr>
          <w:rFonts w:ascii="Times New Roman" w:hAnsi="Times New Roman" w:cs="Times New Roman"/>
        </w:rPr>
        <w:t xml:space="preserve"> Random Forest chosen for accuracy, stability, and ability to capture nonlinear feature interactions.</w:t>
      </w:r>
    </w:p>
    <w:p w14:paraId="78B2699A" w14:textId="77777777" w:rsidR="009261C8" w:rsidRPr="009261C8" w:rsidRDefault="009261C8" w:rsidP="009261C8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Big Mountain Insights:</w:t>
      </w:r>
    </w:p>
    <w:p w14:paraId="6F8A333A" w14:textId="77777777" w:rsidR="009261C8" w:rsidRPr="009261C8" w:rsidRDefault="009261C8" w:rsidP="009261C8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 xml:space="preserve">Current weekday ticket price = </w:t>
      </w:r>
      <w:r w:rsidRPr="009261C8">
        <w:rPr>
          <w:rFonts w:ascii="Times New Roman" w:hAnsi="Times New Roman" w:cs="Times New Roman"/>
          <w:b/>
          <w:bCs/>
        </w:rPr>
        <w:t>$81.00</w:t>
      </w:r>
      <w:r w:rsidRPr="009261C8">
        <w:rPr>
          <w:rFonts w:ascii="Times New Roman" w:hAnsi="Times New Roman" w:cs="Times New Roman"/>
        </w:rPr>
        <w:t>.</w:t>
      </w:r>
    </w:p>
    <w:p w14:paraId="23DC22B2" w14:textId="77777777" w:rsidR="009261C8" w:rsidRPr="009261C8" w:rsidRDefault="009261C8" w:rsidP="009261C8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 xml:space="preserve">Modeled market-supported price = </w:t>
      </w:r>
      <w:r w:rsidRPr="009261C8">
        <w:rPr>
          <w:rFonts w:ascii="Times New Roman" w:hAnsi="Times New Roman" w:cs="Times New Roman"/>
          <w:b/>
          <w:bCs/>
        </w:rPr>
        <w:t>$95.87</w:t>
      </w:r>
      <w:r w:rsidRPr="009261C8">
        <w:rPr>
          <w:rFonts w:ascii="Times New Roman" w:hAnsi="Times New Roman" w:cs="Times New Roman"/>
        </w:rPr>
        <w:t>.</w:t>
      </w:r>
    </w:p>
    <w:p w14:paraId="4F2BCC6C" w14:textId="77777777" w:rsidR="009261C8" w:rsidRPr="009261C8" w:rsidRDefault="009261C8" w:rsidP="009261C8">
      <w:pPr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Suggests underpricing by ~$15.</w:t>
      </w:r>
    </w:p>
    <w:p w14:paraId="5E4E2931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Scenarios:</w:t>
      </w:r>
    </w:p>
    <w:p w14:paraId="778F3475" w14:textId="77777777" w:rsidR="009261C8" w:rsidRPr="009261C8" w:rsidRDefault="009261C8" w:rsidP="009261C8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Closing runs:</w:t>
      </w:r>
    </w:p>
    <w:p w14:paraId="4BDC6FC7" w14:textId="77777777" w:rsidR="009261C8" w:rsidRPr="009261C8" w:rsidRDefault="009261C8" w:rsidP="009261C8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Closing ≤3 runs → negligible price impact.</w:t>
      </w:r>
    </w:p>
    <w:p w14:paraId="6A0A024C" w14:textId="77777777" w:rsidR="00267689" w:rsidRDefault="009261C8" w:rsidP="009261C8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Closing &gt;6 runs → ~$1.50 drop in supported price.</w:t>
      </w:r>
    </w:p>
    <w:p w14:paraId="62B9081F" w14:textId="3F5DC1F2" w:rsidR="009261C8" w:rsidRPr="009261C8" w:rsidRDefault="00267689" w:rsidP="00267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68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3D5076C" wp14:editId="72B6F302">
            <wp:extent cx="4362450" cy="2390775"/>
            <wp:effectExtent l="0" t="0" r="0" b="9525"/>
            <wp:docPr id="4" name="Picture 3" descr="A graph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graph of a pr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61C8" w:rsidRPr="009261C8">
        <w:rPr>
          <w:rFonts w:ascii="Times New Roman" w:hAnsi="Times New Roman" w:cs="Times New Roman"/>
        </w:rPr>
        <w:br/>
      </w:r>
      <w:r w:rsidR="009261C8" w:rsidRPr="009261C8">
        <w:rPr>
          <w:rFonts w:ascii="Times New Roman" w:hAnsi="Times New Roman" w:cs="Times New Roman"/>
          <w:i/>
          <w:iCs/>
        </w:rPr>
        <w:t xml:space="preserve">Figure </w:t>
      </w:r>
      <w:r w:rsidR="009E5B61">
        <w:rPr>
          <w:rFonts w:ascii="Times New Roman" w:hAnsi="Times New Roman" w:cs="Times New Roman"/>
          <w:i/>
          <w:iCs/>
        </w:rPr>
        <w:t>3</w:t>
      </w:r>
      <w:r w:rsidR="009261C8" w:rsidRPr="009261C8">
        <w:rPr>
          <w:rFonts w:ascii="Times New Roman" w:hAnsi="Times New Roman" w:cs="Times New Roman"/>
          <w:i/>
          <w:iCs/>
        </w:rPr>
        <w:t>: Predicted ticket price vs. number of closed runs.</w:t>
      </w:r>
    </w:p>
    <w:p w14:paraId="6F797D80" w14:textId="77777777" w:rsidR="009261C8" w:rsidRPr="009261C8" w:rsidRDefault="009261C8" w:rsidP="009261C8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Adding 1 run + vertical drop + chair lift:</w:t>
      </w:r>
    </w:p>
    <w:p w14:paraId="22D09B73" w14:textId="77777777" w:rsidR="009261C8" w:rsidRPr="009261C8" w:rsidRDefault="009261C8" w:rsidP="009261C8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Ticket price ↑ $1.99.</w:t>
      </w:r>
    </w:p>
    <w:p w14:paraId="37E85FAC" w14:textId="77777777" w:rsidR="009261C8" w:rsidRPr="009261C8" w:rsidRDefault="009261C8" w:rsidP="009261C8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 xml:space="preserve">Projected seasonal revenue gain: </w:t>
      </w:r>
      <w:r w:rsidRPr="009261C8">
        <w:rPr>
          <w:rFonts w:ascii="Times New Roman" w:hAnsi="Times New Roman" w:cs="Times New Roman"/>
          <w:b/>
          <w:bCs/>
        </w:rPr>
        <w:t>~$3.5M</w:t>
      </w:r>
      <w:r w:rsidRPr="009261C8">
        <w:rPr>
          <w:rFonts w:ascii="Times New Roman" w:hAnsi="Times New Roman" w:cs="Times New Roman"/>
        </w:rPr>
        <w:t xml:space="preserve"> (assuming 5 tickets/visitor).</w:t>
      </w:r>
      <w:r w:rsidRPr="009261C8">
        <w:rPr>
          <w:rFonts w:ascii="Times New Roman" w:hAnsi="Times New Roman" w:cs="Times New Roman"/>
        </w:rPr>
        <w:br/>
      </w:r>
      <w:r w:rsidRPr="009261C8">
        <w:rPr>
          <w:rFonts w:ascii="Times New Roman" w:hAnsi="Times New Roman" w:cs="Times New Roman"/>
          <w:i/>
          <w:iCs/>
        </w:rPr>
        <w:t>Figure 6: Predicted revenue impact of adding run + lift.</w:t>
      </w:r>
    </w:p>
    <w:p w14:paraId="68AB1B9B" w14:textId="77777777" w:rsidR="009261C8" w:rsidRPr="009261C8" w:rsidRDefault="009261C8" w:rsidP="009261C8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Small snowmaking or run extensions:</w:t>
      </w:r>
    </w:p>
    <w:p w14:paraId="78DFF54D" w14:textId="3B0C26BC" w:rsidR="009261C8" w:rsidRPr="009261C8" w:rsidRDefault="009261C8" w:rsidP="009261C8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No measurable pricing effect at current scale.</w:t>
      </w:r>
    </w:p>
    <w:p w14:paraId="42D27F56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Pricing Recommendation</w:t>
      </w:r>
    </w:p>
    <w:p w14:paraId="206BE388" w14:textId="77777777" w:rsidR="009261C8" w:rsidRPr="009261C8" w:rsidRDefault="009261C8" w:rsidP="009261C8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Near-Term:</w:t>
      </w:r>
    </w:p>
    <w:p w14:paraId="6604915A" w14:textId="77777777" w:rsidR="009261C8" w:rsidRPr="009261C8" w:rsidRDefault="009261C8" w:rsidP="009261C8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 xml:space="preserve">Big Mountain can support a </w:t>
      </w:r>
      <w:r w:rsidRPr="009261C8">
        <w:rPr>
          <w:rFonts w:ascii="Times New Roman" w:hAnsi="Times New Roman" w:cs="Times New Roman"/>
          <w:b/>
          <w:bCs/>
        </w:rPr>
        <w:t>modest ticket price increase ($2–$5)</w:t>
      </w:r>
      <w:r w:rsidRPr="009261C8">
        <w:rPr>
          <w:rFonts w:ascii="Times New Roman" w:hAnsi="Times New Roman" w:cs="Times New Roman"/>
        </w:rPr>
        <w:t xml:space="preserve"> while remaining competitive.</w:t>
      </w:r>
    </w:p>
    <w:p w14:paraId="58490555" w14:textId="77777777" w:rsidR="009261C8" w:rsidRPr="009261C8" w:rsidRDefault="009261C8" w:rsidP="009261C8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 xml:space="preserve">Focus on </w:t>
      </w:r>
      <w:r w:rsidRPr="009261C8">
        <w:rPr>
          <w:rFonts w:ascii="Times New Roman" w:hAnsi="Times New Roman" w:cs="Times New Roman"/>
          <w:b/>
          <w:bCs/>
        </w:rPr>
        <w:t>investments in runs, vertical drop, and lifts</w:t>
      </w:r>
      <w:r w:rsidRPr="009261C8">
        <w:rPr>
          <w:rFonts w:ascii="Times New Roman" w:hAnsi="Times New Roman" w:cs="Times New Roman"/>
        </w:rPr>
        <w:t>, which drive higher pricing power.</w:t>
      </w:r>
    </w:p>
    <w:p w14:paraId="045E6D57" w14:textId="77777777" w:rsidR="009261C8" w:rsidRPr="009261C8" w:rsidRDefault="009261C8" w:rsidP="009261C8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Operational Strategy:</w:t>
      </w:r>
    </w:p>
    <w:p w14:paraId="359565D1" w14:textId="77777777" w:rsidR="009261C8" w:rsidRPr="009261C8" w:rsidRDefault="009261C8" w:rsidP="009261C8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Close only underutilized runs; monitor visitor response.</w:t>
      </w:r>
    </w:p>
    <w:p w14:paraId="41108167" w14:textId="462337BE" w:rsidR="009261C8" w:rsidRPr="009261C8" w:rsidRDefault="009261C8" w:rsidP="009261C8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Test price adjustments incrementally before scaling.</w:t>
      </w:r>
    </w:p>
    <w:p w14:paraId="31411C98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Conclusion</w:t>
      </w:r>
    </w:p>
    <w:p w14:paraId="29F2B455" w14:textId="77777777" w:rsidR="009261C8" w:rsidRPr="009261C8" w:rsidRDefault="009261C8" w:rsidP="009261C8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 xml:space="preserve">Big Mountain is </w:t>
      </w:r>
      <w:r w:rsidRPr="009261C8">
        <w:rPr>
          <w:rFonts w:ascii="Times New Roman" w:hAnsi="Times New Roman" w:cs="Times New Roman"/>
          <w:b/>
          <w:bCs/>
        </w:rPr>
        <w:t>undervaluing its tickets relative to market-supported price (~$96)</w:t>
      </w:r>
      <w:r w:rsidRPr="009261C8">
        <w:rPr>
          <w:rFonts w:ascii="Times New Roman" w:hAnsi="Times New Roman" w:cs="Times New Roman"/>
        </w:rPr>
        <w:t>.</w:t>
      </w:r>
    </w:p>
    <w:p w14:paraId="5EFCF4CC" w14:textId="77777777" w:rsidR="009261C8" w:rsidRPr="009261C8" w:rsidRDefault="009261C8" w:rsidP="009261C8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Strategic feature additions (runs, lifts, vertical drop) unlock measurable pricing power.</w:t>
      </w:r>
    </w:p>
    <w:p w14:paraId="294820BC" w14:textId="77777777" w:rsidR="009261C8" w:rsidRPr="009261C8" w:rsidRDefault="009261C8" w:rsidP="009261C8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>Small improvements (snowmaking, marginal run extensions) show minimal impact.</w:t>
      </w:r>
    </w:p>
    <w:p w14:paraId="4F1C91FB" w14:textId="77777777" w:rsidR="009261C8" w:rsidRPr="009261C8" w:rsidRDefault="009261C8" w:rsidP="009261C8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</w:rPr>
        <w:t xml:space="preserve">Recommendation: </w:t>
      </w:r>
      <w:r w:rsidRPr="009261C8">
        <w:rPr>
          <w:rFonts w:ascii="Times New Roman" w:hAnsi="Times New Roman" w:cs="Times New Roman"/>
          <w:b/>
          <w:bCs/>
        </w:rPr>
        <w:t>implement controlled ticket price increases alongside targeted infrastructure investments</w:t>
      </w:r>
      <w:r w:rsidRPr="009261C8">
        <w:rPr>
          <w:rFonts w:ascii="Times New Roman" w:hAnsi="Times New Roman" w:cs="Times New Roman"/>
        </w:rPr>
        <w:t>.</w:t>
      </w:r>
    </w:p>
    <w:p w14:paraId="1619212E" w14:textId="65BACDDB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</w:rPr>
      </w:pPr>
    </w:p>
    <w:p w14:paraId="5D1A90C4" w14:textId="77777777" w:rsidR="009261C8" w:rsidRPr="009261C8" w:rsidRDefault="009261C8" w:rsidP="009261C8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261C8">
        <w:rPr>
          <w:rFonts w:ascii="Times New Roman" w:hAnsi="Times New Roman" w:cs="Times New Roman"/>
          <w:b/>
          <w:bCs/>
        </w:rPr>
        <w:t>Future Scope of Work</w:t>
      </w:r>
    </w:p>
    <w:p w14:paraId="5F308BBD" w14:textId="77777777" w:rsidR="009261C8" w:rsidRPr="009261C8" w:rsidRDefault="009261C8" w:rsidP="009261C8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Integrate operating costs:</w:t>
      </w:r>
      <w:r w:rsidRPr="009261C8">
        <w:rPr>
          <w:rFonts w:ascii="Times New Roman" w:hAnsi="Times New Roman" w:cs="Times New Roman"/>
        </w:rPr>
        <w:t xml:space="preserve"> lift maintenance, snowmaking energy, labor, insurance.</w:t>
      </w:r>
    </w:p>
    <w:p w14:paraId="646DB803" w14:textId="77777777" w:rsidR="009261C8" w:rsidRPr="009261C8" w:rsidRDefault="009261C8" w:rsidP="009261C8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Include demand-side data:</w:t>
      </w:r>
      <w:r w:rsidRPr="009261C8">
        <w:rPr>
          <w:rFonts w:ascii="Times New Roman" w:hAnsi="Times New Roman" w:cs="Times New Roman"/>
        </w:rPr>
        <w:t xml:space="preserve"> customer demographics, seasonality, and willingness-to-pay surveys.</w:t>
      </w:r>
    </w:p>
    <w:p w14:paraId="60392993" w14:textId="77777777" w:rsidR="009261C8" w:rsidRPr="009261C8" w:rsidRDefault="009261C8" w:rsidP="009261C8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Build operational tool:</w:t>
      </w:r>
      <w:r w:rsidRPr="009261C8">
        <w:rPr>
          <w:rFonts w:ascii="Times New Roman" w:hAnsi="Times New Roman" w:cs="Times New Roman"/>
        </w:rPr>
        <w:t xml:space="preserve"> dashboard or web app for scenario testing by business analysts.</w:t>
      </w:r>
    </w:p>
    <w:p w14:paraId="0BFCC81E" w14:textId="77777777" w:rsidR="009261C8" w:rsidRPr="009261C8" w:rsidRDefault="009261C8" w:rsidP="009261C8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</w:rPr>
      </w:pPr>
      <w:r w:rsidRPr="009261C8">
        <w:rPr>
          <w:rFonts w:ascii="Times New Roman" w:hAnsi="Times New Roman" w:cs="Times New Roman"/>
          <w:b/>
          <w:bCs/>
        </w:rPr>
        <w:t>Validate predictions:</w:t>
      </w:r>
      <w:r w:rsidRPr="009261C8">
        <w:rPr>
          <w:rFonts w:ascii="Times New Roman" w:hAnsi="Times New Roman" w:cs="Times New Roman"/>
        </w:rPr>
        <w:t xml:space="preserve"> real-world experiments with run closures or new lift additions.</w:t>
      </w:r>
    </w:p>
    <w:p w14:paraId="0C0EBEE5" w14:textId="77777777" w:rsidR="005765F3" w:rsidRPr="009261C8" w:rsidRDefault="005765F3" w:rsidP="009261C8">
      <w:pPr>
        <w:spacing w:line="240" w:lineRule="auto"/>
        <w:jc w:val="both"/>
        <w:rPr>
          <w:rFonts w:ascii="Times New Roman" w:hAnsi="Times New Roman" w:cs="Times New Roman"/>
        </w:rPr>
      </w:pPr>
    </w:p>
    <w:sectPr w:rsidR="005765F3" w:rsidRPr="00926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054"/>
    <w:multiLevelType w:val="multilevel"/>
    <w:tmpl w:val="DB6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2607"/>
    <w:multiLevelType w:val="multilevel"/>
    <w:tmpl w:val="3528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87CEC"/>
    <w:multiLevelType w:val="multilevel"/>
    <w:tmpl w:val="645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517DA"/>
    <w:multiLevelType w:val="multilevel"/>
    <w:tmpl w:val="89E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F0E7D"/>
    <w:multiLevelType w:val="multilevel"/>
    <w:tmpl w:val="073E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C7F73"/>
    <w:multiLevelType w:val="multilevel"/>
    <w:tmpl w:val="8C8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D6DA3"/>
    <w:multiLevelType w:val="multilevel"/>
    <w:tmpl w:val="B7F4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B68E1"/>
    <w:multiLevelType w:val="multilevel"/>
    <w:tmpl w:val="BAB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77668"/>
    <w:multiLevelType w:val="multilevel"/>
    <w:tmpl w:val="AB6C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548006">
    <w:abstractNumId w:val="3"/>
  </w:num>
  <w:num w:numId="2" w16cid:durableId="1994525535">
    <w:abstractNumId w:val="4"/>
  </w:num>
  <w:num w:numId="3" w16cid:durableId="929390312">
    <w:abstractNumId w:val="8"/>
  </w:num>
  <w:num w:numId="4" w16cid:durableId="708068849">
    <w:abstractNumId w:val="2"/>
  </w:num>
  <w:num w:numId="5" w16cid:durableId="1145854479">
    <w:abstractNumId w:val="0"/>
  </w:num>
  <w:num w:numId="6" w16cid:durableId="155583007">
    <w:abstractNumId w:val="6"/>
  </w:num>
  <w:num w:numId="7" w16cid:durableId="1576010889">
    <w:abstractNumId w:val="1"/>
  </w:num>
  <w:num w:numId="8" w16cid:durableId="1294018080">
    <w:abstractNumId w:val="5"/>
  </w:num>
  <w:num w:numId="9" w16cid:durableId="1207569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C8"/>
    <w:rsid w:val="002159A1"/>
    <w:rsid w:val="00267689"/>
    <w:rsid w:val="002A2182"/>
    <w:rsid w:val="002B17CF"/>
    <w:rsid w:val="002E3374"/>
    <w:rsid w:val="003049B0"/>
    <w:rsid w:val="003640C0"/>
    <w:rsid w:val="0037712A"/>
    <w:rsid w:val="003F3E06"/>
    <w:rsid w:val="00450A10"/>
    <w:rsid w:val="004E6470"/>
    <w:rsid w:val="005168ED"/>
    <w:rsid w:val="005765F3"/>
    <w:rsid w:val="00611F1D"/>
    <w:rsid w:val="008213D9"/>
    <w:rsid w:val="009261C8"/>
    <w:rsid w:val="009E5B61"/>
    <w:rsid w:val="00AC5736"/>
    <w:rsid w:val="00B82BF1"/>
    <w:rsid w:val="00C97805"/>
    <w:rsid w:val="00D158F3"/>
    <w:rsid w:val="00D52562"/>
    <w:rsid w:val="00E07BBC"/>
    <w:rsid w:val="00E25F35"/>
    <w:rsid w:val="00F0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9038"/>
  <w15:chartTrackingRefBased/>
  <w15:docId w15:val="{9F38A690-F0FA-4EE6-882D-AEB3FE41C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6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firaol dechasa</dc:creator>
  <cp:keywords/>
  <dc:description/>
  <cp:lastModifiedBy>firaol dechasa</cp:lastModifiedBy>
  <cp:revision>3</cp:revision>
  <dcterms:created xsi:type="dcterms:W3CDTF">2025-09-01T04:20:00Z</dcterms:created>
  <dcterms:modified xsi:type="dcterms:W3CDTF">2025-09-01T04:21:00Z</dcterms:modified>
</cp:coreProperties>
</file>