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Project P14 - API layer and SI integration for an infrastructure operator</w:t>
      </w:r>
    </w:p>
    <w:p>
      <w:r>
        <w:t xml:space="preserve">ID: P14 | version: v1 | asset_type: project | language: en | sector: Transport / Énergie | duration: 9 months</w:t>
      </w:r>
    </w:p>
    <w:p>
      <w:r>
        <w:t xml:space="preserve">stack: MuleSoft, API REST, Kafka, Oracle, Azure Monitor</w:t>
      </w:r>
    </w:p>
    <w:p/>
    <w:p>
      <w:r>
        <w:rPr>
          <w:b/>
        </w:rPr>
        <w:t xml:space="preserve">Client</w:t>
      </w:r>
    </w:p>
    <w:p>
      <w:r>
        <w:t xml:space="preserve">Gestionnaire d'infrastructures N</w:t>
      </w:r>
    </w:p>
    <w:p/>
    <w:p>
      <w:r>
        <w:rPr>
          <w:b/>
        </w:rPr>
        <w:t xml:space="preserve">Description</w:t>
      </w:r>
    </w:p>
    <w:p>
      <w:r>
        <w:t xml:space="preserve">MuleSoft API layer exposing operational systems (maintenance, sensors, GIS) to decision applications, with supervision, OAuth2 security and API contract management.</w:t>
      </w:r>
    </w:p>
    <w:p/>
    <w:p>
      <w:r>
        <w:rPr>
          <w:b/>
        </w:rPr>
        <w:t xml:space="preserve">Measurable results</w:t>
      </w:r>
    </w:p>
    <w:p>
      <w:r>
        <w:t xml:space="preserve">40 APIs published, 70% connector reuse, predictive maintenance deployed across 3,000 km of infrastructure</w:t>
      </w:r>
    </w:p>
  </w:body>
</w:document>
</file>