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SWOT-анализ проекта GameCode</w:t>
      </w:r>
    </w:p>
    <w:p>
      <w:pPr>
        <w:spacing w:after="60" w:before="0" w:line="264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Платформа браузерных игр для изучения программирования · gmcode.ru</w:t>
      </w:r>
    </w:p>
    <w:p>
      <w:pPr>
        <w:pBdr>
          <w:bottom w:val="single" w:color="D1D5DB" w:sz="6" w:space="8"/>
        </w:pBdr>
        <w:spacing w:after="200" w:before="0" w:line="264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Авторы: Пестрикова В.И., Хашаб Ф.К. · г. Нижний Новгород · 2026</w:t>
      </w:r>
    </w:p>
    <w:p>
      <w:pPr>
        <w:spacing w:after="0" w:before="0" w:line="264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Цель анализа: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понять, как развивать проект в ближайший год.</w:t>
      </w:r>
    </w:p>
    <w:p>
      <w:pPr>
        <w:keepNext/>
        <w:spacing w:after="120" w:before="280" w:line="264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SWOT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 w:line="264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Сильные стороны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Учим через игры: 4 игры по Python, C++ и сетям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Бесплатно, в браузере, без установки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Рейтинг, монеты и магазин — есть зачем возвращаться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Уже используют на уроках и в кружках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Команда сама делает код, дизайн и соцсети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 w:line="264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Слабые стороны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Всего 64 пользователя, отзывов пока нет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 человека, около 8 часов в неделю, нет бюджета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Нет кабинета учителя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Нет SEO — сайт не находят в поиске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Нет человека, отвечающего за безопасность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8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 w:line="264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Возможности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ЕГЭ по информатике выбирает всё больше школьников: ≈162 тыс. в 2026 году [1]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Showcase ITGorky 17.10.2026, университет, конференции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Учителя: один учитель приводит целый класс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 w:line="264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Угрозы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Крупные бесплатные платформы и курсы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Взлом и утечка данных учеников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Потеря бесплатного сервера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Для уроков в школе может понадобиться включение в федеральный перечень ЭОР [2]</w:t>
            </w:r>
          </w:p>
        </w:tc>
      </w:tr>
    </w:tbl>
    <w:p>
      <w:pPr>
        <w:keepNext/>
        <w:spacing w:after="120" w:before="280" w:line="264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Что делать (TOWS)</w:t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SO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Показать игры как подготовку к ЕГЭ; представить проект на showcase ITGorky.</w:t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WO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Сделать кабинет учителя; собирать отзывы после уроков и мероприятий.</w:t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ST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Быть бесплатной практикой к урокам, а не ещё одним курсом; договориться о сервере на год вперёд.</w:t>
      </w:r>
    </w:p>
    <w:p>
      <w:pPr>
        <w:spacing w:after="80" w:before="0" w:line="264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WT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Найти 3 помощников по безопасности до подключения школ.</w:t>
      </w:r>
    </w:p>
    <w:p>
      <w:pPr>
        <w:keepNext/>
        <w:spacing w:after="120" w:before="280" w:line="264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План на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2300"/>
        <w:gridCol w:w="3438"/>
      </w:tblGrid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1. Показать проект на showcase ITGorky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октябрь 2026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+100 регистраций, 30 отзывов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2. Кабинет учителя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январь — май 2027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3 учителя, 150 учеников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3. Материалы к ЕГЭ и SEO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до мая 2027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500 пользователей</w:t>
            </w:r>
          </w:p>
        </w:tc>
      </w:tr>
    </w:tbl>
    <w:p>
      <w:pPr>
        <w:spacing w:after="0" w:before="360" w:line="264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[1] Рособрнадзор, данные о ЕГЭ-2026 (snob.ru, 18.02.2026).  [2] Закон «Об образовании в РФ», ст. 18; приказ Минпросвещения № 551 от 23.07.2025.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SWOT-анализ проекта GameCode</dc:title>
  <dc:creator>Пестрикова В.И., Хашаб Ф.К.</dc:creator>
  <cp:lastModifiedBy>Un-named</cp:lastModifiedBy>
  <cp:revision>1</cp:revision>
  <dcterms:created xsi:type="dcterms:W3CDTF">2026-09-30T17:22:58.726Z</dcterms:created>
  <dcterms:modified xsi:type="dcterms:W3CDTF">2026-09-30T17:22:58.728Z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