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ملاحظات محاضرة: العلاقة بين الدين والأخلاق</w:t>
      </w:r>
    </w:p>
    <w:p/>
    <w:p>
      <w:pPr>
        <w:pStyle w:val="Heading2"/>
        <w:bidi w:val="1"/>
        <w:jc w:val="right"/>
      </w:pPr>
      <w:r>
        <w:t>المحتوى</w:t>
      </w:r>
    </w:p>
    <w:p>
      <w:pPr>
        <w:bidi w:val="1"/>
        <w:jc w:val="right"/>
      </w:pPr>
      <w:r>
        <w:t>## ملاحظات محاضرة: العلاقة بين الدين والأخلاق</w:t>
      </w:r>
    </w:p>
    <w:p>
      <w:pPr>
        <w:bidi w:val="1"/>
        <w:jc w:val="right"/>
      </w:pPr>
      <w:r>
        <w:t>**مقدمة:**</w:t>
      </w:r>
    </w:p>
    <w:p>
      <w:pPr>
        <w:bidi w:val="1"/>
        <w:jc w:val="right"/>
      </w:pPr>
      <w:r>
        <w:t>*   **الفكرة الأساسية:** علاقة قوية بين المعتقد الديني والسلوك الأخلاقي في الواقع.</w:t>
      </w:r>
    </w:p>
    <w:p>
      <w:pPr>
        <w:bidi w:val="1"/>
        <w:jc w:val="right"/>
      </w:pPr>
      <w:r>
        <w:t>*   **الرأي الشائع:** يعتبر البعض هذه العلاقة جوهرية لدرجة الاستغناء عن دراسة الأخلاق، والاكتفاء بتعلمها من الدين مباشرة. (مثال: "الأفضل أن يذهب الفرد إلى بيت الله ليتعلم الأخلاق من مصدرها").</w:t>
      </w:r>
    </w:p>
    <w:p>
      <w:pPr>
        <w:bidi w:val="1"/>
        <w:jc w:val="right"/>
      </w:pPr>
      <w:r>
        <w:t>*   **مشكلة هذا الرأي:** هذا الرأي يتجاهل مجموعة من المشاكل المهمة في العلاقة بين الدين والأخلاق.</w:t>
      </w:r>
    </w:p>
    <w:p>
      <w:pPr>
        <w:bidi w:val="1"/>
        <w:jc w:val="right"/>
      </w:pPr>
      <w:r>
        <w:t>**الفصل الأول: الأوامر الأخلاقية في الأديان**</w:t>
      </w:r>
    </w:p>
    <w:p>
      <w:pPr>
        <w:bidi w:val="1"/>
        <w:jc w:val="right"/>
      </w:pPr>
      <w:r>
        <w:t>*   **النقطة الرئيسية:** تقريبا كل دين في تاريخ البشرية شرّع مجموعة من الأوامر الأخلاقية.</w:t>
      </w:r>
    </w:p>
    <w:p>
      <w:pPr>
        <w:bidi w:val="1"/>
        <w:jc w:val="right"/>
      </w:pPr>
      <w:r>
        <w:t>*   **أمثلة على الأوامر الإيجابية:**</w:t>
      </w:r>
    </w:p>
    <w:p>
      <w:pPr>
        <w:bidi w:val="1"/>
        <w:jc w:val="right"/>
      </w:pPr>
      <w:r>
        <w:t xml:space="preserve">    *   **الزكاة:** مثال على التكافل الاجتماعي الموجود تقريبا في كل الأديان. (Example of positive commandments: Zakat - a form of social solidarity found in almost all religions).</w:t>
      </w:r>
    </w:p>
    <w:p>
      <w:pPr>
        <w:bidi w:val="1"/>
        <w:jc w:val="right"/>
      </w:pPr>
      <w:r>
        <w:t>*   **أمثلة على الأوامر التاريخية/ السلبية:**</w:t>
      </w:r>
    </w:p>
    <w:p>
      <w:pPr>
        <w:bidi w:val="1"/>
        <w:jc w:val="right"/>
      </w:pPr>
      <w:r>
        <w:t xml:space="preserve">    *   **اضطهاد الآخرين:** بسبب الاختلاف في المعتقد الديني (persecution of others based on religious differences).</w:t>
      </w:r>
    </w:p>
    <w:p>
      <w:pPr>
        <w:bidi w:val="1"/>
        <w:jc w:val="right"/>
      </w:pPr>
      <w:r>
        <w:t xml:space="preserve">    *   **ملاحظة:** هذه الظاهرة موجودة تقريبا في كل الأديان. (Note: This phenomenon is present in almost all religions).</w:t>
      </w:r>
    </w:p>
    <w:p>
      <w:pPr>
        <w:bidi w:val="1"/>
        <w:jc w:val="right"/>
      </w:pPr>
      <w:r>
        <w:t>**الفصل الثاني: سؤال مصيري: هل التدين ضروري للأخلاق؟**</w:t>
      </w:r>
    </w:p>
    <w:p>
      <w:pPr>
        <w:bidi w:val="1"/>
        <w:jc w:val="right"/>
      </w:pPr>
      <w:r>
        <w:t>*   **السؤال المركزي:** هل الفرد لابد وأن يكون متدينًا لكي يكون لديه أخلاق؟ (Central Question: Must an individual be religious to be moral?)</w:t>
      </w:r>
    </w:p>
    <w:p>
      <w:pPr>
        <w:bidi w:val="1"/>
        <w:jc w:val="right"/>
      </w:pPr>
      <w:r>
        <w:t>*   **أهمية السؤال:** هذا السؤال يمثل محور النقاش حول العلاقة بين الدين والأخلاق. (Importance of the question: This question is the central point of the discussion about the relationship between religion and morality.)</w:t>
      </w:r>
    </w:p>
    <w:p>
      <w:pPr>
        <w:bidi w:val="1"/>
        <w:jc w:val="right"/>
      </w:pPr>
      <w:r>
        <w:t>*   **تحتاج إلى مزيد من الدراسة:** الإجابة على هذا السؤال تتطلب تحليلًا أعمق للعلاقة بين الدين والأخلاق من جوانب متعددة. (More Study Needed: Answering this question requires a deeper analysis of the relationship between religion and morality from multiple aspects.)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