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C188A" w14:textId="77777777" w:rsidR="00A20131" w:rsidRDefault="00A20131" w:rsidP="00A20131">
      <w:pPr>
        <w:pStyle w:val="Heading1"/>
        <w:tabs>
          <w:tab w:val="left" w:pos="7087"/>
        </w:tabs>
      </w:pPr>
      <w:bookmarkStart w:id="0" w:name="_TOC_250080"/>
      <w:r>
        <w:t>Software</w:t>
      </w:r>
      <w:r>
        <w:rPr>
          <w:spacing w:val="-17"/>
        </w:rPr>
        <w:t xml:space="preserve"> </w:t>
      </w:r>
      <w:r>
        <w:rPr>
          <w:spacing w:val="-5"/>
        </w:rPr>
        <w:t>Testing</w:t>
      </w:r>
      <w:r>
        <w:rPr>
          <w:spacing w:val="-5"/>
        </w:rPr>
        <w:tab/>
      </w:r>
      <w:bookmarkEnd w:id="0"/>
      <w:r>
        <w:rPr>
          <w:noProof/>
          <w:position w:val="-39"/>
        </w:rPr>
        <w:drawing>
          <wp:inline distT="0" distB="0" distL="0" distR="0" wp14:anchorId="01207B89" wp14:editId="562FD5F0">
            <wp:extent cx="396138" cy="396138"/>
            <wp:effectExtent l="0" t="0" r="0" b="0"/>
            <wp:docPr id="2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png"/>
                    <pic:cNvPicPr/>
                  </pic:nvPicPr>
                  <pic:blipFill>
                    <a:blip r:embed="rId4" cstate="print"/>
                    <a:stretch>
                      <a:fillRect/>
                    </a:stretch>
                  </pic:blipFill>
                  <pic:spPr>
                    <a:xfrm>
                      <a:off x="0" y="0"/>
                      <a:ext cx="396138" cy="396138"/>
                    </a:xfrm>
                    <a:prstGeom prst="rect">
                      <a:avLst/>
                    </a:prstGeom>
                  </pic:spPr>
                </pic:pic>
              </a:graphicData>
            </a:graphic>
          </wp:inline>
        </w:drawing>
      </w:r>
    </w:p>
    <w:p w14:paraId="0F166703" w14:textId="77777777" w:rsidR="00A20131" w:rsidRDefault="00A20131" w:rsidP="00A20131">
      <w:pPr>
        <w:pStyle w:val="Heading4"/>
        <w:spacing w:before="128"/>
        <w:ind w:left="1077" w:firstLine="0"/>
      </w:pPr>
      <w:bookmarkStart w:id="1" w:name="_TOC_250079"/>
      <w:bookmarkEnd w:id="1"/>
      <w:r>
        <w:t>Gordon Fraser and José Miguel Rojas</w:t>
      </w:r>
    </w:p>
    <w:p w14:paraId="697AA1BF" w14:textId="77777777" w:rsidR="00A20131" w:rsidRDefault="00A20131" w:rsidP="00A20131">
      <w:pPr>
        <w:pStyle w:val="BodyText"/>
        <w:rPr>
          <w:b/>
        </w:rPr>
      </w:pPr>
    </w:p>
    <w:p w14:paraId="209C1D6A" w14:textId="77777777" w:rsidR="00A20131" w:rsidRDefault="00A20131" w:rsidP="00A20131">
      <w:pPr>
        <w:pStyle w:val="BodyText"/>
        <w:rPr>
          <w:b/>
        </w:rPr>
      </w:pPr>
    </w:p>
    <w:p w14:paraId="20213D1B" w14:textId="77777777" w:rsidR="00A20131" w:rsidRDefault="00A20131" w:rsidP="00A20131">
      <w:pPr>
        <w:pStyle w:val="BodyText"/>
        <w:rPr>
          <w:b/>
        </w:rPr>
      </w:pPr>
    </w:p>
    <w:p w14:paraId="3632073B" w14:textId="77777777" w:rsidR="00A20131" w:rsidRDefault="00A20131" w:rsidP="00A20131">
      <w:pPr>
        <w:pStyle w:val="BodyText"/>
        <w:rPr>
          <w:b/>
        </w:rPr>
      </w:pPr>
    </w:p>
    <w:p w14:paraId="384C34C8" w14:textId="77777777" w:rsidR="00A20131" w:rsidRDefault="00A20131" w:rsidP="00A20131">
      <w:pPr>
        <w:pStyle w:val="BodyText"/>
        <w:rPr>
          <w:b/>
        </w:rPr>
      </w:pPr>
    </w:p>
    <w:p w14:paraId="5E91A808" w14:textId="77777777" w:rsidR="00A20131" w:rsidRDefault="00A20131" w:rsidP="00A20131">
      <w:pPr>
        <w:pStyle w:val="BodyText"/>
        <w:rPr>
          <w:b/>
        </w:rPr>
      </w:pPr>
    </w:p>
    <w:p w14:paraId="14E830C5" w14:textId="77777777" w:rsidR="00A20131" w:rsidRDefault="00A20131" w:rsidP="00A20131">
      <w:pPr>
        <w:pStyle w:val="BodyText"/>
        <w:rPr>
          <w:b/>
        </w:rPr>
      </w:pPr>
    </w:p>
    <w:p w14:paraId="2AA3C4B1" w14:textId="1758E647" w:rsidR="00A20131" w:rsidRDefault="00A20131" w:rsidP="00A20131">
      <w:pPr>
        <w:pStyle w:val="BodyText"/>
        <w:spacing w:before="1" w:line="249" w:lineRule="auto"/>
        <w:ind w:left="1077" w:right="129"/>
        <w:jc w:val="both"/>
      </w:pPr>
      <w:r>
        <w:rPr>
          <w:b/>
        </w:rPr>
        <w:t xml:space="preserve">Abstract </w:t>
      </w:r>
      <w:proofErr w:type="spellStart"/>
      <w:r>
        <w:t>Setiap</w:t>
      </w:r>
      <w:proofErr w:type="spellEnd"/>
      <w:r>
        <w:t xml:space="preserve"> program </w:t>
      </w:r>
      <w:proofErr w:type="spellStart"/>
      <w:r>
        <w:t>nontrival</w:t>
      </w:r>
      <w:proofErr w:type="spellEnd"/>
      <w:r>
        <w:t xml:space="preserve"> </w:t>
      </w:r>
      <w:proofErr w:type="spellStart"/>
      <w:r>
        <w:t>berisi</w:t>
      </w:r>
      <w:proofErr w:type="spellEnd"/>
      <w:r>
        <w:t xml:space="preserve"> </w:t>
      </w:r>
      <w:proofErr w:type="spellStart"/>
      <w:r>
        <w:t>ny</w:t>
      </w:r>
      <w:proofErr w:type="spellEnd"/>
      <w:r>
        <w:t xml:space="preserve"> nontrivial program contains some errors in the source code. These “bugs” are annoying for users if they lead to application crashes and </w:t>
      </w:r>
      <w:proofErr w:type="gramStart"/>
      <w:r>
        <w:t>data  loss</w:t>
      </w:r>
      <w:proofErr w:type="gramEnd"/>
      <w:r>
        <w:t>,  and they are worrisome if they lead to privacy leaks and security exploits. The economic</w:t>
      </w:r>
      <w:r>
        <w:rPr>
          <w:spacing w:val="-17"/>
        </w:rPr>
        <w:t xml:space="preserve"> </w:t>
      </w:r>
      <w:r>
        <w:t>damage</w:t>
      </w:r>
      <w:r>
        <w:rPr>
          <w:spacing w:val="-17"/>
        </w:rPr>
        <w:t xml:space="preserve"> </w:t>
      </w:r>
      <w:r>
        <w:t>caused</w:t>
      </w:r>
      <w:r>
        <w:rPr>
          <w:spacing w:val="-14"/>
        </w:rPr>
        <w:t xml:space="preserve"> </w:t>
      </w:r>
      <w:r>
        <w:t>by</w:t>
      </w:r>
      <w:r>
        <w:rPr>
          <w:spacing w:val="-13"/>
        </w:rPr>
        <w:t xml:space="preserve"> </w:t>
      </w:r>
      <w:r>
        <w:t>software</w:t>
      </w:r>
      <w:r>
        <w:rPr>
          <w:spacing w:val="-15"/>
        </w:rPr>
        <w:t xml:space="preserve"> </w:t>
      </w:r>
      <w:r>
        <w:t>bugs</w:t>
      </w:r>
      <w:r>
        <w:rPr>
          <w:spacing w:val="-13"/>
        </w:rPr>
        <w:t xml:space="preserve"> </w:t>
      </w:r>
      <w:r>
        <w:t>can</w:t>
      </w:r>
      <w:r>
        <w:rPr>
          <w:spacing w:val="-14"/>
        </w:rPr>
        <w:t xml:space="preserve"> </w:t>
      </w:r>
      <w:r>
        <w:t>be</w:t>
      </w:r>
      <w:r>
        <w:rPr>
          <w:spacing w:val="-12"/>
        </w:rPr>
        <w:t xml:space="preserve"> </w:t>
      </w:r>
      <w:r>
        <w:t>huge,</w:t>
      </w:r>
      <w:r>
        <w:rPr>
          <w:spacing w:val="-17"/>
        </w:rPr>
        <w:t xml:space="preserve"> </w:t>
      </w:r>
      <w:r>
        <w:t>and</w:t>
      </w:r>
      <w:r>
        <w:rPr>
          <w:spacing w:val="-14"/>
        </w:rPr>
        <w:t xml:space="preserve"> </w:t>
      </w:r>
      <w:r>
        <w:t>when</w:t>
      </w:r>
      <w:r>
        <w:rPr>
          <w:spacing w:val="-13"/>
        </w:rPr>
        <w:t xml:space="preserve"> </w:t>
      </w:r>
      <w:r>
        <w:t>software</w:t>
      </w:r>
      <w:r>
        <w:rPr>
          <w:spacing w:val="-15"/>
        </w:rPr>
        <w:t xml:space="preserve"> </w:t>
      </w:r>
      <w:r>
        <w:t xml:space="preserve">controls safety critical systems such as automotive software, then bugs can kill people. The primary tool to reveal and eliminate bugs is software testing: </w:t>
      </w:r>
      <w:r>
        <w:rPr>
          <w:spacing w:val="-3"/>
        </w:rPr>
        <w:t xml:space="preserve">Testing </w:t>
      </w:r>
      <w:r>
        <w:t>a program means executing it with a selected set of inputs and checking whether the program behaves</w:t>
      </w:r>
      <w:r>
        <w:rPr>
          <w:spacing w:val="-13"/>
        </w:rPr>
        <w:t xml:space="preserve"> </w:t>
      </w:r>
      <w:r>
        <w:t>in</w:t>
      </w:r>
      <w:r>
        <w:rPr>
          <w:spacing w:val="-8"/>
        </w:rPr>
        <w:t xml:space="preserve"> </w:t>
      </w:r>
      <w:r>
        <w:t>the</w:t>
      </w:r>
      <w:r>
        <w:rPr>
          <w:spacing w:val="-10"/>
        </w:rPr>
        <w:t xml:space="preserve"> </w:t>
      </w:r>
      <w:r>
        <w:t>expected</w:t>
      </w:r>
      <w:r>
        <w:rPr>
          <w:spacing w:val="-13"/>
        </w:rPr>
        <w:t xml:space="preserve"> </w:t>
      </w:r>
      <w:r>
        <w:t>way;</w:t>
      </w:r>
      <w:r>
        <w:rPr>
          <w:spacing w:val="-10"/>
        </w:rPr>
        <w:t xml:space="preserve"> </w:t>
      </w:r>
      <w:r>
        <w:t>if</w:t>
      </w:r>
      <w:r>
        <w:rPr>
          <w:spacing w:val="-8"/>
        </w:rPr>
        <w:t xml:space="preserve"> </w:t>
      </w:r>
      <w:r>
        <w:t>it</w:t>
      </w:r>
      <w:r>
        <w:rPr>
          <w:spacing w:val="-10"/>
        </w:rPr>
        <w:t xml:space="preserve"> </w:t>
      </w:r>
      <w:r>
        <w:t>does</w:t>
      </w:r>
      <w:r>
        <w:rPr>
          <w:spacing w:val="-10"/>
        </w:rPr>
        <w:t xml:space="preserve"> </w:t>
      </w:r>
      <w:r>
        <w:t>not,</w:t>
      </w:r>
      <w:r>
        <w:rPr>
          <w:spacing w:val="-12"/>
        </w:rPr>
        <w:t xml:space="preserve"> </w:t>
      </w:r>
      <w:r>
        <w:t>then</w:t>
      </w:r>
      <w:r>
        <w:rPr>
          <w:spacing w:val="-8"/>
        </w:rPr>
        <w:t xml:space="preserve"> </w:t>
      </w:r>
      <w:r>
        <w:t>a</w:t>
      </w:r>
      <w:r>
        <w:rPr>
          <w:spacing w:val="-10"/>
        </w:rPr>
        <w:t xml:space="preserve"> </w:t>
      </w:r>
      <w:r>
        <w:t>bug</w:t>
      </w:r>
      <w:r>
        <w:rPr>
          <w:spacing w:val="-11"/>
        </w:rPr>
        <w:t xml:space="preserve"> </w:t>
      </w:r>
      <w:r>
        <w:t>has</w:t>
      </w:r>
      <w:r>
        <w:rPr>
          <w:spacing w:val="-11"/>
        </w:rPr>
        <w:t xml:space="preserve"> </w:t>
      </w:r>
      <w:r>
        <w:t>been</w:t>
      </w:r>
      <w:r>
        <w:rPr>
          <w:spacing w:val="-11"/>
        </w:rPr>
        <w:t xml:space="preserve"> </w:t>
      </w:r>
      <w:r>
        <w:t>detected.</w:t>
      </w:r>
      <w:r>
        <w:rPr>
          <w:spacing w:val="-12"/>
        </w:rPr>
        <w:t xml:space="preserve"> </w:t>
      </w:r>
      <w:r>
        <w:t>The</w:t>
      </w:r>
      <w:r>
        <w:rPr>
          <w:spacing w:val="-9"/>
        </w:rPr>
        <w:t xml:space="preserve"> </w:t>
      </w:r>
      <w:r>
        <w:t>aim</w:t>
      </w:r>
      <w:r>
        <w:rPr>
          <w:spacing w:val="-11"/>
        </w:rPr>
        <w:t xml:space="preserve"> </w:t>
      </w:r>
      <w:r>
        <w:t>of testing</w:t>
      </w:r>
      <w:r>
        <w:rPr>
          <w:spacing w:val="-8"/>
        </w:rPr>
        <w:t xml:space="preserve"> </w:t>
      </w:r>
      <w:r>
        <w:t>is</w:t>
      </w:r>
      <w:r>
        <w:rPr>
          <w:spacing w:val="-8"/>
        </w:rPr>
        <w:t xml:space="preserve"> </w:t>
      </w:r>
      <w:r>
        <w:t>to</w:t>
      </w:r>
      <w:r>
        <w:rPr>
          <w:spacing w:val="-7"/>
        </w:rPr>
        <w:t xml:space="preserve"> </w:t>
      </w:r>
      <w:r>
        <w:t>find</w:t>
      </w:r>
      <w:r>
        <w:rPr>
          <w:spacing w:val="-8"/>
        </w:rPr>
        <w:t xml:space="preserve"> </w:t>
      </w:r>
      <w:r>
        <w:t>as</w:t>
      </w:r>
      <w:r>
        <w:rPr>
          <w:spacing w:val="-7"/>
        </w:rPr>
        <w:t xml:space="preserve"> </w:t>
      </w:r>
      <w:r>
        <w:t>many</w:t>
      </w:r>
      <w:r>
        <w:rPr>
          <w:spacing w:val="-10"/>
        </w:rPr>
        <w:t xml:space="preserve"> </w:t>
      </w:r>
      <w:r>
        <w:t>bugs</w:t>
      </w:r>
      <w:r>
        <w:rPr>
          <w:spacing w:val="-10"/>
        </w:rPr>
        <w:t xml:space="preserve"> </w:t>
      </w:r>
      <w:r>
        <w:t>as</w:t>
      </w:r>
      <w:r>
        <w:rPr>
          <w:spacing w:val="-7"/>
        </w:rPr>
        <w:t xml:space="preserve"> </w:t>
      </w:r>
      <w:r>
        <w:t>possible,</w:t>
      </w:r>
      <w:r>
        <w:rPr>
          <w:spacing w:val="-8"/>
        </w:rPr>
        <w:t xml:space="preserve"> </w:t>
      </w:r>
      <w:r>
        <w:t>but</w:t>
      </w:r>
      <w:r>
        <w:rPr>
          <w:spacing w:val="-9"/>
        </w:rPr>
        <w:t xml:space="preserve"> </w:t>
      </w:r>
      <w:r>
        <w:t>it</w:t>
      </w:r>
      <w:r>
        <w:rPr>
          <w:spacing w:val="-7"/>
        </w:rPr>
        <w:t xml:space="preserve"> </w:t>
      </w:r>
      <w:r>
        <w:t>is</w:t>
      </w:r>
      <w:r>
        <w:rPr>
          <w:spacing w:val="-7"/>
        </w:rPr>
        <w:t xml:space="preserve"> </w:t>
      </w:r>
      <w:r>
        <w:t>a</w:t>
      </w:r>
      <w:r>
        <w:rPr>
          <w:spacing w:val="-6"/>
        </w:rPr>
        <w:t xml:space="preserve"> </w:t>
      </w:r>
      <w:r>
        <w:t>difficult</w:t>
      </w:r>
      <w:r>
        <w:rPr>
          <w:spacing w:val="-11"/>
        </w:rPr>
        <w:t xml:space="preserve"> </w:t>
      </w:r>
      <w:r>
        <w:t>task</w:t>
      </w:r>
      <w:r>
        <w:rPr>
          <w:spacing w:val="-5"/>
        </w:rPr>
        <w:t xml:space="preserve"> </w:t>
      </w:r>
      <w:r>
        <w:t>as</w:t>
      </w:r>
      <w:r>
        <w:rPr>
          <w:spacing w:val="-7"/>
        </w:rPr>
        <w:t xml:space="preserve"> </w:t>
      </w:r>
      <w:r>
        <w:t>it</w:t>
      </w:r>
      <w:r>
        <w:rPr>
          <w:spacing w:val="-7"/>
        </w:rPr>
        <w:t xml:space="preserve"> </w:t>
      </w:r>
      <w:r>
        <w:t>is</w:t>
      </w:r>
      <w:r>
        <w:rPr>
          <w:spacing w:val="-7"/>
        </w:rPr>
        <w:t xml:space="preserve"> </w:t>
      </w:r>
      <w:r>
        <w:t xml:space="preserve">impossible to run </w:t>
      </w:r>
      <w:r>
        <w:rPr>
          <w:i/>
        </w:rPr>
        <w:t xml:space="preserve">all </w:t>
      </w:r>
      <w:r>
        <w:t>possible tests on a program. The challenge of being a good tester is thus to identify which are the best tests that help us find bugs, and to execute them as efficiently as possible. In this chapter, we explore different ways to measure how “good”</w:t>
      </w:r>
      <w:r>
        <w:rPr>
          <w:spacing w:val="-9"/>
        </w:rPr>
        <w:t xml:space="preserve"> </w:t>
      </w:r>
      <w:r>
        <w:t>a</w:t>
      </w:r>
      <w:r>
        <w:rPr>
          <w:spacing w:val="-1"/>
        </w:rPr>
        <w:t xml:space="preserve"> </w:t>
      </w:r>
      <w:r>
        <w:t>set</w:t>
      </w:r>
      <w:r>
        <w:rPr>
          <w:spacing w:val="-1"/>
        </w:rPr>
        <w:t xml:space="preserve"> </w:t>
      </w:r>
      <w:r>
        <w:t>of</w:t>
      </w:r>
      <w:r>
        <w:rPr>
          <w:spacing w:val="-3"/>
        </w:rPr>
        <w:t xml:space="preserve"> </w:t>
      </w:r>
      <w:r>
        <w:t>tests</w:t>
      </w:r>
      <w:r>
        <w:rPr>
          <w:spacing w:val="-2"/>
        </w:rPr>
        <w:t xml:space="preserve"> </w:t>
      </w:r>
      <w:r>
        <w:t>is,</w:t>
      </w:r>
      <w:r>
        <w:rPr>
          <w:spacing w:val="-2"/>
        </w:rPr>
        <w:t xml:space="preserve"> </w:t>
      </w:r>
      <w:r>
        <w:t>as</w:t>
      </w:r>
      <w:r>
        <w:rPr>
          <w:spacing w:val="-2"/>
        </w:rPr>
        <w:t xml:space="preserve"> </w:t>
      </w:r>
      <w:r>
        <w:t>well</w:t>
      </w:r>
      <w:r>
        <w:rPr>
          <w:spacing w:val="-1"/>
        </w:rPr>
        <w:t xml:space="preserve"> </w:t>
      </w:r>
      <w:r>
        <w:t>as</w:t>
      </w:r>
      <w:r>
        <w:rPr>
          <w:spacing w:val="-2"/>
        </w:rPr>
        <w:t xml:space="preserve"> </w:t>
      </w:r>
      <w:r>
        <w:t>techniques</w:t>
      </w:r>
      <w:r>
        <w:rPr>
          <w:spacing w:val="-7"/>
        </w:rPr>
        <w:t xml:space="preserve"> </w:t>
      </w:r>
      <w:r>
        <w:t>to</w:t>
      </w:r>
      <w:r>
        <w:rPr>
          <w:spacing w:val="-2"/>
        </w:rPr>
        <w:t xml:space="preserve"> </w:t>
      </w:r>
      <w:r>
        <w:t>generate</w:t>
      </w:r>
      <w:r>
        <w:rPr>
          <w:spacing w:val="-6"/>
        </w:rPr>
        <w:t xml:space="preserve"> </w:t>
      </w:r>
      <w:r>
        <w:t>good</w:t>
      </w:r>
      <w:r>
        <w:rPr>
          <w:spacing w:val="-6"/>
        </w:rPr>
        <w:t xml:space="preserve"> </w:t>
      </w:r>
      <w:r>
        <w:t>sets</w:t>
      </w:r>
      <w:r>
        <w:rPr>
          <w:spacing w:val="-2"/>
        </w:rPr>
        <w:t xml:space="preserve"> </w:t>
      </w:r>
      <w:r>
        <w:t>of</w:t>
      </w:r>
      <w:r>
        <w:rPr>
          <w:spacing w:val="-3"/>
        </w:rPr>
        <w:t xml:space="preserve"> </w:t>
      </w:r>
      <w:r>
        <w:t>tests.</w:t>
      </w:r>
    </w:p>
    <w:p w14:paraId="67BD8CF2" w14:textId="77777777" w:rsidR="00A20131" w:rsidRDefault="00A20131" w:rsidP="00A20131">
      <w:pPr>
        <w:pStyle w:val="BodyText"/>
      </w:pPr>
    </w:p>
    <w:p w14:paraId="6DD5072A" w14:textId="77777777" w:rsidR="00A20131" w:rsidRDefault="00A20131" w:rsidP="00A20131">
      <w:pPr>
        <w:pStyle w:val="BodyText"/>
      </w:pPr>
    </w:p>
    <w:p w14:paraId="2080BBA3" w14:textId="77777777" w:rsidR="00A20131" w:rsidRDefault="00A20131" w:rsidP="00A20131">
      <w:pPr>
        <w:pStyle w:val="BodyText"/>
      </w:pPr>
    </w:p>
    <w:p w14:paraId="05AB2CEB" w14:textId="77777777" w:rsidR="00A20131" w:rsidRDefault="00A20131" w:rsidP="00A20131">
      <w:pPr>
        <w:pStyle w:val="BodyText"/>
      </w:pPr>
    </w:p>
    <w:p w14:paraId="12E6D88A" w14:textId="77777777" w:rsidR="00A20131" w:rsidRDefault="00A20131" w:rsidP="00A20131">
      <w:pPr>
        <w:pStyle w:val="BodyText"/>
      </w:pPr>
    </w:p>
    <w:p w14:paraId="3D0DDD35" w14:textId="77777777" w:rsidR="00A20131" w:rsidRDefault="00A20131" w:rsidP="00A20131">
      <w:pPr>
        <w:pStyle w:val="BodyText"/>
      </w:pPr>
    </w:p>
    <w:p w14:paraId="57EC0123" w14:textId="77777777" w:rsidR="00A20131" w:rsidRDefault="00A20131" w:rsidP="00A20131">
      <w:pPr>
        <w:pStyle w:val="BodyText"/>
      </w:pPr>
    </w:p>
    <w:p w14:paraId="13F46F1D" w14:textId="77777777" w:rsidR="00A20131" w:rsidRDefault="00A20131" w:rsidP="00A20131">
      <w:pPr>
        <w:pStyle w:val="BodyText"/>
      </w:pPr>
    </w:p>
    <w:p w14:paraId="23576562" w14:textId="77777777" w:rsidR="00A20131" w:rsidRDefault="00A20131" w:rsidP="00A20131">
      <w:pPr>
        <w:pStyle w:val="BodyText"/>
      </w:pPr>
    </w:p>
    <w:p w14:paraId="6AD91CC4" w14:textId="77777777" w:rsidR="00A20131" w:rsidRDefault="00A20131" w:rsidP="00A20131">
      <w:pPr>
        <w:pStyle w:val="BodyText"/>
      </w:pPr>
    </w:p>
    <w:p w14:paraId="263185F0" w14:textId="77777777" w:rsidR="00A20131" w:rsidRDefault="00A20131" w:rsidP="00A20131">
      <w:pPr>
        <w:pStyle w:val="BodyText"/>
      </w:pPr>
    </w:p>
    <w:p w14:paraId="54EC100B" w14:textId="77777777" w:rsidR="00A20131" w:rsidRDefault="00A20131" w:rsidP="00A20131">
      <w:pPr>
        <w:pStyle w:val="BodyText"/>
      </w:pPr>
    </w:p>
    <w:p w14:paraId="7F305740" w14:textId="77777777" w:rsidR="00A20131" w:rsidRDefault="00A20131" w:rsidP="00A20131">
      <w:pPr>
        <w:pStyle w:val="BodyText"/>
        <w:spacing w:before="10"/>
        <w:rPr>
          <w:sz w:val="26"/>
        </w:rPr>
      </w:pPr>
      <w:r>
        <w:rPr>
          <w:noProof/>
        </w:rPr>
        <mc:AlternateContent>
          <mc:Choice Requires="wps">
            <w:drawing>
              <wp:anchor distT="0" distB="0" distL="0" distR="0" simplePos="0" relativeHeight="251659264" behindDoc="1" locked="0" layoutInCell="1" allowOverlap="1" wp14:anchorId="042F479C" wp14:editId="24DAEE6F">
                <wp:simplePos x="0" y="0"/>
                <wp:positionH relativeFrom="page">
                  <wp:posOffset>683895</wp:posOffset>
                </wp:positionH>
                <wp:positionV relativeFrom="paragraph">
                  <wp:posOffset>224790</wp:posOffset>
                </wp:positionV>
                <wp:extent cx="1297305" cy="1270"/>
                <wp:effectExtent l="7620" t="10795" r="9525" b="6985"/>
                <wp:wrapTopAndBottom/>
                <wp:docPr id="569" name="Freeform: Shape 5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7305" cy="1270"/>
                        </a:xfrm>
                        <a:custGeom>
                          <a:avLst/>
                          <a:gdLst>
                            <a:gd name="T0" fmla="+- 0 1077 1077"/>
                            <a:gd name="T1" fmla="*/ T0 w 2043"/>
                            <a:gd name="T2" fmla="+- 0 3120 1077"/>
                            <a:gd name="T3" fmla="*/ T2 w 2043"/>
                          </a:gdLst>
                          <a:ahLst/>
                          <a:cxnLst>
                            <a:cxn ang="0">
                              <a:pos x="T1" y="0"/>
                            </a:cxn>
                            <a:cxn ang="0">
                              <a:pos x="T3" y="0"/>
                            </a:cxn>
                          </a:cxnLst>
                          <a:rect l="0" t="0" r="r" b="b"/>
                          <a:pathLst>
                            <a:path w="2043">
                              <a:moveTo>
                                <a:pt x="0" y="0"/>
                              </a:moveTo>
                              <a:lnTo>
                                <a:pt x="2043"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55E1A4" id="Freeform: Shape 569" o:spid="_x0000_s1026" style="position:absolute;margin-left:53.85pt;margin-top:17.7pt;width:102.1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04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" path="m,l2043,e" filled="f" strokeweight=".48pt">
                <v:path arrowok="t" o:connecttype="custom" o:connectlocs="0,0;1297305,0" o:connectangles="0,0"/>
                <w10:wrap type="topAndBottom" anchorx="page"/>
              </v:shape>
            </w:pict>
          </mc:Fallback>
        </mc:AlternateContent>
      </w:r>
    </w:p>
    <w:p w14:paraId="7C90299B" w14:textId="77777777" w:rsidR="00A20131" w:rsidRDefault="00A20131" w:rsidP="00A20131">
      <w:pPr>
        <w:spacing w:before="25"/>
        <w:ind w:left="1087"/>
        <w:rPr>
          <w:sz w:val="17"/>
        </w:rPr>
      </w:pPr>
      <w:r>
        <w:rPr>
          <w:sz w:val="17"/>
        </w:rPr>
        <w:t>All authors have contributed equally to this chapter.</w:t>
      </w:r>
    </w:p>
    <w:p w14:paraId="41992D26" w14:textId="77777777" w:rsidR="00A20131" w:rsidRDefault="00A20131" w:rsidP="00A20131">
      <w:pPr>
        <w:spacing w:before="102"/>
        <w:ind w:left="1077"/>
        <w:rPr>
          <w:sz w:val="17"/>
        </w:rPr>
      </w:pPr>
      <w:r>
        <w:rPr>
          <w:sz w:val="17"/>
        </w:rPr>
        <w:t>G. Fraser</w:t>
      </w:r>
    </w:p>
    <w:p w14:paraId="2C65DECD" w14:textId="77777777" w:rsidR="00A20131" w:rsidRDefault="00A20131" w:rsidP="00A20131">
      <w:pPr>
        <w:spacing w:before="4" w:line="244" w:lineRule="auto"/>
        <w:ind w:left="1077" w:right="4070"/>
        <w:rPr>
          <w:sz w:val="17"/>
        </w:rPr>
      </w:pPr>
      <w:r>
        <w:rPr>
          <w:sz w:val="17"/>
        </w:rPr>
        <w:t xml:space="preserve">University of Passau, Passau, Germany e-mail: </w:t>
      </w:r>
      <w:hyperlink r:id="rId5">
        <w:r>
          <w:rPr>
            <w:color w:val="0000FF"/>
            <w:sz w:val="17"/>
          </w:rPr>
          <w:t>gordon.fraser@uni-passau.de</w:t>
        </w:r>
      </w:hyperlink>
    </w:p>
    <w:p w14:paraId="5B2129B3" w14:textId="77777777" w:rsidR="00A20131" w:rsidRDefault="00A20131" w:rsidP="00A20131">
      <w:pPr>
        <w:spacing w:before="98"/>
        <w:ind w:left="1077"/>
        <w:rPr>
          <w:sz w:val="17"/>
        </w:rPr>
      </w:pPr>
      <w:r>
        <w:rPr>
          <w:sz w:val="17"/>
        </w:rPr>
        <w:t>J. M. Rojas</w:t>
      </w:r>
    </w:p>
    <w:p w14:paraId="22499FF4" w14:textId="77777777" w:rsidR="00A20131" w:rsidRDefault="00A20131" w:rsidP="00A20131">
      <w:pPr>
        <w:spacing w:before="4" w:line="244" w:lineRule="auto"/>
        <w:ind w:left="1077" w:right="4132"/>
        <w:rPr>
          <w:sz w:val="17"/>
        </w:rPr>
      </w:pPr>
      <w:r>
        <w:rPr>
          <w:sz w:val="17"/>
        </w:rPr>
        <w:t xml:space="preserve">University of Leicester, Leicester, UK e-mail: </w:t>
      </w:r>
      <w:hyperlink r:id="rId6">
        <w:r>
          <w:rPr>
            <w:color w:val="0000FF"/>
            <w:sz w:val="17"/>
          </w:rPr>
          <w:t>j.rojas@leicester.ac.uk</w:t>
        </w:r>
      </w:hyperlink>
    </w:p>
    <w:p w14:paraId="7D8A2B01" w14:textId="77777777" w:rsidR="00A20131" w:rsidRDefault="00A20131" w:rsidP="00A20131">
      <w:pPr>
        <w:pStyle w:val="BodyText"/>
        <w:spacing w:before="8"/>
        <w:rPr>
          <w:sz w:val="12"/>
        </w:rPr>
      </w:pPr>
    </w:p>
    <w:p w14:paraId="38A0BDA0" w14:textId="77777777" w:rsidR="00A20131" w:rsidRDefault="00A20131" w:rsidP="00A20131">
      <w:pPr>
        <w:rPr>
          <w:sz w:val="12"/>
        </w:rPr>
        <w:sectPr w:rsidR="00A20131">
          <w:pgSz w:w="8790" w:h="13330"/>
          <w:pgMar w:top="1080" w:right="940" w:bottom="280" w:left="0" w:header="720" w:footer="720" w:gutter="0"/>
          <w:cols w:space="720"/>
        </w:sectPr>
      </w:pPr>
    </w:p>
    <w:p w14:paraId="09976B22" w14:textId="77777777" w:rsidR="00A20131" w:rsidRDefault="00A20131" w:rsidP="00A20131">
      <w:pPr>
        <w:spacing w:before="93"/>
        <w:ind w:left="1077"/>
        <w:rPr>
          <w:sz w:val="17"/>
        </w:rPr>
      </w:pPr>
      <w:r>
        <w:rPr>
          <w:sz w:val="17"/>
        </w:rPr>
        <w:t>© Springer Nature Switzerland AG 2019</w:t>
      </w:r>
    </w:p>
    <w:p w14:paraId="10F5C02F" w14:textId="77777777" w:rsidR="00A20131" w:rsidRDefault="00A20131" w:rsidP="00A20131">
      <w:pPr>
        <w:spacing w:before="4" w:line="244" w:lineRule="auto"/>
        <w:ind w:left="1077" w:right="8"/>
        <w:rPr>
          <w:sz w:val="17"/>
        </w:rPr>
      </w:pPr>
      <w:r>
        <w:rPr>
          <w:sz w:val="17"/>
        </w:rPr>
        <w:t xml:space="preserve">S. Cha et al. (eds.), </w:t>
      </w:r>
      <w:r>
        <w:rPr>
          <w:i/>
          <w:sz w:val="17"/>
        </w:rPr>
        <w:t>Handbook of Software Engineering</w:t>
      </w:r>
      <w:r>
        <w:rPr>
          <w:sz w:val="17"/>
        </w:rPr>
        <w:t>,</w:t>
      </w:r>
      <w:r>
        <w:rPr>
          <w:color w:val="0000FF"/>
          <w:sz w:val="17"/>
        </w:rPr>
        <w:t xml:space="preserve"> </w:t>
      </w:r>
      <w:hyperlink r:id="rId7">
        <w:r>
          <w:rPr>
            <w:color w:val="0000FF"/>
            <w:sz w:val="17"/>
          </w:rPr>
          <w:t>https://doi.org/10.1007/978-3-030-00262-6_4</w:t>
        </w:r>
      </w:hyperlink>
    </w:p>
    <w:p w14:paraId="3EDA93D4" w14:textId="77777777" w:rsidR="00A20131" w:rsidRDefault="00A20131" w:rsidP="00A20131">
      <w:pPr>
        <w:spacing w:before="93"/>
        <w:ind w:right="136"/>
        <w:jc w:val="right"/>
        <w:rPr>
          <w:sz w:val="17"/>
        </w:rPr>
      </w:pPr>
      <w:r>
        <w:br w:type="column"/>
      </w:r>
      <w:r>
        <w:rPr>
          <w:w w:val="95"/>
          <w:sz w:val="17"/>
        </w:rPr>
        <w:t>123</w:t>
      </w:r>
    </w:p>
    <w:p w14:paraId="6266142A" w14:textId="77777777" w:rsidR="00A20131" w:rsidRDefault="00A20131" w:rsidP="00A20131">
      <w:pPr>
        <w:jc w:val="right"/>
        <w:rPr>
          <w:sz w:val="17"/>
        </w:rPr>
        <w:sectPr w:rsidR="00A20131">
          <w:type w:val="continuous"/>
          <w:pgSz w:w="8790" w:h="13330"/>
          <w:pgMar w:top="840" w:right="940" w:bottom="280" w:left="0" w:header="720" w:footer="720" w:gutter="0"/>
          <w:cols w:num="2" w:space="720" w:equalWidth="0">
            <w:col w:w="4885" w:space="1494"/>
            <w:col w:w="1471"/>
          </w:cols>
        </w:sectPr>
      </w:pPr>
    </w:p>
    <w:p w14:paraId="0FB7E042" w14:textId="77777777" w:rsidR="00A20131" w:rsidRDefault="00A20131" w:rsidP="00A20131">
      <w:pPr>
        <w:pStyle w:val="Heading1"/>
        <w:tabs>
          <w:tab w:val="left" w:pos="7087"/>
        </w:tabs>
      </w:pPr>
      <w:r>
        <w:lastRenderedPageBreak/>
        <w:t>Software</w:t>
      </w:r>
      <w:r>
        <w:rPr>
          <w:spacing w:val="-17"/>
        </w:rPr>
        <w:t xml:space="preserve"> </w:t>
      </w:r>
      <w:r>
        <w:rPr>
          <w:spacing w:val="-5"/>
        </w:rPr>
        <w:t>Testing</w:t>
      </w:r>
      <w:r>
        <w:rPr>
          <w:spacing w:val="-5"/>
        </w:rPr>
        <w:tab/>
      </w:r>
      <w:r>
        <w:rPr>
          <w:noProof/>
          <w:position w:val="-39"/>
        </w:rPr>
        <w:drawing>
          <wp:inline distT="0" distB="0" distL="0" distR="0" wp14:anchorId="15DC6285" wp14:editId="42BC4875">
            <wp:extent cx="396138" cy="396138"/>
            <wp:effectExtent l="0" t="0" r="0" b="0"/>
            <wp:docPr id="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png"/>
                    <pic:cNvPicPr/>
                  </pic:nvPicPr>
                  <pic:blipFill>
                    <a:blip r:embed="rId4" cstate="print"/>
                    <a:stretch>
                      <a:fillRect/>
                    </a:stretch>
                  </pic:blipFill>
                  <pic:spPr>
                    <a:xfrm>
                      <a:off x="0" y="0"/>
                      <a:ext cx="396138" cy="396138"/>
                    </a:xfrm>
                    <a:prstGeom prst="rect">
                      <a:avLst/>
                    </a:prstGeom>
                  </pic:spPr>
                </pic:pic>
              </a:graphicData>
            </a:graphic>
          </wp:inline>
        </w:drawing>
      </w:r>
    </w:p>
    <w:p w14:paraId="1C22FA3A" w14:textId="77777777" w:rsidR="00A20131" w:rsidRDefault="00A20131" w:rsidP="00A20131">
      <w:pPr>
        <w:pStyle w:val="Heading4"/>
        <w:spacing w:before="128"/>
        <w:ind w:left="1077" w:firstLine="0"/>
      </w:pPr>
      <w:r>
        <w:t>Gordon Fraser and José Miguel Rojas</w:t>
      </w:r>
    </w:p>
    <w:p w14:paraId="04E64A08" w14:textId="77777777" w:rsidR="00A20131" w:rsidRDefault="00A20131" w:rsidP="00A20131">
      <w:pPr>
        <w:pStyle w:val="BodyText"/>
        <w:rPr>
          <w:b/>
        </w:rPr>
      </w:pPr>
    </w:p>
    <w:p w14:paraId="11B2C8E9" w14:textId="77777777" w:rsidR="00A20131" w:rsidRDefault="00A20131" w:rsidP="00A20131">
      <w:pPr>
        <w:pStyle w:val="BodyText"/>
        <w:rPr>
          <w:b/>
        </w:rPr>
      </w:pPr>
    </w:p>
    <w:p w14:paraId="12D2485F" w14:textId="77777777" w:rsidR="00A20131" w:rsidRDefault="00A20131" w:rsidP="00A20131">
      <w:pPr>
        <w:pStyle w:val="BodyText"/>
        <w:rPr>
          <w:b/>
        </w:rPr>
      </w:pPr>
    </w:p>
    <w:p w14:paraId="282F210E" w14:textId="77777777" w:rsidR="00A20131" w:rsidRDefault="00A20131" w:rsidP="00A20131">
      <w:pPr>
        <w:pStyle w:val="BodyText"/>
        <w:rPr>
          <w:b/>
        </w:rPr>
      </w:pPr>
    </w:p>
    <w:p w14:paraId="3313E6EF" w14:textId="77777777" w:rsidR="00A20131" w:rsidRDefault="00A20131" w:rsidP="00A20131">
      <w:pPr>
        <w:pStyle w:val="BodyText"/>
        <w:rPr>
          <w:b/>
        </w:rPr>
      </w:pPr>
    </w:p>
    <w:p w14:paraId="1D8F384B" w14:textId="77777777" w:rsidR="00A20131" w:rsidRDefault="00A20131" w:rsidP="00A20131">
      <w:pPr>
        <w:pStyle w:val="BodyText"/>
        <w:rPr>
          <w:b/>
        </w:rPr>
      </w:pPr>
    </w:p>
    <w:p w14:paraId="1A6F4414" w14:textId="77777777" w:rsidR="00A20131" w:rsidRDefault="00A20131" w:rsidP="00A20131">
      <w:pPr>
        <w:pStyle w:val="BodyText"/>
        <w:rPr>
          <w:b/>
        </w:rPr>
      </w:pPr>
    </w:p>
    <w:p w14:paraId="39937AE6" w14:textId="77777777" w:rsidR="00A20131" w:rsidRDefault="00A20131" w:rsidP="00A20131">
      <w:pPr>
        <w:pStyle w:val="BodyText"/>
        <w:spacing w:before="1" w:line="249" w:lineRule="auto"/>
        <w:ind w:left="1077" w:right="129"/>
        <w:jc w:val="both"/>
      </w:pPr>
      <w:r>
        <w:rPr>
          <w:b/>
        </w:rPr>
        <w:t xml:space="preserve">Abstract </w:t>
      </w:r>
      <w:r>
        <w:t xml:space="preserve">Any nontrivial program contains some errors in the source code. These “bugs” are annoying for users if they lead to application crashes and </w:t>
      </w:r>
      <w:proofErr w:type="gramStart"/>
      <w:r>
        <w:t>data  loss</w:t>
      </w:r>
      <w:proofErr w:type="gramEnd"/>
      <w:r>
        <w:t>,  and they are worrisome if they lead to privacy leaks and security exploits. The economic</w:t>
      </w:r>
      <w:r>
        <w:rPr>
          <w:spacing w:val="-17"/>
        </w:rPr>
        <w:t xml:space="preserve"> </w:t>
      </w:r>
      <w:r>
        <w:t>damage</w:t>
      </w:r>
      <w:r>
        <w:rPr>
          <w:spacing w:val="-17"/>
        </w:rPr>
        <w:t xml:space="preserve"> </w:t>
      </w:r>
      <w:r>
        <w:t>caused</w:t>
      </w:r>
      <w:r>
        <w:rPr>
          <w:spacing w:val="-14"/>
        </w:rPr>
        <w:t xml:space="preserve"> </w:t>
      </w:r>
      <w:r>
        <w:t>by</w:t>
      </w:r>
      <w:r>
        <w:rPr>
          <w:spacing w:val="-13"/>
        </w:rPr>
        <w:t xml:space="preserve"> </w:t>
      </w:r>
      <w:r>
        <w:t>software</w:t>
      </w:r>
      <w:r>
        <w:rPr>
          <w:spacing w:val="-15"/>
        </w:rPr>
        <w:t xml:space="preserve"> </w:t>
      </w:r>
      <w:r>
        <w:t>bugs</w:t>
      </w:r>
      <w:r>
        <w:rPr>
          <w:spacing w:val="-13"/>
        </w:rPr>
        <w:t xml:space="preserve"> </w:t>
      </w:r>
      <w:r>
        <w:t>can</w:t>
      </w:r>
      <w:r>
        <w:rPr>
          <w:spacing w:val="-14"/>
        </w:rPr>
        <w:t xml:space="preserve"> </w:t>
      </w:r>
      <w:r>
        <w:t>be</w:t>
      </w:r>
      <w:r>
        <w:rPr>
          <w:spacing w:val="-12"/>
        </w:rPr>
        <w:t xml:space="preserve"> </w:t>
      </w:r>
      <w:r>
        <w:t>huge,</w:t>
      </w:r>
      <w:r>
        <w:rPr>
          <w:spacing w:val="-17"/>
        </w:rPr>
        <w:t xml:space="preserve"> </w:t>
      </w:r>
      <w:r>
        <w:t>and</w:t>
      </w:r>
      <w:r>
        <w:rPr>
          <w:spacing w:val="-14"/>
        </w:rPr>
        <w:t xml:space="preserve"> </w:t>
      </w:r>
      <w:r>
        <w:t>when</w:t>
      </w:r>
      <w:r>
        <w:rPr>
          <w:spacing w:val="-13"/>
        </w:rPr>
        <w:t xml:space="preserve"> </w:t>
      </w:r>
      <w:r>
        <w:t>software</w:t>
      </w:r>
      <w:r>
        <w:rPr>
          <w:spacing w:val="-15"/>
        </w:rPr>
        <w:t xml:space="preserve"> </w:t>
      </w:r>
      <w:r>
        <w:t xml:space="preserve">controls safety critical systems such as automotive software, then bugs can kill people. The primary tool to reveal and eliminate bugs is software testing: </w:t>
      </w:r>
      <w:r>
        <w:rPr>
          <w:spacing w:val="-3"/>
        </w:rPr>
        <w:t xml:space="preserve">Testing </w:t>
      </w:r>
      <w:r>
        <w:t>a program means executing it with a selected set of inputs and checking whether the program behaves</w:t>
      </w:r>
      <w:r>
        <w:rPr>
          <w:spacing w:val="-13"/>
        </w:rPr>
        <w:t xml:space="preserve"> </w:t>
      </w:r>
      <w:r>
        <w:t>in</w:t>
      </w:r>
      <w:r>
        <w:rPr>
          <w:spacing w:val="-8"/>
        </w:rPr>
        <w:t xml:space="preserve"> </w:t>
      </w:r>
      <w:r>
        <w:t>the</w:t>
      </w:r>
      <w:r>
        <w:rPr>
          <w:spacing w:val="-10"/>
        </w:rPr>
        <w:t xml:space="preserve"> </w:t>
      </w:r>
      <w:r>
        <w:t>expected</w:t>
      </w:r>
      <w:r>
        <w:rPr>
          <w:spacing w:val="-13"/>
        </w:rPr>
        <w:t xml:space="preserve"> </w:t>
      </w:r>
      <w:r>
        <w:t>way;</w:t>
      </w:r>
      <w:r>
        <w:rPr>
          <w:spacing w:val="-10"/>
        </w:rPr>
        <w:t xml:space="preserve"> </w:t>
      </w:r>
      <w:r>
        <w:t>if</w:t>
      </w:r>
      <w:r>
        <w:rPr>
          <w:spacing w:val="-8"/>
        </w:rPr>
        <w:t xml:space="preserve"> </w:t>
      </w:r>
      <w:r>
        <w:t>it</w:t>
      </w:r>
      <w:r>
        <w:rPr>
          <w:spacing w:val="-10"/>
        </w:rPr>
        <w:t xml:space="preserve"> </w:t>
      </w:r>
      <w:r>
        <w:t>does</w:t>
      </w:r>
      <w:r>
        <w:rPr>
          <w:spacing w:val="-10"/>
        </w:rPr>
        <w:t xml:space="preserve"> </w:t>
      </w:r>
      <w:r>
        <w:t>not,</w:t>
      </w:r>
      <w:r>
        <w:rPr>
          <w:spacing w:val="-12"/>
        </w:rPr>
        <w:t xml:space="preserve"> </w:t>
      </w:r>
      <w:r>
        <w:t>then</w:t>
      </w:r>
      <w:r>
        <w:rPr>
          <w:spacing w:val="-8"/>
        </w:rPr>
        <w:t xml:space="preserve"> </w:t>
      </w:r>
      <w:r>
        <w:t>a</w:t>
      </w:r>
      <w:r>
        <w:rPr>
          <w:spacing w:val="-10"/>
        </w:rPr>
        <w:t xml:space="preserve"> </w:t>
      </w:r>
      <w:r>
        <w:t>bug</w:t>
      </w:r>
      <w:r>
        <w:rPr>
          <w:spacing w:val="-11"/>
        </w:rPr>
        <w:t xml:space="preserve"> </w:t>
      </w:r>
      <w:r>
        <w:t>has</w:t>
      </w:r>
      <w:r>
        <w:rPr>
          <w:spacing w:val="-11"/>
        </w:rPr>
        <w:t xml:space="preserve"> </w:t>
      </w:r>
      <w:r>
        <w:t>been</w:t>
      </w:r>
      <w:r>
        <w:rPr>
          <w:spacing w:val="-11"/>
        </w:rPr>
        <w:t xml:space="preserve"> </w:t>
      </w:r>
      <w:r>
        <w:t>detected.</w:t>
      </w:r>
      <w:r>
        <w:rPr>
          <w:spacing w:val="-12"/>
        </w:rPr>
        <w:t xml:space="preserve"> </w:t>
      </w:r>
      <w:r>
        <w:t>The</w:t>
      </w:r>
      <w:r>
        <w:rPr>
          <w:spacing w:val="-9"/>
        </w:rPr>
        <w:t xml:space="preserve"> </w:t>
      </w:r>
      <w:r>
        <w:t>aim</w:t>
      </w:r>
      <w:r>
        <w:rPr>
          <w:spacing w:val="-11"/>
        </w:rPr>
        <w:t xml:space="preserve"> </w:t>
      </w:r>
      <w:r>
        <w:t>of testing</w:t>
      </w:r>
      <w:r>
        <w:rPr>
          <w:spacing w:val="-8"/>
        </w:rPr>
        <w:t xml:space="preserve"> </w:t>
      </w:r>
      <w:r>
        <w:t>is</w:t>
      </w:r>
      <w:r>
        <w:rPr>
          <w:spacing w:val="-8"/>
        </w:rPr>
        <w:t xml:space="preserve"> </w:t>
      </w:r>
      <w:r>
        <w:t>to</w:t>
      </w:r>
      <w:r>
        <w:rPr>
          <w:spacing w:val="-7"/>
        </w:rPr>
        <w:t xml:space="preserve"> </w:t>
      </w:r>
      <w:r>
        <w:t>find</w:t>
      </w:r>
      <w:r>
        <w:rPr>
          <w:spacing w:val="-8"/>
        </w:rPr>
        <w:t xml:space="preserve"> </w:t>
      </w:r>
      <w:r>
        <w:t>as</w:t>
      </w:r>
      <w:r>
        <w:rPr>
          <w:spacing w:val="-7"/>
        </w:rPr>
        <w:t xml:space="preserve"> </w:t>
      </w:r>
      <w:r>
        <w:t>many</w:t>
      </w:r>
      <w:r>
        <w:rPr>
          <w:spacing w:val="-10"/>
        </w:rPr>
        <w:t xml:space="preserve"> </w:t>
      </w:r>
      <w:r>
        <w:t>bugs</w:t>
      </w:r>
      <w:r>
        <w:rPr>
          <w:spacing w:val="-10"/>
        </w:rPr>
        <w:t xml:space="preserve"> </w:t>
      </w:r>
      <w:r>
        <w:t>as</w:t>
      </w:r>
      <w:r>
        <w:rPr>
          <w:spacing w:val="-7"/>
        </w:rPr>
        <w:t xml:space="preserve"> </w:t>
      </w:r>
      <w:r>
        <w:t>possible,</w:t>
      </w:r>
      <w:r>
        <w:rPr>
          <w:spacing w:val="-8"/>
        </w:rPr>
        <w:t xml:space="preserve"> </w:t>
      </w:r>
      <w:r>
        <w:t>but</w:t>
      </w:r>
      <w:r>
        <w:rPr>
          <w:spacing w:val="-9"/>
        </w:rPr>
        <w:t xml:space="preserve"> </w:t>
      </w:r>
      <w:r>
        <w:t>it</w:t>
      </w:r>
      <w:r>
        <w:rPr>
          <w:spacing w:val="-7"/>
        </w:rPr>
        <w:t xml:space="preserve"> </w:t>
      </w:r>
      <w:r>
        <w:t>is</w:t>
      </w:r>
      <w:r>
        <w:rPr>
          <w:spacing w:val="-7"/>
        </w:rPr>
        <w:t xml:space="preserve"> </w:t>
      </w:r>
      <w:r>
        <w:t>a</w:t>
      </w:r>
      <w:r>
        <w:rPr>
          <w:spacing w:val="-6"/>
        </w:rPr>
        <w:t xml:space="preserve"> </w:t>
      </w:r>
      <w:r>
        <w:t>difficult</w:t>
      </w:r>
      <w:r>
        <w:rPr>
          <w:spacing w:val="-11"/>
        </w:rPr>
        <w:t xml:space="preserve"> </w:t>
      </w:r>
      <w:r>
        <w:t>task</w:t>
      </w:r>
      <w:r>
        <w:rPr>
          <w:spacing w:val="-5"/>
        </w:rPr>
        <w:t xml:space="preserve"> </w:t>
      </w:r>
      <w:r>
        <w:t>as</w:t>
      </w:r>
      <w:r>
        <w:rPr>
          <w:spacing w:val="-7"/>
        </w:rPr>
        <w:t xml:space="preserve"> </w:t>
      </w:r>
      <w:r>
        <w:t>it</w:t>
      </w:r>
      <w:r>
        <w:rPr>
          <w:spacing w:val="-7"/>
        </w:rPr>
        <w:t xml:space="preserve"> </w:t>
      </w:r>
      <w:r>
        <w:t>is</w:t>
      </w:r>
      <w:r>
        <w:rPr>
          <w:spacing w:val="-7"/>
        </w:rPr>
        <w:t xml:space="preserve"> </w:t>
      </w:r>
      <w:r>
        <w:t xml:space="preserve">impossible to run </w:t>
      </w:r>
      <w:r>
        <w:rPr>
          <w:i/>
        </w:rPr>
        <w:t xml:space="preserve">all </w:t>
      </w:r>
      <w:r>
        <w:t>possible tests on a program. The challenge of being a good tester is thus to identify which are the best tests that help us find bugs, and to execute them as efficiently as possible. In this chapter, we explore different ways to measure how “good”</w:t>
      </w:r>
      <w:r>
        <w:rPr>
          <w:spacing w:val="-9"/>
        </w:rPr>
        <w:t xml:space="preserve"> </w:t>
      </w:r>
      <w:r>
        <w:t>a</w:t>
      </w:r>
      <w:r>
        <w:rPr>
          <w:spacing w:val="-1"/>
        </w:rPr>
        <w:t xml:space="preserve"> </w:t>
      </w:r>
      <w:r>
        <w:t>set</w:t>
      </w:r>
      <w:r>
        <w:rPr>
          <w:spacing w:val="-1"/>
        </w:rPr>
        <w:t xml:space="preserve"> </w:t>
      </w:r>
      <w:r>
        <w:t>of</w:t>
      </w:r>
      <w:r>
        <w:rPr>
          <w:spacing w:val="-3"/>
        </w:rPr>
        <w:t xml:space="preserve"> </w:t>
      </w:r>
      <w:r>
        <w:t>tests</w:t>
      </w:r>
      <w:r>
        <w:rPr>
          <w:spacing w:val="-2"/>
        </w:rPr>
        <w:t xml:space="preserve"> </w:t>
      </w:r>
      <w:r>
        <w:t>is,</w:t>
      </w:r>
      <w:r>
        <w:rPr>
          <w:spacing w:val="-2"/>
        </w:rPr>
        <w:t xml:space="preserve"> </w:t>
      </w:r>
      <w:r>
        <w:t>as</w:t>
      </w:r>
      <w:r>
        <w:rPr>
          <w:spacing w:val="-2"/>
        </w:rPr>
        <w:t xml:space="preserve"> </w:t>
      </w:r>
      <w:r>
        <w:t>well</w:t>
      </w:r>
      <w:r>
        <w:rPr>
          <w:spacing w:val="-1"/>
        </w:rPr>
        <w:t xml:space="preserve"> </w:t>
      </w:r>
      <w:r>
        <w:t>as</w:t>
      </w:r>
      <w:r>
        <w:rPr>
          <w:spacing w:val="-2"/>
        </w:rPr>
        <w:t xml:space="preserve"> </w:t>
      </w:r>
      <w:r>
        <w:t>techniques</w:t>
      </w:r>
      <w:r>
        <w:rPr>
          <w:spacing w:val="-7"/>
        </w:rPr>
        <w:t xml:space="preserve"> </w:t>
      </w:r>
      <w:r>
        <w:t>to</w:t>
      </w:r>
      <w:r>
        <w:rPr>
          <w:spacing w:val="-2"/>
        </w:rPr>
        <w:t xml:space="preserve"> </w:t>
      </w:r>
      <w:r>
        <w:t>generate</w:t>
      </w:r>
      <w:r>
        <w:rPr>
          <w:spacing w:val="-6"/>
        </w:rPr>
        <w:t xml:space="preserve"> </w:t>
      </w:r>
      <w:r>
        <w:t>good</w:t>
      </w:r>
      <w:r>
        <w:rPr>
          <w:spacing w:val="-6"/>
        </w:rPr>
        <w:t xml:space="preserve"> </w:t>
      </w:r>
      <w:r>
        <w:t>sets</w:t>
      </w:r>
      <w:r>
        <w:rPr>
          <w:spacing w:val="-2"/>
        </w:rPr>
        <w:t xml:space="preserve"> </w:t>
      </w:r>
      <w:r>
        <w:t>of</w:t>
      </w:r>
      <w:r>
        <w:rPr>
          <w:spacing w:val="-3"/>
        </w:rPr>
        <w:t xml:space="preserve"> </w:t>
      </w:r>
      <w:r>
        <w:t>tests.</w:t>
      </w:r>
    </w:p>
    <w:p w14:paraId="69DE95E8" w14:textId="77777777" w:rsidR="00A20131" w:rsidRDefault="00A20131" w:rsidP="00A20131">
      <w:pPr>
        <w:pStyle w:val="BodyText"/>
      </w:pPr>
    </w:p>
    <w:p w14:paraId="1B29C2A5" w14:textId="77777777" w:rsidR="00A20131" w:rsidRDefault="00A20131" w:rsidP="00A20131">
      <w:pPr>
        <w:pStyle w:val="BodyText"/>
      </w:pPr>
    </w:p>
    <w:p w14:paraId="2C1CF3DB" w14:textId="77777777" w:rsidR="00A20131" w:rsidRDefault="00A20131" w:rsidP="00A20131">
      <w:pPr>
        <w:pStyle w:val="BodyText"/>
      </w:pPr>
    </w:p>
    <w:p w14:paraId="6DC3F013" w14:textId="77777777" w:rsidR="00A20131" w:rsidRDefault="00A20131" w:rsidP="00A20131">
      <w:pPr>
        <w:pStyle w:val="BodyText"/>
      </w:pPr>
    </w:p>
    <w:p w14:paraId="10DDE8BD" w14:textId="77777777" w:rsidR="00A20131" w:rsidRDefault="00A20131" w:rsidP="00A20131">
      <w:pPr>
        <w:pStyle w:val="BodyText"/>
      </w:pPr>
    </w:p>
    <w:p w14:paraId="2C365A6D" w14:textId="77777777" w:rsidR="00A20131" w:rsidRDefault="00A20131" w:rsidP="00A20131">
      <w:pPr>
        <w:pStyle w:val="BodyText"/>
      </w:pPr>
    </w:p>
    <w:p w14:paraId="3C37D12E" w14:textId="77777777" w:rsidR="00A20131" w:rsidRDefault="00A20131" w:rsidP="00A20131">
      <w:pPr>
        <w:pStyle w:val="BodyText"/>
      </w:pPr>
    </w:p>
    <w:p w14:paraId="4460936C" w14:textId="77777777" w:rsidR="00A20131" w:rsidRDefault="00A20131" w:rsidP="00A20131">
      <w:pPr>
        <w:pStyle w:val="BodyText"/>
      </w:pPr>
    </w:p>
    <w:p w14:paraId="48047B8A" w14:textId="77777777" w:rsidR="00A20131" w:rsidRDefault="00A20131" w:rsidP="00A20131">
      <w:pPr>
        <w:pStyle w:val="BodyText"/>
      </w:pPr>
    </w:p>
    <w:p w14:paraId="6F0426C9" w14:textId="77777777" w:rsidR="00A20131" w:rsidRDefault="00A20131" w:rsidP="00A20131">
      <w:pPr>
        <w:pStyle w:val="BodyText"/>
      </w:pPr>
    </w:p>
    <w:p w14:paraId="0D50DC11" w14:textId="77777777" w:rsidR="00A20131" w:rsidRDefault="00A20131" w:rsidP="00A20131">
      <w:pPr>
        <w:pStyle w:val="BodyText"/>
      </w:pPr>
    </w:p>
    <w:p w14:paraId="72173324" w14:textId="77777777" w:rsidR="00A20131" w:rsidRDefault="00A20131" w:rsidP="00A20131">
      <w:pPr>
        <w:pStyle w:val="BodyText"/>
      </w:pPr>
    </w:p>
    <w:p w14:paraId="7F11EA67" w14:textId="77777777" w:rsidR="00A20131" w:rsidRDefault="00A20131" w:rsidP="00A20131">
      <w:pPr>
        <w:pStyle w:val="BodyText"/>
        <w:spacing w:before="10"/>
        <w:rPr>
          <w:sz w:val="26"/>
        </w:rPr>
      </w:pPr>
      <w:r>
        <w:rPr>
          <w:noProof/>
        </w:rPr>
        <mc:AlternateContent>
          <mc:Choice Requires="wps">
            <w:drawing>
              <wp:anchor distT="0" distB="0" distL="0" distR="0" simplePos="0" relativeHeight="251661312" behindDoc="1" locked="0" layoutInCell="1" allowOverlap="1" wp14:anchorId="4C347690" wp14:editId="13B545C9">
                <wp:simplePos x="0" y="0"/>
                <wp:positionH relativeFrom="page">
                  <wp:posOffset>683895</wp:posOffset>
                </wp:positionH>
                <wp:positionV relativeFrom="paragraph">
                  <wp:posOffset>224790</wp:posOffset>
                </wp:positionV>
                <wp:extent cx="1297305" cy="1270"/>
                <wp:effectExtent l="7620" t="10795" r="9525" b="6985"/>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7305" cy="1270"/>
                        </a:xfrm>
                        <a:custGeom>
                          <a:avLst/>
                          <a:gdLst>
                            <a:gd name="T0" fmla="+- 0 1077 1077"/>
                            <a:gd name="T1" fmla="*/ T0 w 2043"/>
                            <a:gd name="T2" fmla="+- 0 3120 1077"/>
                            <a:gd name="T3" fmla="*/ T2 w 2043"/>
                          </a:gdLst>
                          <a:ahLst/>
                          <a:cxnLst>
                            <a:cxn ang="0">
                              <a:pos x="T1" y="0"/>
                            </a:cxn>
                            <a:cxn ang="0">
                              <a:pos x="T3" y="0"/>
                            </a:cxn>
                          </a:cxnLst>
                          <a:rect l="0" t="0" r="r" b="b"/>
                          <a:pathLst>
                            <a:path w="2043">
                              <a:moveTo>
                                <a:pt x="0" y="0"/>
                              </a:moveTo>
                              <a:lnTo>
                                <a:pt x="2043"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F35ECD" id="Freeform: Shape 1" o:spid="_x0000_s1026" style="position:absolute;margin-left:53.85pt;margin-top:17.7pt;width:102.1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04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" path="m,l2043,e" filled="f" strokeweight=".48pt">
                <v:path arrowok="t" o:connecttype="custom" o:connectlocs="0,0;1297305,0" o:connectangles="0,0"/>
                <w10:wrap type="topAndBottom" anchorx="page"/>
              </v:shape>
            </w:pict>
          </mc:Fallback>
        </mc:AlternateContent>
      </w:r>
    </w:p>
    <w:p w14:paraId="6D5A7B35" w14:textId="77777777" w:rsidR="00A20131" w:rsidRDefault="00A20131" w:rsidP="00A20131">
      <w:pPr>
        <w:spacing w:before="25"/>
        <w:ind w:left="1087"/>
        <w:rPr>
          <w:sz w:val="17"/>
        </w:rPr>
      </w:pPr>
      <w:r>
        <w:rPr>
          <w:sz w:val="17"/>
        </w:rPr>
        <w:t>All authors have contributed equally to this chapter.</w:t>
      </w:r>
    </w:p>
    <w:p w14:paraId="4335A1F4" w14:textId="77777777" w:rsidR="00A20131" w:rsidRDefault="00A20131" w:rsidP="00A20131">
      <w:pPr>
        <w:spacing w:before="102"/>
        <w:ind w:left="1077"/>
        <w:rPr>
          <w:sz w:val="17"/>
        </w:rPr>
      </w:pPr>
      <w:r>
        <w:rPr>
          <w:sz w:val="17"/>
        </w:rPr>
        <w:t>G. Fraser</w:t>
      </w:r>
    </w:p>
    <w:p w14:paraId="7B92F7A9" w14:textId="77777777" w:rsidR="00A20131" w:rsidRDefault="00A20131" w:rsidP="00A20131">
      <w:pPr>
        <w:spacing w:before="4" w:line="244" w:lineRule="auto"/>
        <w:ind w:left="1077" w:right="4070"/>
        <w:rPr>
          <w:sz w:val="17"/>
        </w:rPr>
      </w:pPr>
      <w:r>
        <w:rPr>
          <w:sz w:val="17"/>
        </w:rPr>
        <w:t xml:space="preserve">University of Passau, Passau, Germany e-mail: </w:t>
      </w:r>
      <w:hyperlink r:id="rId8">
        <w:r>
          <w:rPr>
            <w:color w:val="0000FF"/>
            <w:sz w:val="17"/>
          </w:rPr>
          <w:t>gordon.fraser@uni-passau.de</w:t>
        </w:r>
      </w:hyperlink>
    </w:p>
    <w:p w14:paraId="50340F6C" w14:textId="77777777" w:rsidR="00A20131" w:rsidRDefault="00A20131" w:rsidP="00A20131">
      <w:pPr>
        <w:spacing w:before="98"/>
        <w:ind w:left="1077"/>
        <w:rPr>
          <w:sz w:val="17"/>
        </w:rPr>
      </w:pPr>
      <w:r>
        <w:rPr>
          <w:sz w:val="17"/>
        </w:rPr>
        <w:t>J. M. Rojas</w:t>
      </w:r>
    </w:p>
    <w:p w14:paraId="784073FA" w14:textId="77777777" w:rsidR="00A20131" w:rsidRDefault="00A20131" w:rsidP="00A20131">
      <w:pPr>
        <w:spacing w:before="4" w:line="244" w:lineRule="auto"/>
        <w:ind w:left="1077" w:right="4132"/>
        <w:rPr>
          <w:sz w:val="17"/>
        </w:rPr>
      </w:pPr>
      <w:r>
        <w:rPr>
          <w:sz w:val="17"/>
        </w:rPr>
        <w:t xml:space="preserve">University of Leicester, Leicester, UK e-mail: </w:t>
      </w:r>
      <w:hyperlink r:id="rId9">
        <w:r>
          <w:rPr>
            <w:color w:val="0000FF"/>
            <w:sz w:val="17"/>
          </w:rPr>
          <w:t>j.rojas@leicester.ac.uk</w:t>
        </w:r>
      </w:hyperlink>
    </w:p>
    <w:p w14:paraId="5BAE448A" w14:textId="77777777" w:rsidR="00A20131" w:rsidRDefault="00A20131" w:rsidP="00A20131">
      <w:pPr>
        <w:pStyle w:val="BodyText"/>
        <w:spacing w:before="8"/>
        <w:rPr>
          <w:sz w:val="12"/>
        </w:rPr>
      </w:pPr>
    </w:p>
    <w:p w14:paraId="478852C0" w14:textId="77777777" w:rsidR="00A20131" w:rsidRDefault="00A20131" w:rsidP="00A20131">
      <w:pPr>
        <w:rPr>
          <w:sz w:val="12"/>
        </w:rPr>
        <w:sectPr w:rsidR="00A20131">
          <w:pgSz w:w="8790" w:h="13330"/>
          <w:pgMar w:top="1080" w:right="940" w:bottom="280" w:left="0" w:header="720" w:footer="720" w:gutter="0"/>
          <w:cols w:space="720"/>
        </w:sectPr>
      </w:pPr>
    </w:p>
    <w:p w14:paraId="53DB69D0" w14:textId="77777777" w:rsidR="00A20131" w:rsidRDefault="00A20131" w:rsidP="00A20131">
      <w:pPr>
        <w:spacing w:before="93"/>
        <w:ind w:left="1077"/>
        <w:rPr>
          <w:sz w:val="17"/>
        </w:rPr>
      </w:pPr>
      <w:r>
        <w:rPr>
          <w:sz w:val="17"/>
        </w:rPr>
        <w:t>© Springer Nature Switzerland AG 2019</w:t>
      </w:r>
    </w:p>
    <w:p w14:paraId="23773724" w14:textId="77777777" w:rsidR="00A20131" w:rsidRDefault="00A20131" w:rsidP="00A20131">
      <w:pPr>
        <w:spacing w:before="4" w:line="244" w:lineRule="auto"/>
        <w:ind w:left="1077" w:right="8"/>
        <w:rPr>
          <w:sz w:val="17"/>
        </w:rPr>
      </w:pPr>
      <w:r>
        <w:rPr>
          <w:sz w:val="17"/>
        </w:rPr>
        <w:t xml:space="preserve">S. Cha et al. (eds.), </w:t>
      </w:r>
      <w:r>
        <w:rPr>
          <w:i/>
          <w:sz w:val="17"/>
        </w:rPr>
        <w:t>Handbook of Software Engineering</w:t>
      </w:r>
      <w:r>
        <w:rPr>
          <w:sz w:val="17"/>
        </w:rPr>
        <w:t>,</w:t>
      </w:r>
      <w:r>
        <w:rPr>
          <w:color w:val="0000FF"/>
          <w:sz w:val="17"/>
        </w:rPr>
        <w:t xml:space="preserve"> </w:t>
      </w:r>
      <w:hyperlink r:id="rId10">
        <w:r>
          <w:rPr>
            <w:color w:val="0000FF"/>
            <w:sz w:val="17"/>
          </w:rPr>
          <w:t>https://doi.org/10.1007/978-3-030-00262-6_4</w:t>
        </w:r>
      </w:hyperlink>
    </w:p>
    <w:p w14:paraId="2F8B2D1B" w14:textId="77777777" w:rsidR="00A20131" w:rsidRDefault="00A20131" w:rsidP="00A20131">
      <w:pPr>
        <w:spacing w:before="93"/>
        <w:ind w:right="136"/>
        <w:jc w:val="right"/>
        <w:rPr>
          <w:sz w:val="17"/>
        </w:rPr>
      </w:pPr>
      <w:r>
        <w:br w:type="column"/>
      </w:r>
      <w:r>
        <w:rPr>
          <w:w w:val="95"/>
          <w:sz w:val="17"/>
        </w:rPr>
        <w:t>123</w:t>
      </w:r>
    </w:p>
    <w:p w14:paraId="094E3429" w14:textId="77777777" w:rsidR="00A20131" w:rsidRDefault="00A20131" w:rsidP="00A20131">
      <w:pPr>
        <w:jc w:val="right"/>
        <w:rPr>
          <w:sz w:val="17"/>
        </w:rPr>
        <w:sectPr w:rsidR="00A20131">
          <w:type w:val="continuous"/>
          <w:pgSz w:w="8790" w:h="13330"/>
          <w:pgMar w:top="840" w:right="940" w:bottom="280" w:left="0" w:header="720" w:footer="720" w:gutter="0"/>
          <w:cols w:num="2" w:space="720" w:equalWidth="0">
            <w:col w:w="4885" w:space="1494"/>
            <w:col w:w="1471"/>
          </w:cols>
        </w:sectPr>
      </w:pPr>
    </w:p>
    <w:p w14:paraId="1833CA16" w14:textId="77777777" w:rsidR="00A20131" w:rsidRDefault="00A20131" w:rsidP="00A20131"/>
    <w:p w14:paraId="3CCE3416" w14:textId="77777777" w:rsidR="00460232" w:rsidRDefault="00460232"/>
    <w:sectPr w:rsidR="00460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23"/>
    <w:rsid w:val="00142210"/>
    <w:rsid w:val="00460232"/>
    <w:rsid w:val="00A20131"/>
    <w:rsid w:val="00B01D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7CAFA"/>
  <w15:chartTrackingRefBased/>
  <w15:docId w15:val="{C177C017-9DFB-4629-8069-855F33A7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13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20131"/>
    <w:pPr>
      <w:spacing w:before="84"/>
      <w:ind w:left="1077"/>
      <w:outlineLvl w:val="0"/>
    </w:pPr>
    <w:rPr>
      <w:b/>
      <w:bCs/>
      <w:sz w:val="32"/>
      <w:szCs w:val="32"/>
    </w:rPr>
  </w:style>
  <w:style w:type="paragraph" w:styleId="Heading4">
    <w:name w:val="heading 4"/>
    <w:basedOn w:val="Normal"/>
    <w:link w:val="Heading4Char"/>
    <w:uiPriority w:val="9"/>
    <w:unhideWhenUsed/>
    <w:qFormat/>
    <w:rsid w:val="00A20131"/>
    <w:pPr>
      <w:ind w:left="1675" w:hanging="599"/>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131"/>
    <w:rPr>
      <w:rFonts w:ascii="Times New Roman" w:eastAsia="Times New Roman" w:hAnsi="Times New Roman" w:cs="Times New Roman"/>
      <w:b/>
      <w:bCs/>
      <w:sz w:val="32"/>
      <w:szCs w:val="32"/>
      <w:lang w:val="en-US"/>
    </w:rPr>
  </w:style>
  <w:style w:type="character" w:customStyle="1" w:styleId="Heading4Char">
    <w:name w:val="Heading 4 Char"/>
    <w:basedOn w:val="DefaultParagraphFont"/>
    <w:link w:val="Heading4"/>
    <w:uiPriority w:val="9"/>
    <w:rsid w:val="00A20131"/>
    <w:rPr>
      <w:rFonts w:ascii="Times New Roman" w:eastAsia="Times New Roman" w:hAnsi="Times New Roman" w:cs="Times New Roman"/>
      <w:b/>
      <w:bCs/>
      <w:sz w:val="20"/>
      <w:szCs w:val="20"/>
      <w:lang w:val="en-US"/>
    </w:rPr>
  </w:style>
  <w:style w:type="paragraph" w:styleId="BodyText">
    <w:name w:val="Body Text"/>
    <w:basedOn w:val="Normal"/>
    <w:link w:val="BodyTextChar"/>
    <w:uiPriority w:val="1"/>
    <w:qFormat/>
    <w:rsid w:val="00A20131"/>
    <w:rPr>
      <w:sz w:val="20"/>
      <w:szCs w:val="20"/>
    </w:rPr>
  </w:style>
  <w:style w:type="character" w:customStyle="1" w:styleId="BodyTextChar">
    <w:name w:val="Body Text Char"/>
    <w:basedOn w:val="DefaultParagraphFont"/>
    <w:link w:val="BodyText"/>
    <w:uiPriority w:val="1"/>
    <w:rsid w:val="00A20131"/>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rdon.fraser@uni-passau.de" TargetMode="External"/><Relationship Id="rId3" Type="http://schemas.openxmlformats.org/officeDocument/2006/relationships/webSettings" Target="webSettings.xml"/><Relationship Id="rId7" Type="http://schemas.openxmlformats.org/officeDocument/2006/relationships/hyperlink" Target="https://doi.org/10.1007/978-3-030-00262-6_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rojas@leicester.ac.uk" TargetMode="External"/><Relationship Id="rId11" Type="http://schemas.openxmlformats.org/officeDocument/2006/relationships/fontTable" Target="fontTable.xml"/><Relationship Id="rId5" Type="http://schemas.openxmlformats.org/officeDocument/2006/relationships/hyperlink" Target="mailto:gordon.fraser@uni-passau.de" TargetMode="External"/><Relationship Id="rId10" Type="http://schemas.openxmlformats.org/officeDocument/2006/relationships/hyperlink" Target="https://doi.org/10.1007/978-3-030-00262-6_4" TargetMode="External"/><Relationship Id="rId4" Type="http://schemas.openxmlformats.org/officeDocument/2006/relationships/image" Target="media/image1.png"/><Relationship Id="rId9" Type="http://schemas.openxmlformats.org/officeDocument/2006/relationships/hyperlink" Target="mailto:j.rojas@leices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dc:creator>
  <cp:keywords/>
  <dc:description/>
  <cp:lastModifiedBy>ft</cp:lastModifiedBy>
  <cp:revision>2</cp:revision>
  <dcterms:created xsi:type="dcterms:W3CDTF">2021-03-10T01:52:00Z</dcterms:created>
  <dcterms:modified xsi:type="dcterms:W3CDTF">2021-03-10T02:13:00Z</dcterms:modified>
</cp:coreProperties>
</file>