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DDF4E" w14:textId="598D41E8" w:rsidR="00E64451" w:rsidRPr="000517B4" w:rsidRDefault="00E64451" w:rsidP="00E64451">
      <w:pPr>
        <w:pStyle w:val="DefaultParagraph"/>
        <w:rPr>
          <w:lang w:val="en-GB"/>
        </w:rPr>
      </w:pPr>
      <w:r w:rsidRPr="000517B4">
        <w:rPr>
          <w:noProof/>
          <w:lang w:eastAsia="en-GB"/>
        </w:rPr>
        <mc:AlternateContent>
          <mc:Choice Requires="wps">
            <w:drawing>
              <wp:anchor distT="45720" distB="45720" distL="114300" distR="114300" simplePos="0" relativeHeight="251658243" behindDoc="0" locked="0" layoutInCell="1" allowOverlap="1" wp14:anchorId="4502591D" wp14:editId="1799D822">
                <wp:simplePos x="0" y="0"/>
                <wp:positionH relativeFrom="margin">
                  <wp:posOffset>-66040</wp:posOffset>
                </wp:positionH>
                <wp:positionV relativeFrom="page">
                  <wp:posOffset>1178560</wp:posOffset>
                </wp:positionV>
                <wp:extent cx="4987290" cy="662940"/>
                <wp:effectExtent l="0" t="0" r="0" b="381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7290" cy="662940"/>
                        </a:xfrm>
                        <a:prstGeom prst="rect">
                          <a:avLst/>
                        </a:prstGeom>
                        <a:noFill/>
                        <a:ln w="9525">
                          <a:noFill/>
                          <a:miter lim="800000"/>
                          <a:headEnd/>
                          <a:tailEnd/>
                        </a:ln>
                      </wps:spPr>
                      <wps:txbx>
                        <w:txbxContent>
                          <w:p w14:paraId="53DD135A" w14:textId="77777777" w:rsidR="00B530E6" w:rsidRDefault="00B530E6" w:rsidP="00B530E6">
                            <w:pPr>
                              <w:pStyle w:val="ASTUTEFrontCoverHeading"/>
                              <w:rPr>
                                <w:rFonts w:ascii="Segoe UI Semilight" w:hAnsi="Segoe UI Semilight" w:cs="Segoe UI Semilight"/>
                                <w:color w:val="3B3838"/>
                                <w:sz w:val="40"/>
                                <w:szCs w:val="40"/>
                              </w:rPr>
                            </w:pPr>
                            <w:r>
                              <w:rPr>
                                <w:rFonts w:ascii="Segoe UI Semilight" w:hAnsi="Segoe UI Semilight" w:cs="Segoe UI Semilight"/>
                                <w:color w:val="3B3838"/>
                                <w:sz w:val="40"/>
                                <w:szCs w:val="40"/>
                              </w:rPr>
                              <w:t>{{PROJECT_NAME}}</w:t>
                            </w:r>
                          </w:p>
                          <w:p w14:paraId="3DEC1B53" w14:textId="77777777" w:rsidR="00E64451" w:rsidRPr="009177D6" w:rsidRDefault="00E64451" w:rsidP="00E64451">
                            <w:pPr>
                              <w:rPr>
                                <w:rFonts w:ascii="Segoe UI Semilight" w:hAnsi="Segoe UI Semilight" w:cs="Segoe UI Semilight"/>
                              </w:rPr>
                            </w:pPr>
                          </w:p>
                          <w:sdt>
                            <w:sdtPr>
                              <w:rPr>
                                <w:rFonts w:ascii="Segoe UI Semilight" w:hAnsi="Segoe UI Semilight" w:cs="Segoe UI Semilight"/>
                              </w:rPr>
                              <w:alias w:val="Subject"/>
                              <w:tag w:val=""/>
                              <w:id w:val="2038543822"/>
                              <w:placeholder>
                                <w:docPart w:val="EF0D878F059E4A52909D7A4988B5F124"/>
                              </w:placeholder>
                              <w:showingPlcHdr/>
                              <w:dataBinding w:prefixMappings="xmlns:ns0='http://purl.org/dc/elements/1.1/' xmlns:ns1='http://schemas.openxmlformats.org/package/2006/metadata/core-properties' " w:xpath="/ns1:coreProperties[1]/ns0:subject[1]" w:storeItemID="{6C3C8BC8-F283-45AE-878A-BAB7291924A1}"/>
                              <w:text/>
                            </w:sdtPr>
                            <w:sdtContent>
                              <w:p w14:paraId="25E11792" w14:textId="77777777" w:rsidR="00E64451" w:rsidRPr="009177D6" w:rsidRDefault="00E64451" w:rsidP="00E64451">
                                <w:pPr>
                                  <w:pStyle w:val="clientname"/>
                                  <w:rPr>
                                    <w:rFonts w:ascii="Segoe UI Semilight" w:hAnsi="Segoe UI Semilight" w:cs="Segoe UI Semilight"/>
                                  </w:rPr>
                                </w:pPr>
                                <w:r w:rsidRPr="009177D6">
                                  <w:rPr>
                                    <w:rFonts w:ascii="Segoe UI Semilight" w:hAnsi="Segoe UI Semilight" w:cs="Segoe UI Semilight"/>
                                  </w:rPr>
                                  <w:t xml:space="preserve">     </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02591D" id="_x0000_t202" coordsize="21600,21600" o:spt="202" path="m,l,21600r21600,l21600,xe">
                <v:stroke joinstyle="miter"/>
                <v:path gradientshapeok="t" o:connecttype="rect"/>
              </v:shapetype>
              <v:shape id="Text Box 8" o:spid="_x0000_s1026" type="#_x0000_t202" style="position:absolute;margin-left:-5.2pt;margin-top:92.8pt;width:392.7pt;height:52.2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" filled="f" stroked="f">
                <v:textbox>
                  <w:txbxContent>
                    <w:p w14:paraId="53DD135A" w14:textId="77777777" w:rsidR="00B530E6" w:rsidRDefault="00B530E6" w:rsidP="00B530E6">
                      <w:pPr>
                        <w:pStyle w:val="ASTUTEFrontCoverHeading"/>
                        <w:rPr>
                          <w:rFonts w:ascii="Segoe UI Semilight" w:hAnsi="Segoe UI Semilight" w:cs="Segoe UI Semilight"/>
                          <w:color w:val="3B3838"/>
                          <w:sz w:val="40"/>
                          <w:szCs w:val="40"/>
                        </w:rPr>
                      </w:pPr>
                      <w:r>
                        <w:rPr>
                          <w:rFonts w:ascii="Segoe UI Semilight" w:hAnsi="Segoe UI Semilight" w:cs="Segoe UI Semilight"/>
                          <w:color w:val="3B3838"/>
                          <w:sz w:val="40"/>
                          <w:szCs w:val="40"/>
                        </w:rPr>
                        <w:t>{{PROJECT_NAME}}</w:t>
                      </w:r>
                    </w:p>
                    <w:p w14:paraId="3DEC1B53" w14:textId="77777777" w:rsidR="00E64451" w:rsidRPr="009177D6" w:rsidRDefault="00E64451" w:rsidP="00E64451">
                      <w:pPr>
                        <w:rPr>
                          <w:rFonts w:ascii="Segoe UI Semilight" w:hAnsi="Segoe UI Semilight" w:cs="Segoe UI Semilight"/>
                        </w:rPr>
                      </w:pPr>
                    </w:p>
                    <w:sdt>
                      <w:sdtPr>
                        <w:rPr>
                          <w:rFonts w:ascii="Segoe UI Semilight" w:hAnsi="Segoe UI Semilight" w:cs="Segoe UI Semilight"/>
                        </w:rPr>
                        <w:alias w:val="Subject"/>
                        <w:tag w:val=""/>
                        <w:id w:val="2038543822"/>
                        <w:placeholder>
                          <w:docPart w:val="EF0D878F059E4A52909D7A4988B5F124"/>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25E11792" w14:textId="77777777" w:rsidR="00E64451" w:rsidRPr="009177D6" w:rsidRDefault="00E64451" w:rsidP="00E64451">
                          <w:pPr>
                            <w:pStyle w:val="clientname"/>
                            <w:rPr>
                              <w:rFonts w:ascii="Segoe UI Semilight" w:hAnsi="Segoe UI Semilight" w:cs="Segoe UI Semilight"/>
                            </w:rPr>
                          </w:pPr>
                          <w:r w:rsidRPr="009177D6">
                            <w:rPr>
                              <w:rFonts w:ascii="Segoe UI Semilight" w:hAnsi="Segoe UI Semilight" w:cs="Segoe UI Semilight"/>
                            </w:rPr>
                            <w:t xml:space="preserve">     </w:t>
                          </w:r>
                        </w:p>
                      </w:sdtContent>
                    </w:sdt>
                  </w:txbxContent>
                </v:textbox>
                <w10:wrap type="square" anchorx="margin" anchory="page"/>
              </v:shape>
            </w:pict>
          </mc:Fallback>
        </mc:AlternateContent>
      </w:r>
    </w:p>
    <w:p w14:paraId="525C9664" w14:textId="44F001F1" w:rsidR="00E64451" w:rsidRPr="000517B4" w:rsidRDefault="009E065E" w:rsidP="00E64451">
      <w:r>
        <w:rPr>
          <w:rFonts w:ascii="Segoe UI Light" w:hAnsi="Segoe UI Light" w:cs="Segoe UI Light"/>
          <w:noProof/>
          <w:sz w:val="20"/>
          <w:szCs w:val="20"/>
        </w:rPr>
        <w:drawing>
          <wp:anchor distT="0" distB="0" distL="114300" distR="114300" simplePos="0" relativeHeight="251658258" behindDoc="0" locked="0" layoutInCell="1" allowOverlap="1" wp14:anchorId="1AFBEF67" wp14:editId="22DE63FB">
            <wp:simplePos x="0" y="0"/>
            <wp:positionH relativeFrom="margin">
              <wp:posOffset>17780</wp:posOffset>
            </wp:positionH>
            <wp:positionV relativeFrom="paragraph">
              <wp:posOffset>8189595</wp:posOffset>
            </wp:positionV>
            <wp:extent cx="2236986" cy="330200"/>
            <wp:effectExtent l="0" t="0" r="0" b="0"/>
            <wp:wrapNone/>
            <wp:docPr id="53" name="Picture 5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Ic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6986" cy="33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4451" w:rsidRPr="0032098A">
        <w:rPr>
          <w:noProof/>
        </w:rPr>
        <mc:AlternateContent>
          <mc:Choice Requires="wps">
            <w:drawing>
              <wp:anchor distT="45720" distB="45720" distL="114300" distR="114300" simplePos="0" relativeHeight="251658257" behindDoc="0" locked="1" layoutInCell="1" allowOverlap="1" wp14:anchorId="4E08AE6B" wp14:editId="252A9395">
                <wp:simplePos x="0" y="0"/>
                <wp:positionH relativeFrom="margin">
                  <wp:posOffset>892810</wp:posOffset>
                </wp:positionH>
                <wp:positionV relativeFrom="page">
                  <wp:posOffset>2590800</wp:posOffset>
                </wp:positionV>
                <wp:extent cx="1882775" cy="273050"/>
                <wp:effectExtent l="0" t="0" r="0" b="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775" cy="273050"/>
                        </a:xfrm>
                        <a:prstGeom prst="rect">
                          <a:avLst/>
                        </a:prstGeom>
                        <a:noFill/>
                        <a:ln w="9525">
                          <a:noFill/>
                          <a:miter lim="800000"/>
                          <a:headEnd/>
                          <a:tailEnd/>
                        </a:ln>
                      </wps:spPr>
                      <wps:txbx>
                        <w:txbxContent>
                          <w:p w14:paraId="26C2597C" w14:textId="77777777" w:rsidR="00AD2319" w:rsidRPr="009177D6" w:rsidRDefault="00AD2319" w:rsidP="00AD2319">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{{TODAYS_DATE}}</w:t>
                            </w:r>
                          </w:p>
                          <w:p w14:paraId="1ED2F345" w14:textId="0EA399FD" w:rsidR="000077B3" w:rsidRPr="009177D6" w:rsidRDefault="00C96F93" w:rsidP="000077B3">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TODAYS</w:t>
                            </w:r>
                            <w:r w:rsidR="000077B3">
                              <w:rPr>
                                <w:rFonts w:ascii="Segoe UI Light" w:hAnsi="Segoe UI Light" w:cs="Segoe UI Light"/>
                                <w:color w:val="3B3838" w:themeColor="background2" w:themeShade="40"/>
                                <w:sz w:val="20"/>
                                <w:szCs w:val="20"/>
                                <w:lang w:val="en-US"/>
                              </w:rPr>
                              <w:t>_</w:t>
                            </w:r>
                            <w:r>
                              <w:rPr>
                                <w:rFonts w:ascii="Segoe UI Light" w:hAnsi="Segoe UI Light" w:cs="Segoe UI Light"/>
                                <w:color w:val="3B3838" w:themeColor="background2" w:themeShade="40"/>
                                <w:sz w:val="20"/>
                                <w:szCs w:val="20"/>
                                <w:lang w:val="en-US"/>
                              </w:rPr>
                              <w:t>DATE</w:t>
                            </w:r>
                            <w:r w:rsidR="000077B3">
                              <w:rPr>
                                <w:rFonts w:ascii="Segoe UI Light" w:hAnsi="Segoe UI Light" w:cs="Segoe UI Light"/>
                                <w:color w:val="3B3838" w:themeColor="background2" w:themeShade="40"/>
                                <w:sz w:val="20"/>
                                <w:szCs w:val="20"/>
                                <w:lang w:val="en-US"/>
                              </w:rPr>
                              <w:t>}}</w:t>
                            </w:r>
                          </w:p>
                          <w:p w14:paraId="4751FC67" w14:textId="1DCB4DF3"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8AE6B" id="Text Box 2" o:spid="_x0000_s1027" type="#_x0000_t202" style="position:absolute;margin-left:70.3pt;margin-top:204pt;width:148.25pt;height:21.5pt;z-index:251658257;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" filled="f" stroked="f">
                <v:textbox>
                  <w:txbxContent>
                    <w:p w14:paraId="26C2597C" w14:textId="77777777" w:rsidR="00AD2319" w:rsidRPr="009177D6" w:rsidRDefault="00AD2319" w:rsidP="00AD2319">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{{TODAYS_DATE}}</w:t>
                      </w:r>
                    </w:p>
                    <w:p w14:paraId="1ED2F345" w14:textId="0EA399FD" w:rsidR="000077B3" w:rsidRPr="009177D6" w:rsidRDefault="00C96F93" w:rsidP="000077B3">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TODAYS</w:t>
                      </w:r>
                      <w:r w:rsidR="000077B3">
                        <w:rPr>
                          <w:rFonts w:ascii="Segoe UI Light" w:hAnsi="Segoe UI Light" w:cs="Segoe UI Light"/>
                          <w:color w:val="3B3838" w:themeColor="background2" w:themeShade="40"/>
                          <w:sz w:val="20"/>
                          <w:szCs w:val="20"/>
                          <w:lang w:val="en-US"/>
                        </w:rPr>
                        <w:t>_</w:t>
                      </w:r>
                      <w:r>
                        <w:rPr>
                          <w:rFonts w:ascii="Segoe UI Light" w:hAnsi="Segoe UI Light" w:cs="Segoe UI Light"/>
                          <w:color w:val="3B3838" w:themeColor="background2" w:themeShade="40"/>
                          <w:sz w:val="20"/>
                          <w:szCs w:val="20"/>
                          <w:lang w:val="en-US"/>
                        </w:rPr>
                        <w:t>DATE</w:t>
                      </w:r>
                      <w:r w:rsidR="000077B3">
                        <w:rPr>
                          <w:rFonts w:ascii="Segoe UI Light" w:hAnsi="Segoe UI Light" w:cs="Segoe UI Light"/>
                          <w:color w:val="3B3838" w:themeColor="background2" w:themeShade="40"/>
                          <w:sz w:val="20"/>
                          <w:szCs w:val="20"/>
                          <w:lang w:val="en-US"/>
                        </w:rPr>
                        <w:t>}}</w:t>
                      </w:r>
                    </w:p>
                    <w:p w14:paraId="4751FC67" w14:textId="1DCB4DF3"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p>
                  </w:txbxContent>
                </v:textbox>
                <w10:wrap type="square" anchorx="margin" anchory="page"/>
                <w10:anchorlock/>
              </v:shape>
            </w:pict>
          </mc:Fallback>
        </mc:AlternateContent>
      </w:r>
      <w:r w:rsidR="00E64451" w:rsidRPr="0032098A">
        <w:rPr>
          <w:noProof/>
        </w:rPr>
        <mc:AlternateContent>
          <mc:Choice Requires="wps">
            <w:drawing>
              <wp:anchor distT="45720" distB="45720" distL="114300" distR="114300" simplePos="0" relativeHeight="251658240" behindDoc="0" locked="1" layoutInCell="1" allowOverlap="1" wp14:anchorId="3F6FD928" wp14:editId="5701BE54">
                <wp:simplePos x="0" y="0"/>
                <wp:positionH relativeFrom="margin">
                  <wp:posOffset>257810</wp:posOffset>
                </wp:positionH>
                <wp:positionV relativeFrom="page">
                  <wp:posOffset>2584450</wp:posOffset>
                </wp:positionV>
                <wp:extent cx="548640" cy="311150"/>
                <wp:effectExtent l="0" t="0" r="0"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11150"/>
                        </a:xfrm>
                        <a:prstGeom prst="rect">
                          <a:avLst/>
                        </a:prstGeom>
                        <a:noFill/>
                        <a:ln w="9525">
                          <a:noFill/>
                          <a:miter lim="800000"/>
                          <a:headEnd/>
                          <a:tailEnd/>
                        </a:ln>
                      </wps:spPr>
                      <wps:txbx>
                        <w:txbxContent>
                          <w:p w14:paraId="2F4CD662" w14:textId="31D250B5" w:rsidR="00E64451" w:rsidRPr="009177D6" w:rsidRDefault="00E64451" w:rsidP="00E64451">
                            <w:pPr>
                              <w:spacing w:after="0" w:line="240" w:lineRule="auto"/>
                              <w:rPr>
                                <w:rFonts w:ascii="Segoe UI Light" w:hAnsi="Segoe UI Light" w:cs="Segoe UI Light"/>
                                <w:b/>
                                <w:bCs/>
                                <w:color w:val="3B3838" w:themeColor="background2" w:themeShade="40"/>
                                <w:sz w:val="20"/>
                                <w:szCs w:val="20"/>
                              </w:rPr>
                            </w:pPr>
                            <w:r w:rsidRPr="009177D6">
                              <w:rPr>
                                <w:rFonts w:ascii="Segoe UI Light" w:hAnsi="Segoe UI Light" w:cs="Segoe UI Light"/>
                                <w:b/>
                                <w:bCs/>
                                <w:color w:val="3B3838" w:themeColor="background2" w:themeShade="40"/>
                                <w:sz w:val="20"/>
                                <w:szCs w:val="20"/>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FD928" id="_x0000_s1028" type="#_x0000_t202" style="position:absolute;margin-left:20.3pt;margin-top:203.5pt;width:43.2pt;height:24.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" filled="f" stroked="f">
                <v:textbox>
                  <w:txbxContent>
                    <w:p w14:paraId="2F4CD662" w14:textId="31D250B5" w:rsidR="00E64451" w:rsidRPr="009177D6" w:rsidRDefault="00E64451" w:rsidP="00E64451">
                      <w:pPr>
                        <w:spacing w:after="0" w:line="240" w:lineRule="auto"/>
                        <w:rPr>
                          <w:rFonts w:ascii="Segoe UI Light" w:hAnsi="Segoe UI Light" w:cs="Segoe UI Light"/>
                          <w:b/>
                          <w:bCs/>
                          <w:color w:val="3B3838" w:themeColor="background2" w:themeShade="40"/>
                          <w:sz w:val="20"/>
                          <w:szCs w:val="20"/>
                        </w:rPr>
                      </w:pPr>
                      <w:r w:rsidRPr="009177D6">
                        <w:rPr>
                          <w:rFonts w:ascii="Segoe UI Light" w:hAnsi="Segoe UI Light" w:cs="Segoe UI Light"/>
                          <w:b/>
                          <w:bCs/>
                          <w:color w:val="3B3838" w:themeColor="background2" w:themeShade="40"/>
                          <w:sz w:val="20"/>
                          <w:szCs w:val="20"/>
                        </w:rPr>
                        <w:t>Date</w:t>
                      </w:r>
                    </w:p>
                  </w:txbxContent>
                </v:textbox>
                <w10:wrap type="square" anchorx="margin" anchory="page"/>
                <w10:anchorlock/>
              </v:shape>
            </w:pict>
          </mc:Fallback>
        </mc:AlternateContent>
      </w:r>
      <w:r w:rsidR="00E64451">
        <w:rPr>
          <w:noProof/>
          <w:lang w:eastAsia="en-GB"/>
        </w:rPr>
        <mc:AlternateContent>
          <mc:Choice Requires="wps">
            <w:drawing>
              <wp:anchor distT="0" distB="0" distL="114300" distR="114300" simplePos="0" relativeHeight="251658256" behindDoc="0" locked="0" layoutInCell="1" allowOverlap="1" wp14:anchorId="0720BAA5" wp14:editId="02628B82">
                <wp:simplePos x="0" y="0"/>
                <wp:positionH relativeFrom="margin">
                  <wp:align>right</wp:align>
                </wp:positionH>
                <wp:positionV relativeFrom="paragraph">
                  <wp:posOffset>8217242</wp:posOffset>
                </wp:positionV>
                <wp:extent cx="8544" cy="270163"/>
                <wp:effectExtent l="0" t="0" r="29845" b="34925"/>
                <wp:wrapNone/>
                <wp:docPr id="240" name="Straight Connector 240"/>
                <wp:cNvGraphicFramePr/>
                <a:graphic xmlns:a="http://schemas.openxmlformats.org/drawingml/2006/main">
                  <a:graphicData uri="http://schemas.microsoft.com/office/word/2010/wordprocessingShape">
                    <wps:wsp>
                      <wps:cNvCnPr/>
                      <wps:spPr>
                        <a:xfrm>
                          <a:off x="0" y="0"/>
                          <a:ext cx="8544" cy="27016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ADD569" id="Straight Connector 240" o:spid="_x0000_s1026" style="position:absolute;z-index:251658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0.55pt,647.05pt" to="-49.9pt,6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55" behindDoc="0" locked="0" layoutInCell="1" allowOverlap="1" wp14:anchorId="0B6C3A21" wp14:editId="198EA4B7">
                <wp:simplePos x="0" y="0"/>
                <wp:positionH relativeFrom="margin">
                  <wp:posOffset>46990</wp:posOffset>
                </wp:positionH>
                <wp:positionV relativeFrom="paragraph">
                  <wp:posOffset>8204786</wp:posOffset>
                </wp:positionV>
                <wp:extent cx="8544" cy="270163"/>
                <wp:effectExtent l="0" t="0" r="29845" b="34925"/>
                <wp:wrapNone/>
                <wp:docPr id="230" name="Straight Connector 230"/>
                <wp:cNvGraphicFramePr/>
                <a:graphic xmlns:a="http://schemas.openxmlformats.org/drawingml/2006/main">
                  <a:graphicData uri="http://schemas.microsoft.com/office/word/2010/wordprocessingShape">
                    <wps:wsp>
                      <wps:cNvCnPr/>
                      <wps:spPr>
                        <a:xfrm>
                          <a:off x="0" y="0"/>
                          <a:ext cx="8544" cy="27016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319FE9" id="Straight Connector 230" o:spid="_x0000_s1026" style="position:absolute;z-index:2516582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pt,646.05pt" to="4.35pt,6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" strokecolor="#4472c4" strokeweight=".5pt">
                <v:stroke joinstyle="miter"/>
                <w10:wrap anchorx="margin"/>
              </v:line>
            </w:pict>
          </mc:Fallback>
        </mc:AlternateContent>
      </w:r>
      <w:r w:rsidR="00E64451" w:rsidRPr="000517B4">
        <w:rPr>
          <w:noProof/>
          <w:lang w:eastAsia="en-GB"/>
        </w:rPr>
        <mc:AlternateContent>
          <mc:Choice Requires="wps">
            <w:drawing>
              <wp:anchor distT="45720" distB="45720" distL="114300" distR="114300" simplePos="0" relativeHeight="251658244" behindDoc="0" locked="0" layoutInCell="1" allowOverlap="1" wp14:anchorId="324193E1" wp14:editId="1051B396">
                <wp:simplePos x="0" y="0"/>
                <wp:positionH relativeFrom="margin">
                  <wp:align>right</wp:align>
                </wp:positionH>
                <wp:positionV relativeFrom="page">
                  <wp:posOffset>1958975</wp:posOffset>
                </wp:positionV>
                <wp:extent cx="6210300" cy="489585"/>
                <wp:effectExtent l="0" t="0" r="0" b="571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489585"/>
                        </a:xfrm>
                        <a:prstGeom prst="rect">
                          <a:avLst/>
                        </a:prstGeom>
                        <a:noFill/>
                        <a:ln w="9525">
                          <a:noFill/>
                          <a:miter lim="800000"/>
                          <a:headEnd/>
                          <a:tailEnd/>
                        </a:ln>
                      </wps:spPr>
                      <wps:txbx>
                        <w:txbxContent>
                          <w:p w14:paraId="5827A8EE" w14:textId="6FEB5E1F" w:rsidR="00E64451" w:rsidRPr="009177D6" w:rsidRDefault="00C34822" w:rsidP="00E64451">
                            <w:pPr>
                              <w:pStyle w:val="ASTUTEFrontCoverSubheadingGreen"/>
                              <w:rPr>
                                <w:rFonts w:ascii="Segoe UI Semilight" w:hAnsi="Segoe UI Semilight" w:cs="Segoe UI Semilight"/>
                                <w:sz w:val="40"/>
                                <w:szCs w:val="40"/>
                                <w:lang w:val="en-US"/>
                              </w:rPr>
                            </w:pPr>
                            <w:r>
                              <w:rPr>
                                <w:rFonts w:ascii="Segoe UI Semilight" w:hAnsi="Segoe UI Semilight" w:cs="Segoe UI Semilight"/>
                                <w:sz w:val="40"/>
                                <w:szCs w:val="40"/>
                                <w:lang w:val="en-US"/>
                              </w:rPr>
                              <w:t>Common Corridor Ventilation</w:t>
                            </w:r>
                            <w:r w:rsidR="007D7386">
                              <w:rPr>
                                <w:rFonts w:ascii="Segoe UI Semilight" w:hAnsi="Segoe UI Semilight" w:cs="Segoe UI Semilight"/>
                                <w:sz w:val="40"/>
                                <w:szCs w:val="40"/>
                                <w:lang w:val="en-US"/>
                              </w:rPr>
                              <w:t xml:space="preserve"> - </w:t>
                            </w:r>
                            <w:r w:rsidR="00E64451" w:rsidRPr="009177D6">
                              <w:rPr>
                                <w:rFonts w:ascii="Segoe UI Semilight" w:hAnsi="Segoe UI Semilight" w:cs="Segoe UI Semilight"/>
                                <w:sz w:val="40"/>
                                <w:szCs w:val="40"/>
                                <w:lang w:val="en-US"/>
                              </w:rPr>
                              <w:t xml:space="preserve">CFD Modelling </w:t>
                            </w:r>
                            <w:r w:rsidR="007D7386">
                              <w:rPr>
                                <w:rFonts w:ascii="Segoe UI Semilight" w:hAnsi="Segoe UI Semilight" w:cs="Segoe UI Semilight"/>
                                <w:sz w:val="40"/>
                                <w:szCs w:val="40"/>
                                <w:lang w:val="en-US"/>
                              </w:rPr>
                              <w:t>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193E1" id="_x0000_s1029" type="#_x0000_t202" style="position:absolute;margin-left:437.8pt;margin-top:154.25pt;width:489pt;height:38.55pt;z-index:25165824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" filled="f" stroked="f">
                <v:textbox>
                  <w:txbxContent>
                    <w:p w14:paraId="5827A8EE" w14:textId="6FEB5E1F" w:rsidR="00E64451" w:rsidRPr="009177D6" w:rsidRDefault="00C34822" w:rsidP="00E64451">
                      <w:pPr>
                        <w:pStyle w:val="ASTUTEFrontCoverSubheadingGreen"/>
                        <w:rPr>
                          <w:rFonts w:ascii="Segoe UI Semilight" w:hAnsi="Segoe UI Semilight" w:cs="Segoe UI Semilight"/>
                          <w:sz w:val="40"/>
                          <w:szCs w:val="40"/>
                          <w:lang w:val="en-US"/>
                        </w:rPr>
                      </w:pPr>
                      <w:r>
                        <w:rPr>
                          <w:rFonts w:ascii="Segoe UI Semilight" w:hAnsi="Segoe UI Semilight" w:cs="Segoe UI Semilight"/>
                          <w:sz w:val="40"/>
                          <w:szCs w:val="40"/>
                          <w:lang w:val="en-US"/>
                        </w:rPr>
                        <w:t>Common Corridor Ventilation</w:t>
                      </w:r>
                      <w:r w:rsidR="007D7386">
                        <w:rPr>
                          <w:rFonts w:ascii="Segoe UI Semilight" w:hAnsi="Segoe UI Semilight" w:cs="Segoe UI Semilight"/>
                          <w:sz w:val="40"/>
                          <w:szCs w:val="40"/>
                          <w:lang w:val="en-US"/>
                        </w:rPr>
                        <w:t xml:space="preserve"> - </w:t>
                      </w:r>
                      <w:r w:rsidR="00E64451" w:rsidRPr="009177D6">
                        <w:rPr>
                          <w:rFonts w:ascii="Segoe UI Semilight" w:hAnsi="Segoe UI Semilight" w:cs="Segoe UI Semilight"/>
                          <w:sz w:val="40"/>
                          <w:szCs w:val="40"/>
                          <w:lang w:val="en-US"/>
                        </w:rPr>
                        <w:t xml:space="preserve">CFD Modelling </w:t>
                      </w:r>
                      <w:r w:rsidR="007D7386">
                        <w:rPr>
                          <w:rFonts w:ascii="Segoe UI Semilight" w:hAnsi="Segoe UI Semilight" w:cs="Segoe UI Semilight"/>
                          <w:sz w:val="40"/>
                          <w:szCs w:val="40"/>
                          <w:lang w:val="en-US"/>
                        </w:rPr>
                        <w:t>Report</w:t>
                      </w:r>
                    </w:p>
                  </w:txbxContent>
                </v:textbox>
                <w10:wrap type="square" anchorx="margin" anchory="page"/>
              </v:shape>
            </w:pict>
          </mc:Fallback>
        </mc:AlternateContent>
      </w:r>
      <w:r w:rsidR="00E64451">
        <w:rPr>
          <w:noProof/>
          <w:lang w:eastAsia="en-GB"/>
        </w:rPr>
        <mc:AlternateContent>
          <mc:Choice Requires="wps">
            <w:drawing>
              <wp:anchor distT="0" distB="0" distL="114300" distR="114300" simplePos="0" relativeHeight="251658253" behindDoc="0" locked="0" layoutInCell="1" allowOverlap="1" wp14:anchorId="37700F02" wp14:editId="29634754">
                <wp:simplePos x="0" y="0"/>
                <wp:positionH relativeFrom="margin">
                  <wp:posOffset>4161155</wp:posOffset>
                </wp:positionH>
                <wp:positionV relativeFrom="paragraph">
                  <wp:posOffset>8213090</wp:posOffset>
                </wp:positionV>
                <wp:extent cx="8544" cy="270163"/>
                <wp:effectExtent l="0" t="0" r="29845" b="34925"/>
                <wp:wrapNone/>
                <wp:docPr id="201" name="Straight Connector 201"/>
                <wp:cNvGraphicFramePr/>
                <a:graphic xmlns:a="http://schemas.openxmlformats.org/drawingml/2006/main">
                  <a:graphicData uri="http://schemas.microsoft.com/office/word/2010/wordprocessingShape">
                    <wps:wsp>
                      <wps:cNvCnPr/>
                      <wps:spPr>
                        <a:xfrm>
                          <a:off x="0" y="0"/>
                          <a:ext cx="8544" cy="27016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040287" id="Straight Connector 201" o:spid="_x0000_s1026" style="position:absolute;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7.65pt,646.7pt" to="328.3pt,6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" strokecolor="#4472c4" strokeweight=".5pt">
                <v:stroke joinstyle="miter"/>
                <w10:wrap anchorx="margin"/>
              </v:line>
            </w:pict>
          </mc:Fallback>
        </mc:AlternateContent>
      </w:r>
      <w:r w:rsidR="00E64451" w:rsidRPr="000517B4">
        <w:rPr>
          <w:noProof/>
        </w:rPr>
        <mc:AlternateContent>
          <mc:Choice Requires="wps">
            <w:drawing>
              <wp:anchor distT="45720" distB="45720" distL="114300" distR="114300" simplePos="0" relativeHeight="251658254" behindDoc="0" locked="1" layoutInCell="1" allowOverlap="1" wp14:anchorId="53013F5A" wp14:editId="6824C3E8">
                <wp:simplePos x="0" y="0"/>
                <wp:positionH relativeFrom="margin">
                  <wp:posOffset>4264660</wp:posOffset>
                </wp:positionH>
                <wp:positionV relativeFrom="page">
                  <wp:posOffset>9372600</wp:posOffset>
                </wp:positionV>
                <wp:extent cx="2011680" cy="87630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876300"/>
                        </a:xfrm>
                        <a:prstGeom prst="rect">
                          <a:avLst/>
                        </a:prstGeom>
                        <a:noFill/>
                        <a:ln w="9525">
                          <a:noFill/>
                          <a:miter lim="800000"/>
                          <a:headEnd/>
                          <a:tailEnd/>
                        </a:ln>
                      </wps:spPr>
                      <wps:txbx>
                        <w:txbxContent>
                          <w:p w14:paraId="0F9A905E" w14:textId="77777777"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r w:rsidRPr="009177D6">
                              <w:rPr>
                                <w:rFonts w:ascii="Segoe UI Light" w:hAnsi="Segoe UI Light" w:cs="Segoe UI Light"/>
                                <w:color w:val="3B3838" w:themeColor="background2" w:themeShade="40"/>
                                <w:sz w:val="20"/>
                                <w:szCs w:val="20"/>
                                <w:lang w:val="en-US"/>
                              </w:rPr>
                              <w:t>www.firedynamicsgroup.com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13F5A" id="_x0000_s1030" type="#_x0000_t202" style="position:absolute;margin-left:335.8pt;margin-top:738pt;width:158.4pt;height:69pt;z-index:25165825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" filled="f" stroked="f">
                <v:textbox>
                  <w:txbxContent>
                    <w:p w14:paraId="0F9A905E" w14:textId="77777777"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r w:rsidRPr="009177D6">
                        <w:rPr>
                          <w:rFonts w:ascii="Segoe UI Light" w:hAnsi="Segoe UI Light" w:cs="Segoe UI Light"/>
                          <w:color w:val="3B3838" w:themeColor="background2" w:themeShade="40"/>
                          <w:sz w:val="20"/>
                          <w:szCs w:val="20"/>
                          <w:lang w:val="en-US"/>
                        </w:rPr>
                        <w:t>www.firedynamicsgroup.com</w:t>
                      </w:r>
                    </w:p>
                  </w:txbxContent>
                </v:textbox>
                <w10:wrap type="square" anchorx="margin" anchory="page"/>
                <w10:anchorlock/>
              </v:shape>
            </w:pict>
          </mc:Fallback>
        </mc:AlternateContent>
      </w:r>
      <w:r w:rsidR="00E64451" w:rsidRPr="000517B4">
        <w:rPr>
          <w:noProof/>
        </w:rPr>
        <mc:AlternateContent>
          <mc:Choice Requires="wps">
            <w:drawing>
              <wp:anchor distT="45720" distB="45720" distL="114300" distR="114300" simplePos="0" relativeHeight="251658252" behindDoc="0" locked="1" layoutInCell="1" allowOverlap="1" wp14:anchorId="746FD463" wp14:editId="16EFC620">
                <wp:simplePos x="0" y="0"/>
                <wp:positionH relativeFrom="margin">
                  <wp:posOffset>60960</wp:posOffset>
                </wp:positionH>
                <wp:positionV relativeFrom="page">
                  <wp:posOffset>9366250</wp:posOffset>
                </wp:positionV>
                <wp:extent cx="2100580" cy="95885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0580" cy="958850"/>
                        </a:xfrm>
                        <a:prstGeom prst="rect">
                          <a:avLst/>
                        </a:prstGeom>
                        <a:noFill/>
                        <a:ln w="9525">
                          <a:noFill/>
                          <a:miter lim="800000"/>
                          <a:headEnd/>
                          <a:tailEnd/>
                        </a:ln>
                      </wps:spPr>
                      <wps:txbx>
                        <w:txbxContent>
                          <w:p w14:paraId="3DD07939" w14:textId="77777777" w:rsidR="00E64451" w:rsidRPr="009177D6" w:rsidRDefault="00E64451" w:rsidP="00E64451">
                            <w:pPr>
                              <w:spacing w:after="0" w:line="240" w:lineRule="auto"/>
                              <w:rPr>
                                <w:rFonts w:ascii="Segoe UI Semilight" w:hAnsi="Segoe UI Semilight" w:cs="Segoe UI Semilight"/>
                                <w:color w:val="2C5AA8"/>
                                <w:sz w:val="20"/>
                                <w:szCs w:val="20"/>
                                <w:lang w:val="en-US"/>
                              </w:rPr>
                            </w:pPr>
                            <w:r w:rsidRPr="009177D6">
                              <w:rPr>
                                <w:rFonts w:ascii="Segoe UI Semilight" w:hAnsi="Segoe UI Semilight" w:cs="Segoe UI Semilight"/>
                                <w:color w:val="2C5AA8"/>
                                <w:sz w:val="20"/>
                                <w:szCs w:val="20"/>
                                <w:lang w:val="en-US"/>
                              </w:rPr>
                              <w:t>Fire Dynamics Group</w:t>
                            </w:r>
                          </w:p>
                          <w:p w14:paraId="71C0B06E" w14:textId="77777777" w:rsidR="00E64451" w:rsidRPr="001205CA" w:rsidRDefault="00E64451" w:rsidP="00E64451">
                            <w:pPr>
                              <w:spacing w:after="0" w:line="240" w:lineRule="auto"/>
                              <w:rPr>
                                <w:rFonts w:ascii="Montserrat Light" w:hAnsi="Montserrat Light" w:cs="Poppins Light"/>
                                <w:color w:val="3B3838" w:themeColor="background2" w:themeShade="40"/>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FD463" id="_x0000_s1031" type="#_x0000_t202" style="position:absolute;margin-left:4.8pt;margin-top:737.5pt;width:165.4pt;height:75.5pt;z-index:2516582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" filled="f" stroked="f">
                <v:textbox>
                  <w:txbxContent>
                    <w:p w14:paraId="3DD07939" w14:textId="77777777" w:rsidR="00E64451" w:rsidRPr="009177D6" w:rsidRDefault="00E64451" w:rsidP="00E64451">
                      <w:pPr>
                        <w:spacing w:after="0" w:line="240" w:lineRule="auto"/>
                        <w:rPr>
                          <w:rFonts w:ascii="Segoe UI Semilight" w:hAnsi="Segoe UI Semilight" w:cs="Segoe UI Semilight"/>
                          <w:color w:val="2C5AA8"/>
                          <w:sz w:val="20"/>
                          <w:szCs w:val="20"/>
                          <w:lang w:val="en-US"/>
                        </w:rPr>
                      </w:pPr>
                      <w:r w:rsidRPr="009177D6">
                        <w:rPr>
                          <w:rFonts w:ascii="Segoe UI Semilight" w:hAnsi="Segoe UI Semilight" w:cs="Segoe UI Semilight"/>
                          <w:color w:val="2C5AA8"/>
                          <w:sz w:val="20"/>
                          <w:szCs w:val="20"/>
                          <w:lang w:val="en-US"/>
                        </w:rPr>
                        <w:t>Fire Dynamics Group</w:t>
                      </w:r>
                    </w:p>
                    <w:p w14:paraId="71C0B06E" w14:textId="77777777" w:rsidR="00E64451" w:rsidRPr="001205CA" w:rsidRDefault="00E64451" w:rsidP="00E64451">
                      <w:pPr>
                        <w:spacing w:after="0" w:line="240" w:lineRule="auto"/>
                        <w:rPr>
                          <w:rFonts w:ascii="Montserrat Light" w:hAnsi="Montserrat Light" w:cs="Poppins Light"/>
                          <w:color w:val="3B3838" w:themeColor="background2" w:themeShade="40"/>
                          <w:sz w:val="16"/>
                          <w:szCs w:val="16"/>
                          <w:lang w:val="en-US"/>
                        </w:rPr>
                      </w:pPr>
                    </w:p>
                  </w:txbxContent>
                </v:textbox>
                <w10:wrap type="square" anchorx="margin" anchory="page"/>
                <w10:anchorlock/>
              </v:shape>
            </w:pict>
          </mc:Fallback>
        </mc:AlternateContent>
      </w:r>
      <w:r w:rsidR="00E64451">
        <w:rPr>
          <w:noProof/>
          <w:lang w:eastAsia="en-GB"/>
        </w:rPr>
        <mc:AlternateContent>
          <mc:Choice Requires="wps">
            <w:drawing>
              <wp:anchor distT="0" distB="0" distL="114300" distR="114300" simplePos="0" relativeHeight="251658251" behindDoc="0" locked="0" layoutInCell="1" allowOverlap="1" wp14:anchorId="3CDDFA06" wp14:editId="079072A6">
                <wp:simplePos x="0" y="0"/>
                <wp:positionH relativeFrom="margin">
                  <wp:posOffset>2236682</wp:posOffset>
                </wp:positionH>
                <wp:positionV relativeFrom="paragraph">
                  <wp:posOffset>8210338</wp:posOffset>
                </wp:positionV>
                <wp:extent cx="8544" cy="270163"/>
                <wp:effectExtent l="0" t="0" r="29845" b="34925"/>
                <wp:wrapNone/>
                <wp:docPr id="52" name="Straight Connector 52"/>
                <wp:cNvGraphicFramePr/>
                <a:graphic xmlns:a="http://schemas.openxmlformats.org/drawingml/2006/main">
                  <a:graphicData uri="http://schemas.microsoft.com/office/word/2010/wordprocessingShape">
                    <wps:wsp>
                      <wps:cNvCnPr/>
                      <wps:spPr>
                        <a:xfrm>
                          <a:off x="0" y="0"/>
                          <a:ext cx="8544" cy="27016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F05BD9" id="Straight Connector 52" o:spid="_x0000_s1026" style="position:absolute;z-index:2516582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6.1pt,646.5pt" to="176.75pt,6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50" behindDoc="0" locked="0" layoutInCell="1" allowOverlap="1" wp14:anchorId="2B9E447F" wp14:editId="76C1A09D">
                <wp:simplePos x="0" y="0"/>
                <wp:positionH relativeFrom="margin">
                  <wp:posOffset>43180</wp:posOffset>
                </wp:positionH>
                <wp:positionV relativeFrom="paragraph">
                  <wp:posOffset>2155190</wp:posOffset>
                </wp:positionV>
                <wp:extent cx="6057900" cy="10795"/>
                <wp:effectExtent l="0" t="0" r="19050" b="27305"/>
                <wp:wrapNone/>
                <wp:docPr id="5" name="Straight Connector 5"/>
                <wp:cNvGraphicFramePr/>
                <a:graphic xmlns:a="http://schemas.openxmlformats.org/drawingml/2006/main">
                  <a:graphicData uri="http://schemas.microsoft.com/office/word/2010/wordprocessingShape">
                    <wps:wsp>
                      <wps:cNvCnPr/>
                      <wps:spPr>
                        <a:xfrm>
                          <a:off x="0" y="0"/>
                          <a:ext cx="6057900" cy="1079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D03AED" id="Straight Connector 5" o:spid="_x0000_s1026" style="position:absolute;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pt,169.7pt" to="480.4pt,1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48" behindDoc="0" locked="0" layoutInCell="1" allowOverlap="1" wp14:anchorId="03233AD3" wp14:editId="2F870433">
                <wp:simplePos x="0" y="0"/>
                <wp:positionH relativeFrom="margin">
                  <wp:align>right</wp:align>
                </wp:positionH>
                <wp:positionV relativeFrom="paragraph">
                  <wp:posOffset>654050</wp:posOffset>
                </wp:positionV>
                <wp:extent cx="6057900" cy="10885"/>
                <wp:effectExtent l="0" t="0" r="19050" b="27305"/>
                <wp:wrapNone/>
                <wp:docPr id="28" name="Straight Connector 28"/>
                <wp:cNvGraphicFramePr/>
                <a:graphic xmlns:a="http://schemas.openxmlformats.org/drawingml/2006/main">
                  <a:graphicData uri="http://schemas.microsoft.com/office/word/2010/wordprocessingShape">
                    <wps:wsp>
                      <wps:cNvCnPr/>
                      <wps:spPr>
                        <a:xfrm>
                          <a:off x="0" y="0"/>
                          <a:ext cx="6057900" cy="1088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27E697" id="Straight Connector 28" o:spid="_x0000_s1026" style="position:absolute;z-index:251658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5.8pt,51.5pt" to="902.8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49" behindDoc="0" locked="0" layoutInCell="1" allowOverlap="1" wp14:anchorId="4F057E50" wp14:editId="69B8DC1C">
                <wp:simplePos x="0" y="0"/>
                <wp:positionH relativeFrom="margin">
                  <wp:align>right</wp:align>
                </wp:positionH>
                <wp:positionV relativeFrom="paragraph">
                  <wp:posOffset>8207194</wp:posOffset>
                </wp:positionV>
                <wp:extent cx="6057900" cy="10885"/>
                <wp:effectExtent l="0" t="0" r="19050" b="27305"/>
                <wp:wrapNone/>
                <wp:docPr id="40" name="Straight Connector 40"/>
                <wp:cNvGraphicFramePr/>
                <a:graphic xmlns:a="http://schemas.openxmlformats.org/drawingml/2006/main">
                  <a:graphicData uri="http://schemas.microsoft.com/office/word/2010/wordprocessingShape">
                    <wps:wsp>
                      <wps:cNvCnPr/>
                      <wps:spPr>
                        <a:xfrm>
                          <a:off x="0" y="0"/>
                          <a:ext cx="6057900" cy="1088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6AFBD9" id="Straight Connector 40" o:spid="_x0000_s1026" style="position:absolute;z-index:25165824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5.8pt,646.25pt" to="902.8pt,6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47" behindDoc="0" locked="0" layoutInCell="1" allowOverlap="1" wp14:anchorId="4162B828" wp14:editId="3304496A">
                <wp:simplePos x="0" y="0"/>
                <wp:positionH relativeFrom="margin">
                  <wp:align>right</wp:align>
                </wp:positionH>
                <wp:positionV relativeFrom="paragraph">
                  <wp:posOffset>58874</wp:posOffset>
                </wp:positionV>
                <wp:extent cx="6057900" cy="10885"/>
                <wp:effectExtent l="0" t="0" r="19050" b="27305"/>
                <wp:wrapNone/>
                <wp:docPr id="22" name="Straight Connector 22"/>
                <wp:cNvGraphicFramePr/>
                <a:graphic xmlns:a="http://schemas.openxmlformats.org/drawingml/2006/main">
                  <a:graphicData uri="http://schemas.microsoft.com/office/word/2010/wordprocessingShape">
                    <wps:wsp>
                      <wps:cNvCnPr/>
                      <wps:spPr>
                        <a:xfrm>
                          <a:off x="0" y="0"/>
                          <a:ext cx="6057900" cy="10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1DACB" id="Straight Connector 22" o:spid="_x0000_s1026" style="position:absolute;z-index:25165824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5.8pt,4.65pt" to="902.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" strokecolor="#4472c4 [3204]" strokeweight=".5pt">
                <v:stroke joinstyle="miter"/>
                <w10:wrap anchorx="margin"/>
              </v:line>
            </w:pict>
          </mc:Fallback>
        </mc:AlternateContent>
      </w:r>
      <w:r w:rsidR="00E64451" w:rsidRPr="000517B4">
        <w:rPr>
          <w:noProof/>
        </w:rPr>
        <mc:AlternateContent>
          <mc:Choice Requires="wps">
            <w:drawing>
              <wp:anchor distT="45720" distB="45720" distL="114300" distR="114300" simplePos="0" relativeHeight="251658246" behindDoc="0" locked="1" layoutInCell="1" allowOverlap="1" wp14:anchorId="3ACE9BAC" wp14:editId="7D3B8B5C">
                <wp:simplePos x="0" y="0"/>
                <wp:positionH relativeFrom="margin">
                  <wp:posOffset>886460</wp:posOffset>
                </wp:positionH>
                <wp:positionV relativeFrom="page">
                  <wp:posOffset>2889250</wp:posOffset>
                </wp:positionV>
                <wp:extent cx="1882775" cy="32385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775" cy="323850"/>
                        </a:xfrm>
                        <a:prstGeom prst="rect">
                          <a:avLst/>
                        </a:prstGeom>
                        <a:noFill/>
                        <a:ln w="9525">
                          <a:noFill/>
                          <a:miter lim="800000"/>
                          <a:headEnd/>
                          <a:tailEnd/>
                        </a:ln>
                      </wps:spPr>
                      <wps:txbx>
                        <w:txbxContent>
                          <w:p w14:paraId="201E6040" w14:textId="77777777" w:rsidR="00AD2319" w:rsidRPr="009177D6" w:rsidRDefault="00AD2319" w:rsidP="00AD2319">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{{CLIENT_NAME}}</w:t>
                            </w:r>
                          </w:p>
                          <w:p w14:paraId="3429BE83" w14:textId="703AF037"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E9BAC" id="_x0000_s1032" type="#_x0000_t202" style="position:absolute;margin-left:69.8pt;margin-top:227.5pt;width:148.25pt;height:25.5pt;z-index:25165824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" filled="f" stroked="f">
                <v:textbox>
                  <w:txbxContent>
                    <w:p w14:paraId="201E6040" w14:textId="77777777" w:rsidR="00AD2319" w:rsidRPr="009177D6" w:rsidRDefault="00AD2319" w:rsidP="00AD2319">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{{CLIENT_NAME}}</w:t>
                      </w:r>
                    </w:p>
                    <w:p w14:paraId="3429BE83" w14:textId="703AF037"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p>
                  </w:txbxContent>
                </v:textbox>
                <w10:wrap type="square" anchorx="margin" anchory="page"/>
                <w10:anchorlock/>
              </v:shape>
            </w:pict>
          </mc:Fallback>
        </mc:AlternateContent>
      </w:r>
      <w:r w:rsidR="00E64451" w:rsidRPr="000517B4">
        <w:rPr>
          <w:noProof/>
        </w:rPr>
        <mc:AlternateContent>
          <mc:Choice Requires="wps">
            <w:drawing>
              <wp:anchor distT="45720" distB="45720" distL="114300" distR="114300" simplePos="0" relativeHeight="251658245" behindDoc="0" locked="1" layoutInCell="1" allowOverlap="1" wp14:anchorId="0A8B8E3B" wp14:editId="705E5103">
                <wp:simplePos x="0" y="0"/>
                <wp:positionH relativeFrom="margin">
                  <wp:posOffset>194310</wp:posOffset>
                </wp:positionH>
                <wp:positionV relativeFrom="page">
                  <wp:posOffset>2870200</wp:posOffset>
                </wp:positionV>
                <wp:extent cx="561975" cy="298450"/>
                <wp:effectExtent l="0" t="0" r="0" b="63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98450"/>
                        </a:xfrm>
                        <a:prstGeom prst="rect">
                          <a:avLst/>
                        </a:prstGeom>
                        <a:noFill/>
                        <a:ln w="9525">
                          <a:noFill/>
                          <a:miter lim="800000"/>
                          <a:headEnd/>
                          <a:tailEnd/>
                        </a:ln>
                      </wps:spPr>
                      <wps:txbx>
                        <w:txbxContent>
                          <w:p w14:paraId="4C52B782" w14:textId="6C6F03E5" w:rsidR="00E64451" w:rsidRPr="009177D6" w:rsidRDefault="00E64451" w:rsidP="00E64451">
                            <w:pPr>
                              <w:spacing w:after="0" w:line="240" w:lineRule="auto"/>
                              <w:rPr>
                                <w:rFonts w:ascii="Segoe UI Light" w:hAnsi="Segoe UI Light" w:cs="Segoe UI Light"/>
                                <w:b/>
                                <w:bCs/>
                                <w:color w:val="3B3838" w:themeColor="background2" w:themeShade="40"/>
                                <w:sz w:val="20"/>
                                <w:szCs w:val="20"/>
                              </w:rPr>
                            </w:pPr>
                            <w:r w:rsidRPr="009177D6">
                              <w:rPr>
                                <w:rFonts w:ascii="Segoe UI Light" w:hAnsi="Segoe UI Light" w:cs="Segoe UI Light"/>
                                <w:b/>
                                <w:bCs/>
                                <w:color w:val="3B3838" w:themeColor="background2" w:themeShade="40"/>
                                <w:sz w:val="20"/>
                                <w:szCs w:val="20"/>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B8E3B" id="_x0000_s1033" type="#_x0000_t202" style="position:absolute;margin-left:15.3pt;margin-top:226pt;width:44.25pt;height:23.5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" filled="f" stroked="f">
                <v:textbox>
                  <w:txbxContent>
                    <w:p w14:paraId="4C52B782" w14:textId="6C6F03E5" w:rsidR="00E64451" w:rsidRPr="009177D6" w:rsidRDefault="00E64451" w:rsidP="00E64451">
                      <w:pPr>
                        <w:spacing w:after="0" w:line="240" w:lineRule="auto"/>
                        <w:rPr>
                          <w:rFonts w:ascii="Segoe UI Light" w:hAnsi="Segoe UI Light" w:cs="Segoe UI Light"/>
                          <w:b/>
                          <w:bCs/>
                          <w:color w:val="3B3838" w:themeColor="background2" w:themeShade="40"/>
                          <w:sz w:val="20"/>
                          <w:szCs w:val="20"/>
                        </w:rPr>
                      </w:pPr>
                      <w:r w:rsidRPr="009177D6">
                        <w:rPr>
                          <w:rFonts w:ascii="Segoe UI Light" w:hAnsi="Segoe UI Light" w:cs="Segoe UI Light"/>
                          <w:b/>
                          <w:bCs/>
                          <w:color w:val="3B3838" w:themeColor="background2" w:themeShade="40"/>
                          <w:sz w:val="20"/>
                          <w:szCs w:val="20"/>
                        </w:rPr>
                        <w:t>Client</w:t>
                      </w:r>
                    </w:p>
                  </w:txbxContent>
                </v:textbox>
                <w10:wrap type="square" anchorx="margin" anchory="page"/>
                <w10:anchorlock/>
              </v:shape>
            </w:pict>
          </mc:Fallback>
        </mc:AlternateContent>
      </w:r>
      <w:r w:rsidR="00E64451" w:rsidRPr="000517B4">
        <w:rPr>
          <w:noProof/>
        </w:rPr>
        <w:br w:type="page"/>
      </w:r>
    </w:p>
    <w:p w14:paraId="128E91A5" w14:textId="0BA0615A" w:rsidR="00FE664A" w:rsidRPr="000517B4" w:rsidRDefault="00FE664A" w:rsidP="00FE664A">
      <w:pPr>
        <w:pStyle w:val="ASTUTEMainHeaderGreen"/>
      </w:pPr>
      <w:bookmarkStart w:id="0" w:name="_Toc104894729"/>
      <w:bookmarkStart w:id="1" w:name="_Toc106722105"/>
      <w:r>
        <w:lastRenderedPageBreak/>
        <w:t>Version History</w:t>
      </w:r>
      <w:bookmarkEnd w:id="0"/>
      <w:bookmarkEnd w:id="1"/>
    </w:p>
    <w:p w14:paraId="75D60AC8" w14:textId="3C057F2B" w:rsidR="00242BD1" w:rsidRPr="000517B4" w:rsidRDefault="00242BD1" w:rsidP="00242BD1"/>
    <w:tbl>
      <w:tblPr>
        <w:tblStyle w:val="MediumList2-Accent1"/>
        <w:tblpPr w:leftFromText="180" w:rightFromText="180" w:vertAnchor="page" w:horzAnchor="margin" w:tblpY="2485"/>
        <w:tblW w:w="5020" w:type="pct"/>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ayout w:type="fixed"/>
        <w:tblLook w:val="04A0" w:firstRow="1" w:lastRow="0" w:firstColumn="1" w:lastColumn="0" w:noHBand="0" w:noVBand="1"/>
      </w:tblPr>
      <w:tblGrid>
        <w:gridCol w:w="1708"/>
        <w:gridCol w:w="1978"/>
        <w:gridCol w:w="1984"/>
        <w:gridCol w:w="2410"/>
        <w:gridCol w:w="1597"/>
      </w:tblGrid>
      <w:tr w:rsidR="00B023FF" w:rsidRPr="000517B4" w14:paraId="482F4EC9" w14:textId="77777777" w:rsidTr="00D96B69">
        <w:trPr>
          <w:cnfStyle w:val="100000000000" w:firstRow="1" w:lastRow="0" w:firstColumn="0" w:lastColumn="0" w:oddVBand="0" w:evenVBand="0" w:oddHBand="0" w:evenHBand="0" w:firstRowFirstColumn="0" w:firstRowLastColumn="0" w:lastRowFirstColumn="0" w:lastRowLastColumn="0"/>
          <w:trHeight w:val="592"/>
        </w:trPr>
        <w:tc>
          <w:tcPr>
            <w:cnfStyle w:val="001000000100" w:firstRow="0" w:lastRow="0" w:firstColumn="1" w:lastColumn="0" w:oddVBand="0" w:evenVBand="0" w:oddHBand="0" w:evenHBand="0" w:firstRowFirstColumn="1"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15296918" w14:textId="77777777" w:rsidR="00B023FF" w:rsidRPr="00E82EF2" w:rsidRDefault="00B023FF" w:rsidP="006F5881">
            <w:pPr>
              <w:pStyle w:val="tabletitles"/>
              <w:framePr w:hSpace="0" w:wrap="auto" w:vAnchor="margin" w:hAnchor="text" w:yAlign="inline"/>
              <w:jc w:val="center"/>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Revision</w:t>
            </w:r>
          </w:p>
        </w:tc>
        <w:tc>
          <w:tcPr>
            <w:tcW w:w="1022" w:type="pct"/>
            <w:tcBorders>
              <w:top w:val="none" w:sz="0" w:space="0" w:color="auto"/>
              <w:left w:val="none" w:sz="0" w:space="0" w:color="auto"/>
              <w:bottom w:val="none" w:sz="0" w:space="0" w:color="auto"/>
              <w:right w:val="none" w:sz="0" w:space="0" w:color="auto"/>
            </w:tcBorders>
            <w:shd w:val="clear" w:color="auto" w:fill="auto"/>
            <w:vAlign w:val="center"/>
          </w:tcPr>
          <w:p w14:paraId="70B18739" w14:textId="77777777" w:rsidR="00B023FF" w:rsidRPr="00E82EF2" w:rsidRDefault="00B023FF" w:rsidP="006F5881">
            <w:pPr>
              <w:pStyle w:val="tabletitles"/>
              <w:framePr w:hSpace="0" w:wrap="auto" w:vAnchor="margin" w:hAnchor="text" w:yAlign="inline"/>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Description</w:t>
            </w:r>
          </w:p>
        </w:tc>
        <w:tc>
          <w:tcPr>
            <w:tcW w:w="1025" w:type="pct"/>
            <w:tcBorders>
              <w:top w:val="none" w:sz="0" w:space="0" w:color="auto"/>
              <w:left w:val="none" w:sz="0" w:space="0" w:color="auto"/>
              <w:bottom w:val="none" w:sz="0" w:space="0" w:color="auto"/>
              <w:right w:val="none" w:sz="0" w:space="0" w:color="auto"/>
            </w:tcBorders>
            <w:shd w:val="clear" w:color="auto" w:fill="auto"/>
            <w:vAlign w:val="center"/>
          </w:tcPr>
          <w:p w14:paraId="659D76D0" w14:textId="77777777" w:rsidR="00B023FF" w:rsidRPr="00E82EF2" w:rsidRDefault="00B023FF" w:rsidP="006F5881">
            <w:pPr>
              <w:pStyle w:val="tabletitles"/>
              <w:framePr w:hSpace="0" w:wrap="auto" w:vAnchor="margin" w:hAnchor="text" w:yAlign="inline"/>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Date</w:t>
            </w:r>
          </w:p>
        </w:tc>
        <w:tc>
          <w:tcPr>
            <w:tcW w:w="1245" w:type="pct"/>
            <w:tcBorders>
              <w:top w:val="none" w:sz="0" w:space="0" w:color="auto"/>
              <w:left w:val="none" w:sz="0" w:space="0" w:color="auto"/>
              <w:bottom w:val="none" w:sz="0" w:space="0" w:color="auto"/>
              <w:right w:val="none" w:sz="0" w:space="0" w:color="auto"/>
            </w:tcBorders>
            <w:shd w:val="clear" w:color="auto" w:fill="auto"/>
            <w:vAlign w:val="center"/>
          </w:tcPr>
          <w:p w14:paraId="64E3F2FC" w14:textId="77777777" w:rsidR="00B023FF" w:rsidRPr="00E82EF2" w:rsidRDefault="00B023FF" w:rsidP="006F5881">
            <w:pPr>
              <w:pStyle w:val="tabletitles"/>
              <w:framePr w:hSpace="0" w:wrap="auto" w:vAnchor="margin" w:hAnchor="text" w:yAlign="inline"/>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Author</w:t>
            </w:r>
          </w:p>
        </w:tc>
        <w:tc>
          <w:tcPr>
            <w:tcW w:w="825" w:type="pct"/>
            <w:tcBorders>
              <w:top w:val="none" w:sz="0" w:space="0" w:color="auto"/>
              <w:left w:val="none" w:sz="0" w:space="0" w:color="auto"/>
              <w:bottom w:val="none" w:sz="0" w:space="0" w:color="auto"/>
              <w:right w:val="none" w:sz="0" w:space="0" w:color="auto"/>
            </w:tcBorders>
            <w:shd w:val="clear" w:color="auto" w:fill="auto"/>
            <w:vAlign w:val="center"/>
          </w:tcPr>
          <w:p w14:paraId="17ED9D31" w14:textId="77777777" w:rsidR="00B023FF" w:rsidRPr="00E82EF2" w:rsidRDefault="00B023FF" w:rsidP="006F5881">
            <w:pPr>
              <w:pStyle w:val="tabletitles"/>
              <w:framePr w:hSpace="0" w:wrap="auto" w:vAnchor="margin" w:hAnchor="text" w:yAlign="inline"/>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Checked by</w:t>
            </w:r>
          </w:p>
        </w:tc>
      </w:tr>
      <w:tr w:rsidR="00B023FF" w:rsidRPr="000517B4" w14:paraId="0ED6A683" w14:textId="77777777" w:rsidTr="00D96B69">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59EE638A" w14:textId="77777777" w:rsidR="00B023FF" w:rsidRPr="00E82EF2" w:rsidRDefault="00B023FF" w:rsidP="006F5881">
            <w:pPr>
              <w:pStyle w:val="tabletitles"/>
              <w:framePr w:hSpace="0" w:wrap="auto" w:vAnchor="margin" w:hAnchor="text" w:yAlign="inline"/>
              <w:jc w:val="center"/>
              <w:rPr>
                <w:rFonts w:ascii="Segoe UI Semilight" w:hAnsi="Segoe UI Semilight" w:cs="Segoe UI Semilight"/>
                <w:b w:val="0"/>
                <w:bCs/>
                <w:color w:val="3B3838" w:themeColor="background2" w:themeShade="40"/>
                <w:sz w:val="20"/>
                <w:szCs w:val="20"/>
                <w:lang w:val="en-GB"/>
              </w:rPr>
            </w:pPr>
            <w:r w:rsidRPr="00E82EF2">
              <w:rPr>
                <w:rFonts w:ascii="Segoe UI Semilight" w:hAnsi="Segoe UI Semilight" w:cs="Segoe UI Semilight"/>
                <w:b w:val="0"/>
                <w:bCs/>
                <w:color w:val="3B3838" w:themeColor="background2" w:themeShade="40"/>
                <w:sz w:val="20"/>
                <w:szCs w:val="20"/>
                <w:lang w:val="en-GB"/>
              </w:rPr>
              <w:t>00</w:t>
            </w:r>
          </w:p>
        </w:tc>
        <w:tc>
          <w:tcPr>
            <w:tcW w:w="1022" w:type="pct"/>
            <w:tcBorders>
              <w:top w:val="none" w:sz="0" w:space="0" w:color="auto"/>
              <w:left w:val="none" w:sz="0" w:space="0" w:color="auto"/>
              <w:bottom w:val="none" w:sz="0" w:space="0" w:color="auto"/>
              <w:right w:val="none" w:sz="0" w:space="0" w:color="auto"/>
            </w:tcBorders>
            <w:shd w:val="clear" w:color="auto" w:fill="auto"/>
            <w:vAlign w:val="center"/>
          </w:tcPr>
          <w:p w14:paraId="296D7BE7" w14:textId="073C1A72" w:rsidR="00B023FF" w:rsidRPr="00E82EF2" w:rsidRDefault="00BF22DE"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r w:rsidRPr="00E82EF2">
              <w:rPr>
                <w:rFonts w:ascii="Segoe UI Semilight" w:hAnsi="Segoe UI Semilight" w:cs="Segoe UI Semilight"/>
                <w:bCs/>
                <w:color w:val="3B3838" w:themeColor="background2" w:themeShade="40"/>
                <w:sz w:val="20"/>
                <w:szCs w:val="20"/>
                <w:lang w:val="en-GB"/>
              </w:rPr>
              <w:t>First Issue</w:t>
            </w:r>
          </w:p>
        </w:tc>
        <w:tc>
          <w:tcPr>
            <w:tcW w:w="1025" w:type="pct"/>
            <w:tcBorders>
              <w:top w:val="none" w:sz="0" w:space="0" w:color="auto"/>
              <w:left w:val="none" w:sz="0" w:space="0" w:color="auto"/>
              <w:bottom w:val="none" w:sz="0" w:space="0" w:color="auto"/>
              <w:right w:val="none" w:sz="0" w:space="0" w:color="auto"/>
            </w:tcBorders>
            <w:shd w:val="clear" w:color="auto" w:fill="auto"/>
            <w:vAlign w:val="center"/>
          </w:tcPr>
          <w:p w14:paraId="68370D6E" w14:textId="05A25D8B" w:rsidR="00B023FF" w:rsidRPr="00E82EF2" w:rsidRDefault="0011603E"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r w:rsidRPr="0011603E">
              <w:rPr>
                <w:rFonts w:ascii="Segoe UI Semilight" w:hAnsi="Segoe UI Semilight" w:cs="Segoe UI Semilight"/>
                <w:bCs/>
                <w:color w:val="3B3838" w:themeColor="background2" w:themeShade="40"/>
                <w:sz w:val="20"/>
                <w:szCs w:val="20"/>
                <w:lang w:val="en-GB"/>
              </w:rPr>
              <w:t>{{TODAYS_DATE}}</w:t>
            </w:r>
          </w:p>
        </w:tc>
        <w:tc>
          <w:tcPr>
            <w:tcW w:w="1245" w:type="pct"/>
            <w:tcBorders>
              <w:top w:val="none" w:sz="0" w:space="0" w:color="auto"/>
              <w:left w:val="none" w:sz="0" w:space="0" w:color="auto"/>
              <w:bottom w:val="none" w:sz="0" w:space="0" w:color="auto"/>
              <w:right w:val="none" w:sz="0" w:space="0" w:color="auto"/>
            </w:tcBorders>
            <w:shd w:val="clear" w:color="auto" w:fill="auto"/>
            <w:vAlign w:val="center"/>
          </w:tcPr>
          <w:p w14:paraId="230B1DDD" w14:textId="2FBFBA31" w:rsidR="00B023FF" w:rsidRPr="00E82EF2" w:rsidRDefault="00411AC5"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r>
              <w:rPr>
                <w:rFonts w:ascii="Segoe UI Semilight" w:hAnsi="Segoe UI Semilight" w:cs="Segoe UI Semilight"/>
                <w:bCs/>
                <w:color w:val="3B3838" w:themeColor="background2" w:themeShade="40"/>
                <w:sz w:val="20"/>
                <w:szCs w:val="20"/>
                <w:lang w:val="en-GB"/>
              </w:rPr>
              <w:t>{{</w:t>
            </w:r>
            <w:r w:rsidR="00C96F93">
              <w:rPr>
                <w:rFonts w:ascii="Segoe UI Semilight" w:hAnsi="Segoe UI Semilight" w:cs="Segoe UI Semilight"/>
                <w:bCs/>
                <w:color w:val="3B3838" w:themeColor="background2" w:themeShade="40"/>
                <w:sz w:val="20"/>
                <w:szCs w:val="20"/>
                <w:lang w:val="en-GB"/>
              </w:rPr>
              <w:t>AUTHOR</w:t>
            </w:r>
            <w:r>
              <w:rPr>
                <w:rFonts w:ascii="Segoe UI Semilight" w:hAnsi="Segoe UI Semilight" w:cs="Segoe UI Semilight"/>
                <w:bCs/>
                <w:color w:val="3B3838" w:themeColor="background2" w:themeShade="40"/>
                <w:sz w:val="20"/>
                <w:szCs w:val="20"/>
                <w:lang w:val="en-GB"/>
              </w:rPr>
              <w:t>_</w:t>
            </w:r>
            <w:r w:rsidR="00C96F93">
              <w:rPr>
                <w:rFonts w:ascii="Segoe UI Semilight" w:hAnsi="Segoe UI Semilight" w:cs="Segoe UI Semilight"/>
                <w:bCs/>
                <w:color w:val="3B3838" w:themeColor="background2" w:themeShade="40"/>
                <w:sz w:val="20"/>
                <w:szCs w:val="20"/>
                <w:lang w:val="en-GB"/>
              </w:rPr>
              <w:t>NAME</w:t>
            </w:r>
            <w:r>
              <w:rPr>
                <w:rFonts w:ascii="Segoe UI Semilight" w:hAnsi="Segoe UI Semilight" w:cs="Segoe UI Semilight"/>
                <w:bCs/>
                <w:color w:val="3B3838" w:themeColor="background2" w:themeShade="40"/>
                <w:sz w:val="20"/>
                <w:szCs w:val="20"/>
                <w:lang w:val="en-GB"/>
              </w:rPr>
              <w:t>}}</w:t>
            </w:r>
          </w:p>
        </w:tc>
        <w:tc>
          <w:tcPr>
            <w:tcW w:w="825" w:type="pct"/>
            <w:tcBorders>
              <w:top w:val="none" w:sz="0" w:space="0" w:color="auto"/>
              <w:left w:val="none" w:sz="0" w:space="0" w:color="auto"/>
              <w:bottom w:val="none" w:sz="0" w:space="0" w:color="auto"/>
            </w:tcBorders>
            <w:shd w:val="clear" w:color="auto" w:fill="auto"/>
            <w:vAlign w:val="center"/>
          </w:tcPr>
          <w:p w14:paraId="7C856626" w14:textId="6160C9F9"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r>
      <w:tr w:rsidR="00EE1F59" w:rsidRPr="000517B4" w14:paraId="6D613012" w14:textId="77777777" w:rsidTr="00D96B69">
        <w:trPr>
          <w:trHeight w:val="455"/>
        </w:trPr>
        <w:tc>
          <w:tcPr>
            <w:cnfStyle w:val="001000000000" w:firstRow="0" w:lastRow="0" w:firstColumn="1" w:lastColumn="0" w:oddVBand="0" w:evenVBand="0" w:oddHBand="0" w:evenHBand="0" w:firstRowFirstColumn="0"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5BBEB7F8" w14:textId="77777777" w:rsidR="00EE1F59" w:rsidRPr="00E82EF2" w:rsidRDefault="00EE1F59" w:rsidP="00EE1F59">
            <w:pPr>
              <w:pStyle w:val="tabletitles"/>
              <w:framePr w:hSpace="0" w:wrap="auto" w:vAnchor="margin" w:hAnchor="text" w:yAlign="inline"/>
              <w:jc w:val="center"/>
              <w:rPr>
                <w:rFonts w:ascii="Segoe UI Semilight" w:hAnsi="Segoe UI Semilight" w:cs="Segoe UI Semilight"/>
                <w:b w:val="0"/>
                <w:bCs/>
                <w:color w:val="3B3838" w:themeColor="background2" w:themeShade="40"/>
                <w:sz w:val="20"/>
                <w:szCs w:val="20"/>
                <w:lang w:val="en-GB"/>
              </w:rPr>
            </w:pPr>
            <w:r w:rsidRPr="00E82EF2">
              <w:rPr>
                <w:rFonts w:ascii="Segoe UI Semilight" w:hAnsi="Segoe UI Semilight" w:cs="Segoe UI Semilight"/>
                <w:b w:val="0"/>
                <w:bCs/>
                <w:color w:val="3B3838" w:themeColor="background2" w:themeShade="40"/>
                <w:sz w:val="20"/>
                <w:szCs w:val="20"/>
                <w:lang w:val="en-GB"/>
              </w:rPr>
              <w:t>01</w:t>
            </w:r>
          </w:p>
        </w:tc>
        <w:tc>
          <w:tcPr>
            <w:tcW w:w="1022" w:type="pct"/>
            <w:shd w:val="clear" w:color="auto" w:fill="auto"/>
            <w:vAlign w:val="center"/>
          </w:tcPr>
          <w:p w14:paraId="3EA490C4" w14:textId="593AEDCC" w:rsidR="00EE1F59" w:rsidRPr="00E82EF2" w:rsidRDefault="00EE1F59" w:rsidP="00EE1F59">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025" w:type="pct"/>
            <w:shd w:val="clear" w:color="auto" w:fill="auto"/>
            <w:vAlign w:val="center"/>
          </w:tcPr>
          <w:p w14:paraId="4A5289B7" w14:textId="75019841" w:rsidR="00EE1F59" w:rsidRPr="00E82EF2" w:rsidRDefault="00EE1F59" w:rsidP="00EE1F59">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245" w:type="pct"/>
            <w:shd w:val="clear" w:color="auto" w:fill="auto"/>
            <w:vAlign w:val="center"/>
          </w:tcPr>
          <w:p w14:paraId="5B7A1B81" w14:textId="32FB7D45" w:rsidR="00EE1F59" w:rsidRPr="00E82EF2" w:rsidRDefault="00EE1F59" w:rsidP="00EE1F59">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825" w:type="pct"/>
            <w:shd w:val="clear" w:color="auto" w:fill="auto"/>
            <w:vAlign w:val="center"/>
          </w:tcPr>
          <w:p w14:paraId="767DFE86" w14:textId="2B673F7E" w:rsidR="00EE1F59" w:rsidRPr="00E82EF2" w:rsidRDefault="00EE1F59" w:rsidP="00EE1F59">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r>
      <w:tr w:rsidR="008C7D90" w:rsidRPr="000517B4" w14:paraId="6F838BB7" w14:textId="77777777" w:rsidTr="00D96B69">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447E2238" w14:textId="77777777" w:rsidR="00B023FF" w:rsidRPr="00E82EF2" w:rsidRDefault="00B023FF" w:rsidP="006F5881">
            <w:pPr>
              <w:pStyle w:val="tabletitles"/>
              <w:framePr w:hSpace="0" w:wrap="auto" w:vAnchor="margin" w:hAnchor="text" w:yAlign="inline"/>
              <w:jc w:val="center"/>
              <w:rPr>
                <w:rFonts w:ascii="Segoe UI Semilight" w:hAnsi="Segoe UI Semilight" w:cs="Segoe UI Semilight"/>
                <w:b w:val="0"/>
                <w:bCs/>
                <w:color w:val="3B3838" w:themeColor="background2" w:themeShade="40"/>
                <w:sz w:val="20"/>
                <w:szCs w:val="20"/>
                <w:lang w:val="en-GB"/>
              </w:rPr>
            </w:pPr>
            <w:r w:rsidRPr="00E82EF2">
              <w:rPr>
                <w:rFonts w:ascii="Segoe UI Semilight" w:hAnsi="Segoe UI Semilight" w:cs="Segoe UI Semilight"/>
                <w:b w:val="0"/>
                <w:bCs/>
                <w:color w:val="3B3838" w:themeColor="background2" w:themeShade="40"/>
                <w:sz w:val="20"/>
                <w:szCs w:val="20"/>
                <w:lang w:val="en-GB"/>
              </w:rPr>
              <w:t>02</w:t>
            </w:r>
          </w:p>
        </w:tc>
        <w:tc>
          <w:tcPr>
            <w:tcW w:w="1022" w:type="pct"/>
            <w:tcBorders>
              <w:top w:val="none" w:sz="0" w:space="0" w:color="auto"/>
              <w:left w:val="none" w:sz="0" w:space="0" w:color="auto"/>
              <w:bottom w:val="none" w:sz="0" w:space="0" w:color="auto"/>
              <w:right w:val="none" w:sz="0" w:space="0" w:color="auto"/>
            </w:tcBorders>
            <w:shd w:val="clear" w:color="auto" w:fill="auto"/>
            <w:vAlign w:val="center"/>
          </w:tcPr>
          <w:p w14:paraId="35F3859A" w14:textId="2E3110B4"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025" w:type="pct"/>
            <w:tcBorders>
              <w:top w:val="none" w:sz="0" w:space="0" w:color="auto"/>
              <w:left w:val="none" w:sz="0" w:space="0" w:color="auto"/>
              <w:bottom w:val="none" w:sz="0" w:space="0" w:color="auto"/>
              <w:right w:val="none" w:sz="0" w:space="0" w:color="auto"/>
            </w:tcBorders>
            <w:shd w:val="clear" w:color="auto" w:fill="auto"/>
            <w:vAlign w:val="center"/>
          </w:tcPr>
          <w:p w14:paraId="5A5934D1" w14:textId="2B5A9E96"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245" w:type="pct"/>
            <w:tcBorders>
              <w:top w:val="none" w:sz="0" w:space="0" w:color="auto"/>
              <w:left w:val="none" w:sz="0" w:space="0" w:color="auto"/>
              <w:bottom w:val="none" w:sz="0" w:space="0" w:color="auto"/>
              <w:right w:val="none" w:sz="0" w:space="0" w:color="auto"/>
            </w:tcBorders>
            <w:shd w:val="clear" w:color="auto" w:fill="auto"/>
            <w:vAlign w:val="center"/>
          </w:tcPr>
          <w:p w14:paraId="2B4C27E5" w14:textId="4E82A820"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825" w:type="pct"/>
            <w:tcBorders>
              <w:top w:val="none" w:sz="0" w:space="0" w:color="auto"/>
              <w:left w:val="none" w:sz="0" w:space="0" w:color="auto"/>
              <w:bottom w:val="none" w:sz="0" w:space="0" w:color="auto"/>
            </w:tcBorders>
            <w:shd w:val="clear" w:color="auto" w:fill="auto"/>
            <w:vAlign w:val="center"/>
          </w:tcPr>
          <w:p w14:paraId="23A33A3C" w14:textId="05789FFB"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r>
      <w:tr w:rsidR="00B023FF" w:rsidRPr="000517B4" w14:paraId="612EC4DA" w14:textId="77777777" w:rsidTr="00D96B69">
        <w:trPr>
          <w:trHeight w:val="455"/>
        </w:trPr>
        <w:tc>
          <w:tcPr>
            <w:cnfStyle w:val="001000000000" w:firstRow="0" w:lastRow="0" w:firstColumn="1" w:lastColumn="0" w:oddVBand="0" w:evenVBand="0" w:oddHBand="0" w:evenHBand="0" w:firstRowFirstColumn="0"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2493EE88" w14:textId="77777777" w:rsidR="00B023FF" w:rsidRPr="00E82EF2" w:rsidRDefault="00B023FF" w:rsidP="00480585">
            <w:pPr>
              <w:pStyle w:val="tabletitles"/>
              <w:framePr w:hSpace="0" w:wrap="auto" w:vAnchor="margin" w:hAnchor="text" w:yAlign="inline"/>
              <w:jc w:val="center"/>
              <w:rPr>
                <w:rFonts w:ascii="Segoe UI Semilight" w:hAnsi="Segoe UI Semilight" w:cs="Segoe UI Semilight"/>
                <w:b w:val="0"/>
                <w:bCs/>
                <w:color w:val="3B3838" w:themeColor="background2" w:themeShade="40"/>
                <w:sz w:val="20"/>
                <w:szCs w:val="20"/>
                <w:lang w:val="en-GB"/>
              </w:rPr>
            </w:pPr>
            <w:r w:rsidRPr="00E82EF2">
              <w:rPr>
                <w:rFonts w:ascii="Segoe UI Semilight" w:hAnsi="Segoe UI Semilight" w:cs="Segoe UI Semilight"/>
                <w:b w:val="0"/>
                <w:bCs/>
                <w:color w:val="3B3838" w:themeColor="background2" w:themeShade="40"/>
                <w:sz w:val="20"/>
                <w:szCs w:val="20"/>
                <w:lang w:val="en-GB"/>
              </w:rPr>
              <w:t>03</w:t>
            </w:r>
          </w:p>
        </w:tc>
        <w:tc>
          <w:tcPr>
            <w:tcW w:w="1022" w:type="pct"/>
            <w:shd w:val="clear" w:color="auto" w:fill="auto"/>
            <w:vAlign w:val="center"/>
          </w:tcPr>
          <w:p w14:paraId="5A32A568" w14:textId="76DBEE28" w:rsidR="00B023FF" w:rsidRPr="00E82EF2" w:rsidRDefault="00B023FF" w:rsidP="00480585">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025" w:type="pct"/>
            <w:shd w:val="clear" w:color="auto" w:fill="auto"/>
            <w:vAlign w:val="center"/>
          </w:tcPr>
          <w:p w14:paraId="640063FD" w14:textId="2D783026" w:rsidR="00B023FF" w:rsidRPr="00E82EF2" w:rsidRDefault="00B023FF" w:rsidP="00480585">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245" w:type="pct"/>
            <w:shd w:val="clear" w:color="auto" w:fill="auto"/>
            <w:vAlign w:val="center"/>
          </w:tcPr>
          <w:p w14:paraId="7E08DF9C" w14:textId="0208FA55" w:rsidR="00B023FF" w:rsidRPr="00E82EF2" w:rsidRDefault="00B023FF" w:rsidP="00480585">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825" w:type="pct"/>
            <w:shd w:val="clear" w:color="auto" w:fill="auto"/>
            <w:vAlign w:val="center"/>
          </w:tcPr>
          <w:p w14:paraId="357769CB" w14:textId="643FE389" w:rsidR="00B023FF" w:rsidRPr="00E82EF2" w:rsidRDefault="00B023FF" w:rsidP="00480585">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r>
    </w:tbl>
    <w:p w14:paraId="1E92D271" w14:textId="7A293182" w:rsidR="00E155EF" w:rsidRPr="000517B4" w:rsidRDefault="00E155EF" w:rsidP="00AD7517">
      <w:pPr>
        <w:pStyle w:val="ASTUTESubheader"/>
      </w:pPr>
    </w:p>
    <w:p w14:paraId="195D3121" w14:textId="6F7C9E8C" w:rsidR="00E155EF" w:rsidRPr="000517B4" w:rsidRDefault="00E155EF" w:rsidP="00AD7517">
      <w:pPr>
        <w:pStyle w:val="ASTUTESubheader"/>
      </w:pPr>
    </w:p>
    <w:p w14:paraId="1ADB462A" w14:textId="0A90AA3C" w:rsidR="00B24B27" w:rsidRPr="000517B4" w:rsidRDefault="00B24B27" w:rsidP="00AD7517">
      <w:pPr>
        <w:pStyle w:val="ASTUTESubheader"/>
      </w:pPr>
    </w:p>
    <w:p w14:paraId="6ADF8088" w14:textId="1B52DF37" w:rsidR="003376D1" w:rsidRPr="000517B4" w:rsidRDefault="003376D1" w:rsidP="00AD7517">
      <w:pPr>
        <w:pStyle w:val="ASTUTESubheader"/>
      </w:pPr>
    </w:p>
    <w:p w14:paraId="5549F38E" w14:textId="11117FBB" w:rsidR="003376D1" w:rsidRDefault="003376D1" w:rsidP="00AD7517">
      <w:pPr>
        <w:pStyle w:val="ASTUTESubheader"/>
      </w:pPr>
    </w:p>
    <w:p w14:paraId="5B65CB1F" w14:textId="77777777" w:rsidR="00E82EF2" w:rsidRPr="000517B4" w:rsidRDefault="00E82EF2" w:rsidP="00AD7517">
      <w:pPr>
        <w:pStyle w:val="ASTUTESubheader"/>
      </w:pPr>
    </w:p>
    <w:p w14:paraId="0E7AF5F9" w14:textId="5FB51110" w:rsidR="003376D1" w:rsidRDefault="003376D1" w:rsidP="00AD7517">
      <w:pPr>
        <w:pStyle w:val="ASTUTESubheader"/>
      </w:pPr>
    </w:p>
    <w:p w14:paraId="4812D8E3" w14:textId="16174812" w:rsidR="00151F56" w:rsidRDefault="00151F56" w:rsidP="00AD7517">
      <w:pPr>
        <w:pStyle w:val="ASTUTESubheader"/>
      </w:pPr>
    </w:p>
    <w:p w14:paraId="16349895" w14:textId="7ACE4EE3" w:rsidR="00151F56" w:rsidRDefault="00151F56" w:rsidP="00AD7517">
      <w:pPr>
        <w:pStyle w:val="ASTUTESubheader"/>
      </w:pPr>
    </w:p>
    <w:p w14:paraId="2F7C3ABC" w14:textId="77777777" w:rsidR="00151F56" w:rsidRDefault="00151F56" w:rsidP="00AD7517">
      <w:pPr>
        <w:pStyle w:val="ASTUTESubheader"/>
      </w:pPr>
    </w:p>
    <w:p w14:paraId="6F27E9E0" w14:textId="77777777" w:rsidR="00E155EF" w:rsidRPr="000517B4" w:rsidRDefault="00E155EF" w:rsidP="00AD7517">
      <w:pPr>
        <w:pStyle w:val="ASTUTESubheader"/>
      </w:pPr>
    </w:p>
    <w:p w14:paraId="485CB434" w14:textId="7F9E172D" w:rsidR="00E41C7D" w:rsidRPr="006A5980" w:rsidRDefault="00B023FF" w:rsidP="00E155EF">
      <w:pPr>
        <w:pStyle w:val="personaldetails"/>
        <w:jc w:val="right"/>
        <w:rPr>
          <w:rFonts w:ascii="Segoe UI Light" w:eastAsia="Calibri" w:hAnsi="Segoe UI Light" w:cs="Segoe UI Light"/>
          <w:bCs/>
          <w:color w:val="2C5AA8"/>
          <w:sz w:val="20"/>
          <w:szCs w:val="20"/>
          <w:lang w:eastAsia="sv-SE"/>
        </w:rPr>
      </w:pPr>
      <w:r w:rsidRPr="006A5980">
        <w:rPr>
          <w:rFonts w:ascii="Segoe UI Light" w:eastAsia="Calibri" w:hAnsi="Segoe UI Light" w:cs="Segoe UI Light"/>
          <w:bCs/>
          <w:color w:val="2C5AA8"/>
          <w:sz w:val="20"/>
          <w:szCs w:val="20"/>
          <w:lang w:eastAsia="sv-SE"/>
        </w:rPr>
        <w:t>Fire Dynamics</w:t>
      </w:r>
    </w:p>
    <w:p w14:paraId="11E9C5DF" w14:textId="15CF162D" w:rsidR="00E41C7D" w:rsidRPr="006A5980" w:rsidRDefault="00AB66D2" w:rsidP="00E155EF">
      <w:pPr>
        <w:pStyle w:val="personaldetails"/>
        <w:jc w:val="right"/>
        <w:rPr>
          <w:rFonts w:ascii="Segoe UI Light" w:eastAsia="Calibri" w:hAnsi="Segoe UI Light" w:cs="Segoe UI Light"/>
          <w:bCs/>
          <w:color w:val="171717" w:themeColor="background2" w:themeShade="1A"/>
          <w:sz w:val="20"/>
          <w:szCs w:val="20"/>
          <w:lang w:eastAsia="sv-SE"/>
        </w:rPr>
      </w:pPr>
      <w:r>
        <w:rPr>
          <w:rFonts w:ascii="Segoe UI Light" w:eastAsia="Calibri" w:hAnsi="Segoe UI Light" w:cs="Segoe UI Light"/>
          <w:bCs/>
          <w:color w:val="171717" w:themeColor="background2" w:themeShade="1A"/>
          <w:sz w:val="20"/>
          <w:szCs w:val="20"/>
          <w:lang w:eastAsia="sv-SE"/>
        </w:rPr>
        <w:t>WeWork</w:t>
      </w:r>
    </w:p>
    <w:p w14:paraId="07F50CC3" w14:textId="77777777" w:rsidR="00CD1581" w:rsidRDefault="00CD1581" w:rsidP="00E155EF">
      <w:pPr>
        <w:pStyle w:val="personaldetails"/>
        <w:jc w:val="right"/>
        <w:rPr>
          <w:rFonts w:ascii="Segoe UI Light" w:eastAsia="Calibri" w:hAnsi="Segoe UI Light" w:cs="Segoe UI Light"/>
          <w:bCs/>
          <w:color w:val="171717" w:themeColor="background2" w:themeShade="1A"/>
          <w:sz w:val="20"/>
          <w:szCs w:val="20"/>
          <w:lang w:eastAsia="sv-SE"/>
        </w:rPr>
      </w:pPr>
      <w:r w:rsidRPr="00CD1581">
        <w:rPr>
          <w:rFonts w:ascii="Segoe UI Light" w:eastAsia="Calibri" w:hAnsi="Segoe UI Light" w:cs="Segoe UI Light"/>
          <w:bCs/>
          <w:color w:val="171717" w:themeColor="background2" w:themeShade="1A"/>
          <w:sz w:val="20"/>
          <w:szCs w:val="20"/>
          <w:lang w:eastAsia="sv-SE"/>
        </w:rPr>
        <w:t>71-91 Aldwych</w:t>
      </w:r>
    </w:p>
    <w:p w14:paraId="72BE46F3" w14:textId="743DF536" w:rsidR="00B8278F" w:rsidRPr="006A5980" w:rsidRDefault="00B8278F" w:rsidP="00E155EF">
      <w:pPr>
        <w:pStyle w:val="personaldetails"/>
        <w:jc w:val="right"/>
        <w:rPr>
          <w:rFonts w:ascii="Segoe UI Light" w:eastAsia="Calibri" w:hAnsi="Segoe UI Light" w:cs="Segoe UI Light"/>
          <w:bCs/>
          <w:color w:val="171717" w:themeColor="background2" w:themeShade="1A"/>
          <w:sz w:val="20"/>
          <w:szCs w:val="20"/>
          <w:lang w:eastAsia="sv-SE"/>
        </w:rPr>
      </w:pPr>
      <w:r w:rsidRPr="006A5980">
        <w:rPr>
          <w:rFonts w:ascii="Segoe UI Light" w:eastAsia="Calibri" w:hAnsi="Segoe UI Light" w:cs="Segoe UI Light"/>
          <w:bCs/>
          <w:color w:val="171717" w:themeColor="background2" w:themeShade="1A"/>
          <w:sz w:val="20"/>
          <w:szCs w:val="20"/>
          <w:lang w:eastAsia="sv-SE"/>
        </w:rPr>
        <w:t>London</w:t>
      </w:r>
    </w:p>
    <w:p w14:paraId="1F5135D7" w14:textId="77777777" w:rsidR="00CD1581" w:rsidRDefault="00CD1581" w:rsidP="00E155EF">
      <w:pPr>
        <w:pStyle w:val="personaldetails"/>
        <w:jc w:val="right"/>
        <w:rPr>
          <w:rFonts w:ascii="Segoe UI Light" w:eastAsia="Calibri" w:hAnsi="Segoe UI Light" w:cs="Segoe UI Light"/>
          <w:bCs/>
          <w:color w:val="171717" w:themeColor="background2" w:themeShade="1A"/>
          <w:sz w:val="20"/>
          <w:szCs w:val="20"/>
          <w:lang w:eastAsia="sv-SE"/>
        </w:rPr>
      </w:pPr>
      <w:r w:rsidRPr="00CD1581">
        <w:rPr>
          <w:rFonts w:ascii="Segoe UI Light" w:eastAsia="Calibri" w:hAnsi="Segoe UI Light" w:cs="Segoe UI Light"/>
          <w:bCs/>
          <w:color w:val="171717" w:themeColor="background2" w:themeShade="1A"/>
          <w:sz w:val="20"/>
          <w:szCs w:val="20"/>
          <w:lang w:eastAsia="sv-SE"/>
        </w:rPr>
        <w:t>WC2B 4HN</w:t>
      </w:r>
    </w:p>
    <w:p w14:paraId="186016CC" w14:textId="59189677" w:rsidR="00E41C7D" w:rsidRPr="006A5980" w:rsidRDefault="00E41C7D" w:rsidP="00E155EF">
      <w:pPr>
        <w:pStyle w:val="personaldetails"/>
        <w:jc w:val="right"/>
        <w:rPr>
          <w:rFonts w:ascii="Segoe UI Light" w:eastAsia="Calibri" w:hAnsi="Segoe UI Light" w:cs="Segoe UI Light"/>
          <w:bCs/>
          <w:color w:val="171717" w:themeColor="background2" w:themeShade="1A"/>
          <w:sz w:val="20"/>
          <w:szCs w:val="20"/>
          <w:lang w:eastAsia="sv-SE"/>
        </w:rPr>
      </w:pPr>
      <w:r w:rsidRPr="006A5980">
        <w:rPr>
          <w:rFonts w:ascii="Segoe UI Light" w:eastAsia="Calibri" w:hAnsi="Segoe UI Light" w:cs="Segoe UI Light"/>
          <w:bCs/>
          <w:color w:val="171717" w:themeColor="background2" w:themeShade="1A"/>
          <w:sz w:val="20"/>
          <w:szCs w:val="20"/>
          <w:lang w:eastAsia="sv-SE"/>
        </w:rPr>
        <w:t xml:space="preserve">UK </w:t>
      </w:r>
    </w:p>
    <w:p w14:paraId="395760A8" w14:textId="77777777" w:rsidR="00E41C7D" w:rsidRPr="006A5980" w:rsidRDefault="00E41C7D" w:rsidP="00E155EF">
      <w:pPr>
        <w:pStyle w:val="personaldetails"/>
        <w:jc w:val="right"/>
        <w:rPr>
          <w:rFonts w:ascii="Segoe UI Light" w:eastAsia="Calibri" w:hAnsi="Segoe UI Light" w:cs="Segoe UI Light"/>
          <w:bCs/>
          <w:color w:val="171717" w:themeColor="background2" w:themeShade="1A"/>
          <w:sz w:val="20"/>
          <w:szCs w:val="20"/>
          <w:lang w:eastAsia="sv-SE"/>
        </w:rPr>
      </w:pPr>
    </w:p>
    <w:tbl>
      <w:tblPr>
        <w:tblW w:w="9687" w:type="dxa"/>
        <w:tblCellMar>
          <w:left w:w="70" w:type="dxa"/>
          <w:right w:w="70" w:type="dxa"/>
        </w:tblCellMar>
        <w:tblLook w:val="04A0" w:firstRow="1" w:lastRow="0" w:firstColumn="1" w:lastColumn="0" w:noHBand="0" w:noVBand="1"/>
      </w:tblPr>
      <w:tblGrid>
        <w:gridCol w:w="9687"/>
      </w:tblGrid>
      <w:tr w:rsidR="00E155EF" w:rsidRPr="006A5980" w14:paraId="50FE9921" w14:textId="77777777" w:rsidTr="00E155EF">
        <w:tc>
          <w:tcPr>
            <w:tcW w:w="9687" w:type="dxa"/>
            <w:tcMar>
              <w:top w:w="0" w:type="dxa"/>
              <w:left w:w="0" w:type="dxa"/>
              <w:bottom w:w="0" w:type="dxa"/>
              <w:right w:w="70" w:type="dxa"/>
            </w:tcMar>
            <w:hideMark/>
          </w:tcPr>
          <w:bookmarkStart w:id="2" w:name="_Toc76793520"/>
          <w:p w14:paraId="34E51F52" w14:textId="30450485" w:rsidR="00E41C7D" w:rsidRPr="006A5980" w:rsidRDefault="00000000" w:rsidP="00E155EF">
            <w:pPr>
              <w:pStyle w:val="personaldetails"/>
              <w:spacing w:line="256" w:lineRule="auto"/>
              <w:jc w:val="right"/>
              <w:rPr>
                <w:rFonts w:ascii="Segoe UI Light" w:hAnsi="Segoe UI Light" w:cs="Segoe UI Light"/>
                <w:color w:val="2C5AA8"/>
                <w:sz w:val="20"/>
                <w:szCs w:val="20"/>
              </w:rPr>
            </w:pPr>
            <w:sdt>
              <w:sdtPr>
                <w:rPr>
                  <w:rFonts w:ascii="Segoe UI Light" w:hAnsi="Segoe UI Light" w:cs="Segoe UI Light"/>
                  <w:color w:val="2C5AA8"/>
                  <w:sz w:val="20"/>
                  <w:szCs w:val="20"/>
                </w:rPr>
                <w:alias w:val="Registered Company Name"/>
                <w:tag w:val="OrgRegCompanyName"/>
                <w:id w:val="1012643094"/>
                <w:placeholder>
                  <w:docPart w:val="662102107217446AAE5DF52508B0517A"/>
                </w:placeholder>
                <w:dataBinding w:xpath="/WSPDocumentData[1]/OrgRegCompanyName[1]" w:storeItemID="{D03E27DA-2879-4029-B478-C6747EDCD8F8}"/>
                <w:text/>
              </w:sdtPr>
              <w:sdtContent>
                <w:r w:rsidR="00B023FF" w:rsidRPr="006A5980">
                  <w:rPr>
                    <w:rFonts w:ascii="Segoe UI Light" w:hAnsi="Segoe UI Light" w:cs="Segoe UI Light"/>
                    <w:color w:val="2C5AA8"/>
                    <w:sz w:val="20"/>
                    <w:szCs w:val="20"/>
                  </w:rPr>
                  <w:t xml:space="preserve">Fire Dynamics </w:t>
                </w:r>
                <w:r w:rsidR="006A5980" w:rsidRPr="006A5980">
                  <w:rPr>
                    <w:rFonts w:ascii="Segoe UI Light" w:hAnsi="Segoe UI Light" w:cs="Segoe UI Light"/>
                    <w:color w:val="2C5AA8"/>
                    <w:sz w:val="20"/>
                    <w:szCs w:val="20"/>
                  </w:rPr>
                  <w:t>Group</w:t>
                </w:r>
                <w:r w:rsidR="00B023FF" w:rsidRPr="006A5980">
                  <w:rPr>
                    <w:rFonts w:ascii="Segoe UI Light" w:hAnsi="Segoe UI Light" w:cs="Segoe UI Light"/>
                    <w:color w:val="2C5AA8"/>
                    <w:sz w:val="20"/>
                    <w:szCs w:val="20"/>
                  </w:rPr>
                  <w:t xml:space="preserve"> Ltd</w:t>
                </w:r>
              </w:sdtContent>
            </w:sdt>
          </w:p>
          <w:p w14:paraId="54EF4D60" w14:textId="314A6F07" w:rsidR="00E41C7D" w:rsidRPr="006A5980" w:rsidRDefault="00000000" w:rsidP="00E155EF">
            <w:pPr>
              <w:pStyle w:val="personaldetails"/>
              <w:spacing w:line="256" w:lineRule="auto"/>
              <w:jc w:val="right"/>
              <w:rPr>
                <w:rFonts w:ascii="Segoe UI Light" w:hAnsi="Segoe UI Light" w:cs="Segoe UI Light"/>
                <w:color w:val="171717" w:themeColor="background2" w:themeShade="1A"/>
                <w:sz w:val="20"/>
                <w:szCs w:val="20"/>
              </w:rPr>
            </w:pPr>
            <w:sdt>
              <w:sdtPr>
                <w:rPr>
                  <w:rFonts w:ascii="Segoe UI Light" w:hAnsi="Segoe UI Light" w:cs="Segoe UI Light"/>
                  <w:color w:val="171717" w:themeColor="background2" w:themeShade="1A"/>
                  <w:sz w:val="20"/>
                  <w:szCs w:val="20"/>
                </w:rPr>
                <w:alias w:val="Corporate Identity No"/>
                <w:tag w:val="OrgRegCompanyId"/>
                <w:id w:val="-1170405243"/>
                <w:placeholder>
                  <w:docPart w:val="517C4C9696A84EFA8A2068274A968081"/>
                </w:placeholder>
                <w:dataBinding w:xpath="/WSPDocumentData[1]/OrgRegCompanyId[1]" w:storeItemID="{D03E27DA-2879-4029-B478-C6747EDCD8F8}"/>
                <w:text/>
              </w:sdtPr>
              <w:sdtContent>
                <w:r w:rsidR="007E0ECD" w:rsidRPr="006A5980">
                  <w:rPr>
                    <w:rFonts w:ascii="Segoe UI Light" w:hAnsi="Segoe UI Light" w:cs="Segoe UI Light"/>
                    <w:color w:val="171717" w:themeColor="background2" w:themeShade="1A"/>
                    <w:sz w:val="20"/>
                    <w:szCs w:val="20"/>
                  </w:rPr>
                  <w:t>13476929</w:t>
                </w:r>
              </w:sdtContent>
            </w:sdt>
          </w:p>
          <w:p w14:paraId="7B784BBD" w14:textId="77777777" w:rsidR="00E41C7D" w:rsidRPr="006A5980" w:rsidRDefault="00000000" w:rsidP="00E155EF">
            <w:pPr>
              <w:pStyle w:val="Address"/>
              <w:spacing w:line="256" w:lineRule="auto"/>
              <w:jc w:val="right"/>
              <w:rPr>
                <w:rFonts w:ascii="Segoe UI Light" w:hAnsi="Segoe UI Light" w:cs="Segoe UI Light"/>
                <w:color w:val="3B3838" w:themeColor="background2" w:themeShade="40"/>
                <w:szCs w:val="20"/>
              </w:rPr>
            </w:pPr>
            <w:sdt>
              <w:sdtPr>
                <w:rPr>
                  <w:rFonts w:ascii="Segoe UI Light" w:hAnsi="Segoe UI Light" w:cs="Segoe UI Light"/>
                  <w:color w:val="3B3838" w:themeColor="background2" w:themeShade="40"/>
                  <w:szCs w:val="20"/>
                </w:rPr>
                <w:alias w:val="Registered Company URL"/>
                <w:tag w:val="OrgRegCompanyURL"/>
                <w:id w:val="466863938"/>
                <w:placeholder>
                  <w:docPart w:val="4925D872FCCD4891AC2026CD0194FE93"/>
                </w:placeholder>
                <w:dataBinding w:xpath="/WSPDocumentData[1]/OrgRegCompanyURL[1]" w:storeItemID="{D03E27DA-2879-4029-B478-C6747EDCD8F8}"/>
                <w:text/>
              </w:sdtPr>
              <w:sdtContent>
                <w:r w:rsidR="00E41C7D" w:rsidRPr="006A5980">
                  <w:rPr>
                    <w:rFonts w:ascii="Segoe UI Light" w:hAnsi="Segoe UI Light" w:cs="Segoe UI Light"/>
                    <w:color w:val="3B3838" w:themeColor="background2" w:themeShade="40"/>
                    <w:szCs w:val="20"/>
                  </w:rPr>
                  <w:t xml:space="preserve">    </w:t>
                </w:r>
              </w:sdtContent>
            </w:sdt>
          </w:p>
        </w:tc>
        <w:bookmarkEnd w:id="2"/>
      </w:tr>
    </w:tbl>
    <w:p w14:paraId="03C1931B" w14:textId="722B286D" w:rsidR="00E155EF" w:rsidRPr="000517B4" w:rsidRDefault="00866CC4" w:rsidP="00E155EF">
      <w:pPr>
        <w:pStyle w:val="personaldetails"/>
        <w:jc w:val="right"/>
        <w:rPr>
          <w:rFonts w:ascii="Montserrat Light" w:eastAsia="Calibri" w:hAnsi="Montserrat Light" w:cs="Poppins ExtraLight"/>
          <w:bCs/>
          <w:color w:val="00965F"/>
          <w:sz w:val="16"/>
          <w:szCs w:val="16"/>
          <w:lang w:eastAsia="sv-SE"/>
        </w:rPr>
      </w:pPr>
      <w:r w:rsidRPr="006A5980">
        <w:rPr>
          <w:rFonts w:ascii="Segoe UI Light" w:hAnsi="Segoe UI Light" w:cs="Segoe UI Light"/>
          <w:noProof/>
          <w:sz w:val="20"/>
          <w:szCs w:val="20"/>
          <w:lang w:eastAsia="en-GB"/>
        </w:rPr>
        <mc:AlternateContent>
          <mc:Choice Requires="wps">
            <w:drawing>
              <wp:anchor distT="45720" distB="45720" distL="114300" distR="114300" simplePos="0" relativeHeight="251658241" behindDoc="0" locked="0" layoutInCell="1" allowOverlap="1" wp14:anchorId="1C75751E" wp14:editId="0FC8971E">
                <wp:simplePos x="0" y="0"/>
                <wp:positionH relativeFrom="margin">
                  <wp:align>right</wp:align>
                </wp:positionH>
                <wp:positionV relativeFrom="paragraph">
                  <wp:posOffset>436245</wp:posOffset>
                </wp:positionV>
                <wp:extent cx="6111240" cy="8001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800100"/>
                        </a:xfrm>
                        <a:prstGeom prst="rect">
                          <a:avLst/>
                        </a:prstGeom>
                        <a:noFill/>
                        <a:ln w="6350">
                          <a:solidFill>
                            <a:srgbClr val="2E80C3"/>
                          </a:solidFill>
                          <a:miter lim="800000"/>
                          <a:headEnd/>
                          <a:tailEnd/>
                        </a:ln>
                      </wps:spPr>
                      <wps:txbx>
                        <w:txbxContent>
                          <w:p w14:paraId="5699AFFE" w14:textId="3C692812" w:rsidR="00F66ED6" w:rsidRPr="006A5980" w:rsidRDefault="00F66ED6" w:rsidP="009328EA">
                            <w:pPr>
                              <w:pStyle w:val="ASTUTEBodyText"/>
                              <w:rPr>
                                <w:rFonts w:ascii="Segoe UI Light" w:hAnsi="Segoe UI Light" w:cs="Segoe UI Light"/>
                                <w:color w:val="767171" w:themeColor="background2" w:themeShade="80"/>
                                <w:sz w:val="20"/>
                                <w:szCs w:val="20"/>
                              </w:rPr>
                            </w:pPr>
                            <w:r w:rsidRPr="006A5980">
                              <w:rPr>
                                <w:rFonts w:ascii="Segoe UI Light" w:hAnsi="Segoe UI Light" w:cs="Segoe UI Light"/>
                                <w:color w:val="767171" w:themeColor="background2" w:themeShade="80"/>
                                <w:sz w:val="20"/>
                                <w:szCs w:val="20"/>
                              </w:rPr>
                              <w:t xml:space="preserve">This document is confidential and for the exclusive benefit of the client. It may not be assigned to or relied upon by a third party without the agreement of </w:t>
                            </w:r>
                            <w:r w:rsidR="00B8278F" w:rsidRPr="006A5980">
                              <w:rPr>
                                <w:rFonts w:ascii="Segoe UI Light" w:hAnsi="Segoe UI Light" w:cs="Segoe UI Light"/>
                                <w:color w:val="767171" w:themeColor="background2" w:themeShade="80"/>
                                <w:sz w:val="20"/>
                                <w:szCs w:val="20"/>
                              </w:rPr>
                              <w:t>the client</w:t>
                            </w:r>
                            <w:r w:rsidRPr="006A5980">
                              <w:rPr>
                                <w:rFonts w:ascii="Segoe UI Light" w:hAnsi="Segoe UI Light" w:cs="Segoe UI Light"/>
                                <w:color w:val="767171" w:themeColor="background2" w:themeShade="80"/>
                                <w:sz w:val="20"/>
                                <w:szCs w:val="20"/>
                              </w:rPr>
                              <w:t>. However, this strategy report may be used by the end user of the building in the development of any fire safety management procedures and plans considered necessary to fulfil their responsibilities under applicable fire safety legislation.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5751E" id="_x0000_s1034" type="#_x0000_t202" style="position:absolute;left:0;text-align:left;margin-left:430pt;margin-top:34.35pt;width:481.2pt;height:63pt;z-index:25165824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" filled="f" strokecolor="#2e80c3" strokeweight=".5pt">
                <v:textbox>
                  <w:txbxContent>
                    <w:p w14:paraId="5699AFFE" w14:textId="3C692812" w:rsidR="00F66ED6" w:rsidRPr="006A5980" w:rsidRDefault="00F66ED6" w:rsidP="009328EA">
                      <w:pPr>
                        <w:pStyle w:val="ASTUTEBodyText"/>
                        <w:rPr>
                          <w:rFonts w:ascii="Segoe UI Light" w:hAnsi="Segoe UI Light" w:cs="Segoe UI Light"/>
                          <w:color w:val="767171" w:themeColor="background2" w:themeShade="80"/>
                          <w:sz w:val="20"/>
                          <w:szCs w:val="20"/>
                        </w:rPr>
                      </w:pPr>
                      <w:r w:rsidRPr="006A5980">
                        <w:rPr>
                          <w:rFonts w:ascii="Segoe UI Light" w:hAnsi="Segoe UI Light" w:cs="Segoe UI Light"/>
                          <w:color w:val="767171" w:themeColor="background2" w:themeShade="80"/>
                          <w:sz w:val="20"/>
                          <w:szCs w:val="20"/>
                        </w:rPr>
                        <w:t xml:space="preserve">This document is confidential and for the exclusive benefit of the client. It may not be assigned to or relied upon by a third party without the agreement of </w:t>
                      </w:r>
                      <w:r w:rsidR="00B8278F" w:rsidRPr="006A5980">
                        <w:rPr>
                          <w:rFonts w:ascii="Segoe UI Light" w:hAnsi="Segoe UI Light" w:cs="Segoe UI Light"/>
                          <w:color w:val="767171" w:themeColor="background2" w:themeShade="80"/>
                          <w:sz w:val="20"/>
                          <w:szCs w:val="20"/>
                        </w:rPr>
                        <w:t>the client</w:t>
                      </w:r>
                      <w:r w:rsidRPr="006A5980">
                        <w:rPr>
                          <w:rFonts w:ascii="Segoe UI Light" w:hAnsi="Segoe UI Light" w:cs="Segoe UI Light"/>
                          <w:color w:val="767171" w:themeColor="background2" w:themeShade="80"/>
                          <w:sz w:val="20"/>
                          <w:szCs w:val="20"/>
                        </w:rPr>
                        <w:t>. However, this strategy report may be used by the end user of the building in the development of any fire safety management procedures and plans considered necessary to fulfil their responsibilities under applicable fire safety legislation.</w:t>
                      </w:r>
                    </w:p>
                  </w:txbxContent>
                </v:textbox>
                <w10:wrap type="square" anchorx="margin"/>
              </v:shape>
            </w:pict>
          </mc:Fallback>
        </mc:AlternateContent>
      </w:r>
      <w:sdt>
        <w:sdtPr>
          <w:rPr>
            <w:rFonts w:ascii="Segoe UI Light" w:eastAsia="Calibri" w:hAnsi="Segoe UI Light" w:cs="Segoe UI Light"/>
            <w:bCs/>
            <w:color w:val="2C5AA8"/>
            <w:sz w:val="20"/>
            <w:szCs w:val="20"/>
            <w:lang w:eastAsia="sv-SE"/>
          </w:rPr>
          <w:alias w:val="Company URL"/>
          <w:tag w:val="OrgCompanyURL"/>
          <w:id w:val="1408422259"/>
          <w:placeholder>
            <w:docPart w:val="F5FA536A51B843B3B62A0143EADE7D61"/>
          </w:placeholder>
          <w:dataBinding w:xpath="/WSPDocumentData[1]/OrgCompanyURL[1]" w:storeItemID="{D03E27DA-2879-4029-B478-C6747EDCD8F8}"/>
          <w:text/>
        </w:sdtPr>
        <w:sdtContent>
          <w:r w:rsidR="00AD2319" w:rsidRPr="008F2C37">
            <w:rPr>
              <w:rFonts w:ascii="Segoe UI Light" w:eastAsia="Calibri" w:hAnsi="Segoe UI Light" w:cs="Segoe UI Light"/>
              <w:bCs/>
              <w:color w:val="2C5AA8"/>
              <w:sz w:val="20"/>
              <w:szCs w:val="20"/>
              <w:lang w:eastAsia="sv-SE"/>
            </w:rPr>
            <w:t>{{EMAIL_PREFIX}}</w:t>
          </w:r>
          <w:r w:rsidR="00AD2319" w:rsidRPr="006A5980">
            <w:rPr>
              <w:rFonts w:ascii="Segoe UI Light" w:eastAsia="Calibri" w:hAnsi="Segoe UI Light" w:cs="Segoe UI Light"/>
              <w:bCs/>
              <w:color w:val="2C5AA8"/>
              <w:sz w:val="20"/>
              <w:szCs w:val="20"/>
              <w:lang w:eastAsia="sv-SE"/>
            </w:rPr>
            <w:t>@fire</w:t>
          </w:r>
          <w:r w:rsidR="00AD2319">
            <w:rPr>
              <w:rFonts w:ascii="Segoe UI Light" w:eastAsia="Calibri" w:hAnsi="Segoe UI Light" w:cs="Segoe UI Light"/>
              <w:bCs/>
              <w:color w:val="2C5AA8"/>
              <w:sz w:val="20"/>
              <w:szCs w:val="20"/>
              <w:lang w:eastAsia="sv-SE"/>
            </w:rPr>
            <w:t>dynamicsgroup</w:t>
          </w:r>
          <w:r w:rsidR="00AD2319" w:rsidRPr="006A5980">
            <w:rPr>
              <w:rFonts w:ascii="Segoe UI Light" w:eastAsia="Calibri" w:hAnsi="Segoe UI Light" w:cs="Segoe UI Light"/>
              <w:bCs/>
              <w:color w:val="2C5AA8"/>
              <w:sz w:val="20"/>
              <w:szCs w:val="20"/>
              <w:lang w:eastAsia="sv-SE"/>
            </w:rPr>
            <w:t>.com</w:t>
          </w:r>
        </w:sdtContent>
      </w:sdt>
      <w:r w:rsidR="00E155EF" w:rsidRPr="000517B4">
        <w:rPr>
          <w:rFonts w:ascii="Montserrat Light" w:eastAsia="Calibri" w:hAnsi="Montserrat Light" w:cs="Poppins ExtraLight"/>
          <w:bCs/>
          <w:color w:val="00965F"/>
          <w:sz w:val="16"/>
          <w:szCs w:val="16"/>
          <w:lang w:eastAsia="sv-SE"/>
        </w:rPr>
        <w:t xml:space="preserve"> </w:t>
      </w:r>
    </w:p>
    <w:p w14:paraId="2F9558CF" w14:textId="5ABF14F8" w:rsidR="00365C44" w:rsidRDefault="00365C44">
      <w:pPr>
        <w:rPr>
          <w:rFonts w:ascii="Poppins ExtraLight" w:eastAsiaTheme="majorEastAsia" w:hAnsi="Poppins ExtraLight" w:cs="Poppins ExtraLight"/>
          <w:color w:val="00965F"/>
          <w:sz w:val="24"/>
          <w:szCs w:val="24"/>
        </w:rPr>
      </w:pPr>
      <w:r>
        <w:rPr>
          <w:rFonts w:ascii="Poppins ExtraLight" w:hAnsi="Poppins ExtraLight" w:cs="Poppins ExtraLight"/>
          <w:sz w:val="24"/>
          <w:szCs w:val="24"/>
        </w:rPr>
        <w:br w:type="page"/>
      </w:r>
    </w:p>
    <w:p w14:paraId="3F3AE424" w14:textId="77777777" w:rsidR="00E10B39" w:rsidRDefault="00273392" w:rsidP="00B00282">
      <w:pPr>
        <w:pStyle w:val="ASTUTEMainHeaderGreen"/>
        <w:spacing w:line="360" w:lineRule="auto"/>
        <w:outlineLvl w:val="9"/>
        <w:rPr>
          <w:noProof/>
        </w:rPr>
      </w:pPr>
      <w:r w:rsidRPr="00E733D1">
        <w:rPr>
          <w:rFonts w:cs="Segoe UI Light"/>
          <w:szCs w:val="28"/>
        </w:rPr>
        <w:lastRenderedPageBreak/>
        <w:t>Table of Content</w:t>
      </w:r>
      <w:r w:rsidR="00866CC4" w:rsidRPr="00E733D1">
        <w:rPr>
          <w:rFonts w:cs="Segoe UI Light"/>
          <w:szCs w:val="28"/>
        </w:rPr>
        <w:t>s</w:t>
      </w:r>
      <w:bookmarkStart w:id="3" w:name="_Toc48639786"/>
      <w:bookmarkStart w:id="4" w:name="_Toc89687780"/>
      <w:bookmarkStart w:id="5" w:name="_Toc89692932"/>
      <w:bookmarkStart w:id="6" w:name="_Toc406588408"/>
      <w:bookmarkStart w:id="7" w:name="_Toc422326930"/>
      <w:bookmarkStart w:id="8" w:name="_Toc441570844"/>
      <w:bookmarkStart w:id="9" w:name="_Toc459045057"/>
      <w:bookmarkStart w:id="10" w:name="_Toc40175185"/>
      <w:r w:rsidR="005D393F">
        <w:rPr>
          <w:rFonts w:ascii="Segoe UI Semilight" w:hAnsi="Segoe UI Semilight" w:cstheme="minorHAnsi"/>
          <w:bCs/>
          <w:color w:val="3B3838"/>
          <w:szCs w:val="20"/>
        </w:rPr>
        <w:fldChar w:fldCharType="begin"/>
      </w:r>
      <w:r w:rsidR="005D393F">
        <w:instrText xml:space="preserve"> TOC \o "1-2" \h \z \u </w:instrText>
      </w:r>
      <w:r w:rsidR="005D393F">
        <w:rPr>
          <w:rFonts w:ascii="Segoe UI Semilight" w:hAnsi="Segoe UI Semilight" w:cstheme="minorHAnsi"/>
          <w:bCs/>
          <w:color w:val="3B3838"/>
          <w:szCs w:val="20"/>
        </w:rPr>
        <w:fldChar w:fldCharType="separate"/>
      </w:r>
    </w:p>
    <w:p w14:paraId="514F1F34" w14:textId="1A2E285A" w:rsidR="00E10B39" w:rsidRDefault="00000000" w:rsidP="00E10B39">
      <w:pPr>
        <w:pStyle w:val="TOC1"/>
        <w:rPr>
          <w:rFonts w:asciiTheme="minorHAnsi" w:eastAsiaTheme="minorEastAsia" w:hAnsiTheme="minorHAnsi" w:cstheme="minorBidi"/>
          <w:noProof/>
          <w:color w:val="auto"/>
          <w:szCs w:val="22"/>
          <w:lang w:eastAsia="en-GB"/>
        </w:rPr>
      </w:pPr>
      <w:hyperlink w:anchor="_Toc106722105" w:history="1">
        <w:r w:rsidR="00E10B39" w:rsidRPr="00DD2B1F">
          <w:rPr>
            <w:rStyle w:val="Hyperlink"/>
            <w:noProof/>
          </w:rPr>
          <w:t>Version History</w:t>
        </w:r>
        <w:r w:rsidR="00E10B39">
          <w:rPr>
            <w:noProof/>
            <w:webHidden/>
          </w:rPr>
          <w:tab/>
        </w:r>
        <w:r w:rsidR="00E10B39">
          <w:rPr>
            <w:noProof/>
            <w:webHidden/>
          </w:rPr>
          <w:fldChar w:fldCharType="begin"/>
        </w:r>
        <w:r w:rsidR="00E10B39">
          <w:rPr>
            <w:noProof/>
            <w:webHidden/>
          </w:rPr>
          <w:instrText xml:space="preserve"> PAGEREF _Toc106722105 \h </w:instrText>
        </w:r>
        <w:r w:rsidR="00E10B39">
          <w:rPr>
            <w:noProof/>
            <w:webHidden/>
          </w:rPr>
        </w:r>
        <w:r w:rsidR="00E10B39">
          <w:rPr>
            <w:noProof/>
            <w:webHidden/>
          </w:rPr>
          <w:fldChar w:fldCharType="separate"/>
        </w:r>
        <w:r w:rsidR="00F54D83">
          <w:rPr>
            <w:noProof/>
            <w:webHidden/>
          </w:rPr>
          <w:t>1</w:t>
        </w:r>
        <w:r w:rsidR="00E10B39">
          <w:rPr>
            <w:noProof/>
            <w:webHidden/>
          </w:rPr>
          <w:fldChar w:fldCharType="end"/>
        </w:r>
      </w:hyperlink>
    </w:p>
    <w:p w14:paraId="636CFDD5" w14:textId="5A7807F9" w:rsidR="00E10B39" w:rsidRDefault="00000000" w:rsidP="00E10B39">
      <w:pPr>
        <w:pStyle w:val="TOC1"/>
        <w:rPr>
          <w:rFonts w:asciiTheme="minorHAnsi" w:eastAsiaTheme="minorEastAsia" w:hAnsiTheme="minorHAnsi" w:cstheme="minorBidi"/>
          <w:noProof/>
          <w:color w:val="auto"/>
          <w:szCs w:val="22"/>
          <w:lang w:eastAsia="en-GB"/>
        </w:rPr>
      </w:pPr>
      <w:hyperlink w:anchor="_Toc106722106" w:history="1">
        <w:r w:rsidR="00E10B39" w:rsidRPr="00DD2B1F">
          <w:rPr>
            <w:rStyle w:val="Hyperlink"/>
            <w:noProof/>
          </w:rPr>
          <w:t>1.</w:t>
        </w:r>
        <w:r w:rsidR="00E10B39">
          <w:rPr>
            <w:rFonts w:asciiTheme="minorHAnsi" w:eastAsiaTheme="minorEastAsia" w:hAnsiTheme="minorHAnsi" w:cstheme="minorBidi"/>
            <w:noProof/>
            <w:color w:val="auto"/>
            <w:szCs w:val="22"/>
            <w:lang w:eastAsia="en-GB"/>
          </w:rPr>
          <w:tab/>
        </w:r>
        <w:r w:rsidR="00E10B39" w:rsidRPr="00DD2B1F">
          <w:rPr>
            <w:rStyle w:val="Hyperlink"/>
            <w:noProof/>
          </w:rPr>
          <w:t>Introduction</w:t>
        </w:r>
        <w:r w:rsidR="00E10B39">
          <w:rPr>
            <w:noProof/>
            <w:webHidden/>
          </w:rPr>
          <w:tab/>
        </w:r>
        <w:r w:rsidR="00E10B39">
          <w:rPr>
            <w:noProof/>
            <w:webHidden/>
          </w:rPr>
          <w:fldChar w:fldCharType="begin"/>
        </w:r>
        <w:r w:rsidR="00E10B39">
          <w:rPr>
            <w:noProof/>
            <w:webHidden/>
          </w:rPr>
          <w:instrText xml:space="preserve"> PAGEREF _Toc106722106 \h </w:instrText>
        </w:r>
        <w:r w:rsidR="00E10B39">
          <w:rPr>
            <w:noProof/>
            <w:webHidden/>
          </w:rPr>
        </w:r>
        <w:r w:rsidR="00E10B39">
          <w:rPr>
            <w:noProof/>
            <w:webHidden/>
          </w:rPr>
          <w:fldChar w:fldCharType="separate"/>
        </w:r>
        <w:r w:rsidR="00F54D83">
          <w:rPr>
            <w:noProof/>
            <w:webHidden/>
          </w:rPr>
          <w:t>4</w:t>
        </w:r>
        <w:r w:rsidR="00E10B39">
          <w:rPr>
            <w:noProof/>
            <w:webHidden/>
          </w:rPr>
          <w:fldChar w:fldCharType="end"/>
        </w:r>
      </w:hyperlink>
    </w:p>
    <w:p w14:paraId="6752BC74" w14:textId="4C82FB74" w:rsidR="00E10B39" w:rsidRDefault="00000000" w:rsidP="00E10B39">
      <w:pPr>
        <w:pStyle w:val="TOC1"/>
        <w:rPr>
          <w:rFonts w:asciiTheme="minorHAnsi" w:eastAsiaTheme="minorEastAsia" w:hAnsiTheme="minorHAnsi" w:cstheme="minorBidi"/>
          <w:noProof/>
          <w:color w:val="auto"/>
          <w:szCs w:val="22"/>
          <w:lang w:eastAsia="en-GB"/>
        </w:rPr>
      </w:pPr>
      <w:hyperlink w:anchor="_Toc106722107" w:history="1">
        <w:r w:rsidR="00E10B39" w:rsidRPr="00DD2B1F">
          <w:rPr>
            <w:rStyle w:val="Hyperlink"/>
            <w:rFonts w:eastAsia="Calibri" w:cs="Segoe UI Light"/>
            <w:noProof/>
          </w:rPr>
          <w:t>2.</w:t>
        </w:r>
        <w:r w:rsidR="00E10B39">
          <w:rPr>
            <w:rFonts w:asciiTheme="minorHAnsi" w:eastAsiaTheme="minorEastAsia" w:hAnsiTheme="minorHAnsi" w:cstheme="minorBidi"/>
            <w:noProof/>
            <w:color w:val="auto"/>
            <w:szCs w:val="22"/>
            <w:lang w:eastAsia="en-GB"/>
          </w:rPr>
          <w:tab/>
        </w:r>
        <w:r w:rsidR="00E10B39" w:rsidRPr="00DD2B1F">
          <w:rPr>
            <w:rStyle w:val="Hyperlink"/>
            <w:noProof/>
          </w:rPr>
          <w:t xml:space="preserve">CFD Modelling </w:t>
        </w:r>
        <w:r w:rsidR="00E10B39" w:rsidRPr="00DD2B1F">
          <w:rPr>
            <w:rStyle w:val="Hyperlink"/>
            <w:rFonts w:eastAsia="Calibri"/>
            <w:noProof/>
          </w:rPr>
          <w:t>Approach</w:t>
        </w:r>
        <w:r w:rsidR="00E10B39">
          <w:rPr>
            <w:noProof/>
            <w:webHidden/>
          </w:rPr>
          <w:tab/>
        </w:r>
        <w:r w:rsidR="00E10B39">
          <w:rPr>
            <w:noProof/>
            <w:webHidden/>
          </w:rPr>
          <w:fldChar w:fldCharType="begin"/>
        </w:r>
        <w:r w:rsidR="00E10B39">
          <w:rPr>
            <w:noProof/>
            <w:webHidden/>
          </w:rPr>
          <w:instrText xml:space="preserve"> PAGEREF _Toc106722107 \h </w:instrText>
        </w:r>
        <w:r w:rsidR="00E10B39">
          <w:rPr>
            <w:noProof/>
            <w:webHidden/>
          </w:rPr>
        </w:r>
        <w:r w:rsidR="00E10B39">
          <w:rPr>
            <w:noProof/>
            <w:webHidden/>
          </w:rPr>
          <w:fldChar w:fldCharType="separate"/>
        </w:r>
        <w:r w:rsidR="00F54D83">
          <w:rPr>
            <w:noProof/>
            <w:webHidden/>
          </w:rPr>
          <w:t>5</w:t>
        </w:r>
        <w:r w:rsidR="00E10B39">
          <w:rPr>
            <w:noProof/>
            <w:webHidden/>
          </w:rPr>
          <w:fldChar w:fldCharType="end"/>
        </w:r>
      </w:hyperlink>
    </w:p>
    <w:p w14:paraId="6C149371" w14:textId="7EB99DF8"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08" w:history="1">
        <w:r w:rsidR="00E10B39" w:rsidRPr="00DD2B1F">
          <w:rPr>
            <w:rStyle w:val="Hyperlink"/>
            <w:rFonts w:cs="Segoe UI Semilight"/>
            <w:noProof/>
          </w:rPr>
          <w:t>2.1.</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Overview</w:t>
        </w:r>
        <w:r w:rsidR="00E10B39">
          <w:rPr>
            <w:noProof/>
            <w:webHidden/>
          </w:rPr>
          <w:tab/>
        </w:r>
        <w:r w:rsidR="00E10B39">
          <w:rPr>
            <w:noProof/>
            <w:webHidden/>
          </w:rPr>
          <w:fldChar w:fldCharType="begin"/>
        </w:r>
        <w:r w:rsidR="00E10B39">
          <w:rPr>
            <w:noProof/>
            <w:webHidden/>
          </w:rPr>
          <w:instrText xml:space="preserve"> PAGEREF _Toc106722108 \h </w:instrText>
        </w:r>
        <w:r w:rsidR="00E10B39">
          <w:rPr>
            <w:noProof/>
            <w:webHidden/>
          </w:rPr>
        </w:r>
        <w:r w:rsidR="00E10B39">
          <w:rPr>
            <w:noProof/>
            <w:webHidden/>
          </w:rPr>
          <w:fldChar w:fldCharType="separate"/>
        </w:r>
        <w:r w:rsidR="00F54D83">
          <w:rPr>
            <w:noProof/>
            <w:webHidden/>
          </w:rPr>
          <w:t>5</w:t>
        </w:r>
        <w:r w:rsidR="00E10B39">
          <w:rPr>
            <w:noProof/>
            <w:webHidden/>
          </w:rPr>
          <w:fldChar w:fldCharType="end"/>
        </w:r>
      </w:hyperlink>
    </w:p>
    <w:p w14:paraId="6C694611" w14:textId="1BF3282F"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09" w:history="1">
        <w:r w:rsidR="00E10B39" w:rsidRPr="00DD2B1F">
          <w:rPr>
            <w:rStyle w:val="Hyperlink"/>
            <w:rFonts w:eastAsia="Calibri" w:cs="Segoe UI Semilight"/>
            <w:noProof/>
          </w:rPr>
          <w:t>2.2.</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Modelling Software</w:t>
        </w:r>
        <w:r w:rsidR="00E10B39">
          <w:rPr>
            <w:noProof/>
            <w:webHidden/>
          </w:rPr>
          <w:tab/>
        </w:r>
        <w:r w:rsidR="00E10B39">
          <w:rPr>
            <w:noProof/>
            <w:webHidden/>
          </w:rPr>
          <w:fldChar w:fldCharType="begin"/>
        </w:r>
        <w:r w:rsidR="00E10B39">
          <w:rPr>
            <w:noProof/>
            <w:webHidden/>
          </w:rPr>
          <w:instrText xml:space="preserve"> PAGEREF _Toc106722109 \h </w:instrText>
        </w:r>
        <w:r w:rsidR="00E10B39">
          <w:rPr>
            <w:noProof/>
            <w:webHidden/>
          </w:rPr>
        </w:r>
        <w:r w:rsidR="00E10B39">
          <w:rPr>
            <w:noProof/>
            <w:webHidden/>
          </w:rPr>
          <w:fldChar w:fldCharType="separate"/>
        </w:r>
        <w:r w:rsidR="00F54D83">
          <w:rPr>
            <w:noProof/>
            <w:webHidden/>
          </w:rPr>
          <w:t>5</w:t>
        </w:r>
        <w:r w:rsidR="00E10B39">
          <w:rPr>
            <w:noProof/>
            <w:webHidden/>
          </w:rPr>
          <w:fldChar w:fldCharType="end"/>
        </w:r>
      </w:hyperlink>
    </w:p>
    <w:p w14:paraId="1DB1E94C" w14:textId="3052E59C" w:rsidR="00E10B39" w:rsidRDefault="00000000" w:rsidP="00E10B39">
      <w:pPr>
        <w:pStyle w:val="TOC1"/>
        <w:rPr>
          <w:rFonts w:asciiTheme="minorHAnsi" w:eastAsiaTheme="minorEastAsia" w:hAnsiTheme="minorHAnsi" w:cstheme="minorBidi"/>
          <w:noProof/>
          <w:color w:val="auto"/>
          <w:szCs w:val="22"/>
          <w:lang w:eastAsia="en-GB"/>
        </w:rPr>
      </w:pPr>
      <w:hyperlink w:anchor="_Toc106722110" w:history="1">
        <w:r w:rsidR="00E10B39" w:rsidRPr="00DD2B1F">
          <w:rPr>
            <w:rStyle w:val="Hyperlink"/>
            <w:rFonts w:cs="Segoe UI Light"/>
            <w:noProof/>
          </w:rPr>
          <w:t>3.</w:t>
        </w:r>
        <w:r w:rsidR="00E10B39">
          <w:rPr>
            <w:rFonts w:asciiTheme="minorHAnsi" w:eastAsiaTheme="minorEastAsia" w:hAnsiTheme="minorHAnsi" w:cstheme="minorBidi"/>
            <w:noProof/>
            <w:color w:val="auto"/>
            <w:szCs w:val="22"/>
            <w:lang w:eastAsia="en-GB"/>
          </w:rPr>
          <w:tab/>
        </w:r>
        <w:r w:rsidR="00E10B39" w:rsidRPr="00DD2B1F">
          <w:rPr>
            <w:rStyle w:val="Hyperlink"/>
            <w:rFonts w:eastAsia="Calibri"/>
            <w:noProof/>
          </w:rPr>
          <w:t>Relevant Guidance</w:t>
        </w:r>
        <w:r w:rsidR="00E10B39">
          <w:rPr>
            <w:noProof/>
            <w:webHidden/>
          </w:rPr>
          <w:tab/>
        </w:r>
        <w:r w:rsidR="00E10B39">
          <w:rPr>
            <w:noProof/>
            <w:webHidden/>
          </w:rPr>
          <w:fldChar w:fldCharType="begin"/>
        </w:r>
        <w:r w:rsidR="00E10B39">
          <w:rPr>
            <w:noProof/>
            <w:webHidden/>
          </w:rPr>
          <w:instrText xml:space="preserve"> PAGEREF _Toc106722110 \h </w:instrText>
        </w:r>
        <w:r w:rsidR="00E10B39">
          <w:rPr>
            <w:noProof/>
            <w:webHidden/>
          </w:rPr>
        </w:r>
        <w:r w:rsidR="00E10B39">
          <w:rPr>
            <w:noProof/>
            <w:webHidden/>
          </w:rPr>
          <w:fldChar w:fldCharType="separate"/>
        </w:r>
        <w:r w:rsidR="00F54D83">
          <w:rPr>
            <w:noProof/>
            <w:webHidden/>
          </w:rPr>
          <w:t>6</w:t>
        </w:r>
        <w:r w:rsidR="00E10B39">
          <w:rPr>
            <w:noProof/>
            <w:webHidden/>
          </w:rPr>
          <w:fldChar w:fldCharType="end"/>
        </w:r>
      </w:hyperlink>
    </w:p>
    <w:p w14:paraId="4D4FCA79" w14:textId="5326DF23"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11" w:history="1">
        <w:r w:rsidR="00E10B39" w:rsidRPr="00DD2B1F">
          <w:rPr>
            <w:rStyle w:val="Hyperlink"/>
            <w:rFonts w:cs="Segoe UI Semilight"/>
            <w:noProof/>
          </w:rPr>
          <w:t>3.1.</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BS 9991</w:t>
        </w:r>
        <w:r w:rsidR="00E10B39">
          <w:rPr>
            <w:noProof/>
            <w:webHidden/>
          </w:rPr>
          <w:tab/>
        </w:r>
        <w:r w:rsidR="00E10B39">
          <w:rPr>
            <w:noProof/>
            <w:webHidden/>
          </w:rPr>
          <w:fldChar w:fldCharType="begin"/>
        </w:r>
        <w:r w:rsidR="00E10B39">
          <w:rPr>
            <w:noProof/>
            <w:webHidden/>
          </w:rPr>
          <w:instrText xml:space="preserve"> PAGEREF _Toc106722111 \h </w:instrText>
        </w:r>
        <w:r w:rsidR="00E10B39">
          <w:rPr>
            <w:noProof/>
            <w:webHidden/>
          </w:rPr>
        </w:r>
        <w:r w:rsidR="00E10B39">
          <w:rPr>
            <w:noProof/>
            <w:webHidden/>
          </w:rPr>
          <w:fldChar w:fldCharType="separate"/>
        </w:r>
        <w:r w:rsidR="00F54D83">
          <w:rPr>
            <w:noProof/>
            <w:webHidden/>
          </w:rPr>
          <w:t>6</w:t>
        </w:r>
        <w:r w:rsidR="00E10B39">
          <w:rPr>
            <w:noProof/>
            <w:webHidden/>
          </w:rPr>
          <w:fldChar w:fldCharType="end"/>
        </w:r>
      </w:hyperlink>
    </w:p>
    <w:p w14:paraId="091750D6" w14:textId="7EF3D6AA"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12" w:history="1">
        <w:r w:rsidR="00E10B39" w:rsidRPr="00DD2B1F">
          <w:rPr>
            <w:rStyle w:val="Hyperlink"/>
            <w:rFonts w:eastAsia="Calibri" w:cs="Segoe UI Semilight"/>
            <w:noProof/>
          </w:rPr>
          <w:t>3.2.</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Smoke Control Association Guidance (SCA Guide)</w:t>
        </w:r>
        <w:r w:rsidR="00E10B39">
          <w:rPr>
            <w:noProof/>
            <w:webHidden/>
          </w:rPr>
          <w:tab/>
        </w:r>
        <w:r w:rsidR="00E10B39">
          <w:rPr>
            <w:noProof/>
            <w:webHidden/>
          </w:rPr>
          <w:fldChar w:fldCharType="begin"/>
        </w:r>
        <w:r w:rsidR="00E10B39">
          <w:rPr>
            <w:noProof/>
            <w:webHidden/>
          </w:rPr>
          <w:instrText xml:space="preserve"> PAGEREF _Toc106722112 \h </w:instrText>
        </w:r>
        <w:r w:rsidR="00E10B39">
          <w:rPr>
            <w:noProof/>
            <w:webHidden/>
          </w:rPr>
        </w:r>
        <w:r w:rsidR="00E10B39">
          <w:rPr>
            <w:noProof/>
            <w:webHidden/>
          </w:rPr>
          <w:fldChar w:fldCharType="separate"/>
        </w:r>
        <w:r w:rsidR="00F54D83">
          <w:rPr>
            <w:noProof/>
            <w:webHidden/>
          </w:rPr>
          <w:t>6</w:t>
        </w:r>
        <w:r w:rsidR="00E10B39">
          <w:rPr>
            <w:noProof/>
            <w:webHidden/>
          </w:rPr>
          <w:fldChar w:fldCharType="end"/>
        </w:r>
      </w:hyperlink>
    </w:p>
    <w:p w14:paraId="5E84E327" w14:textId="0CC05107"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13" w:history="1">
        <w:r w:rsidR="00E10B39" w:rsidRPr="00DD2B1F">
          <w:rPr>
            <w:rStyle w:val="Hyperlink"/>
            <w:rFonts w:eastAsia="Calibri" w:cs="Segoe UI Semilight"/>
            <w:noProof/>
          </w:rPr>
          <w:t>3.3.</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Roslin Road Design</w:t>
        </w:r>
        <w:r w:rsidR="00E10B39">
          <w:rPr>
            <w:noProof/>
            <w:webHidden/>
          </w:rPr>
          <w:tab/>
        </w:r>
        <w:r w:rsidR="00E10B39">
          <w:rPr>
            <w:noProof/>
            <w:webHidden/>
          </w:rPr>
          <w:fldChar w:fldCharType="begin"/>
        </w:r>
        <w:r w:rsidR="00E10B39">
          <w:rPr>
            <w:noProof/>
            <w:webHidden/>
          </w:rPr>
          <w:instrText xml:space="preserve"> PAGEREF _Toc106722113 \h </w:instrText>
        </w:r>
        <w:r w:rsidR="00E10B39">
          <w:rPr>
            <w:noProof/>
            <w:webHidden/>
          </w:rPr>
        </w:r>
        <w:r w:rsidR="00E10B39">
          <w:rPr>
            <w:noProof/>
            <w:webHidden/>
          </w:rPr>
          <w:fldChar w:fldCharType="separate"/>
        </w:r>
        <w:r w:rsidR="00F54D83">
          <w:rPr>
            <w:noProof/>
            <w:webHidden/>
          </w:rPr>
          <w:t>6</w:t>
        </w:r>
        <w:r w:rsidR="00E10B39">
          <w:rPr>
            <w:noProof/>
            <w:webHidden/>
          </w:rPr>
          <w:fldChar w:fldCharType="end"/>
        </w:r>
      </w:hyperlink>
    </w:p>
    <w:p w14:paraId="2B0B3EF6" w14:textId="69419480" w:rsidR="00E10B39" w:rsidRDefault="00000000" w:rsidP="00E10B39">
      <w:pPr>
        <w:pStyle w:val="TOC1"/>
        <w:rPr>
          <w:rFonts w:asciiTheme="minorHAnsi" w:eastAsiaTheme="minorEastAsia" w:hAnsiTheme="minorHAnsi" w:cstheme="minorBidi"/>
          <w:noProof/>
          <w:color w:val="auto"/>
          <w:szCs w:val="22"/>
          <w:lang w:eastAsia="en-GB"/>
        </w:rPr>
      </w:pPr>
      <w:hyperlink w:anchor="_Toc106722114" w:history="1">
        <w:r w:rsidR="00E10B39" w:rsidRPr="00DD2B1F">
          <w:rPr>
            <w:rStyle w:val="Hyperlink"/>
            <w:rFonts w:eastAsia="Calibri" w:cs="Segoe UI Light"/>
            <w:noProof/>
          </w:rPr>
          <w:t>4.</w:t>
        </w:r>
        <w:r w:rsidR="00E10B39">
          <w:rPr>
            <w:rFonts w:asciiTheme="minorHAnsi" w:eastAsiaTheme="minorEastAsia" w:hAnsiTheme="minorHAnsi" w:cstheme="minorBidi"/>
            <w:noProof/>
            <w:color w:val="auto"/>
            <w:szCs w:val="22"/>
            <w:lang w:eastAsia="en-GB"/>
          </w:rPr>
          <w:tab/>
        </w:r>
        <w:r w:rsidR="00E10B39" w:rsidRPr="00DD2B1F">
          <w:rPr>
            <w:rStyle w:val="Hyperlink"/>
            <w:rFonts w:eastAsia="Calibri"/>
            <w:noProof/>
          </w:rPr>
          <w:t>Mechanical Smoke Ventilation System Design</w:t>
        </w:r>
        <w:r w:rsidR="00E10B39">
          <w:rPr>
            <w:noProof/>
            <w:webHidden/>
          </w:rPr>
          <w:tab/>
        </w:r>
        <w:r w:rsidR="00E10B39">
          <w:rPr>
            <w:noProof/>
            <w:webHidden/>
          </w:rPr>
          <w:fldChar w:fldCharType="begin"/>
        </w:r>
        <w:r w:rsidR="00E10B39">
          <w:rPr>
            <w:noProof/>
            <w:webHidden/>
          </w:rPr>
          <w:instrText xml:space="preserve"> PAGEREF _Toc106722114 \h </w:instrText>
        </w:r>
        <w:r w:rsidR="00E10B39">
          <w:rPr>
            <w:noProof/>
            <w:webHidden/>
          </w:rPr>
        </w:r>
        <w:r w:rsidR="00E10B39">
          <w:rPr>
            <w:noProof/>
            <w:webHidden/>
          </w:rPr>
          <w:fldChar w:fldCharType="separate"/>
        </w:r>
        <w:r w:rsidR="00F54D83">
          <w:rPr>
            <w:noProof/>
            <w:webHidden/>
          </w:rPr>
          <w:t>7</w:t>
        </w:r>
        <w:r w:rsidR="00E10B39">
          <w:rPr>
            <w:noProof/>
            <w:webHidden/>
          </w:rPr>
          <w:fldChar w:fldCharType="end"/>
        </w:r>
      </w:hyperlink>
    </w:p>
    <w:p w14:paraId="697B3D81" w14:textId="35DB472B" w:rsidR="00E10B39" w:rsidRDefault="00000000" w:rsidP="00E10B39">
      <w:pPr>
        <w:pStyle w:val="TOC1"/>
        <w:rPr>
          <w:rFonts w:asciiTheme="minorHAnsi" w:eastAsiaTheme="minorEastAsia" w:hAnsiTheme="minorHAnsi" w:cstheme="minorBidi"/>
          <w:noProof/>
          <w:color w:val="auto"/>
          <w:szCs w:val="22"/>
          <w:lang w:eastAsia="en-GB"/>
        </w:rPr>
      </w:pPr>
      <w:hyperlink w:anchor="_Toc106722115" w:history="1">
        <w:r w:rsidR="00E10B39" w:rsidRPr="00DD2B1F">
          <w:rPr>
            <w:rStyle w:val="Hyperlink"/>
            <w:rFonts w:cs="Segoe UI Light"/>
            <w:noProof/>
          </w:rPr>
          <w:t>5.</w:t>
        </w:r>
        <w:r w:rsidR="00E10B39">
          <w:rPr>
            <w:rFonts w:asciiTheme="minorHAnsi" w:eastAsiaTheme="minorEastAsia" w:hAnsiTheme="minorHAnsi" w:cstheme="minorBidi"/>
            <w:noProof/>
            <w:color w:val="auto"/>
            <w:szCs w:val="22"/>
            <w:lang w:eastAsia="en-GB"/>
          </w:rPr>
          <w:tab/>
        </w:r>
        <w:r w:rsidR="00E10B39" w:rsidRPr="00DD2B1F">
          <w:rPr>
            <w:rStyle w:val="Hyperlink"/>
            <w:noProof/>
          </w:rPr>
          <w:t>Acceptance Criteria</w:t>
        </w:r>
        <w:r w:rsidR="00E10B39">
          <w:rPr>
            <w:noProof/>
            <w:webHidden/>
          </w:rPr>
          <w:tab/>
        </w:r>
        <w:r w:rsidR="00E10B39">
          <w:rPr>
            <w:noProof/>
            <w:webHidden/>
          </w:rPr>
          <w:fldChar w:fldCharType="begin"/>
        </w:r>
        <w:r w:rsidR="00E10B39">
          <w:rPr>
            <w:noProof/>
            <w:webHidden/>
          </w:rPr>
          <w:instrText xml:space="preserve"> PAGEREF _Toc106722115 \h </w:instrText>
        </w:r>
        <w:r w:rsidR="00E10B39">
          <w:rPr>
            <w:noProof/>
            <w:webHidden/>
          </w:rPr>
        </w:r>
        <w:r w:rsidR="00E10B39">
          <w:rPr>
            <w:noProof/>
            <w:webHidden/>
          </w:rPr>
          <w:fldChar w:fldCharType="separate"/>
        </w:r>
        <w:r w:rsidR="00F54D83">
          <w:rPr>
            <w:noProof/>
            <w:webHidden/>
          </w:rPr>
          <w:t>8</w:t>
        </w:r>
        <w:r w:rsidR="00E10B39">
          <w:rPr>
            <w:noProof/>
            <w:webHidden/>
          </w:rPr>
          <w:fldChar w:fldCharType="end"/>
        </w:r>
      </w:hyperlink>
    </w:p>
    <w:p w14:paraId="37F36B69" w14:textId="7400BCBA"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16" w:history="1">
        <w:r w:rsidR="00E10B39" w:rsidRPr="00DD2B1F">
          <w:rPr>
            <w:rStyle w:val="Hyperlink"/>
            <w:rFonts w:eastAsia="Calibri" w:cs="Segoe UI Semilight"/>
            <w:noProof/>
          </w:rPr>
          <w:t>5.1.</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General</w:t>
        </w:r>
        <w:r w:rsidR="00E10B39">
          <w:rPr>
            <w:noProof/>
            <w:webHidden/>
          </w:rPr>
          <w:tab/>
        </w:r>
        <w:r w:rsidR="00E10B39">
          <w:rPr>
            <w:noProof/>
            <w:webHidden/>
          </w:rPr>
          <w:fldChar w:fldCharType="begin"/>
        </w:r>
        <w:r w:rsidR="00E10B39">
          <w:rPr>
            <w:noProof/>
            <w:webHidden/>
          </w:rPr>
          <w:instrText xml:space="preserve"> PAGEREF _Toc106722116 \h </w:instrText>
        </w:r>
        <w:r w:rsidR="00E10B39">
          <w:rPr>
            <w:noProof/>
            <w:webHidden/>
          </w:rPr>
        </w:r>
        <w:r w:rsidR="00E10B39">
          <w:rPr>
            <w:noProof/>
            <w:webHidden/>
          </w:rPr>
          <w:fldChar w:fldCharType="separate"/>
        </w:r>
        <w:r w:rsidR="00F54D83">
          <w:rPr>
            <w:noProof/>
            <w:webHidden/>
          </w:rPr>
          <w:t>8</w:t>
        </w:r>
        <w:r w:rsidR="00E10B39">
          <w:rPr>
            <w:noProof/>
            <w:webHidden/>
          </w:rPr>
          <w:fldChar w:fldCharType="end"/>
        </w:r>
      </w:hyperlink>
    </w:p>
    <w:p w14:paraId="106C640E" w14:textId="6A863ED1"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17" w:history="1">
        <w:r w:rsidR="00E10B39" w:rsidRPr="00DD2B1F">
          <w:rPr>
            <w:rStyle w:val="Hyperlink"/>
            <w:rFonts w:eastAsia="Calibri" w:cs="Segoe UI Semilight"/>
            <w:noProof/>
          </w:rPr>
          <w:t>5.2.</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CFD validation Study – Acceptance Criteria</w:t>
        </w:r>
        <w:r w:rsidR="00E10B39">
          <w:rPr>
            <w:noProof/>
            <w:webHidden/>
          </w:rPr>
          <w:tab/>
        </w:r>
        <w:r w:rsidR="00E10B39">
          <w:rPr>
            <w:noProof/>
            <w:webHidden/>
          </w:rPr>
          <w:fldChar w:fldCharType="begin"/>
        </w:r>
        <w:r w:rsidR="00E10B39">
          <w:rPr>
            <w:noProof/>
            <w:webHidden/>
          </w:rPr>
          <w:instrText xml:space="preserve"> PAGEREF _Toc106722117 \h </w:instrText>
        </w:r>
        <w:r w:rsidR="00E10B39">
          <w:rPr>
            <w:noProof/>
            <w:webHidden/>
          </w:rPr>
        </w:r>
        <w:r w:rsidR="00E10B39">
          <w:rPr>
            <w:noProof/>
            <w:webHidden/>
          </w:rPr>
          <w:fldChar w:fldCharType="separate"/>
        </w:r>
        <w:r w:rsidR="00F54D83">
          <w:rPr>
            <w:noProof/>
            <w:webHidden/>
          </w:rPr>
          <w:t>8</w:t>
        </w:r>
        <w:r w:rsidR="00E10B39">
          <w:rPr>
            <w:noProof/>
            <w:webHidden/>
          </w:rPr>
          <w:fldChar w:fldCharType="end"/>
        </w:r>
      </w:hyperlink>
    </w:p>
    <w:p w14:paraId="360596B3" w14:textId="0CCF7AD5" w:rsidR="00E10B39" w:rsidRDefault="00000000" w:rsidP="00E10B39">
      <w:pPr>
        <w:pStyle w:val="TOC1"/>
        <w:rPr>
          <w:rFonts w:asciiTheme="minorHAnsi" w:eastAsiaTheme="minorEastAsia" w:hAnsiTheme="minorHAnsi" w:cstheme="minorBidi"/>
          <w:noProof/>
          <w:color w:val="auto"/>
          <w:szCs w:val="22"/>
          <w:lang w:eastAsia="en-GB"/>
        </w:rPr>
      </w:pPr>
      <w:hyperlink w:anchor="_Toc106722120" w:history="1">
        <w:r w:rsidR="00E10B39" w:rsidRPr="00DD2B1F">
          <w:rPr>
            <w:rStyle w:val="Hyperlink"/>
            <w:rFonts w:cs="Segoe UI Light"/>
            <w:noProof/>
          </w:rPr>
          <w:t>6.</w:t>
        </w:r>
        <w:r w:rsidR="00E10B39">
          <w:rPr>
            <w:rFonts w:asciiTheme="minorHAnsi" w:eastAsiaTheme="minorEastAsia" w:hAnsiTheme="minorHAnsi" w:cstheme="minorBidi"/>
            <w:noProof/>
            <w:color w:val="auto"/>
            <w:szCs w:val="22"/>
            <w:lang w:eastAsia="en-GB"/>
          </w:rPr>
          <w:tab/>
        </w:r>
        <w:r w:rsidR="00E10B39" w:rsidRPr="00DD2B1F">
          <w:rPr>
            <w:rStyle w:val="Hyperlink"/>
            <w:noProof/>
          </w:rPr>
          <w:t>CFD Model Properties</w:t>
        </w:r>
        <w:r w:rsidR="00E10B39">
          <w:rPr>
            <w:noProof/>
            <w:webHidden/>
          </w:rPr>
          <w:tab/>
        </w:r>
        <w:r w:rsidR="00E10B39">
          <w:rPr>
            <w:noProof/>
            <w:webHidden/>
          </w:rPr>
          <w:fldChar w:fldCharType="begin"/>
        </w:r>
        <w:r w:rsidR="00E10B39">
          <w:rPr>
            <w:noProof/>
            <w:webHidden/>
          </w:rPr>
          <w:instrText xml:space="preserve"> PAGEREF _Toc106722120 \h </w:instrText>
        </w:r>
        <w:r w:rsidR="00E10B39">
          <w:rPr>
            <w:noProof/>
            <w:webHidden/>
          </w:rPr>
        </w:r>
        <w:r w:rsidR="00E10B39">
          <w:rPr>
            <w:noProof/>
            <w:webHidden/>
          </w:rPr>
          <w:fldChar w:fldCharType="separate"/>
        </w:r>
        <w:r w:rsidR="00F54D83">
          <w:rPr>
            <w:noProof/>
            <w:webHidden/>
          </w:rPr>
          <w:t>9</w:t>
        </w:r>
        <w:r w:rsidR="00E10B39">
          <w:rPr>
            <w:noProof/>
            <w:webHidden/>
          </w:rPr>
          <w:fldChar w:fldCharType="end"/>
        </w:r>
      </w:hyperlink>
    </w:p>
    <w:p w14:paraId="0F73130B" w14:textId="5B1ABB60"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21" w:history="1">
        <w:r w:rsidR="00E10B39" w:rsidRPr="00DD2B1F">
          <w:rPr>
            <w:rStyle w:val="Hyperlink"/>
            <w:rFonts w:eastAsia="Calibri" w:cs="Segoe UI Semilight"/>
            <w:noProof/>
          </w:rPr>
          <w:t>6.1.</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Fire Scenarios</w:t>
        </w:r>
        <w:r w:rsidR="00E10B39">
          <w:rPr>
            <w:noProof/>
            <w:webHidden/>
          </w:rPr>
          <w:tab/>
        </w:r>
        <w:r w:rsidR="00E10B39">
          <w:rPr>
            <w:noProof/>
            <w:webHidden/>
          </w:rPr>
          <w:fldChar w:fldCharType="begin"/>
        </w:r>
        <w:r w:rsidR="00E10B39">
          <w:rPr>
            <w:noProof/>
            <w:webHidden/>
          </w:rPr>
          <w:instrText xml:space="preserve"> PAGEREF _Toc106722121 \h </w:instrText>
        </w:r>
        <w:r w:rsidR="00E10B39">
          <w:rPr>
            <w:noProof/>
            <w:webHidden/>
          </w:rPr>
        </w:r>
        <w:r w:rsidR="00E10B39">
          <w:rPr>
            <w:noProof/>
            <w:webHidden/>
          </w:rPr>
          <w:fldChar w:fldCharType="separate"/>
        </w:r>
        <w:r w:rsidR="00F54D83">
          <w:rPr>
            <w:noProof/>
            <w:webHidden/>
          </w:rPr>
          <w:t>9</w:t>
        </w:r>
        <w:r w:rsidR="00E10B39">
          <w:rPr>
            <w:noProof/>
            <w:webHidden/>
          </w:rPr>
          <w:fldChar w:fldCharType="end"/>
        </w:r>
      </w:hyperlink>
    </w:p>
    <w:p w14:paraId="4CAE4172" w14:textId="4C594B1A"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22" w:history="1">
        <w:r w:rsidR="00E10B39" w:rsidRPr="00DD2B1F">
          <w:rPr>
            <w:rStyle w:val="Hyperlink"/>
            <w:rFonts w:eastAsia="Calibri" w:cs="Segoe UI Semilight"/>
            <w:noProof/>
          </w:rPr>
          <w:t>6.2.</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Model Geometry</w:t>
        </w:r>
        <w:r w:rsidR="00E10B39">
          <w:rPr>
            <w:noProof/>
            <w:webHidden/>
          </w:rPr>
          <w:tab/>
        </w:r>
        <w:r w:rsidR="00E10B39">
          <w:rPr>
            <w:noProof/>
            <w:webHidden/>
          </w:rPr>
          <w:fldChar w:fldCharType="begin"/>
        </w:r>
        <w:r w:rsidR="00E10B39">
          <w:rPr>
            <w:noProof/>
            <w:webHidden/>
          </w:rPr>
          <w:instrText xml:space="preserve"> PAGEREF _Toc106722122 \h </w:instrText>
        </w:r>
        <w:r w:rsidR="00E10B39">
          <w:rPr>
            <w:noProof/>
            <w:webHidden/>
          </w:rPr>
        </w:r>
        <w:r w:rsidR="00E10B39">
          <w:rPr>
            <w:noProof/>
            <w:webHidden/>
          </w:rPr>
          <w:fldChar w:fldCharType="separate"/>
        </w:r>
        <w:r w:rsidR="00F54D83">
          <w:rPr>
            <w:noProof/>
            <w:webHidden/>
          </w:rPr>
          <w:t>10</w:t>
        </w:r>
        <w:r w:rsidR="00E10B39">
          <w:rPr>
            <w:noProof/>
            <w:webHidden/>
          </w:rPr>
          <w:fldChar w:fldCharType="end"/>
        </w:r>
      </w:hyperlink>
    </w:p>
    <w:p w14:paraId="541191F2" w14:textId="42664CA5"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23" w:history="1">
        <w:r w:rsidR="00E10B39" w:rsidRPr="00DD2B1F">
          <w:rPr>
            <w:rStyle w:val="Hyperlink"/>
            <w:rFonts w:eastAsia="Calibri" w:cs="Segoe UI Semilight"/>
            <w:noProof/>
          </w:rPr>
          <w:t>6.3.</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Fire Type</w:t>
        </w:r>
        <w:r w:rsidR="00E10B39">
          <w:rPr>
            <w:noProof/>
            <w:webHidden/>
          </w:rPr>
          <w:tab/>
        </w:r>
        <w:r w:rsidR="00E10B39">
          <w:rPr>
            <w:noProof/>
            <w:webHidden/>
          </w:rPr>
          <w:fldChar w:fldCharType="begin"/>
        </w:r>
        <w:r w:rsidR="00E10B39">
          <w:rPr>
            <w:noProof/>
            <w:webHidden/>
          </w:rPr>
          <w:instrText xml:space="preserve"> PAGEREF _Toc106722123 \h </w:instrText>
        </w:r>
        <w:r w:rsidR="00E10B39">
          <w:rPr>
            <w:noProof/>
            <w:webHidden/>
          </w:rPr>
        </w:r>
        <w:r w:rsidR="00E10B39">
          <w:rPr>
            <w:noProof/>
            <w:webHidden/>
          </w:rPr>
          <w:fldChar w:fldCharType="separate"/>
        </w:r>
        <w:r w:rsidR="00F54D83">
          <w:rPr>
            <w:noProof/>
            <w:webHidden/>
          </w:rPr>
          <w:t>12</w:t>
        </w:r>
        <w:r w:rsidR="00E10B39">
          <w:rPr>
            <w:noProof/>
            <w:webHidden/>
          </w:rPr>
          <w:fldChar w:fldCharType="end"/>
        </w:r>
      </w:hyperlink>
    </w:p>
    <w:p w14:paraId="4118E175" w14:textId="68AEF637"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24" w:history="1">
        <w:r w:rsidR="00E10B39" w:rsidRPr="00DD2B1F">
          <w:rPr>
            <w:rStyle w:val="Hyperlink"/>
            <w:rFonts w:eastAsia="Calibri" w:cs="Segoe UI Semilight"/>
            <w:noProof/>
          </w:rPr>
          <w:t>6.4.</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Fire Size</w:t>
        </w:r>
        <w:r w:rsidR="00E10B39">
          <w:rPr>
            <w:noProof/>
            <w:webHidden/>
          </w:rPr>
          <w:tab/>
        </w:r>
        <w:r w:rsidR="00E10B39">
          <w:rPr>
            <w:noProof/>
            <w:webHidden/>
          </w:rPr>
          <w:fldChar w:fldCharType="begin"/>
        </w:r>
        <w:r w:rsidR="00E10B39">
          <w:rPr>
            <w:noProof/>
            <w:webHidden/>
          </w:rPr>
          <w:instrText xml:space="preserve"> PAGEREF _Toc106722124 \h </w:instrText>
        </w:r>
        <w:r w:rsidR="00E10B39">
          <w:rPr>
            <w:noProof/>
            <w:webHidden/>
          </w:rPr>
        </w:r>
        <w:r w:rsidR="00E10B39">
          <w:rPr>
            <w:noProof/>
            <w:webHidden/>
          </w:rPr>
          <w:fldChar w:fldCharType="separate"/>
        </w:r>
        <w:r w:rsidR="00F54D83">
          <w:rPr>
            <w:noProof/>
            <w:webHidden/>
          </w:rPr>
          <w:t>13</w:t>
        </w:r>
        <w:r w:rsidR="00E10B39">
          <w:rPr>
            <w:noProof/>
            <w:webHidden/>
          </w:rPr>
          <w:fldChar w:fldCharType="end"/>
        </w:r>
      </w:hyperlink>
    </w:p>
    <w:p w14:paraId="728E1899" w14:textId="7AB2A5A8"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25" w:history="1">
        <w:r w:rsidR="00E10B39" w:rsidRPr="00DD2B1F">
          <w:rPr>
            <w:rStyle w:val="Hyperlink"/>
            <w:rFonts w:eastAsia="Calibri" w:cs="Segoe UI Semilight"/>
            <w:noProof/>
          </w:rPr>
          <w:t>6.5.</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Material Properties</w:t>
        </w:r>
        <w:r w:rsidR="00E10B39">
          <w:rPr>
            <w:noProof/>
            <w:webHidden/>
          </w:rPr>
          <w:tab/>
        </w:r>
        <w:r w:rsidR="00E10B39">
          <w:rPr>
            <w:noProof/>
            <w:webHidden/>
          </w:rPr>
          <w:fldChar w:fldCharType="begin"/>
        </w:r>
        <w:r w:rsidR="00E10B39">
          <w:rPr>
            <w:noProof/>
            <w:webHidden/>
          </w:rPr>
          <w:instrText xml:space="preserve"> PAGEREF _Toc106722125 \h </w:instrText>
        </w:r>
        <w:r w:rsidR="00E10B39">
          <w:rPr>
            <w:noProof/>
            <w:webHidden/>
          </w:rPr>
        </w:r>
        <w:r w:rsidR="00E10B39">
          <w:rPr>
            <w:noProof/>
            <w:webHidden/>
          </w:rPr>
          <w:fldChar w:fldCharType="separate"/>
        </w:r>
        <w:r w:rsidR="00F54D83">
          <w:rPr>
            <w:noProof/>
            <w:webHidden/>
          </w:rPr>
          <w:t>13</w:t>
        </w:r>
        <w:r w:rsidR="00E10B39">
          <w:rPr>
            <w:noProof/>
            <w:webHidden/>
          </w:rPr>
          <w:fldChar w:fldCharType="end"/>
        </w:r>
      </w:hyperlink>
    </w:p>
    <w:p w14:paraId="50529047" w14:textId="75527129"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26" w:history="1">
        <w:r w:rsidR="00E10B39" w:rsidRPr="00DD2B1F">
          <w:rPr>
            <w:rStyle w:val="Hyperlink"/>
            <w:rFonts w:eastAsia="Calibri" w:cs="Segoe UI Semilight"/>
            <w:noProof/>
          </w:rPr>
          <w:t>6.6.</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Sprinkler System Properties</w:t>
        </w:r>
        <w:r w:rsidR="00E10B39">
          <w:rPr>
            <w:noProof/>
            <w:webHidden/>
          </w:rPr>
          <w:tab/>
        </w:r>
        <w:r w:rsidR="00E10B39">
          <w:rPr>
            <w:noProof/>
            <w:webHidden/>
          </w:rPr>
          <w:fldChar w:fldCharType="begin"/>
        </w:r>
        <w:r w:rsidR="00E10B39">
          <w:rPr>
            <w:noProof/>
            <w:webHidden/>
          </w:rPr>
          <w:instrText xml:space="preserve"> PAGEREF _Toc106722126 \h </w:instrText>
        </w:r>
        <w:r w:rsidR="00E10B39">
          <w:rPr>
            <w:noProof/>
            <w:webHidden/>
          </w:rPr>
        </w:r>
        <w:r w:rsidR="00E10B39">
          <w:rPr>
            <w:noProof/>
            <w:webHidden/>
          </w:rPr>
          <w:fldChar w:fldCharType="separate"/>
        </w:r>
        <w:r w:rsidR="00F54D83">
          <w:rPr>
            <w:noProof/>
            <w:webHidden/>
          </w:rPr>
          <w:t>14</w:t>
        </w:r>
        <w:r w:rsidR="00E10B39">
          <w:rPr>
            <w:noProof/>
            <w:webHidden/>
          </w:rPr>
          <w:fldChar w:fldCharType="end"/>
        </w:r>
      </w:hyperlink>
    </w:p>
    <w:p w14:paraId="0A75E6D0" w14:textId="1400CB84"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27" w:history="1">
        <w:r w:rsidR="00E10B39" w:rsidRPr="00DD2B1F">
          <w:rPr>
            <w:rStyle w:val="Hyperlink"/>
            <w:rFonts w:eastAsia="Calibri" w:cs="Segoe UI Semilight"/>
            <w:noProof/>
          </w:rPr>
          <w:t>6.7.</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Ventilation and Make-Up Air</w:t>
        </w:r>
        <w:r w:rsidR="00E10B39">
          <w:rPr>
            <w:noProof/>
            <w:webHidden/>
          </w:rPr>
          <w:tab/>
        </w:r>
        <w:r w:rsidR="00E10B39">
          <w:rPr>
            <w:noProof/>
            <w:webHidden/>
          </w:rPr>
          <w:fldChar w:fldCharType="begin"/>
        </w:r>
        <w:r w:rsidR="00E10B39">
          <w:rPr>
            <w:noProof/>
            <w:webHidden/>
          </w:rPr>
          <w:instrText xml:space="preserve"> PAGEREF _Toc106722127 \h </w:instrText>
        </w:r>
        <w:r w:rsidR="00E10B39">
          <w:rPr>
            <w:noProof/>
            <w:webHidden/>
          </w:rPr>
        </w:r>
        <w:r w:rsidR="00E10B39">
          <w:rPr>
            <w:noProof/>
            <w:webHidden/>
          </w:rPr>
          <w:fldChar w:fldCharType="separate"/>
        </w:r>
        <w:r w:rsidR="00F54D83">
          <w:rPr>
            <w:noProof/>
            <w:webHidden/>
          </w:rPr>
          <w:t>14</w:t>
        </w:r>
        <w:r w:rsidR="00E10B39">
          <w:rPr>
            <w:noProof/>
            <w:webHidden/>
          </w:rPr>
          <w:fldChar w:fldCharType="end"/>
        </w:r>
      </w:hyperlink>
    </w:p>
    <w:p w14:paraId="68246611" w14:textId="0AF1B9E0"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28" w:history="1">
        <w:r w:rsidR="00E10B39" w:rsidRPr="00DD2B1F">
          <w:rPr>
            <w:rStyle w:val="Hyperlink"/>
            <w:rFonts w:eastAsia="Calibri" w:cs="Segoe UI Semilight"/>
            <w:noProof/>
          </w:rPr>
          <w:t>6.8.</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Mesh Sizing</w:t>
        </w:r>
        <w:r w:rsidR="00E10B39">
          <w:rPr>
            <w:noProof/>
            <w:webHidden/>
          </w:rPr>
          <w:tab/>
        </w:r>
        <w:r w:rsidR="00E10B39">
          <w:rPr>
            <w:noProof/>
            <w:webHidden/>
          </w:rPr>
          <w:fldChar w:fldCharType="begin"/>
        </w:r>
        <w:r w:rsidR="00E10B39">
          <w:rPr>
            <w:noProof/>
            <w:webHidden/>
          </w:rPr>
          <w:instrText xml:space="preserve"> PAGEREF _Toc106722128 \h </w:instrText>
        </w:r>
        <w:r w:rsidR="00E10B39">
          <w:rPr>
            <w:noProof/>
            <w:webHidden/>
          </w:rPr>
        </w:r>
        <w:r w:rsidR="00E10B39">
          <w:rPr>
            <w:noProof/>
            <w:webHidden/>
          </w:rPr>
          <w:fldChar w:fldCharType="separate"/>
        </w:r>
        <w:r w:rsidR="00F54D83">
          <w:rPr>
            <w:noProof/>
            <w:webHidden/>
          </w:rPr>
          <w:t>14</w:t>
        </w:r>
        <w:r w:rsidR="00E10B39">
          <w:rPr>
            <w:noProof/>
            <w:webHidden/>
          </w:rPr>
          <w:fldChar w:fldCharType="end"/>
        </w:r>
      </w:hyperlink>
    </w:p>
    <w:p w14:paraId="576C9655" w14:textId="6B4B8AB2"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29" w:history="1">
        <w:r w:rsidR="00E10B39" w:rsidRPr="00DD2B1F">
          <w:rPr>
            <w:rStyle w:val="Hyperlink"/>
            <w:rFonts w:eastAsia="Calibri" w:cs="Segoe UI Semilight"/>
            <w:noProof/>
          </w:rPr>
          <w:t>6.9.</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Measurements</w:t>
        </w:r>
        <w:r w:rsidR="00E10B39">
          <w:rPr>
            <w:noProof/>
            <w:webHidden/>
          </w:rPr>
          <w:tab/>
        </w:r>
        <w:r w:rsidR="00E10B39">
          <w:rPr>
            <w:noProof/>
            <w:webHidden/>
          </w:rPr>
          <w:fldChar w:fldCharType="begin"/>
        </w:r>
        <w:r w:rsidR="00E10B39">
          <w:rPr>
            <w:noProof/>
            <w:webHidden/>
          </w:rPr>
          <w:instrText xml:space="preserve"> PAGEREF _Toc106722129 \h </w:instrText>
        </w:r>
        <w:r w:rsidR="00E10B39">
          <w:rPr>
            <w:noProof/>
            <w:webHidden/>
          </w:rPr>
        </w:r>
        <w:r w:rsidR="00E10B39">
          <w:rPr>
            <w:noProof/>
            <w:webHidden/>
          </w:rPr>
          <w:fldChar w:fldCharType="separate"/>
        </w:r>
        <w:r w:rsidR="00F54D83">
          <w:rPr>
            <w:noProof/>
            <w:webHidden/>
          </w:rPr>
          <w:t>15</w:t>
        </w:r>
        <w:r w:rsidR="00E10B39">
          <w:rPr>
            <w:noProof/>
            <w:webHidden/>
          </w:rPr>
          <w:fldChar w:fldCharType="end"/>
        </w:r>
      </w:hyperlink>
    </w:p>
    <w:p w14:paraId="7BD013E4" w14:textId="531D85BE"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30" w:history="1">
        <w:r w:rsidR="00E10B39" w:rsidRPr="00DD2B1F">
          <w:rPr>
            <w:rStyle w:val="Hyperlink"/>
            <w:rFonts w:eastAsia="Calibri" w:cs="Segoe UI Semilight"/>
            <w:noProof/>
          </w:rPr>
          <w:t>6.10.</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Slice Files</w:t>
        </w:r>
        <w:r w:rsidR="00E10B39">
          <w:rPr>
            <w:noProof/>
            <w:webHidden/>
          </w:rPr>
          <w:tab/>
        </w:r>
        <w:r w:rsidR="00E10B39">
          <w:rPr>
            <w:noProof/>
            <w:webHidden/>
          </w:rPr>
          <w:fldChar w:fldCharType="begin"/>
        </w:r>
        <w:r w:rsidR="00E10B39">
          <w:rPr>
            <w:noProof/>
            <w:webHidden/>
          </w:rPr>
          <w:instrText xml:space="preserve"> PAGEREF _Toc106722130 \h </w:instrText>
        </w:r>
        <w:r w:rsidR="00E10B39">
          <w:rPr>
            <w:noProof/>
            <w:webHidden/>
          </w:rPr>
        </w:r>
        <w:r w:rsidR="00E10B39">
          <w:rPr>
            <w:noProof/>
            <w:webHidden/>
          </w:rPr>
          <w:fldChar w:fldCharType="separate"/>
        </w:r>
        <w:r w:rsidR="00F54D83">
          <w:rPr>
            <w:noProof/>
            <w:webHidden/>
          </w:rPr>
          <w:t>15</w:t>
        </w:r>
        <w:r w:rsidR="00E10B39">
          <w:rPr>
            <w:noProof/>
            <w:webHidden/>
          </w:rPr>
          <w:fldChar w:fldCharType="end"/>
        </w:r>
      </w:hyperlink>
    </w:p>
    <w:p w14:paraId="789809EF" w14:textId="6505B815" w:rsidR="00E10B39" w:rsidRDefault="00000000" w:rsidP="00E10B39">
      <w:pPr>
        <w:pStyle w:val="TOC1"/>
        <w:rPr>
          <w:rFonts w:asciiTheme="minorHAnsi" w:eastAsiaTheme="minorEastAsia" w:hAnsiTheme="minorHAnsi" w:cstheme="minorBidi"/>
          <w:noProof/>
          <w:color w:val="auto"/>
          <w:szCs w:val="22"/>
          <w:lang w:eastAsia="en-GB"/>
        </w:rPr>
      </w:pPr>
      <w:hyperlink w:anchor="_Toc106722131" w:history="1">
        <w:r w:rsidR="00E10B39" w:rsidRPr="00DD2B1F">
          <w:rPr>
            <w:rStyle w:val="Hyperlink"/>
            <w:rFonts w:cs="Segoe UI Light"/>
            <w:noProof/>
          </w:rPr>
          <w:t>7.</w:t>
        </w:r>
        <w:r w:rsidR="00E10B39">
          <w:rPr>
            <w:rFonts w:asciiTheme="minorHAnsi" w:eastAsiaTheme="minorEastAsia" w:hAnsiTheme="minorHAnsi" w:cstheme="minorBidi"/>
            <w:noProof/>
            <w:color w:val="auto"/>
            <w:szCs w:val="22"/>
            <w:lang w:eastAsia="en-GB"/>
          </w:rPr>
          <w:tab/>
        </w:r>
        <w:r w:rsidR="00E10B39" w:rsidRPr="00DD2B1F">
          <w:rPr>
            <w:rStyle w:val="Hyperlink"/>
            <w:noProof/>
          </w:rPr>
          <w:t>Timeline Assumptions</w:t>
        </w:r>
        <w:r w:rsidR="00E10B39">
          <w:rPr>
            <w:noProof/>
            <w:webHidden/>
          </w:rPr>
          <w:tab/>
        </w:r>
        <w:r w:rsidR="00E10B39">
          <w:rPr>
            <w:noProof/>
            <w:webHidden/>
          </w:rPr>
          <w:fldChar w:fldCharType="begin"/>
        </w:r>
        <w:r w:rsidR="00E10B39">
          <w:rPr>
            <w:noProof/>
            <w:webHidden/>
          </w:rPr>
          <w:instrText xml:space="preserve"> PAGEREF _Toc106722131 \h </w:instrText>
        </w:r>
        <w:r w:rsidR="00E10B39">
          <w:rPr>
            <w:noProof/>
            <w:webHidden/>
          </w:rPr>
        </w:r>
        <w:r w:rsidR="00E10B39">
          <w:rPr>
            <w:noProof/>
            <w:webHidden/>
          </w:rPr>
          <w:fldChar w:fldCharType="separate"/>
        </w:r>
        <w:r w:rsidR="00F54D83">
          <w:rPr>
            <w:noProof/>
            <w:webHidden/>
          </w:rPr>
          <w:t>16</w:t>
        </w:r>
        <w:r w:rsidR="00E10B39">
          <w:rPr>
            <w:noProof/>
            <w:webHidden/>
          </w:rPr>
          <w:fldChar w:fldCharType="end"/>
        </w:r>
      </w:hyperlink>
    </w:p>
    <w:p w14:paraId="7BC21C9E" w14:textId="25C41E3D"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32" w:history="1">
        <w:r w:rsidR="00E10B39" w:rsidRPr="00DD2B1F">
          <w:rPr>
            <w:rStyle w:val="Hyperlink"/>
            <w:rFonts w:eastAsia="Calibri" w:cs="Segoe UI Semilight"/>
            <w:noProof/>
          </w:rPr>
          <w:t>7.1.</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Means of Escape (Scenario 1)</w:t>
        </w:r>
        <w:r w:rsidR="00E10B39">
          <w:rPr>
            <w:noProof/>
            <w:webHidden/>
          </w:rPr>
          <w:tab/>
        </w:r>
        <w:r w:rsidR="00E10B39">
          <w:rPr>
            <w:noProof/>
            <w:webHidden/>
          </w:rPr>
          <w:fldChar w:fldCharType="begin"/>
        </w:r>
        <w:r w:rsidR="00E10B39">
          <w:rPr>
            <w:noProof/>
            <w:webHidden/>
          </w:rPr>
          <w:instrText xml:space="preserve"> PAGEREF _Toc106722132 \h </w:instrText>
        </w:r>
        <w:r w:rsidR="00E10B39">
          <w:rPr>
            <w:noProof/>
            <w:webHidden/>
          </w:rPr>
        </w:r>
        <w:r w:rsidR="00E10B39">
          <w:rPr>
            <w:noProof/>
            <w:webHidden/>
          </w:rPr>
          <w:fldChar w:fldCharType="separate"/>
        </w:r>
        <w:r w:rsidR="00F54D83">
          <w:rPr>
            <w:noProof/>
            <w:webHidden/>
          </w:rPr>
          <w:t>16</w:t>
        </w:r>
        <w:r w:rsidR="00E10B39">
          <w:rPr>
            <w:noProof/>
            <w:webHidden/>
          </w:rPr>
          <w:fldChar w:fldCharType="end"/>
        </w:r>
      </w:hyperlink>
    </w:p>
    <w:p w14:paraId="65E1DDFA" w14:textId="039002D9"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36" w:history="1">
        <w:r w:rsidR="00E10B39" w:rsidRPr="00DD2B1F">
          <w:rPr>
            <w:rStyle w:val="Hyperlink"/>
            <w:rFonts w:eastAsia="Calibri" w:cs="Segoe UI Semilight"/>
            <w:noProof/>
          </w:rPr>
          <w:t>7.2.</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Fire Service Access Phase (Scenarios 2, 3 and 4)</w:t>
        </w:r>
        <w:r w:rsidR="00E10B39">
          <w:rPr>
            <w:noProof/>
            <w:webHidden/>
          </w:rPr>
          <w:tab/>
        </w:r>
        <w:r w:rsidR="00E10B39">
          <w:rPr>
            <w:noProof/>
            <w:webHidden/>
          </w:rPr>
          <w:fldChar w:fldCharType="begin"/>
        </w:r>
        <w:r w:rsidR="00E10B39">
          <w:rPr>
            <w:noProof/>
            <w:webHidden/>
          </w:rPr>
          <w:instrText xml:space="preserve"> PAGEREF _Toc106722136 \h </w:instrText>
        </w:r>
        <w:r w:rsidR="00E10B39">
          <w:rPr>
            <w:noProof/>
            <w:webHidden/>
          </w:rPr>
        </w:r>
        <w:r w:rsidR="00E10B39">
          <w:rPr>
            <w:noProof/>
            <w:webHidden/>
          </w:rPr>
          <w:fldChar w:fldCharType="separate"/>
        </w:r>
        <w:r w:rsidR="00F54D83">
          <w:rPr>
            <w:noProof/>
            <w:webHidden/>
          </w:rPr>
          <w:t>16</w:t>
        </w:r>
        <w:r w:rsidR="00E10B39">
          <w:rPr>
            <w:noProof/>
            <w:webHidden/>
          </w:rPr>
          <w:fldChar w:fldCharType="end"/>
        </w:r>
      </w:hyperlink>
    </w:p>
    <w:p w14:paraId="250DA4E7" w14:textId="4B3C5F90"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37" w:history="1">
        <w:r w:rsidR="00E10B39" w:rsidRPr="00DD2B1F">
          <w:rPr>
            <w:rStyle w:val="Hyperlink"/>
            <w:rFonts w:eastAsia="Calibri" w:cs="Segoe UI Semilight"/>
            <w:noProof/>
          </w:rPr>
          <w:t>7.3.</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Summary of Timeline</w:t>
        </w:r>
        <w:r w:rsidR="00E10B39">
          <w:rPr>
            <w:noProof/>
            <w:webHidden/>
          </w:rPr>
          <w:tab/>
        </w:r>
        <w:r w:rsidR="00E10B39">
          <w:rPr>
            <w:noProof/>
            <w:webHidden/>
          </w:rPr>
          <w:fldChar w:fldCharType="begin"/>
        </w:r>
        <w:r w:rsidR="00E10B39">
          <w:rPr>
            <w:noProof/>
            <w:webHidden/>
          </w:rPr>
          <w:instrText xml:space="preserve"> PAGEREF _Toc106722137 \h </w:instrText>
        </w:r>
        <w:r w:rsidR="00E10B39">
          <w:rPr>
            <w:noProof/>
            <w:webHidden/>
          </w:rPr>
        </w:r>
        <w:r w:rsidR="00E10B39">
          <w:rPr>
            <w:noProof/>
            <w:webHidden/>
          </w:rPr>
          <w:fldChar w:fldCharType="separate"/>
        </w:r>
        <w:r w:rsidR="00F54D83">
          <w:rPr>
            <w:noProof/>
            <w:webHidden/>
          </w:rPr>
          <w:t>17</w:t>
        </w:r>
        <w:r w:rsidR="00E10B39">
          <w:rPr>
            <w:noProof/>
            <w:webHidden/>
          </w:rPr>
          <w:fldChar w:fldCharType="end"/>
        </w:r>
      </w:hyperlink>
    </w:p>
    <w:p w14:paraId="177BE6AC" w14:textId="1821BA77" w:rsidR="00E10B39" w:rsidRDefault="00000000" w:rsidP="00E10B39">
      <w:pPr>
        <w:pStyle w:val="TOC1"/>
        <w:rPr>
          <w:rFonts w:asciiTheme="minorHAnsi" w:eastAsiaTheme="minorEastAsia" w:hAnsiTheme="minorHAnsi" w:cstheme="minorBidi"/>
          <w:noProof/>
          <w:color w:val="auto"/>
          <w:szCs w:val="22"/>
          <w:lang w:eastAsia="en-GB"/>
        </w:rPr>
      </w:pPr>
      <w:hyperlink w:anchor="_Toc106722138" w:history="1">
        <w:r w:rsidR="00E10B39" w:rsidRPr="00DD2B1F">
          <w:rPr>
            <w:rStyle w:val="Hyperlink"/>
            <w:rFonts w:cs="Segoe UI Light"/>
            <w:noProof/>
          </w:rPr>
          <w:t>8.</w:t>
        </w:r>
        <w:r w:rsidR="00E10B39">
          <w:rPr>
            <w:rFonts w:asciiTheme="minorHAnsi" w:eastAsiaTheme="minorEastAsia" w:hAnsiTheme="minorHAnsi" w:cstheme="minorBidi"/>
            <w:noProof/>
            <w:color w:val="auto"/>
            <w:szCs w:val="22"/>
            <w:lang w:eastAsia="en-GB"/>
          </w:rPr>
          <w:tab/>
        </w:r>
        <w:r w:rsidR="00E10B39" w:rsidRPr="00DD2B1F">
          <w:rPr>
            <w:rStyle w:val="Hyperlink"/>
            <w:noProof/>
          </w:rPr>
          <w:t>Results and Discussion</w:t>
        </w:r>
        <w:r w:rsidR="00E10B39">
          <w:rPr>
            <w:noProof/>
            <w:webHidden/>
          </w:rPr>
          <w:tab/>
        </w:r>
        <w:r w:rsidR="00E10B39">
          <w:rPr>
            <w:noProof/>
            <w:webHidden/>
          </w:rPr>
          <w:fldChar w:fldCharType="begin"/>
        </w:r>
        <w:r w:rsidR="00E10B39">
          <w:rPr>
            <w:noProof/>
            <w:webHidden/>
          </w:rPr>
          <w:instrText xml:space="preserve"> PAGEREF _Toc106722138 \h </w:instrText>
        </w:r>
        <w:r w:rsidR="00E10B39">
          <w:rPr>
            <w:noProof/>
            <w:webHidden/>
          </w:rPr>
        </w:r>
        <w:r w:rsidR="00E10B39">
          <w:rPr>
            <w:noProof/>
            <w:webHidden/>
          </w:rPr>
          <w:fldChar w:fldCharType="separate"/>
        </w:r>
        <w:r w:rsidR="00F54D83">
          <w:rPr>
            <w:noProof/>
            <w:webHidden/>
          </w:rPr>
          <w:t>18</w:t>
        </w:r>
        <w:r w:rsidR="00E10B39">
          <w:rPr>
            <w:noProof/>
            <w:webHidden/>
          </w:rPr>
          <w:fldChar w:fldCharType="end"/>
        </w:r>
      </w:hyperlink>
    </w:p>
    <w:p w14:paraId="074D032B" w14:textId="1C36A3B0"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39" w:history="1">
        <w:r w:rsidR="00E10B39" w:rsidRPr="00DD2B1F">
          <w:rPr>
            <w:rStyle w:val="Hyperlink"/>
            <w:rFonts w:cs="Segoe UI Semilight"/>
            <w:noProof/>
          </w:rPr>
          <w:t>8.1.</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Overview</w:t>
        </w:r>
        <w:r w:rsidR="00E10B39">
          <w:rPr>
            <w:noProof/>
            <w:webHidden/>
          </w:rPr>
          <w:tab/>
        </w:r>
        <w:r w:rsidR="00E10B39">
          <w:rPr>
            <w:noProof/>
            <w:webHidden/>
          </w:rPr>
          <w:fldChar w:fldCharType="begin"/>
        </w:r>
        <w:r w:rsidR="00E10B39">
          <w:rPr>
            <w:noProof/>
            <w:webHidden/>
          </w:rPr>
          <w:instrText xml:space="preserve"> PAGEREF _Toc106722139 \h </w:instrText>
        </w:r>
        <w:r w:rsidR="00E10B39">
          <w:rPr>
            <w:noProof/>
            <w:webHidden/>
          </w:rPr>
        </w:r>
        <w:r w:rsidR="00E10B39">
          <w:rPr>
            <w:noProof/>
            <w:webHidden/>
          </w:rPr>
          <w:fldChar w:fldCharType="separate"/>
        </w:r>
        <w:r w:rsidR="00F54D83">
          <w:rPr>
            <w:noProof/>
            <w:webHidden/>
          </w:rPr>
          <w:t>18</w:t>
        </w:r>
        <w:r w:rsidR="00E10B39">
          <w:rPr>
            <w:noProof/>
            <w:webHidden/>
          </w:rPr>
          <w:fldChar w:fldCharType="end"/>
        </w:r>
      </w:hyperlink>
    </w:p>
    <w:p w14:paraId="307F4251" w14:textId="608888BA"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40" w:history="1">
        <w:r w:rsidR="00E10B39" w:rsidRPr="00DD2B1F">
          <w:rPr>
            <w:rStyle w:val="Hyperlink"/>
            <w:rFonts w:cs="Segoe UI Semilight"/>
            <w:noProof/>
          </w:rPr>
          <w:t>8.2.</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1 – Means of Escape</w:t>
        </w:r>
        <w:r w:rsidR="00E10B39">
          <w:rPr>
            <w:noProof/>
            <w:webHidden/>
          </w:rPr>
          <w:tab/>
        </w:r>
        <w:r w:rsidR="00E10B39">
          <w:rPr>
            <w:noProof/>
            <w:webHidden/>
          </w:rPr>
          <w:fldChar w:fldCharType="begin"/>
        </w:r>
        <w:r w:rsidR="00E10B39">
          <w:rPr>
            <w:noProof/>
            <w:webHidden/>
          </w:rPr>
          <w:instrText xml:space="preserve"> PAGEREF _Toc106722140 \h </w:instrText>
        </w:r>
        <w:r w:rsidR="00E10B39">
          <w:rPr>
            <w:noProof/>
            <w:webHidden/>
          </w:rPr>
        </w:r>
        <w:r w:rsidR="00E10B39">
          <w:rPr>
            <w:noProof/>
            <w:webHidden/>
          </w:rPr>
          <w:fldChar w:fldCharType="separate"/>
        </w:r>
        <w:r w:rsidR="00F54D83">
          <w:rPr>
            <w:noProof/>
            <w:webHidden/>
          </w:rPr>
          <w:t>18</w:t>
        </w:r>
        <w:r w:rsidR="00E10B39">
          <w:rPr>
            <w:noProof/>
            <w:webHidden/>
          </w:rPr>
          <w:fldChar w:fldCharType="end"/>
        </w:r>
      </w:hyperlink>
    </w:p>
    <w:p w14:paraId="1D1FF206" w14:textId="18AFD481"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41" w:history="1">
        <w:r w:rsidR="00E10B39" w:rsidRPr="00DD2B1F">
          <w:rPr>
            <w:rStyle w:val="Hyperlink"/>
            <w:rFonts w:cs="Segoe UI Semilight"/>
            <w:noProof/>
          </w:rPr>
          <w:t>8.3.</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2 – Fire Service Access</w:t>
        </w:r>
        <w:r w:rsidR="00E10B39">
          <w:rPr>
            <w:noProof/>
            <w:webHidden/>
          </w:rPr>
          <w:tab/>
        </w:r>
        <w:r w:rsidR="00E10B39">
          <w:rPr>
            <w:noProof/>
            <w:webHidden/>
          </w:rPr>
          <w:fldChar w:fldCharType="begin"/>
        </w:r>
        <w:r w:rsidR="00E10B39">
          <w:rPr>
            <w:noProof/>
            <w:webHidden/>
          </w:rPr>
          <w:instrText xml:space="preserve"> PAGEREF _Toc106722141 \h </w:instrText>
        </w:r>
        <w:r w:rsidR="00E10B39">
          <w:rPr>
            <w:noProof/>
            <w:webHidden/>
          </w:rPr>
        </w:r>
        <w:r w:rsidR="00E10B39">
          <w:rPr>
            <w:noProof/>
            <w:webHidden/>
          </w:rPr>
          <w:fldChar w:fldCharType="separate"/>
        </w:r>
        <w:r w:rsidR="00F54D83">
          <w:rPr>
            <w:noProof/>
            <w:webHidden/>
          </w:rPr>
          <w:t>20</w:t>
        </w:r>
        <w:r w:rsidR="00E10B39">
          <w:rPr>
            <w:noProof/>
            <w:webHidden/>
          </w:rPr>
          <w:fldChar w:fldCharType="end"/>
        </w:r>
      </w:hyperlink>
    </w:p>
    <w:p w14:paraId="6D94866D" w14:textId="13C63F8F"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42" w:history="1">
        <w:r w:rsidR="00E10B39" w:rsidRPr="00DD2B1F">
          <w:rPr>
            <w:rStyle w:val="Hyperlink"/>
            <w:rFonts w:cs="Segoe UI Semilight"/>
            <w:noProof/>
            <w:lang w:val="it-IT"/>
          </w:rPr>
          <w:t>8.4.</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lang w:val="it-IT"/>
          </w:rPr>
          <w:t>Fire Scenario 3 - Fire Service Access</w:t>
        </w:r>
        <w:r w:rsidR="00E10B39">
          <w:rPr>
            <w:noProof/>
            <w:webHidden/>
          </w:rPr>
          <w:tab/>
        </w:r>
        <w:r w:rsidR="00E10B39">
          <w:rPr>
            <w:noProof/>
            <w:webHidden/>
          </w:rPr>
          <w:fldChar w:fldCharType="begin"/>
        </w:r>
        <w:r w:rsidR="00E10B39">
          <w:rPr>
            <w:noProof/>
            <w:webHidden/>
          </w:rPr>
          <w:instrText xml:space="preserve"> PAGEREF _Toc106722142 \h </w:instrText>
        </w:r>
        <w:r w:rsidR="00E10B39">
          <w:rPr>
            <w:noProof/>
            <w:webHidden/>
          </w:rPr>
        </w:r>
        <w:r w:rsidR="00E10B39">
          <w:rPr>
            <w:noProof/>
            <w:webHidden/>
          </w:rPr>
          <w:fldChar w:fldCharType="separate"/>
        </w:r>
        <w:r w:rsidR="00F54D83">
          <w:rPr>
            <w:noProof/>
            <w:webHidden/>
          </w:rPr>
          <w:t>20</w:t>
        </w:r>
        <w:r w:rsidR="00E10B39">
          <w:rPr>
            <w:noProof/>
            <w:webHidden/>
          </w:rPr>
          <w:fldChar w:fldCharType="end"/>
        </w:r>
      </w:hyperlink>
    </w:p>
    <w:p w14:paraId="75F5F0EA" w14:textId="6ACA6452"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43" w:history="1">
        <w:r w:rsidR="00E10B39" w:rsidRPr="00DD2B1F">
          <w:rPr>
            <w:rStyle w:val="Hyperlink"/>
            <w:rFonts w:cs="Segoe UI Semilight"/>
            <w:noProof/>
          </w:rPr>
          <w:t>8.5.</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4 – Fire Service Access</w:t>
        </w:r>
        <w:r w:rsidR="00E10B39">
          <w:rPr>
            <w:noProof/>
            <w:webHidden/>
          </w:rPr>
          <w:tab/>
        </w:r>
        <w:r w:rsidR="00E10B39">
          <w:rPr>
            <w:noProof/>
            <w:webHidden/>
          </w:rPr>
          <w:fldChar w:fldCharType="begin"/>
        </w:r>
        <w:r w:rsidR="00E10B39">
          <w:rPr>
            <w:noProof/>
            <w:webHidden/>
          </w:rPr>
          <w:instrText xml:space="preserve"> PAGEREF _Toc106722143 \h </w:instrText>
        </w:r>
        <w:r w:rsidR="00E10B39">
          <w:rPr>
            <w:noProof/>
            <w:webHidden/>
          </w:rPr>
        </w:r>
        <w:r w:rsidR="00E10B39">
          <w:rPr>
            <w:noProof/>
            <w:webHidden/>
          </w:rPr>
          <w:fldChar w:fldCharType="separate"/>
        </w:r>
        <w:r w:rsidR="00F54D83">
          <w:rPr>
            <w:noProof/>
            <w:webHidden/>
          </w:rPr>
          <w:t>22</w:t>
        </w:r>
        <w:r w:rsidR="00E10B39">
          <w:rPr>
            <w:noProof/>
            <w:webHidden/>
          </w:rPr>
          <w:fldChar w:fldCharType="end"/>
        </w:r>
      </w:hyperlink>
    </w:p>
    <w:p w14:paraId="772841CE" w14:textId="12208B9D" w:rsidR="00E10B39" w:rsidRDefault="00000000" w:rsidP="00E10B39">
      <w:pPr>
        <w:pStyle w:val="TOC1"/>
        <w:rPr>
          <w:rFonts w:asciiTheme="minorHAnsi" w:eastAsiaTheme="minorEastAsia" w:hAnsiTheme="minorHAnsi" w:cstheme="minorBidi"/>
          <w:noProof/>
          <w:color w:val="auto"/>
          <w:szCs w:val="22"/>
          <w:lang w:eastAsia="en-GB"/>
        </w:rPr>
      </w:pPr>
      <w:hyperlink w:anchor="_Toc106722144" w:history="1">
        <w:r w:rsidR="00E10B39" w:rsidRPr="00DD2B1F">
          <w:rPr>
            <w:rStyle w:val="Hyperlink"/>
            <w:rFonts w:cs="Segoe UI Light"/>
            <w:noProof/>
          </w:rPr>
          <w:t>9.</w:t>
        </w:r>
        <w:r w:rsidR="00E10B39">
          <w:rPr>
            <w:rFonts w:asciiTheme="minorHAnsi" w:eastAsiaTheme="minorEastAsia" w:hAnsiTheme="minorHAnsi" w:cstheme="minorBidi"/>
            <w:noProof/>
            <w:color w:val="auto"/>
            <w:szCs w:val="22"/>
            <w:lang w:eastAsia="en-GB"/>
          </w:rPr>
          <w:tab/>
        </w:r>
        <w:r w:rsidR="00E10B39" w:rsidRPr="00DD2B1F">
          <w:rPr>
            <w:rStyle w:val="Hyperlink"/>
            <w:noProof/>
          </w:rPr>
          <w:t>Discussion</w:t>
        </w:r>
        <w:r w:rsidR="00E10B39">
          <w:rPr>
            <w:noProof/>
            <w:webHidden/>
          </w:rPr>
          <w:tab/>
        </w:r>
        <w:r w:rsidR="00E10B39">
          <w:rPr>
            <w:noProof/>
            <w:webHidden/>
          </w:rPr>
          <w:fldChar w:fldCharType="begin"/>
        </w:r>
        <w:r w:rsidR="00E10B39">
          <w:rPr>
            <w:noProof/>
            <w:webHidden/>
          </w:rPr>
          <w:instrText xml:space="preserve"> PAGEREF _Toc106722144 \h </w:instrText>
        </w:r>
        <w:r w:rsidR="00E10B39">
          <w:rPr>
            <w:noProof/>
            <w:webHidden/>
          </w:rPr>
        </w:r>
        <w:r w:rsidR="00E10B39">
          <w:rPr>
            <w:noProof/>
            <w:webHidden/>
          </w:rPr>
          <w:fldChar w:fldCharType="separate"/>
        </w:r>
        <w:r w:rsidR="00F54D83">
          <w:rPr>
            <w:noProof/>
            <w:webHidden/>
          </w:rPr>
          <w:t>23</w:t>
        </w:r>
        <w:r w:rsidR="00E10B39">
          <w:rPr>
            <w:noProof/>
            <w:webHidden/>
          </w:rPr>
          <w:fldChar w:fldCharType="end"/>
        </w:r>
      </w:hyperlink>
    </w:p>
    <w:p w14:paraId="5E718554" w14:textId="50761839"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45" w:history="1">
        <w:r w:rsidR="00E10B39" w:rsidRPr="00DD2B1F">
          <w:rPr>
            <w:rStyle w:val="Hyperlink"/>
            <w:rFonts w:cs="Segoe UI Semilight"/>
            <w:noProof/>
          </w:rPr>
          <w:t>9.1.</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Summary of Objectives</w:t>
        </w:r>
        <w:r w:rsidR="00E10B39">
          <w:rPr>
            <w:noProof/>
            <w:webHidden/>
          </w:rPr>
          <w:tab/>
        </w:r>
        <w:r w:rsidR="00E10B39">
          <w:rPr>
            <w:noProof/>
            <w:webHidden/>
          </w:rPr>
          <w:fldChar w:fldCharType="begin"/>
        </w:r>
        <w:r w:rsidR="00E10B39">
          <w:rPr>
            <w:noProof/>
            <w:webHidden/>
          </w:rPr>
          <w:instrText xml:space="preserve"> PAGEREF _Toc106722145 \h </w:instrText>
        </w:r>
        <w:r w:rsidR="00E10B39">
          <w:rPr>
            <w:noProof/>
            <w:webHidden/>
          </w:rPr>
        </w:r>
        <w:r w:rsidR="00E10B39">
          <w:rPr>
            <w:noProof/>
            <w:webHidden/>
          </w:rPr>
          <w:fldChar w:fldCharType="separate"/>
        </w:r>
        <w:r w:rsidR="00F54D83">
          <w:rPr>
            <w:noProof/>
            <w:webHidden/>
          </w:rPr>
          <w:t>23</w:t>
        </w:r>
        <w:r w:rsidR="00E10B39">
          <w:rPr>
            <w:noProof/>
            <w:webHidden/>
          </w:rPr>
          <w:fldChar w:fldCharType="end"/>
        </w:r>
      </w:hyperlink>
    </w:p>
    <w:p w14:paraId="4414CD58" w14:textId="67070C4D"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46" w:history="1">
        <w:r w:rsidR="00E10B39" w:rsidRPr="00DD2B1F">
          <w:rPr>
            <w:rStyle w:val="Hyperlink"/>
            <w:rFonts w:cs="Segoe UI Semilight"/>
            <w:noProof/>
          </w:rPr>
          <w:t>9.2.</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1 – Means of Escape</w:t>
        </w:r>
        <w:r w:rsidR="00E10B39">
          <w:rPr>
            <w:noProof/>
            <w:webHidden/>
          </w:rPr>
          <w:tab/>
        </w:r>
        <w:r w:rsidR="00E10B39">
          <w:rPr>
            <w:noProof/>
            <w:webHidden/>
          </w:rPr>
          <w:fldChar w:fldCharType="begin"/>
        </w:r>
        <w:r w:rsidR="00E10B39">
          <w:rPr>
            <w:noProof/>
            <w:webHidden/>
          </w:rPr>
          <w:instrText xml:space="preserve"> PAGEREF _Toc106722146 \h </w:instrText>
        </w:r>
        <w:r w:rsidR="00E10B39">
          <w:rPr>
            <w:noProof/>
            <w:webHidden/>
          </w:rPr>
        </w:r>
        <w:r w:rsidR="00E10B39">
          <w:rPr>
            <w:noProof/>
            <w:webHidden/>
          </w:rPr>
          <w:fldChar w:fldCharType="separate"/>
        </w:r>
        <w:r w:rsidR="00F54D83">
          <w:rPr>
            <w:noProof/>
            <w:webHidden/>
          </w:rPr>
          <w:t>23</w:t>
        </w:r>
        <w:r w:rsidR="00E10B39">
          <w:rPr>
            <w:noProof/>
            <w:webHidden/>
          </w:rPr>
          <w:fldChar w:fldCharType="end"/>
        </w:r>
      </w:hyperlink>
    </w:p>
    <w:p w14:paraId="6D167D09" w14:textId="1F8E4FAF"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47" w:history="1">
        <w:r w:rsidR="00E10B39" w:rsidRPr="00DD2B1F">
          <w:rPr>
            <w:rStyle w:val="Hyperlink"/>
            <w:rFonts w:cs="Segoe UI Semilight"/>
            <w:noProof/>
          </w:rPr>
          <w:t>9.3.</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Service Access Phases – Fire Scenarios 2, 3 and 4</w:t>
        </w:r>
        <w:r w:rsidR="00E10B39">
          <w:rPr>
            <w:noProof/>
            <w:webHidden/>
          </w:rPr>
          <w:tab/>
        </w:r>
        <w:r w:rsidR="00E10B39">
          <w:rPr>
            <w:noProof/>
            <w:webHidden/>
          </w:rPr>
          <w:fldChar w:fldCharType="begin"/>
        </w:r>
        <w:r w:rsidR="00E10B39">
          <w:rPr>
            <w:noProof/>
            <w:webHidden/>
          </w:rPr>
          <w:instrText xml:space="preserve"> PAGEREF _Toc106722147 \h </w:instrText>
        </w:r>
        <w:r w:rsidR="00E10B39">
          <w:rPr>
            <w:noProof/>
            <w:webHidden/>
          </w:rPr>
        </w:r>
        <w:r w:rsidR="00E10B39">
          <w:rPr>
            <w:noProof/>
            <w:webHidden/>
          </w:rPr>
          <w:fldChar w:fldCharType="separate"/>
        </w:r>
        <w:r w:rsidR="00F54D83">
          <w:rPr>
            <w:noProof/>
            <w:webHidden/>
          </w:rPr>
          <w:t>23</w:t>
        </w:r>
        <w:r w:rsidR="00E10B39">
          <w:rPr>
            <w:noProof/>
            <w:webHidden/>
          </w:rPr>
          <w:fldChar w:fldCharType="end"/>
        </w:r>
      </w:hyperlink>
    </w:p>
    <w:p w14:paraId="12C7BAD5" w14:textId="08CE949F"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48" w:history="1">
        <w:r w:rsidR="00E10B39" w:rsidRPr="00DD2B1F">
          <w:rPr>
            <w:rStyle w:val="Hyperlink"/>
            <w:rFonts w:cs="Segoe UI Semilight"/>
            <w:noProof/>
          </w:rPr>
          <w:t>9.4.</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Conclusion</w:t>
        </w:r>
        <w:r w:rsidR="00E10B39">
          <w:rPr>
            <w:noProof/>
            <w:webHidden/>
          </w:rPr>
          <w:tab/>
        </w:r>
        <w:r w:rsidR="00E10B39">
          <w:rPr>
            <w:noProof/>
            <w:webHidden/>
          </w:rPr>
          <w:fldChar w:fldCharType="begin"/>
        </w:r>
        <w:r w:rsidR="00E10B39">
          <w:rPr>
            <w:noProof/>
            <w:webHidden/>
          </w:rPr>
          <w:instrText xml:space="preserve"> PAGEREF _Toc106722148 \h </w:instrText>
        </w:r>
        <w:r w:rsidR="00E10B39">
          <w:rPr>
            <w:noProof/>
            <w:webHidden/>
          </w:rPr>
        </w:r>
        <w:r w:rsidR="00E10B39">
          <w:rPr>
            <w:noProof/>
            <w:webHidden/>
          </w:rPr>
          <w:fldChar w:fldCharType="separate"/>
        </w:r>
        <w:r w:rsidR="00F54D83">
          <w:rPr>
            <w:noProof/>
            <w:webHidden/>
          </w:rPr>
          <w:t>24</w:t>
        </w:r>
        <w:r w:rsidR="00E10B39">
          <w:rPr>
            <w:noProof/>
            <w:webHidden/>
          </w:rPr>
          <w:fldChar w:fldCharType="end"/>
        </w:r>
      </w:hyperlink>
    </w:p>
    <w:p w14:paraId="13573AE6" w14:textId="3C2EBC98"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49" w:history="1">
        <w:r w:rsidR="00E10B39" w:rsidRPr="00DD2B1F">
          <w:rPr>
            <w:rStyle w:val="Hyperlink"/>
            <w:rFonts w:cs="Segoe UI Semilight"/>
            <w:noProof/>
          </w:rPr>
          <w:t>9.5.</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Strategy Design Considerations</w:t>
        </w:r>
        <w:r w:rsidR="00E10B39">
          <w:rPr>
            <w:noProof/>
            <w:webHidden/>
          </w:rPr>
          <w:tab/>
        </w:r>
        <w:r w:rsidR="00E10B39">
          <w:rPr>
            <w:noProof/>
            <w:webHidden/>
          </w:rPr>
          <w:fldChar w:fldCharType="begin"/>
        </w:r>
        <w:r w:rsidR="00E10B39">
          <w:rPr>
            <w:noProof/>
            <w:webHidden/>
          </w:rPr>
          <w:instrText xml:space="preserve"> PAGEREF _Toc106722149 \h </w:instrText>
        </w:r>
        <w:r w:rsidR="00E10B39">
          <w:rPr>
            <w:noProof/>
            <w:webHidden/>
          </w:rPr>
        </w:r>
        <w:r w:rsidR="00E10B39">
          <w:rPr>
            <w:noProof/>
            <w:webHidden/>
          </w:rPr>
          <w:fldChar w:fldCharType="separate"/>
        </w:r>
        <w:r w:rsidR="00F54D83">
          <w:rPr>
            <w:noProof/>
            <w:webHidden/>
          </w:rPr>
          <w:t>24</w:t>
        </w:r>
        <w:r w:rsidR="00E10B39">
          <w:rPr>
            <w:noProof/>
            <w:webHidden/>
          </w:rPr>
          <w:fldChar w:fldCharType="end"/>
        </w:r>
      </w:hyperlink>
    </w:p>
    <w:p w14:paraId="147B41E7" w14:textId="43284F5E" w:rsidR="00E10B39" w:rsidRDefault="00000000" w:rsidP="00E10B39">
      <w:pPr>
        <w:pStyle w:val="TOC1"/>
        <w:rPr>
          <w:rFonts w:asciiTheme="minorHAnsi" w:eastAsiaTheme="minorEastAsia" w:hAnsiTheme="minorHAnsi" w:cstheme="minorBidi"/>
          <w:noProof/>
          <w:color w:val="auto"/>
          <w:szCs w:val="22"/>
          <w:lang w:eastAsia="en-GB"/>
        </w:rPr>
      </w:pPr>
      <w:hyperlink w:anchor="_Toc106722150" w:history="1">
        <w:r w:rsidR="00E10B39" w:rsidRPr="00DD2B1F">
          <w:rPr>
            <w:rStyle w:val="Hyperlink"/>
            <w:rFonts w:cs="Segoe UI Light"/>
            <w:noProof/>
          </w:rPr>
          <w:t>10.</w:t>
        </w:r>
        <w:r w:rsidR="00E10B39">
          <w:rPr>
            <w:rFonts w:asciiTheme="minorHAnsi" w:eastAsiaTheme="minorEastAsia" w:hAnsiTheme="minorHAnsi" w:cstheme="minorBidi"/>
            <w:noProof/>
            <w:color w:val="auto"/>
            <w:szCs w:val="22"/>
            <w:lang w:eastAsia="en-GB"/>
          </w:rPr>
          <w:tab/>
        </w:r>
        <w:r w:rsidR="00E10B39" w:rsidRPr="00DD2B1F">
          <w:rPr>
            <w:rStyle w:val="Hyperlink"/>
            <w:noProof/>
          </w:rPr>
          <w:t>References</w:t>
        </w:r>
        <w:r w:rsidR="00E10B39">
          <w:rPr>
            <w:noProof/>
            <w:webHidden/>
          </w:rPr>
          <w:tab/>
        </w:r>
        <w:r w:rsidR="00E10B39">
          <w:rPr>
            <w:noProof/>
            <w:webHidden/>
          </w:rPr>
          <w:fldChar w:fldCharType="begin"/>
        </w:r>
        <w:r w:rsidR="00E10B39">
          <w:rPr>
            <w:noProof/>
            <w:webHidden/>
          </w:rPr>
          <w:instrText xml:space="preserve"> PAGEREF _Toc106722150 \h </w:instrText>
        </w:r>
        <w:r w:rsidR="00E10B39">
          <w:rPr>
            <w:noProof/>
            <w:webHidden/>
          </w:rPr>
        </w:r>
        <w:r w:rsidR="00E10B39">
          <w:rPr>
            <w:noProof/>
            <w:webHidden/>
          </w:rPr>
          <w:fldChar w:fldCharType="separate"/>
        </w:r>
        <w:r w:rsidR="00F54D83">
          <w:rPr>
            <w:noProof/>
            <w:webHidden/>
          </w:rPr>
          <w:t>26</w:t>
        </w:r>
        <w:r w:rsidR="00E10B39">
          <w:rPr>
            <w:noProof/>
            <w:webHidden/>
          </w:rPr>
          <w:fldChar w:fldCharType="end"/>
        </w:r>
      </w:hyperlink>
    </w:p>
    <w:p w14:paraId="579C052C" w14:textId="61015A7F" w:rsidR="00E10B39" w:rsidRDefault="00000000" w:rsidP="00E10B39">
      <w:pPr>
        <w:pStyle w:val="TOC1"/>
        <w:rPr>
          <w:rFonts w:asciiTheme="minorHAnsi" w:eastAsiaTheme="minorEastAsia" w:hAnsiTheme="minorHAnsi" w:cstheme="minorBidi"/>
          <w:noProof/>
          <w:color w:val="auto"/>
          <w:szCs w:val="22"/>
          <w:lang w:eastAsia="en-GB"/>
        </w:rPr>
      </w:pPr>
      <w:hyperlink w:anchor="_Toc106722151" w:history="1">
        <w:r w:rsidR="00E10B39" w:rsidRPr="00DD2B1F">
          <w:rPr>
            <w:rStyle w:val="Hyperlink"/>
            <w:noProof/>
          </w:rPr>
          <w:t>Appendix A - Heat Release Rate Graphs</w:t>
        </w:r>
        <w:r w:rsidR="00E10B39">
          <w:rPr>
            <w:noProof/>
            <w:webHidden/>
          </w:rPr>
          <w:tab/>
        </w:r>
        <w:r w:rsidR="00E10B39">
          <w:rPr>
            <w:noProof/>
            <w:webHidden/>
          </w:rPr>
          <w:fldChar w:fldCharType="begin"/>
        </w:r>
        <w:r w:rsidR="00E10B39">
          <w:rPr>
            <w:noProof/>
            <w:webHidden/>
          </w:rPr>
          <w:instrText xml:space="preserve"> PAGEREF _Toc106722151 \h </w:instrText>
        </w:r>
        <w:r w:rsidR="00E10B39">
          <w:rPr>
            <w:noProof/>
            <w:webHidden/>
          </w:rPr>
        </w:r>
        <w:r w:rsidR="00E10B39">
          <w:rPr>
            <w:noProof/>
            <w:webHidden/>
          </w:rPr>
          <w:fldChar w:fldCharType="separate"/>
        </w:r>
        <w:r w:rsidR="00F54D83">
          <w:rPr>
            <w:noProof/>
            <w:webHidden/>
          </w:rPr>
          <w:t>27</w:t>
        </w:r>
        <w:r w:rsidR="00E10B39">
          <w:rPr>
            <w:noProof/>
            <w:webHidden/>
          </w:rPr>
          <w:fldChar w:fldCharType="end"/>
        </w:r>
      </w:hyperlink>
    </w:p>
    <w:p w14:paraId="177F430D" w14:textId="01162AD7"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52" w:history="1">
        <w:r w:rsidR="00E10B39" w:rsidRPr="00DD2B1F">
          <w:rPr>
            <w:rStyle w:val="Hyperlink"/>
            <w:rFonts w:cs="Segoe UI Light"/>
            <w:noProof/>
          </w:rPr>
          <w:t>A.1.</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1</w:t>
        </w:r>
        <w:r w:rsidR="00E10B39">
          <w:rPr>
            <w:noProof/>
            <w:webHidden/>
          </w:rPr>
          <w:tab/>
        </w:r>
        <w:r w:rsidR="00E10B39">
          <w:rPr>
            <w:noProof/>
            <w:webHidden/>
          </w:rPr>
          <w:fldChar w:fldCharType="begin"/>
        </w:r>
        <w:r w:rsidR="00E10B39">
          <w:rPr>
            <w:noProof/>
            <w:webHidden/>
          </w:rPr>
          <w:instrText xml:space="preserve"> PAGEREF _Toc106722152 \h </w:instrText>
        </w:r>
        <w:r w:rsidR="00E10B39">
          <w:rPr>
            <w:noProof/>
            <w:webHidden/>
          </w:rPr>
        </w:r>
        <w:r w:rsidR="00E10B39">
          <w:rPr>
            <w:noProof/>
            <w:webHidden/>
          </w:rPr>
          <w:fldChar w:fldCharType="separate"/>
        </w:r>
        <w:r w:rsidR="00F54D83">
          <w:rPr>
            <w:noProof/>
            <w:webHidden/>
          </w:rPr>
          <w:t>27</w:t>
        </w:r>
        <w:r w:rsidR="00E10B39">
          <w:rPr>
            <w:noProof/>
            <w:webHidden/>
          </w:rPr>
          <w:fldChar w:fldCharType="end"/>
        </w:r>
      </w:hyperlink>
    </w:p>
    <w:p w14:paraId="083C09F1" w14:textId="3371B6C9"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53" w:history="1">
        <w:r w:rsidR="00E10B39" w:rsidRPr="00DD2B1F">
          <w:rPr>
            <w:rStyle w:val="Hyperlink"/>
            <w:rFonts w:cs="Segoe UI Light"/>
            <w:noProof/>
          </w:rPr>
          <w:t>A.2.</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2</w:t>
        </w:r>
        <w:r w:rsidR="00E10B39">
          <w:rPr>
            <w:noProof/>
            <w:webHidden/>
          </w:rPr>
          <w:tab/>
        </w:r>
        <w:r w:rsidR="00E10B39">
          <w:rPr>
            <w:noProof/>
            <w:webHidden/>
          </w:rPr>
          <w:fldChar w:fldCharType="begin"/>
        </w:r>
        <w:r w:rsidR="00E10B39">
          <w:rPr>
            <w:noProof/>
            <w:webHidden/>
          </w:rPr>
          <w:instrText xml:space="preserve"> PAGEREF _Toc106722153 \h </w:instrText>
        </w:r>
        <w:r w:rsidR="00E10B39">
          <w:rPr>
            <w:noProof/>
            <w:webHidden/>
          </w:rPr>
        </w:r>
        <w:r w:rsidR="00E10B39">
          <w:rPr>
            <w:noProof/>
            <w:webHidden/>
          </w:rPr>
          <w:fldChar w:fldCharType="separate"/>
        </w:r>
        <w:r w:rsidR="00F54D83">
          <w:rPr>
            <w:noProof/>
            <w:webHidden/>
          </w:rPr>
          <w:t>27</w:t>
        </w:r>
        <w:r w:rsidR="00E10B39">
          <w:rPr>
            <w:noProof/>
            <w:webHidden/>
          </w:rPr>
          <w:fldChar w:fldCharType="end"/>
        </w:r>
      </w:hyperlink>
    </w:p>
    <w:p w14:paraId="02560938" w14:textId="7A1AC04B"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54" w:history="1">
        <w:r w:rsidR="00E10B39" w:rsidRPr="00DD2B1F">
          <w:rPr>
            <w:rStyle w:val="Hyperlink"/>
            <w:rFonts w:cs="Segoe UI Light"/>
            <w:noProof/>
          </w:rPr>
          <w:t>A.3.</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3</w:t>
        </w:r>
        <w:r w:rsidR="00E10B39">
          <w:rPr>
            <w:noProof/>
            <w:webHidden/>
          </w:rPr>
          <w:tab/>
        </w:r>
        <w:r w:rsidR="00E10B39">
          <w:rPr>
            <w:noProof/>
            <w:webHidden/>
          </w:rPr>
          <w:fldChar w:fldCharType="begin"/>
        </w:r>
        <w:r w:rsidR="00E10B39">
          <w:rPr>
            <w:noProof/>
            <w:webHidden/>
          </w:rPr>
          <w:instrText xml:space="preserve"> PAGEREF _Toc106722154 \h </w:instrText>
        </w:r>
        <w:r w:rsidR="00E10B39">
          <w:rPr>
            <w:noProof/>
            <w:webHidden/>
          </w:rPr>
        </w:r>
        <w:r w:rsidR="00E10B39">
          <w:rPr>
            <w:noProof/>
            <w:webHidden/>
          </w:rPr>
          <w:fldChar w:fldCharType="separate"/>
        </w:r>
        <w:r w:rsidR="00F54D83">
          <w:rPr>
            <w:noProof/>
            <w:webHidden/>
          </w:rPr>
          <w:t>28</w:t>
        </w:r>
        <w:r w:rsidR="00E10B39">
          <w:rPr>
            <w:noProof/>
            <w:webHidden/>
          </w:rPr>
          <w:fldChar w:fldCharType="end"/>
        </w:r>
      </w:hyperlink>
    </w:p>
    <w:p w14:paraId="39AC5255" w14:textId="67E3B751"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55" w:history="1">
        <w:r w:rsidR="00E10B39" w:rsidRPr="00DD2B1F">
          <w:rPr>
            <w:rStyle w:val="Hyperlink"/>
            <w:rFonts w:cs="Segoe UI Light"/>
            <w:noProof/>
          </w:rPr>
          <w:t>A.4.</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4</w:t>
        </w:r>
        <w:r w:rsidR="00E10B39">
          <w:rPr>
            <w:noProof/>
            <w:webHidden/>
          </w:rPr>
          <w:tab/>
        </w:r>
        <w:r w:rsidR="00E10B39">
          <w:rPr>
            <w:noProof/>
            <w:webHidden/>
          </w:rPr>
          <w:fldChar w:fldCharType="begin"/>
        </w:r>
        <w:r w:rsidR="00E10B39">
          <w:rPr>
            <w:noProof/>
            <w:webHidden/>
          </w:rPr>
          <w:instrText xml:space="preserve"> PAGEREF _Toc106722155 \h </w:instrText>
        </w:r>
        <w:r w:rsidR="00E10B39">
          <w:rPr>
            <w:noProof/>
            <w:webHidden/>
          </w:rPr>
        </w:r>
        <w:r w:rsidR="00E10B39">
          <w:rPr>
            <w:noProof/>
            <w:webHidden/>
          </w:rPr>
          <w:fldChar w:fldCharType="separate"/>
        </w:r>
        <w:r w:rsidR="00F54D83">
          <w:rPr>
            <w:noProof/>
            <w:webHidden/>
          </w:rPr>
          <w:t>28</w:t>
        </w:r>
        <w:r w:rsidR="00E10B39">
          <w:rPr>
            <w:noProof/>
            <w:webHidden/>
          </w:rPr>
          <w:fldChar w:fldCharType="end"/>
        </w:r>
      </w:hyperlink>
    </w:p>
    <w:p w14:paraId="22DF4812" w14:textId="64AC7732" w:rsidR="00E10B39" w:rsidRDefault="00000000" w:rsidP="00E10B39">
      <w:pPr>
        <w:pStyle w:val="TOC1"/>
        <w:rPr>
          <w:rFonts w:asciiTheme="minorHAnsi" w:eastAsiaTheme="minorEastAsia" w:hAnsiTheme="minorHAnsi" w:cstheme="minorBidi"/>
          <w:noProof/>
          <w:color w:val="auto"/>
          <w:szCs w:val="22"/>
          <w:lang w:eastAsia="en-GB"/>
        </w:rPr>
      </w:pPr>
      <w:hyperlink w:anchor="_Toc106722156" w:history="1">
        <w:r w:rsidR="00E10B39" w:rsidRPr="00DD2B1F">
          <w:rPr>
            <w:rStyle w:val="Hyperlink"/>
            <w:noProof/>
          </w:rPr>
          <w:t>Appendix B - Sprinkler Activation Calculation Methodology</w:t>
        </w:r>
        <w:r w:rsidR="00E10B39">
          <w:rPr>
            <w:noProof/>
            <w:webHidden/>
          </w:rPr>
          <w:tab/>
        </w:r>
        <w:r w:rsidR="00E10B39">
          <w:rPr>
            <w:noProof/>
            <w:webHidden/>
          </w:rPr>
          <w:fldChar w:fldCharType="begin"/>
        </w:r>
        <w:r w:rsidR="00E10B39">
          <w:rPr>
            <w:noProof/>
            <w:webHidden/>
          </w:rPr>
          <w:instrText xml:space="preserve"> PAGEREF _Toc106722156 \h </w:instrText>
        </w:r>
        <w:r w:rsidR="00E10B39">
          <w:rPr>
            <w:noProof/>
            <w:webHidden/>
          </w:rPr>
        </w:r>
        <w:r w:rsidR="00E10B39">
          <w:rPr>
            <w:noProof/>
            <w:webHidden/>
          </w:rPr>
          <w:fldChar w:fldCharType="separate"/>
        </w:r>
        <w:r w:rsidR="00F54D83">
          <w:rPr>
            <w:noProof/>
            <w:webHidden/>
          </w:rPr>
          <w:t>29</w:t>
        </w:r>
        <w:r w:rsidR="00E10B39">
          <w:rPr>
            <w:noProof/>
            <w:webHidden/>
          </w:rPr>
          <w:fldChar w:fldCharType="end"/>
        </w:r>
      </w:hyperlink>
    </w:p>
    <w:p w14:paraId="6ADCA611" w14:textId="2331EC15"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57" w:history="1">
        <w:r w:rsidR="00E10B39" w:rsidRPr="00DD2B1F">
          <w:rPr>
            <w:rStyle w:val="Hyperlink"/>
            <w:noProof/>
          </w:rPr>
          <w:t>Calculation of System Activation Time</w:t>
        </w:r>
        <w:r w:rsidR="00E10B39">
          <w:rPr>
            <w:noProof/>
            <w:webHidden/>
          </w:rPr>
          <w:tab/>
        </w:r>
        <w:r w:rsidR="00E10B39">
          <w:rPr>
            <w:noProof/>
            <w:webHidden/>
          </w:rPr>
          <w:fldChar w:fldCharType="begin"/>
        </w:r>
        <w:r w:rsidR="00E10B39">
          <w:rPr>
            <w:noProof/>
            <w:webHidden/>
          </w:rPr>
          <w:instrText xml:space="preserve"> PAGEREF _Toc106722157 \h </w:instrText>
        </w:r>
        <w:r w:rsidR="00E10B39">
          <w:rPr>
            <w:noProof/>
            <w:webHidden/>
          </w:rPr>
        </w:r>
        <w:r w:rsidR="00E10B39">
          <w:rPr>
            <w:noProof/>
            <w:webHidden/>
          </w:rPr>
          <w:fldChar w:fldCharType="separate"/>
        </w:r>
        <w:r w:rsidR="00F54D83">
          <w:rPr>
            <w:noProof/>
            <w:webHidden/>
          </w:rPr>
          <w:t>29</w:t>
        </w:r>
        <w:r w:rsidR="00E10B39">
          <w:rPr>
            <w:noProof/>
            <w:webHidden/>
          </w:rPr>
          <w:fldChar w:fldCharType="end"/>
        </w:r>
      </w:hyperlink>
    </w:p>
    <w:p w14:paraId="2DDBB79D" w14:textId="5F485282"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58" w:history="1">
        <w:r w:rsidR="00E10B39" w:rsidRPr="00DD2B1F">
          <w:rPr>
            <w:rStyle w:val="Hyperlink"/>
            <w:noProof/>
          </w:rPr>
          <w:t>Calculation of Smoke Layer Temperature (Zone Model)</w:t>
        </w:r>
        <w:r w:rsidR="00E10B39">
          <w:rPr>
            <w:noProof/>
            <w:webHidden/>
          </w:rPr>
          <w:tab/>
        </w:r>
        <w:r w:rsidR="00E10B39">
          <w:rPr>
            <w:noProof/>
            <w:webHidden/>
          </w:rPr>
          <w:fldChar w:fldCharType="begin"/>
        </w:r>
        <w:r w:rsidR="00E10B39">
          <w:rPr>
            <w:noProof/>
            <w:webHidden/>
          </w:rPr>
          <w:instrText xml:space="preserve"> PAGEREF _Toc106722158 \h </w:instrText>
        </w:r>
        <w:r w:rsidR="00E10B39">
          <w:rPr>
            <w:noProof/>
            <w:webHidden/>
          </w:rPr>
        </w:r>
        <w:r w:rsidR="00E10B39">
          <w:rPr>
            <w:noProof/>
            <w:webHidden/>
          </w:rPr>
          <w:fldChar w:fldCharType="separate"/>
        </w:r>
        <w:r w:rsidR="00F54D83">
          <w:rPr>
            <w:noProof/>
            <w:webHidden/>
          </w:rPr>
          <w:t>29</w:t>
        </w:r>
        <w:r w:rsidR="00E10B39">
          <w:rPr>
            <w:noProof/>
            <w:webHidden/>
          </w:rPr>
          <w:fldChar w:fldCharType="end"/>
        </w:r>
      </w:hyperlink>
    </w:p>
    <w:p w14:paraId="611FC8FE" w14:textId="276AC212"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61" w:history="1">
        <w:r w:rsidR="00E10B39" w:rsidRPr="00DD2B1F">
          <w:rPr>
            <w:rStyle w:val="Hyperlink"/>
            <w:noProof/>
          </w:rPr>
          <w:t>Calculation of Detector Activation Time</w:t>
        </w:r>
        <w:r w:rsidR="00E10B39">
          <w:rPr>
            <w:noProof/>
            <w:webHidden/>
          </w:rPr>
          <w:tab/>
        </w:r>
        <w:r w:rsidR="00E10B39">
          <w:rPr>
            <w:noProof/>
            <w:webHidden/>
          </w:rPr>
          <w:fldChar w:fldCharType="begin"/>
        </w:r>
        <w:r w:rsidR="00E10B39">
          <w:rPr>
            <w:noProof/>
            <w:webHidden/>
          </w:rPr>
          <w:instrText xml:space="preserve"> PAGEREF _Toc106722161 \h </w:instrText>
        </w:r>
        <w:r w:rsidR="00E10B39">
          <w:rPr>
            <w:noProof/>
            <w:webHidden/>
          </w:rPr>
        </w:r>
        <w:r w:rsidR="00E10B39">
          <w:rPr>
            <w:noProof/>
            <w:webHidden/>
          </w:rPr>
          <w:fldChar w:fldCharType="separate"/>
        </w:r>
        <w:r w:rsidR="00F54D83">
          <w:rPr>
            <w:noProof/>
            <w:webHidden/>
          </w:rPr>
          <w:t>30</w:t>
        </w:r>
        <w:r w:rsidR="00E10B39">
          <w:rPr>
            <w:noProof/>
            <w:webHidden/>
          </w:rPr>
          <w:fldChar w:fldCharType="end"/>
        </w:r>
      </w:hyperlink>
    </w:p>
    <w:p w14:paraId="1B6E92A4" w14:textId="3D42AF31"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62" w:history="1">
        <w:r w:rsidR="00E10B39" w:rsidRPr="00DD2B1F">
          <w:rPr>
            <w:rStyle w:val="Hyperlink"/>
            <w:rFonts w:eastAsiaTheme="majorEastAsia"/>
            <w:noProof/>
          </w:rPr>
          <w:t>Calculation of Corresponding Heat Release Rate</w:t>
        </w:r>
        <w:r w:rsidR="00E10B39">
          <w:rPr>
            <w:noProof/>
            <w:webHidden/>
          </w:rPr>
          <w:tab/>
        </w:r>
        <w:r w:rsidR="00E10B39">
          <w:rPr>
            <w:noProof/>
            <w:webHidden/>
          </w:rPr>
          <w:fldChar w:fldCharType="begin"/>
        </w:r>
        <w:r w:rsidR="00E10B39">
          <w:rPr>
            <w:noProof/>
            <w:webHidden/>
          </w:rPr>
          <w:instrText xml:space="preserve"> PAGEREF _Toc106722162 \h </w:instrText>
        </w:r>
        <w:r w:rsidR="00E10B39">
          <w:rPr>
            <w:noProof/>
            <w:webHidden/>
          </w:rPr>
        </w:r>
        <w:r w:rsidR="00E10B39">
          <w:rPr>
            <w:noProof/>
            <w:webHidden/>
          </w:rPr>
          <w:fldChar w:fldCharType="separate"/>
        </w:r>
        <w:r w:rsidR="00F54D83">
          <w:rPr>
            <w:noProof/>
            <w:webHidden/>
          </w:rPr>
          <w:t>31</w:t>
        </w:r>
        <w:r w:rsidR="00E10B39">
          <w:rPr>
            <w:noProof/>
            <w:webHidden/>
          </w:rPr>
          <w:fldChar w:fldCharType="end"/>
        </w:r>
      </w:hyperlink>
    </w:p>
    <w:p w14:paraId="7BFC534C" w14:textId="5513677A" w:rsidR="00E10B39" w:rsidRDefault="00000000" w:rsidP="00E10B39">
      <w:pPr>
        <w:pStyle w:val="TOC1"/>
        <w:rPr>
          <w:rFonts w:asciiTheme="minorHAnsi" w:eastAsiaTheme="minorEastAsia" w:hAnsiTheme="minorHAnsi" w:cstheme="minorBidi"/>
          <w:noProof/>
          <w:color w:val="auto"/>
          <w:szCs w:val="22"/>
          <w:lang w:eastAsia="en-GB"/>
        </w:rPr>
      </w:pPr>
      <w:hyperlink w:anchor="_Toc106722167" w:history="1">
        <w:r w:rsidR="00E10B39" w:rsidRPr="00DD2B1F">
          <w:rPr>
            <w:rStyle w:val="Hyperlink"/>
            <w:noProof/>
          </w:rPr>
          <w:t>Appendix C - Slice Files</w:t>
        </w:r>
        <w:r w:rsidR="00E10B39">
          <w:rPr>
            <w:noProof/>
            <w:webHidden/>
          </w:rPr>
          <w:tab/>
        </w:r>
        <w:r w:rsidR="00E10B39">
          <w:rPr>
            <w:noProof/>
            <w:webHidden/>
          </w:rPr>
          <w:fldChar w:fldCharType="begin"/>
        </w:r>
        <w:r w:rsidR="00E10B39">
          <w:rPr>
            <w:noProof/>
            <w:webHidden/>
          </w:rPr>
          <w:instrText xml:space="preserve"> PAGEREF _Toc106722167 \h </w:instrText>
        </w:r>
        <w:r w:rsidR="00E10B39">
          <w:rPr>
            <w:noProof/>
            <w:webHidden/>
          </w:rPr>
        </w:r>
        <w:r w:rsidR="00E10B39">
          <w:rPr>
            <w:noProof/>
            <w:webHidden/>
          </w:rPr>
          <w:fldChar w:fldCharType="separate"/>
        </w:r>
        <w:r w:rsidR="00F54D83">
          <w:rPr>
            <w:noProof/>
            <w:webHidden/>
          </w:rPr>
          <w:t>32</w:t>
        </w:r>
        <w:r w:rsidR="00E10B39">
          <w:rPr>
            <w:noProof/>
            <w:webHidden/>
          </w:rPr>
          <w:fldChar w:fldCharType="end"/>
        </w:r>
      </w:hyperlink>
    </w:p>
    <w:p w14:paraId="2EFFF4AE" w14:textId="205A8A76" w:rsidR="005D393F" w:rsidRDefault="005D393F">
      <w:pPr>
        <w:rPr>
          <w:rFonts w:ascii="Segoe UI Light" w:eastAsia="Times New Roman" w:hAnsi="Segoe UI Light" w:cs="Arial"/>
          <w:bCs/>
          <w:color w:val="2C5AA8"/>
          <w:sz w:val="28"/>
          <w:szCs w:val="32"/>
        </w:rPr>
      </w:pPr>
      <w:r>
        <w:fldChar w:fldCharType="end"/>
      </w:r>
      <w:r>
        <w:br w:type="page"/>
      </w:r>
    </w:p>
    <w:p w14:paraId="51C60896" w14:textId="21B4C540" w:rsidR="00383A1B" w:rsidRPr="00E604CF" w:rsidRDefault="00383A1B" w:rsidP="00E604CF">
      <w:pPr>
        <w:pStyle w:val="MainHeadd"/>
      </w:pPr>
      <w:bookmarkStart w:id="11" w:name="_Toc106722106"/>
      <w:r w:rsidRPr="003A2F8E">
        <w:lastRenderedPageBreak/>
        <w:t>Introduction</w:t>
      </w:r>
      <w:bookmarkEnd w:id="3"/>
      <w:bookmarkEnd w:id="4"/>
      <w:bookmarkEnd w:id="5"/>
      <w:bookmarkEnd w:id="11"/>
    </w:p>
    <w:p w14:paraId="3544568F" w14:textId="56A60538" w:rsidR="00383A1B" w:rsidRPr="003A2F8E" w:rsidRDefault="007D5928" w:rsidP="00427BB0">
      <w:pPr>
        <w:pStyle w:val="Parag"/>
      </w:pPr>
      <w:r w:rsidRPr="003A2F8E">
        <w:t>Fire Dynamics</w:t>
      </w:r>
      <w:r w:rsidR="00383A1B" w:rsidRPr="003A2F8E">
        <w:t xml:space="preserve"> has been appointed </w:t>
      </w:r>
      <w:r w:rsidR="00427BB0">
        <w:t xml:space="preserve">by </w:t>
      </w:r>
      <w:r w:rsidR="008F50DE" w:rsidRPr="008F50DE">
        <w:t>{{CLIENT_NAME}}</w:t>
      </w:r>
      <w:r w:rsidR="008F50DE">
        <w:t xml:space="preserve"> </w:t>
      </w:r>
      <w:r w:rsidR="00383A1B" w:rsidRPr="005D393F">
        <w:t>to</w:t>
      </w:r>
      <w:r w:rsidR="00383A1B" w:rsidRPr="003A2F8E">
        <w:t xml:space="preserve"> provide fire engineering </w:t>
      </w:r>
      <w:r w:rsidR="00CC0077">
        <w:t>advice</w:t>
      </w:r>
      <w:r w:rsidR="00383A1B" w:rsidRPr="003A2F8E">
        <w:t xml:space="preserve"> for</w:t>
      </w:r>
      <w:r w:rsidR="00CA1F30">
        <w:t xml:space="preserve"> the proposed </w:t>
      </w:r>
      <w:r w:rsidR="008F50DE" w:rsidRPr="008F50DE">
        <w:t>{{PROJECT_NAME}}</w:t>
      </w:r>
      <w:r w:rsidR="008F50DE">
        <w:t xml:space="preserve"> </w:t>
      </w:r>
      <w:r w:rsidR="00CA1F30">
        <w:t xml:space="preserve">development in </w:t>
      </w:r>
      <w:r w:rsidR="008F50DE">
        <w:t>{{</w:t>
      </w:r>
      <w:r w:rsidR="00C96F93">
        <w:t>PROJECT</w:t>
      </w:r>
      <w:r w:rsidR="008F50DE">
        <w:t>_</w:t>
      </w:r>
      <w:r w:rsidR="00427BB0">
        <w:t>LOCATION</w:t>
      </w:r>
      <w:r w:rsidR="008F50DE">
        <w:t>}}</w:t>
      </w:r>
      <w:r w:rsidR="00427BB0">
        <w:t xml:space="preserve">. This report details a CFD modelling study undertaken to </w:t>
      </w:r>
      <w:r w:rsidR="004A01CF">
        <w:t>{{EXTENDED_TD_1}}</w:t>
      </w:r>
      <w:r w:rsidR="00427BB0">
        <w:t xml:space="preserve">show that the proposed mechanical smoke extraction systems provide adequate protection to the stairs during </w:t>
      </w:r>
      <w:proofErr w:type="spellStart"/>
      <w:r w:rsidR="00427BB0">
        <w:t>fire fighting</w:t>
      </w:r>
      <w:proofErr w:type="spellEnd"/>
      <w:r w:rsidR="00427BB0">
        <w:t xml:space="preserve"> operations. </w:t>
      </w:r>
    </w:p>
    <w:p w14:paraId="19B96D4A" w14:textId="29164C5F" w:rsidR="00383A1B" w:rsidRDefault="009553A5" w:rsidP="003A2F8E">
      <w:pPr>
        <w:pStyle w:val="Parag"/>
      </w:pPr>
      <w:r>
        <w:t xml:space="preserve">The approach taken </w:t>
      </w:r>
      <w:r w:rsidR="00507778">
        <w:t xml:space="preserve">follows the methodology described in the </w:t>
      </w:r>
      <w:r w:rsidR="00507778" w:rsidRPr="00507778">
        <w:rPr>
          <w:rFonts w:cs="Segoe UI Semilight"/>
          <w:bCs w:val="0"/>
          <w:szCs w:val="20"/>
        </w:rPr>
        <w:t>Smoke Control Association</w:t>
      </w:r>
      <w:r w:rsidR="00507778">
        <w:rPr>
          <w:rFonts w:cs="Segoe UI Semilight"/>
          <w:bCs w:val="0"/>
          <w:szCs w:val="20"/>
        </w:rPr>
        <w:t xml:space="preserve"> document “</w:t>
      </w:r>
      <w:r w:rsidR="00507778">
        <w:rPr>
          <w:rFonts w:cs="Segoe UI Semilight"/>
          <w:szCs w:val="20"/>
        </w:rPr>
        <w:t>Guidance on Smoke Control to Common Escape Routes in Apartment Buildings (Flats and Maisonettes)”</w:t>
      </w:r>
      <w:r w:rsidR="00ED6515" w:rsidRPr="005C3845">
        <w:rPr>
          <w:color w:val="2F5496" w:themeColor="accent1" w:themeShade="BF"/>
          <w:vertAlign w:val="superscript"/>
        </w:rPr>
        <w:t>[</w:t>
      </w:r>
      <w:r w:rsidR="005C3845" w:rsidRPr="005C3845">
        <w:rPr>
          <w:color w:val="2F5496" w:themeColor="accent1" w:themeShade="BF"/>
          <w:vertAlign w:val="superscript"/>
        </w:rPr>
        <w:t>1</w:t>
      </w:r>
      <w:r w:rsidR="00507778" w:rsidRPr="005C3845">
        <w:rPr>
          <w:color w:val="2F5496" w:themeColor="accent1" w:themeShade="BF"/>
          <w:vertAlign w:val="superscript"/>
        </w:rPr>
        <w:t>]</w:t>
      </w:r>
      <w:r w:rsidR="00507778" w:rsidRPr="00507778">
        <w:rPr>
          <w:rFonts w:cs="Segoe UI Semilight"/>
          <w:szCs w:val="20"/>
          <w:vertAlign w:val="superscript"/>
        </w:rPr>
        <w:t xml:space="preserve"> </w:t>
      </w:r>
      <w:r w:rsidR="00507778">
        <w:rPr>
          <w:rFonts w:cs="Segoe UI Semilight"/>
          <w:szCs w:val="20"/>
        </w:rPr>
        <w:t>(</w:t>
      </w:r>
      <w:r w:rsidR="00507778" w:rsidRPr="00982AE6">
        <w:rPr>
          <w:rFonts w:cs="Segoe UI Semilight"/>
          <w:szCs w:val="20"/>
        </w:rPr>
        <w:t xml:space="preserve">referred to as the “SCA Guide” throughout). </w:t>
      </w:r>
      <w:r w:rsidR="00507778" w:rsidRPr="00982AE6">
        <w:t xml:space="preserve"> </w:t>
      </w:r>
      <w:r w:rsidR="00C87440" w:rsidRPr="00982AE6">
        <w:t>Specifically,</w:t>
      </w:r>
      <w:r w:rsidR="00427BB0" w:rsidRPr="00982AE6">
        <w:t xml:space="preserve"> the report models </w:t>
      </w:r>
      <w:r w:rsidR="00DA589E" w:rsidRPr="00982AE6">
        <w:t>{</w:t>
      </w:r>
      <w:r w:rsidR="002A4779">
        <w:t>%</w:t>
      </w:r>
      <w:r w:rsidR="00DA589E" w:rsidRPr="00982AE6">
        <w:t xml:space="preserve"> </w:t>
      </w:r>
      <w:r w:rsidR="009D1F5A">
        <w:t xml:space="preserve">if </w:t>
      </w:r>
      <w:r w:rsidR="00DA589E" w:rsidRPr="00982AE6">
        <w:t xml:space="preserve">NUM_SCENARIOS == 1 </w:t>
      </w:r>
      <w:r w:rsidR="002A4779">
        <w:t>%</w:t>
      </w:r>
      <w:r w:rsidR="00DA589E" w:rsidRPr="00982AE6">
        <w:t>}</w:t>
      </w:r>
      <w:r w:rsidR="00427BB0" w:rsidRPr="00982AE6">
        <w:t>a fire</w:t>
      </w:r>
      <w:r w:rsidR="00DA589E" w:rsidRPr="00982AE6">
        <w:t xml:space="preserve"> which represents</w:t>
      </w:r>
      <w:r w:rsidR="00D47277">
        <w:t xml:space="preserve"> </w:t>
      </w:r>
      <w:r w:rsidR="00D47277" w:rsidRPr="00982AE6">
        <w:t>a “reasonable worst case” scenario</w:t>
      </w:r>
      <w:r w:rsidR="006356D8">
        <w:t xml:space="preserve"> </w:t>
      </w:r>
      <w:r w:rsidR="00DA589E" w:rsidRPr="00982AE6">
        <w:t>{%- else -%}</w:t>
      </w:r>
      <w:r w:rsidR="00427BB0" w:rsidRPr="00982AE6">
        <w:t>fires</w:t>
      </w:r>
      <w:r w:rsidR="00DA589E" w:rsidRPr="00982AE6">
        <w:t xml:space="preserve"> which represent</w:t>
      </w:r>
      <w:r w:rsidR="00496FD5">
        <w:t xml:space="preserve"> </w:t>
      </w:r>
      <w:r w:rsidR="00496FD5" w:rsidRPr="00982AE6">
        <w:t xml:space="preserve">“reasonable worst case” scenarios </w:t>
      </w:r>
      <w:r w:rsidR="00DA589E" w:rsidRPr="00982AE6">
        <w:t>{% endif %}</w:t>
      </w:r>
      <w:r w:rsidR="00717036" w:rsidRPr="00982AE6">
        <w:t xml:space="preserve">(as defined by the SCA Guide) </w:t>
      </w:r>
      <w:r w:rsidR="00427BB0" w:rsidRPr="00982AE6">
        <w:t>within the residential common</w:t>
      </w:r>
      <w:r w:rsidR="00427BB0">
        <w:t xml:space="preserve"> corridors to show that should fire occur:</w:t>
      </w:r>
    </w:p>
    <w:p w14:paraId="2F4EBCDA" w14:textId="2E770695" w:rsidR="004A01CF" w:rsidRPr="003A2F8E" w:rsidRDefault="004A01CF" w:rsidP="004A01CF">
      <w:pPr>
        <w:pStyle w:val="Parag"/>
        <w:numPr>
          <w:ilvl w:val="0"/>
          <w:numId w:val="0"/>
        </w:numPr>
        <w:ind w:left="720" w:firstLine="491"/>
      </w:pPr>
      <w:r w:rsidRPr="004A01CF">
        <w:t>{%p if EXTENDED_TD_2 %}</w:t>
      </w:r>
    </w:p>
    <w:p w14:paraId="0C3839DB" w14:textId="77777777" w:rsidR="004A01CF" w:rsidRPr="004A01CF" w:rsidRDefault="004A01CF" w:rsidP="004A01CF">
      <w:pPr>
        <w:pStyle w:val="BulletPointParagraph"/>
        <w:rPr>
          <w:rFonts w:eastAsia="Calibri"/>
        </w:rPr>
      </w:pPr>
      <w:bookmarkStart w:id="12" w:name="_Hlk103691220"/>
      <w:r w:rsidRPr="004A01CF">
        <w:rPr>
          <w:rFonts w:eastAsia="Calibri"/>
        </w:rPr>
        <w:t>{{EXTENDED_TD_2}}</w:t>
      </w:r>
    </w:p>
    <w:p w14:paraId="61D7A8A0" w14:textId="7E9F645E" w:rsidR="004A01CF" w:rsidRPr="004A01CF" w:rsidRDefault="004A01CF" w:rsidP="004A01CF">
      <w:pPr>
        <w:pStyle w:val="BulletPointParagraph"/>
        <w:numPr>
          <w:ilvl w:val="0"/>
          <w:numId w:val="0"/>
        </w:numPr>
        <w:ind w:left="1571"/>
        <w:rPr>
          <w:rFonts w:eastAsia="Calibri"/>
        </w:rPr>
      </w:pPr>
      <w:r w:rsidRPr="00F76EE9">
        <w:rPr>
          <w:rFonts w:eastAsia="Calibri"/>
        </w:rPr>
        <w:t>{%p endif %}</w:t>
      </w:r>
    </w:p>
    <w:p w14:paraId="4B91DB06" w14:textId="013ED0AA" w:rsidR="00833CC4" w:rsidRDefault="00427BB0" w:rsidP="003A2F8E">
      <w:pPr>
        <w:pStyle w:val="BulletPointParagraph"/>
        <w:rPr>
          <w:rFonts w:eastAsia="Calibri"/>
        </w:rPr>
      </w:pPr>
      <w:r>
        <w:rPr>
          <w:rFonts w:eastAsia="Calibri"/>
        </w:rPr>
        <w:t xml:space="preserve">The stairs are kept reasonably clear of smoke </w:t>
      </w:r>
      <w:r w:rsidR="009553A5">
        <w:rPr>
          <w:rFonts w:eastAsia="Calibri"/>
        </w:rPr>
        <w:t xml:space="preserve">when occupants are escaping from the building and when the Fire Service are undertaking operations. </w:t>
      </w:r>
    </w:p>
    <w:p w14:paraId="6809783A" w14:textId="444479DC" w:rsidR="00383A1B" w:rsidRPr="003A2F8E" w:rsidRDefault="009553A5" w:rsidP="003A2F8E">
      <w:pPr>
        <w:pStyle w:val="BulletPointParagraph"/>
        <w:rPr>
          <w:rFonts w:eastAsia="Calibri"/>
        </w:rPr>
      </w:pPr>
      <w:r>
        <w:rPr>
          <w:rFonts w:eastAsia="Calibri"/>
        </w:rPr>
        <w:t xml:space="preserve">When the system is active, the drop in pressure within the corridor does not prevent occupants from opening the doors to the apartments and stair. </w:t>
      </w:r>
    </w:p>
    <w:bookmarkEnd w:id="12"/>
    <w:p w14:paraId="17347C41" w14:textId="570082EE" w:rsidR="009553A5" w:rsidRDefault="009553A5" w:rsidP="003A2F8E">
      <w:pPr>
        <w:pStyle w:val="Parag"/>
      </w:pPr>
      <w:r>
        <w:t xml:space="preserve">The results of the study show that under the proposed design the above objectives are met and, as such, the </w:t>
      </w:r>
      <w:r w:rsidR="00507778">
        <w:t>smoke ventilation</w:t>
      </w:r>
      <w:r>
        <w:t xml:space="preserve"> design meets the functional requirements of Parts B1 and B5 Building Regulations 2010</w:t>
      </w:r>
      <w:r w:rsidR="002F7320" w:rsidRPr="00B13849">
        <w:rPr>
          <w:color w:val="2F5496" w:themeColor="accent1" w:themeShade="BF"/>
          <w:vertAlign w:val="superscript"/>
        </w:rPr>
        <w:t>[</w:t>
      </w:r>
      <w:r w:rsidR="005C3845" w:rsidRPr="00B13849">
        <w:rPr>
          <w:color w:val="2F5496" w:themeColor="accent1" w:themeShade="BF"/>
          <w:vertAlign w:val="superscript"/>
        </w:rPr>
        <w:t>2</w:t>
      </w:r>
      <w:r w:rsidRPr="00B13849">
        <w:rPr>
          <w:color w:val="2F5496" w:themeColor="accent1" w:themeShade="BF"/>
          <w:vertAlign w:val="superscript"/>
        </w:rPr>
        <w:t>]</w:t>
      </w:r>
      <w:r w:rsidR="00B13849">
        <w:t>.</w:t>
      </w:r>
    </w:p>
    <w:p w14:paraId="34AE66DF" w14:textId="6F8E1433" w:rsidR="00383A1B" w:rsidRPr="003A2F8E" w:rsidRDefault="00383A1B" w:rsidP="003A2F8E">
      <w:pPr>
        <w:pStyle w:val="Parag"/>
      </w:pPr>
      <w:r w:rsidRPr="003A2F8E">
        <w:t xml:space="preserve">The report has been prepared as part of an overall Building Regulations submission and should be read in conjunction with the </w:t>
      </w:r>
      <w:r w:rsidR="00FF7B44">
        <w:t xml:space="preserve">overall fire strategy report </w:t>
      </w:r>
      <w:r w:rsidRPr="003A2F8E">
        <w:t>and all other supporting documentation prepared and submitted by other consultants who are acting on behalf of the design team.</w:t>
      </w:r>
    </w:p>
    <w:p w14:paraId="21AD49DD" w14:textId="79801B97" w:rsidR="00383A1B" w:rsidRPr="007F3994" w:rsidRDefault="00383A1B" w:rsidP="00383A1B">
      <w:pPr>
        <w:pStyle w:val="Parag"/>
        <w:numPr>
          <w:ilvl w:val="0"/>
          <w:numId w:val="0"/>
        </w:numPr>
        <w:rPr>
          <w:rFonts w:ascii="Segoe UI Light" w:hAnsi="Segoe UI Light" w:cs="Segoe UI Light"/>
          <w:sz w:val="22"/>
          <w:szCs w:val="22"/>
        </w:rPr>
      </w:pPr>
      <w:r w:rsidRPr="007F3994">
        <w:rPr>
          <w:rFonts w:ascii="Segoe UI Light" w:hAnsi="Segoe UI Light" w:cs="Segoe UI Light"/>
          <w:sz w:val="22"/>
          <w:szCs w:val="22"/>
        </w:rPr>
        <w:br w:type="page"/>
      </w:r>
    </w:p>
    <w:p w14:paraId="43A19740" w14:textId="323E9DFA" w:rsidR="00383A1B" w:rsidRPr="00814BCF" w:rsidRDefault="00852681" w:rsidP="00D951B4">
      <w:pPr>
        <w:pStyle w:val="MainHeadd"/>
        <w:numPr>
          <w:ilvl w:val="0"/>
          <w:numId w:val="11"/>
        </w:numPr>
        <w:rPr>
          <w:rFonts w:eastAsia="Calibri"/>
        </w:rPr>
      </w:pPr>
      <w:r>
        <w:lastRenderedPageBreak/>
        <w:t>Overview</w:t>
      </w:r>
    </w:p>
    <w:p w14:paraId="091073DD" w14:textId="076F2CC0" w:rsidR="00982AE6" w:rsidRDefault="00852681" w:rsidP="005404B4">
      <w:pPr>
        <w:pStyle w:val="Subheading1"/>
        <w:numPr>
          <w:ilvl w:val="1"/>
          <w:numId w:val="11"/>
        </w:numPr>
      </w:pPr>
      <w:bookmarkStart w:id="13" w:name="_Toc432088691"/>
      <w:bookmarkStart w:id="14" w:name="_Toc432088692"/>
      <w:bookmarkStart w:id="15" w:name="_Toc433736337"/>
      <w:bookmarkStart w:id="16" w:name="_Toc464479953"/>
      <w:bookmarkStart w:id="17" w:name="_Toc464479954"/>
      <w:bookmarkStart w:id="18" w:name="_Toc464479955"/>
      <w:bookmarkStart w:id="19" w:name="_Toc464479956"/>
      <w:bookmarkStart w:id="20" w:name="_Toc406588403"/>
      <w:bookmarkStart w:id="21" w:name="_Toc426374546"/>
      <w:bookmarkStart w:id="22" w:name="_Toc432088693"/>
      <w:bookmarkEnd w:id="13"/>
      <w:bookmarkEnd w:id="14"/>
      <w:bookmarkEnd w:id="15"/>
      <w:bookmarkEnd w:id="16"/>
      <w:bookmarkEnd w:id="17"/>
      <w:bookmarkEnd w:id="18"/>
      <w:bookmarkEnd w:id="19"/>
      <w:r>
        <w:t>Reasons for Modelling</w:t>
      </w:r>
      <w:r w:rsidR="005F3EAE">
        <w:t xml:space="preserve"> / Relevant Design Guidance</w:t>
      </w:r>
      <w:r w:rsidR="00874744">
        <w:t xml:space="preserve"> </w:t>
      </w:r>
      <w:r w:rsidR="00982AE6" w:rsidRPr="00982AE6">
        <w:t>{% if not HAS_EXTENDED_TRAVEL %}</w:t>
      </w:r>
    </w:p>
    <w:p w14:paraId="29344C17" w14:textId="7699E5C3" w:rsidR="00383A1B" w:rsidRPr="00EC4265" w:rsidRDefault="00874744" w:rsidP="00982AE6">
      <w:pPr>
        <w:pStyle w:val="Subheading1"/>
        <w:numPr>
          <w:ilvl w:val="0"/>
          <w:numId w:val="0"/>
        </w:numPr>
        <w:ind w:left="720"/>
      </w:pPr>
      <w:r w:rsidRPr="00EC4265">
        <w:t>{% if BS999</w:t>
      </w:r>
      <w:r w:rsidR="004860BE">
        <w:t>1</w:t>
      </w:r>
      <w:r w:rsidRPr="00EC4265">
        <w:t xml:space="preserve"> %}</w:t>
      </w:r>
    </w:p>
    <w:p w14:paraId="3FAAAA74" w14:textId="1148C71A" w:rsidR="00717036" w:rsidRPr="00EC4265" w:rsidRDefault="00717036" w:rsidP="00717036">
      <w:pPr>
        <w:pStyle w:val="Parag"/>
        <w:numPr>
          <w:ilvl w:val="2"/>
          <w:numId w:val="11"/>
        </w:numPr>
      </w:pPr>
      <w:r w:rsidRPr="00EC4265">
        <w:t>The design features residential common corridors which are provided with a mechanical smoke control system to protect the stair in the event of fire. As per section 14.2.4 of BS 9991</w:t>
      </w:r>
      <w:r w:rsidR="00D87D41">
        <w:rPr>
          <w:color w:val="2F5496" w:themeColor="accent1" w:themeShade="BF"/>
          <w:vertAlign w:val="superscript"/>
        </w:rPr>
        <w:t>[{</w:t>
      </w:r>
      <w:r w:rsidR="00FC7091">
        <w:rPr>
          <w:color w:val="2F5496" w:themeColor="accent1" w:themeShade="BF"/>
          <w:vertAlign w:val="superscript"/>
        </w:rPr>
        <w:t>{R</w:t>
      </w:r>
      <w:r w:rsidR="00766B1E" w:rsidRPr="00EC4265">
        <w:rPr>
          <w:color w:val="2F5496" w:themeColor="accent1" w:themeShade="BF"/>
          <w:vertAlign w:val="superscript"/>
        </w:rPr>
        <w:t>EF</w:t>
      </w:r>
      <w:r w:rsidR="00FC7091">
        <w:rPr>
          <w:color w:val="2F5496" w:themeColor="accent1" w:themeShade="BF"/>
          <w:vertAlign w:val="superscript"/>
        </w:rPr>
        <w:t>_BS9991}</w:t>
      </w:r>
      <w:r w:rsidR="00D87D41">
        <w:rPr>
          <w:color w:val="2F5496" w:themeColor="accent1" w:themeShade="BF"/>
          <w:vertAlign w:val="superscript"/>
        </w:rPr>
        <w:t>}]</w:t>
      </w:r>
      <w:r w:rsidRPr="00EC4265">
        <w:t xml:space="preserve">, a CFD modelling study </w:t>
      </w:r>
      <w:r w:rsidR="00766B1E" w:rsidRPr="00EC4265">
        <w:t>has been undertaken to calculate</w:t>
      </w:r>
      <w:r w:rsidRPr="00EC4265">
        <w:t xml:space="preserve"> extract rate of this system and demonstrate that a suitable level of performance is achieved. This is achieved by following the methodology </w:t>
      </w:r>
      <w:r w:rsidR="00766B1E" w:rsidRPr="00EC4265">
        <w:t xml:space="preserve">detailed in the </w:t>
      </w:r>
      <w:r w:rsidRPr="00EC4265">
        <w:t>SCA Guide</w:t>
      </w:r>
      <w:r w:rsidR="00766B1E" w:rsidRPr="00EC4265">
        <w:t>.</w:t>
      </w:r>
      <w:r w:rsidRPr="00EC4265">
        <w:t xml:space="preserve"> </w:t>
      </w:r>
      <w:r w:rsidR="00874744" w:rsidRPr="00EC4265">
        <w:t>{%- else -%}</w:t>
      </w:r>
    </w:p>
    <w:p w14:paraId="5C265907" w14:textId="3AE0331B" w:rsidR="00766B1E" w:rsidRDefault="00766B1E" w:rsidP="00766B1E">
      <w:pPr>
        <w:pStyle w:val="Parag"/>
        <w:numPr>
          <w:ilvl w:val="2"/>
          <w:numId w:val="11"/>
        </w:numPr>
      </w:pPr>
      <w:r w:rsidRPr="00EC4265">
        <w:t>The design features residential common corridors which are provided with a mechanical smoke control system to protect the stair in the event of fire. Whilst the use of such systems in residential buildings is fairly common in the UK, this solution is not compliant with the guidance of AD-B</w:t>
      </w:r>
      <w:r w:rsidR="00477776">
        <w:rPr>
          <w:color w:val="2F5496" w:themeColor="accent1" w:themeShade="BF"/>
          <w:vertAlign w:val="superscript"/>
        </w:rPr>
        <w:t>[{{R</w:t>
      </w:r>
      <w:r w:rsidR="00477776" w:rsidRPr="00EC4265">
        <w:rPr>
          <w:color w:val="2F5496" w:themeColor="accent1" w:themeShade="BF"/>
          <w:vertAlign w:val="superscript"/>
        </w:rPr>
        <w:t>EF</w:t>
      </w:r>
      <w:r w:rsidR="0010382E">
        <w:rPr>
          <w:color w:val="2F5496" w:themeColor="accent1" w:themeShade="BF"/>
          <w:vertAlign w:val="superscript"/>
        </w:rPr>
        <w:t>_ADB</w:t>
      </w:r>
      <w:r w:rsidR="00477776">
        <w:rPr>
          <w:color w:val="2F5496" w:themeColor="accent1" w:themeShade="BF"/>
          <w:vertAlign w:val="superscript"/>
        </w:rPr>
        <w:t>}}]</w:t>
      </w:r>
      <w:r w:rsidRPr="00EC4265">
        <w:t xml:space="preserve">. The proposals are, therefore, a fire engineered approach. As such, a CFD modelling study has been undertaken to calculate extract rate of this system and demonstrate that a suitable level of performance is achieved. This is achieved by following the methodology detailed in the SCA Guide. </w:t>
      </w:r>
      <w:r w:rsidR="00874744" w:rsidRPr="00EC4265">
        <w:t>{% endif %}</w:t>
      </w:r>
    </w:p>
    <w:p w14:paraId="37C03D40" w14:textId="64FA8987" w:rsidR="00982AE6" w:rsidRPr="00EC4265" w:rsidRDefault="00982AE6" w:rsidP="00982AE6">
      <w:pPr>
        <w:pStyle w:val="Parag"/>
        <w:numPr>
          <w:ilvl w:val="0"/>
          <w:numId w:val="0"/>
        </w:numPr>
        <w:ind w:left="720"/>
      </w:pPr>
      <w:r w:rsidRPr="00EC4265">
        <w:t>{% endif %}</w:t>
      </w:r>
    </w:p>
    <w:p w14:paraId="4D52FCB4" w14:textId="0A7D064F" w:rsidR="00EC4265" w:rsidRPr="00EC4265" w:rsidRDefault="00EC4265" w:rsidP="00EC4265">
      <w:pPr>
        <w:pStyle w:val="Parag"/>
        <w:numPr>
          <w:ilvl w:val="0"/>
          <w:numId w:val="0"/>
        </w:numPr>
        <w:ind w:left="720"/>
      </w:pPr>
      <w:r w:rsidRPr="00EC4265">
        <w:t>{% if not HAS_EXTENDED_TRAVEL %}</w:t>
      </w:r>
    </w:p>
    <w:p w14:paraId="0E614ACD" w14:textId="3A9825DC" w:rsidR="00717036" w:rsidRPr="00EC4265" w:rsidRDefault="00717036" w:rsidP="00717036">
      <w:pPr>
        <w:pStyle w:val="Parag"/>
        <w:numPr>
          <w:ilvl w:val="2"/>
          <w:numId w:val="11"/>
        </w:numPr>
      </w:pPr>
      <w:r w:rsidRPr="00EC4265">
        <w:t xml:space="preserve">As travel distances within the scheme are compliant with the guidance of </w:t>
      </w:r>
      <w:r w:rsidR="005404B4" w:rsidRPr="00EC4265">
        <w:t>{% if BS999</w:t>
      </w:r>
      <w:r w:rsidR="004860BE">
        <w:t>1</w:t>
      </w:r>
      <w:r w:rsidR="005404B4" w:rsidRPr="00EC4265">
        <w:t xml:space="preserve"> %}BS</w:t>
      </w:r>
      <w:r w:rsidR="005404B4">
        <w:t xml:space="preserve"> </w:t>
      </w:r>
      <w:r w:rsidR="005404B4" w:rsidRPr="00EC4265">
        <w:t>999</w:t>
      </w:r>
      <w:r w:rsidR="005404B4">
        <w:t>1</w:t>
      </w:r>
      <w:r w:rsidR="005404B4" w:rsidRPr="00EC4265">
        <w:t>{%- else -%}AD</w:t>
      </w:r>
      <w:r w:rsidR="005404B4">
        <w:t>-</w:t>
      </w:r>
      <w:r w:rsidR="005404B4" w:rsidRPr="00EC4265">
        <w:t>B{% endif %}</w:t>
      </w:r>
      <w:r w:rsidRPr="00EC4265">
        <w:t xml:space="preserve">, the sole objective of the system is to ensure that the stair is kept relatively clear of smoke should fire occur. The CFD assessment undertaken and detailed in the report shows that this is achieved under the proposed design, should a “reasonable worst case” fire occur and, as such, the design can be considered to meet the functional requirements of </w:t>
      </w:r>
      <w:r w:rsidR="00C30584" w:rsidRPr="00EC4265">
        <w:t xml:space="preserve">Part B1 </w:t>
      </w:r>
      <w:r w:rsidR="00C30584">
        <w:t>and B5</w:t>
      </w:r>
      <w:r w:rsidRPr="00EC4265">
        <w:t xml:space="preserve"> of the Building Regulations 2010.  </w:t>
      </w:r>
      <w:r w:rsidR="00EC4265" w:rsidRPr="00EC4265">
        <w:t>{%- else -%}</w:t>
      </w:r>
    </w:p>
    <w:p w14:paraId="58B26D49" w14:textId="483BFC9F" w:rsidR="00852681" w:rsidRPr="00EC4265" w:rsidRDefault="00766B1E" w:rsidP="00852681">
      <w:pPr>
        <w:pStyle w:val="Parag"/>
        <w:numPr>
          <w:ilvl w:val="2"/>
          <w:numId w:val="11"/>
        </w:numPr>
      </w:pPr>
      <w:r w:rsidRPr="00EC4265">
        <w:t xml:space="preserve">The design features residential common corridors which feature single direction travel distances of up to </w:t>
      </w:r>
      <w:r w:rsidR="0056755B">
        <w:t>{{</w:t>
      </w:r>
      <w:r w:rsidR="0056755B" w:rsidRPr="0056755B">
        <w:t>MAX_TD</w:t>
      </w:r>
      <w:r w:rsidR="0056755B">
        <w:t>}}</w:t>
      </w:r>
      <w:r w:rsidR="00A8351C">
        <w:t>m</w:t>
      </w:r>
      <w:r w:rsidRPr="00EC4265">
        <w:t xml:space="preserve">. This exceeds the </w:t>
      </w:r>
      <w:r w:rsidR="0055264E" w:rsidRPr="00EC4265">
        <w:t>{% if not HAS_SPRINKLERS %}</w:t>
      </w:r>
      <w:r w:rsidR="0055264E">
        <w:t>7.5m</w:t>
      </w:r>
      <w:r w:rsidR="0055264E" w:rsidRPr="00EC4265">
        <w:t>{%- else -%}</w:t>
      </w:r>
      <w:r w:rsidR="0055264E">
        <w:t>15m</w:t>
      </w:r>
      <w:r w:rsidR="0055264E" w:rsidRPr="00EC4265">
        <w:t>{% endif %}</w:t>
      </w:r>
      <w:r w:rsidR="0055264E">
        <w:t xml:space="preserve"> </w:t>
      </w:r>
      <w:r w:rsidRPr="00EC4265">
        <w:t>limit stated in</w:t>
      </w:r>
      <w:bookmarkStart w:id="23" w:name="_Hlk120111488"/>
      <w:r w:rsidR="00874744" w:rsidRPr="00EC4265">
        <w:t>{% if BS999</w:t>
      </w:r>
      <w:r w:rsidR="004860BE">
        <w:t>1</w:t>
      </w:r>
      <w:r w:rsidR="00874744" w:rsidRPr="00EC4265">
        <w:t xml:space="preserve"> %}</w:t>
      </w:r>
      <w:bookmarkEnd w:id="23"/>
      <w:r w:rsidR="00B54B34">
        <w:t xml:space="preserve"> </w:t>
      </w:r>
      <w:r w:rsidR="00874744" w:rsidRPr="00EC4265">
        <w:t>BS</w:t>
      </w:r>
      <w:r w:rsidR="00EC4265">
        <w:t xml:space="preserve"> </w:t>
      </w:r>
      <w:r w:rsidR="00874744" w:rsidRPr="00EC4265">
        <w:t>999</w:t>
      </w:r>
      <w:r w:rsidR="00EC4265">
        <w:t>1</w:t>
      </w:r>
      <w:r w:rsidR="00365451">
        <w:rPr>
          <w:color w:val="2F5496" w:themeColor="accent1" w:themeShade="BF"/>
          <w:vertAlign w:val="superscript"/>
        </w:rPr>
        <w:t>[{{R</w:t>
      </w:r>
      <w:r w:rsidR="00365451" w:rsidRPr="00EC4265">
        <w:rPr>
          <w:color w:val="2F5496" w:themeColor="accent1" w:themeShade="BF"/>
          <w:vertAlign w:val="superscript"/>
        </w:rPr>
        <w:t>EF</w:t>
      </w:r>
      <w:r w:rsidR="00365451">
        <w:rPr>
          <w:color w:val="2F5496" w:themeColor="accent1" w:themeShade="BF"/>
          <w:vertAlign w:val="superscript"/>
        </w:rPr>
        <w:t>_BS9991}}]</w:t>
      </w:r>
      <w:r w:rsidR="00874744" w:rsidRPr="00EC4265">
        <w:t>{%- else -%}</w:t>
      </w:r>
      <w:r w:rsidR="00803274">
        <w:t xml:space="preserve"> </w:t>
      </w:r>
      <w:r w:rsidR="00DF6D00">
        <w:t>the</w:t>
      </w:r>
      <w:r w:rsidR="00B54B34">
        <w:t xml:space="preserve"> </w:t>
      </w:r>
      <w:r w:rsidR="00874744" w:rsidRPr="00EC4265">
        <w:t>AD</w:t>
      </w:r>
      <w:r w:rsidR="00EC4265">
        <w:t>-</w:t>
      </w:r>
      <w:r w:rsidR="00874744" w:rsidRPr="00EC4265">
        <w:t>B</w:t>
      </w:r>
      <w:r w:rsidR="00FD613F">
        <w:rPr>
          <w:color w:val="2F5496" w:themeColor="accent1" w:themeShade="BF"/>
          <w:vertAlign w:val="superscript"/>
        </w:rPr>
        <w:t>[{{R</w:t>
      </w:r>
      <w:r w:rsidR="00FD613F" w:rsidRPr="00EC4265">
        <w:rPr>
          <w:color w:val="2F5496" w:themeColor="accent1" w:themeShade="BF"/>
          <w:vertAlign w:val="superscript"/>
        </w:rPr>
        <w:t>EF</w:t>
      </w:r>
      <w:r w:rsidR="00FD613F">
        <w:rPr>
          <w:color w:val="2F5496" w:themeColor="accent1" w:themeShade="BF"/>
          <w:vertAlign w:val="superscript"/>
        </w:rPr>
        <w:t>_ADB}}]</w:t>
      </w:r>
      <w:r w:rsidR="00874744" w:rsidRPr="00EC4265">
        <w:t>{% endif %}</w:t>
      </w:r>
      <w:r w:rsidR="005F3EAE" w:rsidRPr="00EC4265">
        <w:t xml:space="preserve"> </w:t>
      </w:r>
      <w:r w:rsidR="00EC4265" w:rsidRPr="00EC4265">
        <w:t xml:space="preserve">in </w:t>
      </w:r>
      <w:r w:rsidR="005F3EAE" w:rsidRPr="00EC4265">
        <w:t xml:space="preserve">a building where sprinkler protection is </w:t>
      </w:r>
      <w:r w:rsidR="00EC4265" w:rsidRPr="00EC4265">
        <w:t>{% if not HAS_SPRINKLERS %}not {% endif %}</w:t>
      </w:r>
      <w:r w:rsidR="005F3EAE" w:rsidRPr="00EC4265">
        <w:t>provided</w:t>
      </w:r>
      <w:r w:rsidR="00EC4265" w:rsidRPr="00EC4265">
        <w:t>.</w:t>
      </w:r>
      <w:r w:rsidR="005F3EAE" w:rsidRPr="00EC4265">
        <w:t xml:space="preserve"> </w:t>
      </w:r>
      <w:r w:rsidR="00852681" w:rsidRPr="00EC4265">
        <w:t>A</w:t>
      </w:r>
      <w:r w:rsidRPr="00EC4265">
        <w:t xml:space="preserve">s such, a fire engineered solution is required to demonstrate that the proposed design provides an adequate level of safety. </w:t>
      </w:r>
      <w:r w:rsidR="00852681" w:rsidRPr="00EC4265">
        <w:t xml:space="preserve">Under the methodology described in the SCA Guide, extended single directional travel distances of up to 30m can be considered acceptable if it is demonstrated that the common corridors can be </w:t>
      </w:r>
      <w:r w:rsidR="00CC5046">
        <w:t>returned to tenable conditions</w:t>
      </w:r>
      <w:r w:rsidR="00852681" w:rsidRPr="00EC4265">
        <w:t xml:space="preserve"> within two minutes of an occupant escaping from the apartment of fire origin (Means of Escape Phase). </w:t>
      </w:r>
      <w:r w:rsidRPr="00EC4265">
        <w:t xml:space="preserve">In addition, </w:t>
      </w:r>
      <w:r w:rsidR="00852681" w:rsidRPr="00EC4265">
        <w:t xml:space="preserve">the SCA guide requires </w:t>
      </w:r>
      <w:r w:rsidRPr="00EC4265">
        <w:t>the system to be designed to ensure that the temperatures within the common corridor are controlled and the stair is kept relatively free of smoke when the Fire Service are fighting the fire (Fire Service Intervention Phase)</w:t>
      </w:r>
      <w:r w:rsidR="00852681" w:rsidRPr="00EC4265">
        <w:t>.</w:t>
      </w:r>
    </w:p>
    <w:p w14:paraId="7768E68B" w14:textId="085BA6AE" w:rsidR="00717036" w:rsidRPr="00EC4265" w:rsidRDefault="00852681" w:rsidP="00852681">
      <w:pPr>
        <w:pStyle w:val="Parag"/>
        <w:numPr>
          <w:ilvl w:val="2"/>
          <w:numId w:val="11"/>
        </w:numPr>
      </w:pPr>
      <w:r w:rsidRPr="00EC4265">
        <w:t xml:space="preserve">A </w:t>
      </w:r>
      <w:r w:rsidR="00766B1E" w:rsidRPr="00EC4265">
        <w:t xml:space="preserve">CFD modelling study has been undertaken to calculate </w:t>
      </w:r>
      <w:r w:rsidRPr="00EC4265">
        <w:t xml:space="preserve">the required </w:t>
      </w:r>
      <w:r w:rsidR="00766B1E" w:rsidRPr="00EC4265">
        <w:t xml:space="preserve">extract rate of this system and demonstrate that </w:t>
      </w:r>
      <w:r w:rsidRPr="00EC4265">
        <w:t>these performance objectives are</w:t>
      </w:r>
      <w:r w:rsidR="00766B1E" w:rsidRPr="00EC4265">
        <w:t xml:space="preserve"> achieved</w:t>
      </w:r>
      <w:r w:rsidRPr="00EC4265">
        <w:t xml:space="preserve"> and, as such, the design can be considered to meet the functional requirements of </w:t>
      </w:r>
      <w:r w:rsidR="00C30584" w:rsidRPr="00EC4265">
        <w:t xml:space="preserve">Part B1 </w:t>
      </w:r>
      <w:r w:rsidR="00C30584">
        <w:t>and B5</w:t>
      </w:r>
      <w:r w:rsidRPr="00EC4265">
        <w:t xml:space="preserve"> of the Building Regulations 2010</w:t>
      </w:r>
      <w:r w:rsidR="00766B1E" w:rsidRPr="00EC4265">
        <w:t xml:space="preserve">. </w:t>
      </w:r>
      <w:r w:rsidR="00EC4265" w:rsidRPr="00EC4265">
        <w:t>{% endif %}</w:t>
      </w:r>
    </w:p>
    <w:p w14:paraId="033E4B04" w14:textId="0166ED75" w:rsidR="00852681" w:rsidRDefault="00852681" w:rsidP="00852681">
      <w:pPr>
        <w:pStyle w:val="Parag"/>
        <w:numPr>
          <w:ilvl w:val="2"/>
          <w:numId w:val="11"/>
        </w:numPr>
      </w:pPr>
      <w:r>
        <w:t>The approach taken is “</w:t>
      </w:r>
      <w:r w:rsidRPr="00E0638E">
        <w:t>deterministi</w:t>
      </w:r>
      <w:r>
        <w:t>c” and “</w:t>
      </w:r>
      <w:r w:rsidRPr="00E0638E">
        <w:t>absolute</w:t>
      </w:r>
      <w:r>
        <w:t>”</w:t>
      </w:r>
      <w:r w:rsidRPr="00E0638E">
        <w:t xml:space="preserve"> </w:t>
      </w:r>
      <w:r>
        <w:t>as per the guidance of BS 7974</w:t>
      </w:r>
      <w:r w:rsidR="0010382E">
        <w:rPr>
          <w:color w:val="2F5496" w:themeColor="accent1" w:themeShade="BF"/>
          <w:vertAlign w:val="superscript"/>
        </w:rPr>
        <w:t>[{{R</w:t>
      </w:r>
      <w:r w:rsidR="0010382E" w:rsidRPr="00EC4265">
        <w:rPr>
          <w:color w:val="2F5496" w:themeColor="accent1" w:themeShade="BF"/>
          <w:vertAlign w:val="superscript"/>
        </w:rPr>
        <w:t>EF</w:t>
      </w:r>
      <w:r w:rsidR="0010382E">
        <w:rPr>
          <w:color w:val="2F5496" w:themeColor="accent1" w:themeShade="BF"/>
          <w:vertAlign w:val="superscript"/>
        </w:rPr>
        <w:t>_BS7974}}]</w:t>
      </w:r>
      <w:r w:rsidRPr="00923664">
        <w:t>.</w:t>
      </w:r>
    </w:p>
    <w:p w14:paraId="79494A4B" w14:textId="2868F0C7" w:rsidR="00383A1B" w:rsidRPr="00814BCF" w:rsidRDefault="00383A1B" w:rsidP="00D951B4">
      <w:pPr>
        <w:pStyle w:val="Subheading1"/>
        <w:numPr>
          <w:ilvl w:val="1"/>
          <w:numId w:val="11"/>
        </w:numPr>
        <w:rPr>
          <w:rFonts w:eastAsia="Calibri"/>
        </w:rPr>
      </w:pPr>
      <w:bookmarkStart w:id="24" w:name="_Toc36105574"/>
      <w:bookmarkStart w:id="25" w:name="_Toc89692940"/>
      <w:bookmarkStart w:id="26" w:name="_Toc106722109"/>
      <w:bookmarkStart w:id="27" w:name="_Toc321401820"/>
      <w:r w:rsidRPr="00814BCF">
        <w:rPr>
          <w:rFonts w:eastAsia="Calibri"/>
        </w:rPr>
        <w:t>Modelling Software</w:t>
      </w:r>
      <w:bookmarkEnd w:id="24"/>
      <w:bookmarkEnd w:id="25"/>
      <w:bookmarkEnd w:id="26"/>
      <w:r w:rsidR="005F3EAE">
        <w:rPr>
          <w:rFonts w:eastAsia="Calibri"/>
        </w:rPr>
        <w:t xml:space="preserve"> Used</w:t>
      </w:r>
    </w:p>
    <w:p w14:paraId="0BB4267F" w14:textId="06E4FA89" w:rsidR="00383A1B" w:rsidRPr="00814BCF" w:rsidRDefault="00383A1B" w:rsidP="00D951B4">
      <w:pPr>
        <w:pStyle w:val="Parag"/>
        <w:numPr>
          <w:ilvl w:val="2"/>
          <w:numId w:val="11"/>
        </w:numPr>
      </w:pPr>
      <w:r w:rsidRPr="00814BCF">
        <w:t>The CFD analysis has been carried out using Fire Dynamics Simulator (FDS) Version</w:t>
      </w:r>
      <w:r w:rsidR="00E63DFC" w:rsidRPr="00E63DFC">
        <w:t xml:space="preserve"> {{</w:t>
      </w:r>
      <w:r w:rsidR="00E63DFC">
        <w:t>FDS_VERSION</w:t>
      </w:r>
      <w:r w:rsidR="00E63DFC" w:rsidRPr="00E63DFC">
        <w:t>}}</w:t>
      </w:r>
      <w:r w:rsidR="00E66859" w:rsidRPr="00E66859">
        <w:rPr>
          <w:color w:val="2F5496" w:themeColor="accent1" w:themeShade="BF"/>
          <w:vertAlign w:val="superscript"/>
        </w:rPr>
        <w:t xml:space="preserve"> </w:t>
      </w:r>
      <w:r w:rsidR="00E66859">
        <w:rPr>
          <w:color w:val="2F5496" w:themeColor="accent1" w:themeShade="BF"/>
          <w:vertAlign w:val="superscript"/>
        </w:rPr>
        <w:t>[{{R</w:t>
      </w:r>
      <w:r w:rsidR="00E66859" w:rsidRPr="00EC4265">
        <w:rPr>
          <w:color w:val="2F5496" w:themeColor="accent1" w:themeShade="BF"/>
          <w:vertAlign w:val="superscript"/>
        </w:rPr>
        <w:t>EF</w:t>
      </w:r>
      <w:r w:rsidR="00E66859">
        <w:rPr>
          <w:color w:val="2F5496" w:themeColor="accent1" w:themeShade="BF"/>
          <w:vertAlign w:val="superscript"/>
        </w:rPr>
        <w:t>_</w:t>
      </w:r>
      <w:r w:rsidR="002F03D5">
        <w:rPr>
          <w:color w:val="2F5496" w:themeColor="accent1" w:themeShade="BF"/>
          <w:vertAlign w:val="superscript"/>
        </w:rPr>
        <w:t>FDS</w:t>
      </w:r>
      <w:r w:rsidR="00E66859">
        <w:rPr>
          <w:color w:val="2F5496" w:themeColor="accent1" w:themeShade="BF"/>
          <w:vertAlign w:val="superscript"/>
        </w:rPr>
        <w:t>}}]</w:t>
      </w:r>
      <w:r w:rsidR="00E66859" w:rsidRPr="00923664">
        <w:t>.</w:t>
      </w:r>
      <w:r w:rsidR="002F03D5">
        <w:t xml:space="preserve"> </w:t>
      </w:r>
      <w:r w:rsidRPr="00814BCF">
        <w:t>The software is produced by the National Institute of Science and Technology (NIST), it has been extensively validated against both, real and laboratory type fires and is an industry standard.</w:t>
      </w:r>
    </w:p>
    <w:p w14:paraId="1935845F" w14:textId="7299692A" w:rsidR="00383A1B" w:rsidRDefault="00383A1B" w:rsidP="00D951B4">
      <w:pPr>
        <w:pStyle w:val="Parag"/>
        <w:numPr>
          <w:ilvl w:val="2"/>
          <w:numId w:val="11"/>
        </w:numPr>
      </w:pPr>
      <w:r w:rsidRPr="00814BCF">
        <w:t xml:space="preserve">Information on model assumptions can </w:t>
      </w:r>
      <w:r w:rsidRPr="00204E56">
        <w:t>be found in NIST Special Publication 1080 ‘Fire Dynamics Simulator (Version 6) - Technical Reference Guide</w:t>
      </w:r>
      <w:r w:rsidR="002F4EB2" w:rsidRPr="00204E56">
        <w:rPr>
          <w:color w:val="2F5496" w:themeColor="accent1" w:themeShade="BF"/>
          <w:vertAlign w:val="superscript"/>
        </w:rPr>
        <w:t>[{{REF_</w:t>
      </w:r>
      <w:r w:rsidR="007E38E2" w:rsidRPr="00204E56">
        <w:rPr>
          <w:color w:val="2F5496" w:themeColor="accent1" w:themeShade="BF"/>
          <w:vertAlign w:val="superscript"/>
        </w:rPr>
        <w:t>NIST</w:t>
      </w:r>
      <w:r w:rsidR="002F4EB2" w:rsidRPr="00204E56">
        <w:rPr>
          <w:color w:val="2F5496" w:themeColor="accent1" w:themeShade="BF"/>
          <w:vertAlign w:val="superscript"/>
        </w:rPr>
        <w:t>}}]</w:t>
      </w:r>
      <w:r w:rsidRPr="00204E56">
        <w:t>.</w:t>
      </w:r>
      <w:bookmarkEnd w:id="27"/>
    </w:p>
    <w:p w14:paraId="37270FF2" w14:textId="7C77706C" w:rsidR="00A30EAA" w:rsidRDefault="005F3EAE" w:rsidP="00D951B4">
      <w:pPr>
        <w:pStyle w:val="Subheading1"/>
        <w:numPr>
          <w:ilvl w:val="1"/>
          <w:numId w:val="11"/>
        </w:numPr>
        <w:rPr>
          <w:rFonts w:eastAsia="Calibri"/>
        </w:rPr>
      </w:pPr>
      <w:bookmarkStart w:id="28" w:name="_Toc36105578"/>
      <w:bookmarkStart w:id="29" w:name="_Toc89692944"/>
      <w:bookmarkEnd w:id="20"/>
      <w:bookmarkEnd w:id="21"/>
      <w:bookmarkEnd w:id="22"/>
      <w:r>
        <w:rPr>
          <w:rFonts w:eastAsia="Calibri"/>
        </w:rPr>
        <w:lastRenderedPageBreak/>
        <w:t>Smoke Control System Design</w:t>
      </w:r>
      <w:r w:rsidR="00A30EAA">
        <w:rPr>
          <w:rFonts w:eastAsia="Calibri"/>
        </w:rPr>
        <w:t xml:space="preserve"> </w:t>
      </w:r>
    </w:p>
    <w:p w14:paraId="79387FE9" w14:textId="0629429E" w:rsidR="00866A87" w:rsidRPr="005F3EAE" w:rsidRDefault="005F3EAE" w:rsidP="00B85385">
      <w:pPr>
        <w:pStyle w:val="Parag"/>
        <w:rPr>
          <w:rFonts w:ascii="Segoe UI Light" w:hAnsi="Segoe UI Light"/>
          <w:color w:val="2C5AA8"/>
          <w:sz w:val="28"/>
          <w:szCs w:val="32"/>
        </w:rPr>
      </w:pPr>
      <w:r w:rsidRPr="005F3EAE">
        <w:rPr>
          <w:i/>
          <w:iCs/>
          <w:highlight w:val="yellow"/>
        </w:rPr>
        <w:t>User to describe common corridor layouts and system design</w:t>
      </w:r>
      <w:r>
        <w:rPr>
          <w:i/>
          <w:iCs/>
          <w:highlight w:val="yellow"/>
        </w:rPr>
        <w:t xml:space="preserve"> including the </w:t>
      </w:r>
      <w:r w:rsidR="00804621">
        <w:rPr>
          <w:i/>
          <w:iCs/>
          <w:highlight w:val="yellow"/>
        </w:rPr>
        <w:t>extract rates</w:t>
      </w:r>
      <w:r w:rsidRPr="005F3EAE">
        <w:rPr>
          <w:i/>
          <w:iCs/>
          <w:highlight w:val="yellow"/>
        </w:rPr>
        <w:t xml:space="preserve"> – this is too complicated to automate.</w:t>
      </w:r>
      <w:r w:rsidRPr="005F3EAE">
        <w:rPr>
          <w:i/>
          <w:iCs/>
        </w:rPr>
        <w:t xml:space="preserve"> </w:t>
      </w:r>
      <w:r w:rsidR="00BA37DD" w:rsidRPr="005F3EAE">
        <w:rPr>
          <w:i/>
          <w:iCs/>
        </w:rPr>
        <w:t xml:space="preserve"> </w:t>
      </w:r>
      <w:bookmarkEnd w:id="28"/>
      <w:bookmarkEnd w:id="29"/>
      <w:r w:rsidR="00866A87" w:rsidRPr="005F3EAE">
        <w:br w:type="page"/>
      </w:r>
    </w:p>
    <w:p w14:paraId="7499BD5C" w14:textId="48DDF900" w:rsidR="00673651" w:rsidRDefault="00804621" w:rsidP="00D951B4">
      <w:pPr>
        <w:pStyle w:val="Parag"/>
        <w:numPr>
          <w:ilvl w:val="2"/>
          <w:numId w:val="11"/>
        </w:numPr>
      </w:pPr>
      <w:bookmarkStart w:id="30" w:name="_Hlk102401339"/>
      <w:r>
        <w:lastRenderedPageBreak/>
        <w:t>In addition, t</w:t>
      </w:r>
      <w:r w:rsidR="00673651">
        <w:t xml:space="preserve">he </w:t>
      </w:r>
      <w:r w:rsidR="006C6EC8">
        <w:t xml:space="preserve">design of the smoke control system </w:t>
      </w:r>
      <w:r w:rsidR="005F3EAE">
        <w:t>should b</w:t>
      </w:r>
      <w:r w:rsidR="006C6EC8">
        <w:t xml:space="preserve">e in accordance with the recommendations </w:t>
      </w:r>
      <w:bookmarkEnd w:id="30"/>
      <w:r w:rsidR="006C6EC8">
        <w:t xml:space="preserve">of Clause 14.2.4 </w:t>
      </w:r>
      <w:r w:rsidR="00B85571">
        <w:t>o</w:t>
      </w:r>
      <w:r w:rsidR="006C6EC8">
        <w:t xml:space="preserve">f </w:t>
      </w:r>
      <w:r w:rsidR="006C6EC8" w:rsidRPr="00392BF5">
        <w:t>BS 999</w:t>
      </w:r>
      <w:r w:rsidR="005404B4" w:rsidRPr="00392BF5">
        <w:t>1{% if</w:t>
      </w:r>
      <w:r w:rsidR="00415BDB">
        <w:t xml:space="preserve"> not</w:t>
      </w:r>
      <w:r w:rsidR="005404B4" w:rsidRPr="00392BF5">
        <w:t xml:space="preserve"> BS999</w:t>
      </w:r>
      <w:r w:rsidR="004860BE" w:rsidRPr="00392BF5">
        <w:t>1</w:t>
      </w:r>
      <w:r w:rsidR="005404B4" w:rsidRPr="00392BF5">
        <w:t xml:space="preserve"> %}</w:t>
      </w:r>
      <w:r w:rsidR="003A1C18">
        <w:rPr>
          <w:color w:val="2F5496" w:themeColor="accent1" w:themeShade="BF"/>
          <w:vertAlign w:val="superscript"/>
        </w:rPr>
        <w:t>[{{R</w:t>
      </w:r>
      <w:r w:rsidR="003A1C18" w:rsidRPr="00EC4265">
        <w:rPr>
          <w:color w:val="2F5496" w:themeColor="accent1" w:themeShade="BF"/>
          <w:vertAlign w:val="superscript"/>
        </w:rPr>
        <w:t>EF</w:t>
      </w:r>
      <w:r w:rsidR="003A1C18">
        <w:rPr>
          <w:color w:val="2F5496" w:themeColor="accent1" w:themeShade="BF"/>
          <w:vertAlign w:val="superscript"/>
        </w:rPr>
        <w:t>_BS9991}}]</w:t>
      </w:r>
      <w:r w:rsidR="005404B4" w:rsidRPr="00392BF5">
        <w:t>{% endif</w:t>
      </w:r>
      <w:r w:rsidR="005404B4" w:rsidRPr="00EC4265">
        <w:t xml:space="preserve"> %}</w:t>
      </w:r>
      <w:r w:rsidR="006C6EC8">
        <w:t xml:space="preserve"> as set out below:</w:t>
      </w:r>
    </w:p>
    <w:p w14:paraId="225D381B" w14:textId="4D88B4A4" w:rsidR="00FD235C" w:rsidRPr="00FD235C" w:rsidRDefault="00FD235C" w:rsidP="00FD235C">
      <w:pPr>
        <w:pStyle w:val="BulletPointParagraph"/>
        <w:spacing w:after="60"/>
      </w:pPr>
      <w:r w:rsidRPr="00FD235C">
        <w:t xml:space="preserve">The </w:t>
      </w:r>
      <w:r w:rsidR="004A02CC">
        <w:t xml:space="preserve">mechanical </w:t>
      </w:r>
      <w:r w:rsidRPr="00FD235C">
        <w:t xml:space="preserve">smoke shaft will be closed at the base and smoke will be discharged to the outside via extract fans at roof level. Duty and standby fans will be provided to account for potential fan failure. </w:t>
      </w:r>
    </w:p>
    <w:p w14:paraId="02DC3403" w14:textId="542E6788" w:rsidR="00FD235C" w:rsidRPr="00FD235C" w:rsidRDefault="00FD235C" w:rsidP="00FD235C">
      <w:pPr>
        <w:pStyle w:val="BulletPointParagraph"/>
        <w:spacing w:after="60"/>
      </w:pPr>
      <w:r w:rsidRPr="00FD235C">
        <w:t>The top of the corridor vent</w:t>
      </w:r>
      <w:r w:rsidR="00A921A3">
        <w:t>s discharging into the shaft</w:t>
      </w:r>
      <w:r w:rsidR="00A921A3" w:rsidRPr="00FD235C">
        <w:t xml:space="preserve"> </w:t>
      </w:r>
      <w:r w:rsidRPr="00FD235C">
        <w:t xml:space="preserve"> should be located as close to the ceiling of the corridor as is practicable and should at least be as high as the top of the door connecting the corridor to the stairwell. </w:t>
      </w:r>
    </w:p>
    <w:p w14:paraId="54C41880" w14:textId="2A57CB04" w:rsidR="00FD235C" w:rsidRPr="00FD235C" w:rsidRDefault="00FD235C" w:rsidP="00FD235C">
      <w:pPr>
        <w:pStyle w:val="BulletPointParagraph"/>
        <w:spacing w:after="60"/>
      </w:pPr>
      <w:r w:rsidRPr="00FD235C">
        <w:t>The corridor vents in the closed position should have a minimum fire and smoke resistance performance of 30 minutes and integrity (leakage) no greater than 360m</w:t>
      </w:r>
      <w:r w:rsidRPr="00C1161B">
        <w:rPr>
          <w:vertAlign w:val="superscript"/>
        </w:rPr>
        <w:t>3</w:t>
      </w:r>
      <w:r w:rsidRPr="00FD235C">
        <w:t>/h/m</w:t>
      </w:r>
      <w:r w:rsidRPr="00C1161B">
        <w:rPr>
          <w:vertAlign w:val="superscript"/>
        </w:rPr>
        <w:t>2</w:t>
      </w:r>
      <w:r w:rsidRPr="00FD235C">
        <w:t xml:space="preserve"> when tested in accordance with BS EN 1366-2</w:t>
      </w:r>
      <w:bookmarkStart w:id="31" w:name="_Hlk120614556"/>
      <w:r w:rsidR="007E38E2">
        <w:rPr>
          <w:color w:val="2F5496" w:themeColor="accent1" w:themeShade="BF"/>
          <w:vertAlign w:val="superscript"/>
        </w:rPr>
        <w:t>[{{R</w:t>
      </w:r>
      <w:r w:rsidR="007E38E2" w:rsidRPr="00EC4265">
        <w:rPr>
          <w:color w:val="2F5496" w:themeColor="accent1" w:themeShade="BF"/>
          <w:vertAlign w:val="superscript"/>
        </w:rPr>
        <w:t>EF</w:t>
      </w:r>
      <w:r w:rsidR="007E38E2">
        <w:rPr>
          <w:color w:val="2F5496" w:themeColor="accent1" w:themeShade="BF"/>
          <w:vertAlign w:val="superscript"/>
        </w:rPr>
        <w:t>_</w:t>
      </w:r>
      <w:r w:rsidR="006233BC">
        <w:rPr>
          <w:color w:val="2F5496" w:themeColor="accent1" w:themeShade="BF"/>
          <w:vertAlign w:val="superscript"/>
        </w:rPr>
        <w:t>BS1366</w:t>
      </w:r>
      <w:r w:rsidR="002C55C2">
        <w:rPr>
          <w:color w:val="2F5496" w:themeColor="accent1" w:themeShade="BF"/>
          <w:vertAlign w:val="superscript"/>
        </w:rPr>
        <w:t>_</w:t>
      </w:r>
      <w:r w:rsidR="006233BC">
        <w:rPr>
          <w:color w:val="2F5496" w:themeColor="accent1" w:themeShade="BF"/>
          <w:vertAlign w:val="superscript"/>
        </w:rPr>
        <w:t>2</w:t>
      </w:r>
      <w:r w:rsidR="007E38E2">
        <w:rPr>
          <w:color w:val="2F5496" w:themeColor="accent1" w:themeShade="BF"/>
          <w:vertAlign w:val="superscript"/>
        </w:rPr>
        <w:t>}}]</w:t>
      </w:r>
      <w:bookmarkEnd w:id="31"/>
      <w:r w:rsidR="007E38E2" w:rsidRPr="00923664">
        <w:t>.</w:t>
      </w:r>
      <w:r w:rsidRPr="00FD235C">
        <w:t xml:space="preserve"> </w:t>
      </w:r>
    </w:p>
    <w:p w14:paraId="01ECD64D" w14:textId="77777777" w:rsidR="00FD235C" w:rsidRPr="00FD235C" w:rsidRDefault="00FD235C" w:rsidP="00FD235C">
      <w:pPr>
        <w:pStyle w:val="BulletPointParagraph"/>
        <w:spacing w:after="60"/>
      </w:pPr>
      <w:r w:rsidRPr="00FD235C">
        <w:t xml:space="preserve">No services other than those relating to the smoke shaft should be contained within the smoke shaft. </w:t>
      </w:r>
    </w:p>
    <w:p w14:paraId="75E5EC63" w14:textId="0190DF0C" w:rsidR="00FD235C" w:rsidRPr="00FD235C" w:rsidRDefault="00FD235C" w:rsidP="00FD235C">
      <w:pPr>
        <w:pStyle w:val="BulletPointParagraph"/>
        <w:spacing w:after="60"/>
      </w:pPr>
      <w:r w:rsidRPr="00FD235C">
        <w:t>The smoke shaft</w:t>
      </w:r>
      <w:r w:rsidR="00A31B02">
        <w:t xml:space="preserve">s will be located as indicated on the architectural drawings. </w:t>
      </w:r>
    </w:p>
    <w:p w14:paraId="10AA7673" w14:textId="010D8576" w:rsidR="00FD235C" w:rsidRPr="00FD235C" w:rsidRDefault="00FD235C" w:rsidP="00FD235C">
      <w:pPr>
        <w:pStyle w:val="BulletPointParagraph"/>
        <w:spacing w:after="60"/>
      </w:pPr>
      <w:r w:rsidRPr="00FD235C">
        <w:t xml:space="preserve">The design of the </w:t>
      </w:r>
      <w:r w:rsidR="0008352A">
        <w:t>system</w:t>
      </w:r>
      <w:r w:rsidRPr="00FD235C">
        <w:t xml:space="preserve"> should limit pressure differentials so that door opening forces do not </w:t>
      </w:r>
      <w:bookmarkStart w:id="32" w:name="_Hlk102401379"/>
      <w:r w:rsidRPr="00FD235C">
        <w:t xml:space="preserve">exceed 100N at the door handle when the system is in operation. </w:t>
      </w:r>
    </w:p>
    <w:p w14:paraId="768ED425" w14:textId="77777777" w:rsidR="00FD235C" w:rsidRPr="00FD235C" w:rsidRDefault="00FD235C" w:rsidP="00FD235C">
      <w:pPr>
        <w:pStyle w:val="BulletPointParagraph"/>
        <w:spacing w:after="60"/>
      </w:pPr>
      <w:bookmarkStart w:id="33" w:name="_Hlk104831748"/>
      <w:r w:rsidRPr="00FD235C">
        <w:t xml:space="preserve">A secondary power supply should be provided to the fans and all actuators and controls. </w:t>
      </w:r>
    </w:p>
    <w:p w14:paraId="606D7C63" w14:textId="3B3FC468" w:rsidR="00FD235C" w:rsidRPr="00FD235C" w:rsidRDefault="00FD235C" w:rsidP="00FD235C">
      <w:pPr>
        <w:pStyle w:val="BulletPointParagraph"/>
        <w:spacing w:after="60"/>
      </w:pPr>
      <w:r w:rsidRPr="00FD235C">
        <w:t>A 1.0m</w:t>
      </w:r>
      <w:r w:rsidRPr="006C7C97">
        <w:rPr>
          <w:vertAlign w:val="superscript"/>
        </w:rPr>
        <w:t>2</w:t>
      </w:r>
      <w:r w:rsidRPr="00FD235C">
        <w:t xml:space="preserve"> Automatically </w:t>
      </w:r>
      <w:bookmarkEnd w:id="33"/>
      <w:r w:rsidRPr="00FD235C">
        <w:t xml:space="preserve">Opening Vent (AOV) will be provided at the head of </w:t>
      </w:r>
      <w:r w:rsidR="00A31B02">
        <w:t>the</w:t>
      </w:r>
      <w:r w:rsidRPr="00FD235C">
        <w:t xml:space="preserve"> stair. </w:t>
      </w:r>
    </w:p>
    <w:p w14:paraId="227BEA32" w14:textId="5736FE96" w:rsidR="00804621" w:rsidRDefault="00FD235C" w:rsidP="00FD235C">
      <w:pPr>
        <w:pStyle w:val="BulletPointParagraph"/>
        <w:spacing w:after="60"/>
      </w:pPr>
      <w:r w:rsidRPr="00FD235C">
        <w:t xml:space="preserve">The activation of the </w:t>
      </w:r>
      <w:r w:rsidR="00804621">
        <w:t>mechanical smoke control system</w:t>
      </w:r>
      <w:r w:rsidR="00A72549">
        <w:t xml:space="preserve"> </w:t>
      </w:r>
      <w:r w:rsidRPr="00FD235C">
        <w:t>and the actuation of the AOV</w:t>
      </w:r>
      <w:r w:rsidR="000B6CF2">
        <w:t xml:space="preserve"> at the head of the stair</w:t>
      </w:r>
      <w:r w:rsidRPr="00FD235C">
        <w:t xml:space="preserve"> will be linked to an L5 fire detection system</w:t>
      </w:r>
      <w:r w:rsidR="00962235">
        <w:rPr>
          <w:color w:val="2F5496" w:themeColor="accent1" w:themeShade="BF"/>
          <w:vertAlign w:val="superscript"/>
        </w:rPr>
        <w:t>[{{R</w:t>
      </w:r>
      <w:r w:rsidR="00962235" w:rsidRPr="00EC4265">
        <w:rPr>
          <w:color w:val="2F5496" w:themeColor="accent1" w:themeShade="BF"/>
          <w:vertAlign w:val="superscript"/>
        </w:rPr>
        <w:t>EF</w:t>
      </w:r>
      <w:r w:rsidR="00962235">
        <w:rPr>
          <w:color w:val="2F5496" w:themeColor="accent1" w:themeShade="BF"/>
          <w:vertAlign w:val="superscript"/>
        </w:rPr>
        <w:t>_</w:t>
      </w:r>
      <w:r w:rsidR="00E94C78" w:rsidRPr="00E94C78">
        <w:rPr>
          <w:color w:val="2F5496" w:themeColor="accent1" w:themeShade="BF"/>
          <w:vertAlign w:val="superscript"/>
        </w:rPr>
        <w:t>BS5839_1</w:t>
      </w:r>
      <w:r w:rsidR="00962235">
        <w:rPr>
          <w:color w:val="2F5496" w:themeColor="accent1" w:themeShade="BF"/>
          <w:vertAlign w:val="superscript"/>
        </w:rPr>
        <w:t>}}]</w:t>
      </w:r>
      <w:r w:rsidRPr="00FD235C">
        <w:t xml:space="preserve"> installed in the common corridors and stairs of the development. When smoke is detected in the </w:t>
      </w:r>
      <w:r w:rsidR="00804621">
        <w:t xml:space="preserve">common </w:t>
      </w:r>
      <w:r w:rsidRPr="00FD235C">
        <w:t>corridor</w:t>
      </w:r>
      <w:r w:rsidR="00804621">
        <w:t xml:space="preserve"> or stair:</w:t>
      </w:r>
    </w:p>
    <w:p w14:paraId="4EDBB8B0" w14:textId="368DB9B5" w:rsidR="00804621" w:rsidRDefault="00804621" w:rsidP="00804621">
      <w:pPr>
        <w:pStyle w:val="BulletPointParagraph"/>
        <w:numPr>
          <w:ilvl w:val="1"/>
          <w:numId w:val="32"/>
        </w:numPr>
        <w:spacing w:after="60"/>
      </w:pPr>
      <w:r>
        <w:t xml:space="preserve">The damper at the head of the smoke shaft will open and the fans contained within </w:t>
      </w:r>
      <w:r w:rsidR="00FD235C" w:rsidRPr="00FD235C">
        <w:t>will activate</w:t>
      </w:r>
      <w:r>
        <w:t>.</w:t>
      </w:r>
    </w:p>
    <w:p w14:paraId="04DB31A6" w14:textId="5D6D8CD5" w:rsidR="00804621" w:rsidRDefault="00804621" w:rsidP="00804621">
      <w:pPr>
        <w:pStyle w:val="BulletPointParagraph"/>
        <w:numPr>
          <w:ilvl w:val="1"/>
          <w:numId w:val="32"/>
        </w:numPr>
        <w:spacing w:after="60"/>
      </w:pPr>
      <w:r>
        <w:t xml:space="preserve">The damper to the mechanical smoke shaft within the corridor on the floor of fire origin will open. Dampers on other floors will remain closed. </w:t>
      </w:r>
    </w:p>
    <w:p w14:paraId="6349BFFF" w14:textId="0B70CC44" w:rsidR="00FD235C" w:rsidRDefault="00804621" w:rsidP="00804621">
      <w:pPr>
        <w:pStyle w:val="BulletPointParagraph"/>
        <w:numPr>
          <w:ilvl w:val="1"/>
          <w:numId w:val="32"/>
        </w:numPr>
        <w:spacing w:after="60"/>
      </w:pPr>
      <w:r>
        <w:t>T</w:t>
      </w:r>
      <w:r w:rsidR="00FD235C" w:rsidRPr="00FD235C">
        <w:t xml:space="preserve">he AOV at the head of the stair will open. </w:t>
      </w:r>
    </w:p>
    <w:p w14:paraId="648800E3" w14:textId="40BC70E9" w:rsidR="00D86567" w:rsidRPr="00101911" w:rsidRDefault="00804621" w:rsidP="00D951B4">
      <w:pPr>
        <w:pStyle w:val="Subheading1"/>
        <w:numPr>
          <w:ilvl w:val="1"/>
          <w:numId w:val="11"/>
        </w:numPr>
        <w:rPr>
          <w:rFonts w:eastAsia="Calibri"/>
        </w:rPr>
      </w:pPr>
      <w:bookmarkStart w:id="34" w:name="_Toc106722117"/>
      <w:bookmarkEnd w:id="32"/>
      <w:r>
        <w:rPr>
          <w:rFonts w:eastAsia="Calibri"/>
        </w:rPr>
        <w:t xml:space="preserve">Modelling </w:t>
      </w:r>
      <w:r w:rsidR="00D86567" w:rsidRPr="00101911">
        <w:rPr>
          <w:rFonts w:eastAsia="Calibri"/>
        </w:rPr>
        <w:t>Acceptance Criteria</w:t>
      </w:r>
      <w:bookmarkEnd w:id="34"/>
    </w:p>
    <w:p w14:paraId="13896B93" w14:textId="1F92E17F" w:rsidR="0020294D" w:rsidRDefault="0020294D" w:rsidP="00691A67">
      <w:pPr>
        <w:pStyle w:val="Parag"/>
      </w:pPr>
      <w:r w:rsidRPr="0020294D">
        <w:t>The relevant acceptance criteria for the study, as defined in the SCA Guide, are set out below. {% if MOE_SCENARIO %}</w:t>
      </w:r>
    </w:p>
    <w:p w14:paraId="002FA956" w14:textId="4AF06C62" w:rsidR="0020294D" w:rsidRPr="003D121F" w:rsidRDefault="0020294D" w:rsidP="0020294D">
      <w:pPr>
        <w:pStyle w:val="Parag"/>
        <w:numPr>
          <w:ilvl w:val="0"/>
          <w:numId w:val="0"/>
        </w:numPr>
        <w:ind w:left="720"/>
        <w:rPr>
          <w:b/>
          <w:bCs w:val="0"/>
        </w:rPr>
      </w:pPr>
      <w:r w:rsidRPr="003D121F">
        <w:rPr>
          <w:b/>
          <w:bCs w:val="0"/>
        </w:rPr>
        <w:t>Means of Escape Phase</w:t>
      </w:r>
    </w:p>
    <w:p w14:paraId="38D2F09F" w14:textId="3951D5F2" w:rsidR="005404B4" w:rsidRDefault="00691A67" w:rsidP="00691A67">
      <w:pPr>
        <w:pStyle w:val="Parag"/>
      </w:pPr>
      <w:r w:rsidRPr="00691A67">
        <w:t>{% if not HAS_EXTENDED_TRAVEL %}</w:t>
      </w:r>
      <w:r w:rsidR="002E5567" w:rsidRPr="005404B4">
        <w:t xml:space="preserve">Where a common corridor contains extended travel distances, it is common to use the methodology detailed within the SCA Guide to assess conditions within the common corridor during both the means of escape and fire service access phases. However, as travel distances are compliant in this development, it is only necessary to adopt the acceptance criteria which are relevant to smoke entering the staircase (rather than to assess conditions within the common corridors). It is considered that if positive results are obtained for a “Fire Service Access” scenario, it would be reasonable to assume that positive results would also be obtained for a “Means of Escape Scenario, where the fire sizes are smaller and the doors to the apartment and stair are open for a shorter period of time. As such, no specific means of escape models have been run as part of this study. </w:t>
      </w:r>
      <w:r w:rsidR="005404B4" w:rsidRPr="005404B4">
        <w:t>{%- else -%}</w:t>
      </w:r>
      <w:r w:rsidR="002E5567" w:rsidRPr="00B578BC">
        <w:t>Under</w:t>
      </w:r>
      <w:r w:rsidR="002E5567" w:rsidRPr="005404B4">
        <w:t xml:space="preserve"> the methodology described in the SCA Guide, extended single directional travel distances can be considered acceptable if it is demonstrated that conditions within the common corridors are returned to tenable levels within two minutes of an occupant escaping from the apartment of fire origin. </w:t>
      </w:r>
      <w:r w:rsidR="00093AF9" w:rsidRPr="005404B4">
        <w:t xml:space="preserve">As </w:t>
      </w:r>
      <w:r w:rsidR="002E5567" w:rsidRPr="005404B4">
        <w:t>per</w:t>
      </w:r>
      <w:r w:rsidR="00093AF9" w:rsidRPr="005404B4">
        <w:t xml:space="preserve"> the SCA Guid</w:t>
      </w:r>
      <w:r w:rsidR="002E5567" w:rsidRPr="005404B4">
        <w:t>e</w:t>
      </w:r>
      <w:r w:rsidR="00093AF9" w:rsidRPr="005404B4">
        <w:t xml:space="preserve">, </w:t>
      </w:r>
      <w:r w:rsidR="002E5567" w:rsidRPr="005404B4">
        <w:t xml:space="preserve">“tenable conditions” is taken to be </w:t>
      </w:r>
      <w:r w:rsidR="00093AF9" w:rsidRPr="005404B4">
        <w:t>temperatures of</w:t>
      </w:r>
      <w:r w:rsidR="002E5567" w:rsidRPr="005404B4">
        <w:t xml:space="preserve"> less than</w:t>
      </w:r>
      <w:r w:rsidR="00093AF9" w:rsidRPr="005404B4">
        <w:t xml:space="preserve"> 60°C and </w:t>
      </w:r>
      <w:r w:rsidR="002E5567" w:rsidRPr="005404B4">
        <w:t xml:space="preserve">a visibility distance greater than </w:t>
      </w:r>
      <w:r w:rsidR="00093AF9" w:rsidRPr="005404B4">
        <w:t xml:space="preserve">10m </w:t>
      </w:r>
      <w:r w:rsidR="002E5567" w:rsidRPr="005404B4">
        <w:t>when measured at a 2m head height</w:t>
      </w:r>
      <w:r w:rsidR="00093AF9" w:rsidRPr="005404B4">
        <w:t xml:space="preserve">.  These acceptance criteria will be adopted during the means of escape phase. </w:t>
      </w:r>
      <w:r w:rsidR="005404B4" w:rsidRPr="005404B4">
        <w:t>{% endif %}</w:t>
      </w:r>
    </w:p>
    <w:p w14:paraId="1AAA90BC" w14:textId="3F4FA324" w:rsidR="00155B2A" w:rsidRDefault="00392706" w:rsidP="00E20988">
      <w:pPr>
        <w:pStyle w:val="Parag"/>
        <w:numPr>
          <w:ilvl w:val="0"/>
          <w:numId w:val="0"/>
        </w:numPr>
        <w:ind w:left="720"/>
      </w:pPr>
      <w:r w:rsidRPr="00377F0A">
        <w:lastRenderedPageBreak/>
        <w:t>{% endif %}</w:t>
      </w:r>
      <w:r w:rsidR="00B71205">
        <w:t xml:space="preserve"> </w:t>
      </w:r>
    </w:p>
    <w:p w14:paraId="55693288" w14:textId="37943D3F" w:rsidR="00093AF9" w:rsidRPr="00033F82" w:rsidRDefault="007F3496" w:rsidP="002E5567">
      <w:pPr>
        <w:pStyle w:val="Parag"/>
        <w:numPr>
          <w:ilvl w:val="0"/>
          <w:numId w:val="0"/>
        </w:numPr>
        <w:spacing w:before="240" w:line="240" w:lineRule="atLeast"/>
        <w:ind w:left="720"/>
        <w:rPr>
          <w:b/>
          <w:bCs w:val="0"/>
        </w:rPr>
      </w:pPr>
      <w:r w:rsidRPr="007F3496">
        <w:rPr>
          <w:b/>
          <w:bCs w:val="0"/>
        </w:rPr>
        <w:t>{{%p if FSA_SCENARIO %}}</w:t>
      </w:r>
      <w:r w:rsidR="00322D8C">
        <w:rPr>
          <w:b/>
          <w:bCs w:val="0"/>
        </w:rPr>
        <w:t xml:space="preserve"> </w:t>
      </w:r>
      <w:r w:rsidR="00052FF4" w:rsidRPr="00033F82">
        <w:rPr>
          <w:b/>
          <w:bCs w:val="0"/>
        </w:rPr>
        <w:t>Fire Service Access Phase</w:t>
      </w:r>
    </w:p>
    <w:p w14:paraId="5E4511FF" w14:textId="084C008E" w:rsidR="00033F82" w:rsidRPr="00033F82" w:rsidRDefault="00033F82" w:rsidP="00D951B4">
      <w:pPr>
        <w:pStyle w:val="Parag"/>
      </w:pPr>
      <w:r w:rsidRPr="00033F82">
        <w:t xml:space="preserve">As defined in the SCA Guide, the objective of the system is to keep the stair relatively clear of smoke to provide a place for the Fire Service to retreat to and to allow search and rescue operations from the upper levels to take place. </w:t>
      </w:r>
    </w:p>
    <w:p w14:paraId="341E85A7" w14:textId="4BAB0A5B" w:rsidR="001F5ADF" w:rsidRPr="00392706" w:rsidRDefault="008B5BCF" w:rsidP="00CE7E43">
      <w:pPr>
        <w:pStyle w:val="Parag"/>
        <w:numPr>
          <w:ilvl w:val="0"/>
          <w:numId w:val="0"/>
        </w:numPr>
        <w:spacing w:line="240" w:lineRule="atLeast"/>
        <w:ind w:left="720"/>
      </w:pPr>
      <w:bookmarkStart w:id="35" w:name="_Ref104473198"/>
      <w:r>
        <w:t>For the purposes of this assessment, it is proposed that “relatively clear of smoke” is defined by the tenability criteria given in BS 7974: PD6</w:t>
      </w:r>
      <w:r w:rsidR="001A0A84">
        <w:rPr>
          <w:color w:val="2F5496" w:themeColor="accent1" w:themeShade="BF"/>
          <w:vertAlign w:val="superscript"/>
        </w:rPr>
        <w:t>[{{R</w:t>
      </w:r>
      <w:r w:rsidR="001A0A84" w:rsidRPr="00EC4265">
        <w:rPr>
          <w:color w:val="2F5496" w:themeColor="accent1" w:themeShade="BF"/>
          <w:vertAlign w:val="superscript"/>
        </w:rPr>
        <w:t>EF</w:t>
      </w:r>
      <w:r w:rsidR="001A0A84">
        <w:rPr>
          <w:color w:val="2F5496" w:themeColor="accent1" w:themeShade="BF"/>
          <w:vertAlign w:val="superscript"/>
        </w:rPr>
        <w:t>_</w:t>
      </w:r>
      <w:r w:rsidR="00097571">
        <w:rPr>
          <w:color w:val="2F5496" w:themeColor="accent1" w:themeShade="BF"/>
          <w:vertAlign w:val="superscript"/>
        </w:rPr>
        <w:t>PD7974</w:t>
      </w:r>
      <w:r w:rsidR="00D56907">
        <w:rPr>
          <w:color w:val="2F5496" w:themeColor="accent1" w:themeShade="BF"/>
          <w:vertAlign w:val="superscript"/>
        </w:rPr>
        <w:t>_</w:t>
      </w:r>
      <w:r w:rsidR="00097571">
        <w:rPr>
          <w:color w:val="2F5496" w:themeColor="accent1" w:themeShade="BF"/>
          <w:vertAlign w:val="superscript"/>
        </w:rPr>
        <w:t>6</w:t>
      </w:r>
      <w:r w:rsidR="001A0A84">
        <w:rPr>
          <w:color w:val="2F5496" w:themeColor="accent1" w:themeShade="BF"/>
          <w:vertAlign w:val="superscript"/>
        </w:rPr>
        <w:t xml:space="preserve">}}] </w:t>
      </w:r>
      <w:r>
        <w:t>for visibility and temperature for general occupants (</w:t>
      </w:r>
      <w:r w:rsidR="002E5567">
        <w:t>10</w:t>
      </w:r>
      <w:r>
        <w:t xml:space="preserve">m and </w:t>
      </w:r>
      <w:r w:rsidRPr="00392706">
        <w:t>60°C). If these conditions are generally maintained throughout the stair for the duration of the model, then it is our view that the results can be considered acceptable.</w:t>
      </w:r>
      <w:bookmarkEnd w:id="35"/>
      <w:r w:rsidR="00E86734">
        <w:t xml:space="preserve"> </w:t>
      </w:r>
      <w:r w:rsidR="001F5ADF" w:rsidRPr="00392706">
        <w:t>{% if HAS_EXTENDED_TRAVEL %}</w:t>
      </w:r>
    </w:p>
    <w:p w14:paraId="0683CC5F" w14:textId="29F93AC3" w:rsidR="002E5567" w:rsidRPr="00392706" w:rsidRDefault="002E5567" w:rsidP="00D951B4">
      <w:pPr>
        <w:pStyle w:val="Parag"/>
        <w:spacing w:line="240" w:lineRule="atLeast"/>
      </w:pPr>
      <w:r w:rsidRPr="00392706">
        <w:t xml:space="preserve">In addition, </w:t>
      </w:r>
      <w:r w:rsidR="00EA729D" w:rsidRPr="00392706">
        <w:t xml:space="preserve">Table 5.1 of the SCA Guide states that </w:t>
      </w:r>
      <w:r w:rsidRPr="00392706">
        <w:t>where a corridor features extended travel distances</w:t>
      </w:r>
      <w:r w:rsidR="00EA729D" w:rsidRPr="00392706">
        <w:t>,</w:t>
      </w:r>
      <w:r w:rsidRPr="00392706">
        <w:t xml:space="preserve"> temperatures for fire fighters </w:t>
      </w:r>
      <w:r w:rsidR="00EA729D" w:rsidRPr="00392706">
        <w:t xml:space="preserve">(measured at a 1.5m height) should </w:t>
      </w:r>
      <w:r w:rsidRPr="00392706">
        <w:t>be limited as follows</w:t>
      </w:r>
      <w:r w:rsidR="00EA729D" w:rsidRPr="00392706">
        <w:t>:</w:t>
      </w:r>
    </w:p>
    <w:p w14:paraId="5950019C" w14:textId="2A3ECF76" w:rsidR="00EA729D" w:rsidRPr="00392706" w:rsidRDefault="00EA729D" w:rsidP="00EA729D">
      <w:pPr>
        <w:pStyle w:val="BulletPointParagraph"/>
        <w:spacing w:after="60"/>
      </w:pPr>
      <w:r w:rsidRPr="00392706">
        <w:t>2m from the apartment door – &lt;160°C</w:t>
      </w:r>
    </w:p>
    <w:p w14:paraId="20E97EDB" w14:textId="46A9B3C4" w:rsidR="00EA729D" w:rsidRPr="00392706" w:rsidRDefault="00EA729D" w:rsidP="00EA729D">
      <w:pPr>
        <w:pStyle w:val="BulletPointParagraph"/>
        <w:spacing w:after="60"/>
      </w:pPr>
      <w:r w:rsidRPr="00392706">
        <w:t>4m from the apartment door - &lt;120°C</w:t>
      </w:r>
    </w:p>
    <w:p w14:paraId="265019C5" w14:textId="50B13064" w:rsidR="001F5ADF" w:rsidRPr="007E10A1" w:rsidRDefault="00EA729D" w:rsidP="007E10A1">
      <w:pPr>
        <w:pStyle w:val="BulletPointParagraph"/>
        <w:spacing w:after="60"/>
      </w:pPr>
      <w:r w:rsidRPr="00392706">
        <w:t>15m from the apartment door - &lt;100°C</w:t>
      </w:r>
      <w:bookmarkStart w:id="36" w:name="_Toc104224080"/>
      <w:bookmarkStart w:id="37" w:name="_Toc104894743"/>
      <w:bookmarkStart w:id="38" w:name="_Toc106722119"/>
      <w:r w:rsidR="007E10A1">
        <w:t xml:space="preserve"> </w:t>
      </w:r>
      <w:r w:rsidR="00392706" w:rsidRPr="007E10A1">
        <w:rPr>
          <w:rFonts w:eastAsia="Calibri"/>
          <w:b/>
          <w:bCs w:val="0"/>
          <w:color w:val="3B3838"/>
        </w:rPr>
        <w:t>{% endif %}</w:t>
      </w:r>
    </w:p>
    <w:p w14:paraId="76F62E12" w14:textId="532AA6DC" w:rsidR="00101911" w:rsidRPr="0001457C" w:rsidRDefault="00101911" w:rsidP="0001457C">
      <w:pPr>
        <w:pStyle w:val="Subheading1"/>
        <w:numPr>
          <w:ilvl w:val="0"/>
          <w:numId w:val="0"/>
        </w:numPr>
        <w:ind w:left="720"/>
        <w:rPr>
          <w:rFonts w:eastAsia="Calibri"/>
          <w:b/>
          <w:bCs w:val="0"/>
          <w:iCs w:val="0"/>
          <w:color w:val="3B3838"/>
          <w:sz w:val="20"/>
          <w:szCs w:val="26"/>
        </w:rPr>
      </w:pPr>
      <w:r w:rsidRPr="0001457C">
        <w:rPr>
          <w:rFonts w:eastAsia="Calibri"/>
          <w:b/>
          <w:bCs w:val="0"/>
          <w:iCs w:val="0"/>
          <w:color w:val="3B3838"/>
          <w:sz w:val="20"/>
          <w:szCs w:val="26"/>
        </w:rPr>
        <w:t>Pressure in Corridor</w:t>
      </w:r>
      <w:bookmarkEnd w:id="36"/>
      <w:bookmarkEnd w:id="37"/>
      <w:bookmarkEnd w:id="38"/>
    </w:p>
    <w:p w14:paraId="50606211" w14:textId="4159A23D" w:rsidR="0057349D" w:rsidRPr="0057349D" w:rsidRDefault="00EA729D" w:rsidP="00B578BC">
      <w:pPr>
        <w:pStyle w:val="Parag"/>
      </w:pPr>
      <w:r>
        <w:t>Section 5.3 of the SCA Guide</w:t>
      </w:r>
      <w:r w:rsidR="00101911">
        <w:t xml:space="preserve"> states that </w:t>
      </w:r>
      <w:r>
        <w:t xml:space="preserve">system should be designed to ensure that the pressure differences between the corridor and adjacent spaces </w:t>
      </w:r>
      <w:r w:rsidR="00CE1CAF">
        <w:t>d</w:t>
      </w:r>
      <w:r>
        <w:t>o not cause the force required to open a door to exceed 100N</w:t>
      </w:r>
      <w:r w:rsidR="00101911">
        <w:t>. BS EN 12101-6</w:t>
      </w:r>
      <w:r w:rsidR="005D1F57">
        <w:rPr>
          <w:color w:val="2F5496" w:themeColor="accent1" w:themeShade="BF"/>
          <w:vertAlign w:val="superscript"/>
        </w:rPr>
        <w:t>[{{R</w:t>
      </w:r>
      <w:r w:rsidR="005D1F57" w:rsidRPr="00EC4265">
        <w:rPr>
          <w:color w:val="2F5496" w:themeColor="accent1" w:themeShade="BF"/>
          <w:vertAlign w:val="superscript"/>
        </w:rPr>
        <w:t>EF</w:t>
      </w:r>
      <w:r w:rsidR="005D1F57">
        <w:rPr>
          <w:color w:val="2F5496" w:themeColor="accent1" w:themeShade="BF"/>
          <w:vertAlign w:val="superscript"/>
        </w:rPr>
        <w:t>_BS121</w:t>
      </w:r>
      <w:r w:rsidR="001F7C1B">
        <w:rPr>
          <w:color w:val="2F5496" w:themeColor="accent1" w:themeShade="BF"/>
          <w:vertAlign w:val="superscript"/>
        </w:rPr>
        <w:t>01</w:t>
      </w:r>
      <w:r w:rsidR="00993D50">
        <w:rPr>
          <w:color w:val="2F5496" w:themeColor="accent1" w:themeShade="BF"/>
          <w:vertAlign w:val="superscript"/>
        </w:rPr>
        <w:t>_</w:t>
      </w:r>
      <w:r w:rsidR="001F7C1B">
        <w:rPr>
          <w:color w:val="2F5496" w:themeColor="accent1" w:themeShade="BF"/>
          <w:vertAlign w:val="superscript"/>
        </w:rPr>
        <w:t>6</w:t>
      </w:r>
      <w:r w:rsidR="005D1F57">
        <w:rPr>
          <w:color w:val="2F5496" w:themeColor="accent1" w:themeShade="BF"/>
          <w:vertAlign w:val="superscript"/>
        </w:rPr>
        <w:t>}}]</w:t>
      </w:r>
      <w:r w:rsidR="00101911">
        <w:t xml:space="preserve"> </w:t>
      </w:r>
      <w:r>
        <w:t>state</w:t>
      </w:r>
      <w:r w:rsidR="00101911">
        <w:t xml:space="preserve">s that if, at design stage, the force required to overcome the door closer is unknown, a maximum pressure differential of 60Pa may be utilised for design purposes. </w:t>
      </w:r>
      <w:r>
        <w:t xml:space="preserve">As such, this requirement is deemed to be met if the maximum pressure differential within the common corridor </w:t>
      </w:r>
      <w:r w:rsidRPr="0057349D">
        <w:t>does not exceed -60Pa.</w:t>
      </w:r>
      <w:r w:rsidR="003A361B">
        <w:t xml:space="preserve"> </w:t>
      </w:r>
      <w:r w:rsidR="0057349D" w:rsidRPr="0057349D">
        <w:t>{% if HAS_EXTENDED_TRAVEL %}</w:t>
      </w:r>
    </w:p>
    <w:p w14:paraId="22E28CB3" w14:textId="25C222B8" w:rsidR="00EA729D" w:rsidRPr="0057349D" w:rsidRDefault="002F2579" w:rsidP="006A2C7C">
      <w:pPr>
        <w:pStyle w:val="Parag"/>
        <w:spacing w:line="240" w:lineRule="atLeast"/>
      </w:pPr>
      <w:r w:rsidRPr="0057349D">
        <w:t xml:space="preserve">Pressure differentials have been considered in the </w:t>
      </w:r>
      <w:r w:rsidR="00D95AC5" w:rsidRPr="0057349D">
        <w:t>means of escape analysis only</w:t>
      </w:r>
      <w:r w:rsidR="00B13455" w:rsidRPr="0057349D">
        <w:t xml:space="preserve"> as</w:t>
      </w:r>
      <w:r w:rsidR="00C03501" w:rsidRPr="0057349D">
        <w:t xml:space="preserve"> in this phase it is likely that occupants will be impacted by corridor pressure profiles. </w:t>
      </w:r>
      <w:r w:rsidR="00360A7E" w:rsidRPr="0057349D">
        <w:t>During the fire service access phase</w:t>
      </w:r>
      <w:r w:rsidR="00BC4AD3" w:rsidRPr="0057349D">
        <w:t xml:space="preserve">, it is assumed that occupants will have already been evacuated or </w:t>
      </w:r>
      <w:r w:rsidR="00B13455" w:rsidRPr="0057349D">
        <w:t xml:space="preserve">will </w:t>
      </w:r>
      <w:r w:rsidR="00BC4AD3" w:rsidRPr="0057349D">
        <w:t xml:space="preserve">remain in their apartments. </w:t>
      </w:r>
    </w:p>
    <w:p w14:paraId="23BAA26B" w14:textId="41676ED8" w:rsidR="0057349D" w:rsidRPr="0057349D" w:rsidRDefault="0057349D" w:rsidP="0057349D">
      <w:pPr>
        <w:pStyle w:val="Parag"/>
        <w:numPr>
          <w:ilvl w:val="0"/>
          <w:numId w:val="0"/>
        </w:numPr>
        <w:spacing w:line="240" w:lineRule="atLeast"/>
        <w:ind w:left="720"/>
      </w:pPr>
      <w:r w:rsidRPr="0057349D">
        <w:t>{%- else -%}</w:t>
      </w:r>
    </w:p>
    <w:p w14:paraId="64759E74" w14:textId="77777777" w:rsidR="0057349D" w:rsidRPr="0057349D" w:rsidRDefault="00345F26" w:rsidP="006A2C7C">
      <w:pPr>
        <w:pStyle w:val="Parag"/>
        <w:spacing w:line="240" w:lineRule="atLeast"/>
      </w:pPr>
      <w:r w:rsidRPr="0057349D">
        <w:t xml:space="preserve">The maximum pressure differentials in the models are recorded in the 60 second period before the door to the apartment is opened, this is discussed further in the results section. </w:t>
      </w:r>
    </w:p>
    <w:p w14:paraId="1E89DAB9" w14:textId="77777777" w:rsidR="007E25DC" w:rsidRDefault="0057349D" w:rsidP="0057349D">
      <w:pPr>
        <w:pStyle w:val="Parag"/>
        <w:numPr>
          <w:ilvl w:val="0"/>
          <w:numId w:val="0"/>
        </w:numPr>
        <w:spacing w:line="240" w:lineRule="atLeast"/>
        <w:ind w:left="720"/>
      </w:pPr>
      <w:r w:rsidRPr="0057349D">
        <w:t>{% endif %}</w:t>
      </w:r>
    </w:p>
    <w:p w14:paraId="215782AB" w14:textId="77777777" w:rsidR="00A24EB0" w:rsidRDefault="007E25DC" w:rsidP="0057349D">
      <w:pPr>
        <w:pStyle w:val="Parag"/>
        <w:numPr>
          <w:ilvl w:val="0"/>
          <w:numId w:val="0"/>
        </w:numPr>
        <w:spacing w:line="240" w:lineRule="atLeast"/>
        <w:ind w:left="720"/>
      </w:pPr>
      <w:r w:rsidRPr="007E25DC">
        <w:t>{{%p endif %}}</w:t>
      </w:r>
    </w:p>
    <w:p w14:paraId="75F969E8" w14:textId="353C93D1" w:rsidR="00383A1B" w:rsidRPr="00814BCF" w:rsidRDefault="00383A1B" w:rsidP="0057349D">
      <w:pPr>
        <w:pStyle w:val="Parag"/>
        <w:numPr>
          <w:ilvl w:val="0"/>
          <w:numId w:val="0"/>
        </w:numPr>
        <w:spacing w:line="240" w:lineRule="atLeast"/>
        <w:ind w:left="720"/>
      </w:pPr>
    </w:p>
    <w:p w14:paraId="18D04BF0" w14:textId="77777777" w:rsidR="005A3087" w:rsidRDefault="005A3087">
      <w:pPr>
        <w:rPr>
          <w:rFonts w:ascii="Segoe UI Light" w:eastAsia="Times New Roman" w:hAnsi="Segoe UI Light" w:cs="Arial"/>
          <w:bCs/>
          <w:color w:val="2C5AA8"/>
          <w:sz w:val="28"/>
          <w:szCs w:val="32"/>
        </w:rPr>
      </w:pPr>
      <w:bookmarkStart w:id="39" w:name="_Toc419306357"/>
      <w:bookmarkStart w:id="40" w:name="_Toc36105579"/>
      <w:bookmarkStart w:id="41" w:name="_Toc48639790"/>
      <w:bookmarkStart w:id="42" w:name="_Toc89687784"/>
      <w:bookmarkStart w:id="43" w:name="_Toc89692945"/>
      <w:bookmarkStart w:id="44" w:name="_Toc106722120"/>
      <w:r>
        <w:br w:type="page"/>
      </w:r>
    </w:p>
    <w:p w14:paraId="7C60E06A" w14:textId="73477E97" w:rsidR="00383A1B" w:rsidRPr="00814BCF" w:rsidRDefault="00383A1B" w:rsidP="00D951B4">
      <w:pPr>
        <w:pStyle w:val="MainHeadd"/>
        <w:numPr>
          <w:ilvl w:val="0"/>
          <w:numId w:val="11"/>
        </w:numPr>
      </w:pPr>
      <w:r w:rsidRPr="00814BCF">
        <w:lastRenderedPageBreak/>
        <w:t>CFD M</w:t>
      </w:r>
      <w:bookmarkEnd w:id="39"/>
      <w:r w:rsidRPr="00814BCF">
        <w:t>odel Properties</w:t>
      </w:r>
      <w:bookmarkEnd w:id="40"/>
      <w:bookmarkEnd w:id="41"/>
      <w:bookmarkEnd w:id="42"/>
      <w:bookmarkEnd w:id="43"/>
      <w:bookmarkEnd w:id="44"/>
    </w:p>
    <w:p w14:paraId="20B71C95" w14:textId="168E786B" w:rsidR="007022F7" w:rsidRPr="00F62962" w:rsidRDefault="005E58E1" w:rsidP="00DD1134">
      <w:pPr>
        <w:pStyle w:val="Subheading1"/>
        <w:numPr>
          <w:ilvl w:val="0"/>
          <w:numId w:val="0"/>
        </w:numPr>
        <w:rPr>
          <w:rFonts w:eastAsia="Calibri"/>
        </w:rPr>
      </w:pPr>
      <w:bookmarkStart w:id="45" w:name="_Toc321401804"/>
      <w:bookmarkStart w:id="46" w:name="_Toc419306358"/>
      <w:bookmarkStart w:id="47" w:name="_Toc36105580"/>
      <w:bookmarkStart w:id="48" w:name="_Toc89692946"/>
      <w:bookmarkStart w:id="49" w:name="_Toc106722121"/>
      <w:r>
        <w:rPr>
          <w:rFonts w:eastAsia="Calibri"/>
        </w:rPr>
        <w:t>3.1</w:t>
      </w:r>
      <w:r>
        <w:rPr>
          <w:rFonts w:eastAsia="Calibri"/>
        </w:rPr>
        <w:tab/>
      </w:r>
      <w:r w:rsidR="007022F7" w:rsidRPr="00814BCF">
        <w:rPr>
          <w:rFonts w:eastAsia="Calibri"/>
        </w:rPr>
        <w:t>Fire Scenario</w:t>
      </w:r>
      <w:bookmarkEnd w:id="45"/>
      <w:bookmarkEnd w:id="46"/>
      <w:bookmarkEnd w:id="47"/>
      <w:bookmarkEnd w:id="48"/>
      <w:bookmarkEnd w:id="49"/>
      <w:r w:rsidR="007022F7" w:rsidRPr="006C3ECB">
        <w:t xml:space="preserve">{% if NUM_SCENARIOS </w:t>
      </w:r>
      <w:r w:rsidR="007022F7">
        <w:t xml:space="preserve">&gt; </w:t>
      </w:r>
      <w:r w:rsidR="007022F7" w:rsidRPr="0095116D">
        <w:t>1 %}s</w:t>
      </w:r>
      <w:r w:rsidR="007022F7">
        <w:t>{% endif %}</w:t>
      </w:r>
    </w:p>
    <w:p w14:paraId="2BD03F4C" w14:textId="320C7880" w:rsidR="007022F7" w:rsidRDefault="00843BBA" w:rsidP="007022F7">
      <w:pPr>
        <w:pStyle w:val="Parag"/>
        <w:numPr>
          <w:ilvl w:val="2"/>
          <w:numId w:val="11"/>
        </w:numPr>
        <w:spacing w:after="60"/>
      </w:pPr>
      <w:bookmarkStart w:id="50" w:name="_Hlk120632885"/>
      <w:r>
        <w:t>{</w:t>
      </w:r>
      <w:r w:rsidR="00973CCA">
        <w:t>{</w:t>
      </w:r>
      <w:r w:rsidR="00DB2003">
        <w:t xml:space="preserve"> </w:t>
      </w:r>
      <w:r w:rsidR="00973CCA" w:rsidRPr="00973CCA">
        <w:t>FIRE_SCEN_TEXT</w:t>
      </w:r>
      <w:r w:rsidR="00973CCA">
        <w:t xml:space="preserve"> }</w:t>
      </w:r>
      <w:r>
        <w:t>}</w:t>
      </w:r>
    </w:p>
    <w:p w14:paraId="34CBB8CC" w14:textId="21EEAB33" w:rsidR="00EC762D" w:rsidRDefault="007C6F0C" w:rsidP="00EC762D">
      <w:pPr>
        <w:pStyle w:val="Parag"/>
        <w:numPr>
          <w:ilvl w:val="2"/>
          <w:numId w:val="11"/>
        </w:numPr>
      </w:pPr>
      <w:r w:rsidRPr="007C6F0C">
        <w:t>The proposed fire scenario</w:t>
      </w:r>
      <w:r w:rsidR="00282690">
        <w:t xml:space="preserve">{{ </w:t>
      </w:r>
      <w:r w:rsidR="00282690" w:rsidRPr="00973CCA">
        <w:t>FIRE_SCEN_</w:t>
      </w:r>
      <w:r w:rsidR="00F92B31">
        <w:t>SUB_TEXT</w:t>
      </w:r>
      <w:r w:rsidR="00282690">
        <w:t xml:space="preserve"> }}</w:t>
      </w:r>
      <w:r w:rsidR="00EC762D">
        <w:t xml:space="preserve"> </w:t>
      </w:r>
      <w:r w:rsidR="00EC762D" w:rsidRPr="007C6086">
        <w:t>summarised in Figure 1 – Figure XX</w:t>
      </w:r>
    </w:p>
    <w:p w14:paraId="1F3F27B9" w14:textId="2C96D7E1" w:rsidR="008755D3" w:rsidRPr="00CA7B96" w:rsidRDefault="0023305F" w:rsidP="00CA7B96">
      <w:pPr>
        <w:pStyle w:val="figuretabletitle"/>
        <w:rPr>
          <w:rFonts w:cs="Segoe UI Light"/>
        </w:rPr>
      </w:pPr>
      <w:r w:rsidRPr="004E5D98">
        <w:rPr>
          <w:rFonts w:cs="Segoe UI Light"/>
        </w:rPr>
        <w:t xml:space="preserve">Figure </w:t>
      </w:r>
      <w:r w:rsidRPr="004E5D98">
        <w:rPr>
          <w:rFonts w:cs="Segoe UI Light"/>
        </w:rPr>
        <w:fldChar w:fldCharType="begin"/>
      </w:r>
      <w:r w:rsidRPr="004E5D98">
        <w:rPr>
          <w:rFonts w:cs="Segoe UI Light"/>
        </w:rPr>
        <w:instrText xml:space="preserve"> SEQ Figure \* ARABIC </w:instrText>
      </w:r>
      <w:r w:rsidRPr="004E5D98">
        <w:rPr>
          <w:rFonts w:cs="Segoe UI Light"/>
        </w:rPr>
        <w:fldChar w:fldCharType="separate"/>
      </w:r>
      <w:r w:rsidRPr="004E5D98">
        <w:rPr>
          <w:rFonts w:cs="Segoe UI Light"/>
          <w:noProof/>
        </w:rPr>
        <w:t>1</w:t>
      </w:r>
      <w:r w:rsidRPr="004E5D98">
        <w:rPr>
          <w:rFonts w:cs="Segoe UI Light"/>
        </w:rPr>
        <w:fldChar w:fldCharType="end"/>
      </w:r>
      <w:r w:rsidRPr="004E5D98">
        <w:rPr>
          <w:rFonts w:cs="Segoe UI Light"/>
        </w:rPr>
        <w:t xml:space="preserve">: Proposed Fire Scenario{% if NUM_SCENARIOS &gt; 1 %}s{% endif %} </w:t>
      </w:r>
      <w:bookmarkEnd w:id="50"/>
    </w:p>
    <w:tbl>
      <w:tblPr>
        <w:tblStyle w:val="TableGrid"/>
        <w:tblW w:w="8647" w:type="dxa"/>
        <w:jc w:val="center"/>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993"/>
        <w:gridCol w:w="1134"/>
        <w:gridCol w:w="1842"/>
        <w:gridCol w:w="1124"/>
        <w:gridCol w:w="3554"/>
      </w:tblGrid>
      <w:tr w:rsidR="003A7AF2" w:rsidRPr="008830D8" w14:paraId="74B9C881" w14:textId="77777777" w:rsidTr="003A7AF2">
        <w:trPr>
          <w:jc w:val="center"/>
        </w:trPr>
        <w:tc>
          <w:tcPr>
            <w:tcW w:w="993" w:type="dxa"/>
            <w:vAlign w:val="center"/>
          </w:tcPr>
          <w:p w14:paraId="121CD3FB" w14:textId="6FBDBAE6" w:rsidR="003A7AF2" w:rsidRPr="008830D8" w:rsidRDefault="003A7AF2" w:rsidP="0030129B">
            <w:pPr>
              <w:pStyle w:val="Parag"/>
              <w:numPr>
                <w:ilvl w:val="0"/>
                <w:numId w:val="0"/>
              </w:numPr>
              <w:spacing w:before="60" w:after="60" w:line="240" w:lineRule="atLeast"/>
              <w:jc w:val="center"/>
              <w:rPr>
                <w:rFonts w:cs="Segoe UI Semilight"/>
                <w:b/>
                <w:bCs w:val="0"/>
                <w:sz w:val="18"/>
                <w:szCs w:val="18"/>
              </w:rPr>
            </w:pPr>
            <w:r>
              <w:t xml:space="preserve"> </w:t>
            </w:r>
            <w:r w:rsidRPr="008830D8">
              <w:rPr>
                <w:rFonts w:cs="Segoe UI Semilight"/>
                <w:b/>
                <w:bCs w:val="0"/>
                <w:sz w:val="18"/>
                <w:szCs w:val="18"/>
              </w:rPr>
              <w:t>Fire Scenario</w:t>
            </w:r>
          </w:p>
        </w:tc>
        <w:tc>
          <w:tcPr>
            <w:tcW w:w="1134" w:type="dxa"/>
            <w:vAlign w:val="center"/>
          </w:tcPr>
          <w:p w14:paraId="30B0D119" w14:textId="3295548B" w:rsidR="003A7AF2" w:rsidRDefault="003A7AF2" w:rsidP="0030129B">
            <w:pPr>
              <w:pStyle w:val="Parag"/>
              <w:numPr>
                <w:ilvl w:val="0"/>
                <w:numId w:val="0"/>
              </w:numPr>
              <w:spacing w:before="60" w:after="60" w:line="240" w:lineRule="atLeast"/>
              <w:jc w:val="center"/>
              <w:rPr>
                <w:rFonts w:cs="Segoe UI Semilight"/>
                <w:b/>
                <w:bCs w:val="0"/>
                <w:sz w:val="18"/>
                <w:szCs w:val="18"/>
              </w:rPr>
            </w:pPr>
            <w:r w:rsidRPr="0030129B">
              <w:rPr>
                <w:rFonts w:cs="Segoe UI Semilight"/>
                <w:b/>
                <w:bCs w:val="0"/>
                <w:sz w:val="18"/>
                <w:szCs w:val="18"/>
              </w:rPr>
              <w:t>Assessment Type</w:t>
            </w:r>
          </w:p>
        </w:tc>
        <w:tc>
          <w:tcPr>
            <w:tcW w:w="1842" w:type="dxa"/>
            <w:vAlign w:val="center"/>
          </w:tcPr>
          <w:p w14:paraId="237BC644" w14:textId="7EC09F95" w:rsidR="003A7AF2" w:rsidRDefault="00566BB2" w:rsidP="0030129B">
            <w:pPr>
              <w:pStyle w:val="Parag"/>
              <w:numPr>
                <w:ilvl w:val="0"/>
                <w:numId w:val="0"/>
              </w:numPr>
              <w:spacing w:before="60" w:after="60" w:line="240" w:lineRule="atLeast"/>
              <w:jc w:val="center"/>
              <w:rPr>
                <w:rFonts w:cs="Segoe UI Semilight"/>
                <w:b/>
                <w:bCs w:val="0"/>
                <w:sz w:val="18"/>
                <w:szCs w:val="18"/>
              </w:rPr>
            </w:pPr>
            <w:r>
              <w:rPr>
                <w:rFonts w:cs="Segoe UI Semilight"/>
                <w:b/>
                <w:bCs w:val="0"/>
                <w:sz w:val="18"/>
                <w:szCs w:val="18"/>
              </w:rPr>
              <w:t>Reason for Modelling</w:t>
            </w:r>
          </w:p>
        </w:tc>
        <w:tc>
          <w:tcPr>
            <w:tcW w:w="1124" w:type="dxa"/>
            <w:vAlign w:val="center"/>
          </w:tcPr>
          <w:p w14:paraId="61E3DDFF" w14:textId="580DC642" w:rsidR="003A7AF2" w:rsidRPr="008830D8" w:rsidRDefault="003A7AF2" w:rsidP="0030129B">
            <w:pPr>
              <w:pStyle w:val="Parag"/>
              <w:numPr>
                <w:ilvl w:val="0"/>
                <w:numId w:val="0"/>
              </w:numPr>
              <w:spacing w:before="60" w:after="60" w:line="240" w:lineRule="atLeast"/>
              <w:jc w:val="center"/>
              <w:rPr>
                <w:rFonts w:cs="Segoe UI Semilight"/>
                <w:b/>
                <w:bCs w:val="0"/>
                <w:sz w:val="18"/>
                <w:szCs w:val="18"/>
              </w:rPr>
            </w:pPr>
            <w:r>
              <w:rPr>
                <w:rFonts w:cs="Segoe UI Semilight"/>
                <w:b/>
                <w:bCs w:val="0"/>
                <w:sz w:val="18"/>
                <w:szCs w:val="18"/>
              </w:rPr>
              <w:t>Mechanical Extract (m</w:t>
            </w:r>
            <w:r w:rsidRPr="00EE1F59">
              <w:rPr>
                <w:rFonts w:cs="Segoe UI Semilight"/>
                <w:b/>
                <w:bCs w:val="0"/>
                <w:sz w:val="18"/>
                <w:szCs w:val="18"/>
                <w:vertAlign w:val="superscript"/>
              </w:rPr>
              <w:t>3</w:t>
            </w:r>
            <w:r>
              <w:rPr>
                <w:rFonts w:cs="Segoe UI Semilight"/>
                <w:b/>
                <w:bCs w:val="0"/>
                <w:sz w:val="18"/>
                <w:szCs w:val="18"/>
              </w:rPr>
              <w:t>/s)</w:t>
            </w:r>
          </w:p>
        </w:tc>
        <w:tc>
          <w:tcPr>
            <w:tcW w:w="3554" w:type="dxa"/>
            <w:vAlign w:val="center"/>
          </w:tcPr>
          <w:p w14:paraId="20BE2640" w14:textId="447EBBDA" w:rsidR="003A7AF2" w:rsidRPr="008830D8" w:rsidRDefault="003A7AF2" w:rsidP="0030129B">
            <w:pPr>
              <w:pStyle w:val="Parag"/>
              <w:numPr>
                <w:ilvl w:val="0"/>
                <w:numId w:val="0"/>
              </w:numPr>
              <w:spacing w:before="60" w:after="60" w:line="240" w:lineRule="atLeast"/>
              <w:jc w:val="center"/>
              <w:rPr>
                <w:rFonts w:cs="Segoe UI Semilight"/>
                <w:b/>
                <w:bCs w:val="0"/>
                <w:sz w:val="18"/>
                <w:szCs w:val="18"/>
              </w:rPr>
            </w:pPr>
            <w:r>
              <w:rPr>
                <w:rFonts w:cs="Segoe UI Semilight"/>
                <w:b/>
                <w:bCs w:val="0"/>
                <w:sz w:val="18"/>
                <w:szCs w:val="18"/>
              </w:rPr>
              <w:t>Inlet Type</w:t>
            </w:r>
          </w:p>
        </w:tc>
      </w:tr>
      <w:tr w:rsidR="005467C6" w:rsidRPr="008830D8" w14:paraId="23E888EA" w14:textId="77777777" w:rsidTr="003A7AF2">
        <w:trPr>
          <w:jc w:val="center"/>
        </w:trPr>
        <w:tc>
          <w:tcPr>
            <w:tcW w:w="993" w:type="dxa"/>
            <w:vAlign w:val="center"/>
          </w:tcPr>
          <w:p w14:paraId="7963F568" w14:textId="6D18A6A1" w:rsidR="005467C6" w:rsidRDefault="005467C6" w:rsidP="005467C6">
            <w:pPr>
              <w:pStyle w:val="Parag"/>
              <w:numPr>
                <w:ilvl w:val="0"/>
                <w:numId w:val="0"/>
              </w:numPr>
              <w:spacing w:before="60" w:after="60" w:line="240" w:lineRule="atLeast"/>
              <w:jc w:val="center"/>
            </w:pPr>
            <w:r w:rsidRPr="008830D8">
              <w:rPr>
                <w:rFonts w:cs="Segoe UI Semilight"/>
                <w:sz w:val="18"/>
                <w:szCs w:val="18"/>
              </w:rPr>
              <w:t>1</w:t>
            </w:r>
          </w:p>
        </w:tc>
        <w:tc>
          <w:tcPr>
            <w:tcW w:w="1134" w:type="dxa"/>
            <w:vAlign w:val="center"/>
          </w:tcPr>
          <w:p w14:paraId="0ACA9274" w14:textId="6CD5BB72" w:rsidR="005467C6" w:rsidRPr="0030129B" w:rsidRDefault="005467C6" w:rsidP="005467C6">
            <w:pPr>
              <w:pStyle w:val="Parag"/>
              <w:numPr>
                <w:ilvl w:val="0"/>
                <w:numId w:val="0"/>
              </w:numPr>
              <w:spacing w:before="60" w:after="60" w:line="240" w:lineRule="atLeast"/>
              <w:jc w:val="center"/>
              <w:rPr>
                <w:rFonts w:cs="Segoe UI Semilight"/>
                <w:b/>
                <w:bCs w:val="0"/>
                <w:sz w:val="18"/>
                <w:szCs w:val="18"/>
              </w:rPr>
            </w:pPr>
          </w:p>
        </w:tc>
        <w:tc>
          <w:tcPr>
            <w:tcW w:w="1842" w:type="dxa"/>
            <w:vAlign w:val="center"/>
          </w:tcPr>
          <w:p w14:paraId="18612B28" w14:textId="4FEFD565" w:rsidR="005467C6" w:rsidRDefault="00E00F04" w:rsidP="005467C6">
            <w:pPr>
              <w:pStyle w:val="Parag"/>
              <w:numPr>
                <w:ilvl w:val="0"/>
                <w:numId w:val="0"/>
              </w:numPr>
              <w:spacing w:before="60" w:after="60" w:line="240" w:lineRule="atLeast"/>
              <w:jc w:val="center"/>
              <w:rPr>
                <w:rFonts w:cs="Segoe UI Semilight"/>
                <w:b/>
                <w:bCs w:val="0"/>
                <w:sz w:val="18"/>
                <w:szCs w:val="18"/>
              </w:rPr>
            </w:pPr>
            <w:r>
              <w:rPr>
                <w:rFonts w:cs="Segoe UI Semilight"/>
                <w:sz w:val="18"/>
                <w:szCs w:val="18"/>
                <w:highlight w:val="yellow"/>
              </w:rPr>
              <w:t>ENGINEER TO INPUT</w:t>
            </w:r>
            <w:r w:rsidR="005467C6" w:rsidRPr="003A7AF2">
              <w:rPr>
                <w:rFonts w:cs="Segoe UI Semilight"/>
                <w:sz w:val="18"/>
                <w:szCs w:val="18"/>
                <w:highlight w:val="yellow"/>
              </w:rPr>
              <w:t xml:space="preserve"> </w:t>
            </w:r>
          </w:p>
        </w:tc>
        <w:tc>
          <w:tcPr>
            <w:tcW w:w="1124" w:type="dxa"/>
            <w:vAlign w:val="center"/>
          </w:tcPr>
          <w:p w14:paraId="62C16E27" w14:textId="5E64BD97" w:rsidR="005467C6" w:rsidRDefault="005467C6" w:rsidP="005467C6">
            <w:pPr>
              <w:pStyle w:val="Parag"/>
              <w:numPr>
                <w:ilvl w:val="0"/>
                <w:numId w:val="0"/>
              </w:numPr>
              <w:spacing w:before="60" w:after="60" w:line="240" w:lineRule="atLeast"/>
              <w:jc w:val="center"/>
              <w:rPr>
                <w:rFonts w:cs="Segoe UI Semilight"/>
                <w:b/>
                <w:bCs w:val="0"/>
                <w:sz w:val="18"/>
                <w:szCs w:val="18"/>
              </w:rPr>
            </w:pPr>
            <w:r>
              <w:rPr>
                <w:rFonts w:cs="Segoe UI Semilight"/>
                <w:sz w:val="18"/>
                <w:szCs w:val="18"/>
              </w:rPr>
              <w:t>3.6</w:t>
            </w:r>
          </w:p>
        </w:tc>
        <w:tc>
          <w:tcPr>
            <w:tcW w:w="3554" w:type="dxa"/>
            <w:vAlign w:val="center"/>
          </w:tcPr>
          <w:p w14:paraId="31ABB918" w14:textId="338F54C5" w:rsidR="005467C6" w:rsidRDefault="005467C6" w:rsidP="005467C6">
            <w:pPr>
              <w:pStyle w:val="Parag"/>
              <w:numPr>
                <w:ilvl w:val="0"/>
                <w:numId w:val="0"/>
              </w:numPr>
              <w:spacing w:before="60" w:after="60" w:line="240" w:lineRule="atLeast"/>
              <w:jc w:val="center"/>
              <w:rPr>
                <w:rFonts w:cs="Segoe UI Semilight"/>
                <w:b/>
                <w:bCs w:val="0"/>
                <w:sz w:val="18"/>
                <w:szCs w:val="18"/>
              </w:rPr>
            </w:pPr>
            <w:r>
              <w:rPr>
                <w:rFonts w:cs="Segoe UI Semilight"/>
                <w:sz w:val="18"/>
                <w:szCs w:val="18"/>
              </w:rPr>
              <w:t xml:space="preserve">Mechanical Supply – </w:t>
            </w:r>
            <w:r w:rsidRPr="003A7AF2">
              <w:rPr>
                <w:rFonts w:cs="Segoe UI Semilight"/>
                <w:sz w:val="18"/>
                <w:szCs w:val="18"/>
                <w:highlight w:val="yellow"/>
              </w:rPr>
              <w:t>3.3</w:t>
            </w:r>
            <w:r>
              <w:rPr>
                <w:rFonts w:cs="Segoe UI Semilight"/>
                <w:sz w:val="18"/>
                <w:szCs w:val="18"/>
              </w:rPr>
              <w:t xml:space="preserve"> m</w:t>
            </w:r>
            <w:r w:rsidRPr="003A7AF2">
              <w:rPr>
                <w:rFonts w:cs="Segoe UI Semilight"/>
                <w:sz w:val="18"/>
                <w:szCs w:val="18"/>
                <w:vertAlign w:val="superscript"/>
              </w:rPr>
              <w:t>3</w:t>
            </w:r>
            <w:r>
              <w:rPr>
                <w:rFonts w:cs="Segoe UI Semilight"/>
                <w:sz w:val="18"/>
                <w:szCs w:val="18"/>
              </w:rPr>
              <w:t>/s</w:t>
            </w:r>
          </w:p>
        </w:tc>
      </w:tr>
      <w:tr w:rsidR="005467C6" w:rsidRPr="008830D8" w14:paraId="7D6AFB4D" w14:textId="77777777" w:rsidTr="003A7AF2">
        <w:trPr>
          <w:jc w:val="center"/>
        </w:trPr>
        <w:tc>
          <w:tcPr>
            <w:tcW w:w="993" w:type="dxa"/>
            <w:vAlign w:val="center"/>
          </w:tcPr>
          <w:p w14:paraId="7C02C7EF" w14:textId="2F592642" w:rsidR="005467C6" w:rsidRPr="008830D8"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w:t>
            </w:r>
          </w:p>
        </w:tc>
        <w:tc>
          <w:tcPr>
            <w:tcW w:w="1134" w:type="dxa"/>
            <w:vAlign w:val="center"/>
          </w:tcPr>
          <w:p w14:paraId="11BD1DC1" w14:textId="5E84F5A1"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1F2B2764" w14:textId="52753AAD" w:rsidR="005467C6" w:rsidRPr="003A7AF2" w:rsidRDefault="00ED1517" w:rsidP="005467C6">
            <w:pPr>
              <w:pStyle w:val="Parag"/>
              <w:numPr>
                <w:ilvl w:val="0"/>
                <w:numId w:val="0"/>
              </w:numPr>
              <w:spacing w:before="60" w:after="60" w:line="240" w:lineRule="atLeast"/>
              <w:jc w:val="center"/>
              <w:rPr>
                <w:rFonts w:cs="Segoe UI Semilight"/>
                <w:sz w:val="18"/>
                <w:szCs w:val="18"/>
                <w:highlight w:val="yellow"/>
              </w:rPr>
            </w:pPr>
            <w:r>
              <w:rPr>
                <w:rFonts w:cs="Segoe UI Semilight"/>
                <w:sz w:val="18"/>
                <w:szCs w:val="18"/>
                <w:highlight w:val="yellow"/>
              </w:rPr>
              <w:t>ENGINEER TO INPUT</w:t>
            </w:r>
            <w:r w:rsidRPr="003A7AF2">
              <w:rPr>
                <w:rFonts w:cs="Segoe UI Semilight"/>
                <w:sz w:val="18"/>
                <w:szCs w:val="18"/>
                <w:highlight w:val="yellow"/>
              </w:rPr>
              <w:t xml:space="preserve"> </w:t>
            </w:r>
          </w:p>
        </w:tc>
        <w:tc>
          <w:tcPr>
            <w:tcW w:w="1124" w:type="dxa"/>
            <w:vAlign w:val="center"/>
          </w:tcPr>
          <w:p w14:paraId="5592FC98" w14:textId="11C5F30B" w:rsidR="005467C6" w:rsidRDefault="005467C6" w:rsidP="005467C6">
            <w:pPr>
              <w:pStyle w:val="Parag"/>
              <w:numPr>
                <w:ilvl w:val="0"/>
                <w:numId w:val="0"/>
              </w:numPr>
              <w:spacing w:before="60" w:after="60" w:line="240" w:lineRule="atLeast"/>
              <w:jc w:val="center"/>
              <w:rPr>
                <w:rFonts w:cs="Segoe UI Semilight"/>
                <w:sz w:val="18"/>
                <w:szCs w:val="18"/>
              </w:rPr>
            </w:pPr>
            <w:r w:rsidRPr="003A7AF2">
              <w:rPr>
                <w:rFonts w:cs="Segoe UI Semilight"/>
                <w:sz w:val="18"/>
                <w:szCs w:val="18"/>
                <w:highlight w:val="yellow"/>
              </w:rPr>
              <w:t>6.0</w:t>
            </w:r>
          </w:p>
        </w:tc>
        <w:tc>
          <w:tcPr>
            <w:tcW w:w="3554" w:type="dxa"/>
            <w:vAlign w:val="center"/>
          </w:tcPr>
          <w:p w14:paraId="02F14830" w14:textId="78609C7A" w:rsidR="005467C6" w:rsidRDefault="005467C6" w:rsidP="005467C6">
            <w:pPr>
              <w:pStyle w:val="Parag"/>
              <w:numPr>
                <w:ilvl w:val="0"/>
                <w:numId w:val="0"/>
              </w:numPr>
              <w:spacing w:before="60" w:after="60" w:line="240" w:lineRule="atLeast"/>
              <w:jc w:val="center"/>
              <w:rPr>
                <w:rFonts w:cs="Segoe UI Semilight"/>
                <w:sz w:val="18"/>
                <w:szCs w:val="18"/>
              </w:rPr>
            </w:pPr>
            <w:r w:rsidRPr="003A7AF2">
              <w:rPr>
                <w:rFonts w:cs="Segoe UI Semilight"/>
                <w:sz w:val="18"/>
                <w:szCs w:val="18"/>
                <w:highlight w:val="yellow"/>
              </w:rPr>
              <w:t>Though Stair Door via 1.0m</w:t>
            </w:r>
            <w:r w:rsidRPr="003A7AF2">
              <w:rPr>
                <w:rFonts w:cs="Segoe UI Semilight"/>
                <w:sz w:val="18"/>
                <w:szCs w:val="18"/>
                <w:highlight w:val="yellow"/>
                <w:vertAlign w:val="superscript"/>
              </w:rPr>
              <w:t>2</w:t>
            </w:r>
            <w:r w:rsidRPr="003A7AF2">
              <w:rPr>
                <w:rFonts w:cs="Segoe UI Semilight"/>
                <w:sz w:val="18"/>
                <w:szCs w:val="18"/>
                <w:highlight w:val="yellow"/>
              </w:rPr>
              <w:t xml:space="preserve"> AOV</w:t>
            </w:r>
          </w:p>
        </w:tc>
      </w:tr>
      <w:tr w:rsidR="005467C6" w:rsidRPr="008830D8" w14:paraId="3B6FD174" w14:textId="77777777" w:rsidTr="003A7AF2">
        <w:trPr>
          <w:jc w:val="center"/>
        </w:trPr>
        <w:tc>
          <w:tcPr>
            <w:tcW w:w="993" w:type="dxa"/>
            <w:vAlign w:val="center"/>
          </w:tcPr>
          <w:p w14:paraId="02FF7966" w14:textId="7E04D1D6"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3</w:t>
            </w:r>
          </w:p>
        </w:tc>
        <w:tc>
          <w:tcPr>
            <w:tcW w:w="1134" w:type="dxa"/>
            <w:vAlign w:val="center"/>
          </w:tcPr>
          <w:p w14:paraId="1DE0EDF0"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914C649" w14:textId="25E24218"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r w:rsidRPr="003A7AF2">
              <w:rPr>
                <w:rFonts w:cs="Segoe UI Semilight"/>
                <w:sz w:val="18"/>
                <w:szCs w:val="18"/>
                <w:highlight w:val="yellow"/>
              </w:rPr>
              <w:t xml:space="preserve"> </w:t>
            </w:r>
          </w:p>
        </w:tc>
        <w:tc>
          <w:tcPr>
            <w:tcW w:w="1124" w:type="dxa"/>
            <w:vAlign w:val="center"/>
          </w:tcPr>
          <w:p w14:paraId="0D07D4E9"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07FA1D3"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7D20EB7" w14:textId="77777777" w:rsidTr="003A7AF2">
        <w:trPr>
          <w:jc w:val="center"/>
        </w:trPr>
        <w:tc>
          <w:tcPr>
            <w:tcW w:w="993" w:type="dxa"/>
            <w:vAlign w:val="center"/>
          </w:tcPr>
          <w:p w14:paraId="4BC312A7" w14:textId="19F305FE"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4</w:t>
            </w:r>
          </w:p>
        </w:tc>
        <w:tc>
          <w:tcPr>
            <w:tcW w:w="1134" w:type="dxa"/>
            <w:vAlign w:val="center"/>
          </w:tcPr>
          <w:p w14:paraId="15AF68DD"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055691BF" w14:textId="589EE447"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r w:rsidRPr="003A7AF2">
              <w:rPr>
                <w:rFonts w:cs="Segoe UI Semilight"/>
                <w:sz w:val="18"/>
                <w:szCs w:val="18"/>
                <w:highlight w:val="yellow"/>
              </w:rPr>
              <w:t xml:space="preserve"> </w:t>
            </w:r>
          </w:p>
        </w:tc>
        <w:tc>
          <w:tcPr>
            <w:tcW w:w="1124" w:type="dxa"/>
            <w:vAlign w:val="center"/>
          </w:tcPr>
          <w:p w14:paraId="65220D59"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6666FBA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C84E38E" w14:textId="77777777" w:rsidTr="003A7AF2">
        <w:trPr>
          <w:jc w:val="center"/>
        </w:trPr>
        <w:tc>
          <w:tcPr>
            <w:tcW w:w="993" w:type="dxa"/>
            <w:vAlign w:val="center"/>
          </w:tcPr>
          <w:p w14:paraId="13C20A3A" w14:textId="1B398F82"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5</w:t>
            </w:r>
          </w:p>
        </w:tc>
        <w:tc>
          <w:tcPr>
            <w:tcW w:w="1134" w:type="dxa"/>
            <w:vAlign w:val="center"/>
          </w:tcPr>
          <w:p w14:paraId="160F1888"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C2CDB7E" w14:textId="1C423C6A"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r w:rsidRPr="003A7AF2">
              <w:rPr>
                <w:rFonts w:cs="Segoe UI Semilight"/>
                <w:sz w:val="18"/>
                <w:szCs w:val="18"/>
                <w:highlight w:val="yellow"/>
              </w:rPr>
              <w:t xml:space="preserve"> </w:t>
            </w:r>
          </w:p>
        </w:tc>
        <w:tc>
          <w:tcPr>
            <w:tcW w:w="1124" w:type="dxa"/>
            <w:vAlign w:val="center"/>
          </w:tcPr>
          <w:p w14:paraId="3FED528E"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E84ED0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63474FBB" w14:textId="77777777" w:rsidTr="003A7AF2">
        <w:trPr>
          <w:jc w:val="center"/>
        </w:trPr>
        <w:tc>
          <w:tcPr>
            <w:tcW w:w="993" w:type="dxa"/>
            <w:vAlign w:val="center"/>
          </w:tcPr>
          <w:p w14:paraId="311A8E29" w14:textId="0A43247A"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6</w:t>
            </w:r>
          </w:p>
        </w:tc>
        <w:tc>
          <w:tcPr>
            <w:tcW w:w="1134" w:type="dxa"/>
            <w:vAlign w:val="center"/>
          </w:tcPr>
          <w:p w14:paraId="62CC90FC"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CE3086F" w14:textId="3BAEF14C"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r w:rsidRPr="003A7AF2">
              <w:rPr>
                <w:rFonts w:cs="Segoe UI Semilight"/>
                <w:sz w:val="18"/>
                <w:szCs w:val="18"/>
                <w:highlight w:val="yellow"/>
              </w:rPr>
              <w:t xml:space="preserve"> </w:t>
            </w:r>
          </w:p>
        </w:tc>
        <w:tc>
          <w:tcPr>
            <w:tcW w:w="1124" w:type="dxa"/>
            <w:vAlign w:val="center"/>
          </w:tcPr>
          <w:p w14:paraId="0CC771F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5A6B5922"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F535DA4" w14:textId="77777777" w:rsidTr="003A7AF2">
        <w:trPr>
          <w:jc w:val="center"/>
        </w:trPr>
        <w:tc>
          <w:tcPr>
            <w:tcW w:w="993" w:type="dxa"/>
            <w:vAlign w:val="center"/>
          </w:tcPr>
          <w:p w14:paraId="41CAA5BB" w14:textId="4CDB2347"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7</w:t>
            </w:r>
          </w:p>
        </w:tc>
        <w:tc>
          <w:tcPr>
            <w:tcW w:w="1134" w:type="dxa"/>
            <w:vAlign w:val="center"/>
          </w:tcPr>
          <w:p w14:paraId="1644C6E3"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678E9EAC" w14:textId="4984D771"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r w:rsidRPr="003A7AF2">
              <w:rPr>
                <w:rFonts w:cs="Segoe UI Semilight"/>
                <w:sz w:val="18"/>
                <w:szCs w:val="18"/>
                <w:highlight w:val="yellow"/>
              </w:rPr>
              <w:t xml:space="preserve"> </w:t>
            </w:r>
          </w:p>
        </w:tc>
        <w:tc>
          <w:tcPr>
            <w:tcW w:w="1124" w:type="dxa"/>
            <w:vAlign w:val="center"/>
          </w:tcPr>
          <w:p w14:paraId="656A0CC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078A4B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A1EF964" w14:textId="77777777" w:rsidTr="003A7AF2">
        <w:trPr>
          <w:jc w:val="center"/>
        </w:trPr>
        <w:tc>
          <w:tcPr>
            <w:tcW w:w="993" w:type="dxa"/>
            <w:vAlign w:val="center"/>
          </w:tcPr>
          <w:p w14:paraId="5C3C24A8" w14:textId="0DE53529"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8</w:t>
            </w:r>
          </w:p>
        </w:tc>
        <w:tc>
          <w:tcPr>
            <w:tcW w:w="1134" w:type="dxa"/>
            <w:vAlign w:val="center"/>
          </w:tcPr>
          <w:p w14:paraId="0A573732"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4EED3DCC"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7E68A3A1"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F5A669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38E58FD2" w14:textId="77777777" w:rsidTr="003A7AF2">
        <w:trPr>
          <w:jc w:val="center"/>
        </w:trPr>
        <w:tc>
          <w:tcPr>
            <w:tcW w:w="993" w:type="dxa"/>
            <w:vAlign w:val="center"/>
          </w:tcPr>
          <w:p w14:paraId="7E41E9EE" w14:textId="2D351B9F"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9</w:t>
            </w:r>
          </w:p>
        </w:tc>
        <w:tc>
          <w:tcPr>
            <w:tcW w:w="1134" w:type="dxa"/>
            <w:vAlign w:val="center"/>
          </w:tcPr>
          <w:p w14:paraId="41B83E6E"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43FDC4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30F1585F"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5D7F52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03842AB4" w14:textId="77777777" w:rsidTr="003A7AF2">
        <w:trPr>
          <w:jc w:val="center"/>
        </w:trPr>
        <w:tc>
          <w:tcPr>
            <w:tcW w:w="993" w:type="dxa"/>
            <w:vAlign w:val="center"/>
          </w:tcPr>
          <w:p w14:paraId="59CB4846" w14:textId="3D62042F"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10</w:t>
            </w:r>
          </w:p>
        </w:tc>
        <w:tc>
          <w:tcPr>
            <w:tcW w:w="1134" w:type="dxa"/>
            <w:vAlign w:val="center"/>
          </w:tcPr>
          <w:p w14:paraId="66A08F3A"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38A39031"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75DF85C2"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1B1B5B2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7114354A" w14:textId="77777777" w:rsidTr="003A7AF2">
        <w:trPr>
          <w:jc w:val="center"/>
        </w:trPr>
        <w:tc>
          <w:tcPr>
            <w:tcW w:w="993" w:type="dxa"/>
            <w:vAlign w:val="center"/>
          </w:tcPr>
          <w:p w14:paraId="0066FED5" w14:textId="701C7B5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11</w:t>
            </w:r>
          </w:p>
        </w:tc>
        <w:tc>
          <w:tcPr>
            <w:tcW w:w="1134" w:type="dxa"/>
            <w:vAlign w:val="center"/>
          </w:tcPr>
          <w:p w14:paraId="0A4AD0C7"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733819E3"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4A461F8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F3360C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A093BEC" w14:textId="77777777" w:rsidTr="003A7AF2">
        <w:trPr>
          <w:jc w:val="center"/>
        </w:trPr>
        <w:tc>
          <w:tcPr>
            <w:tcW w:w="993" w:type="dxa"/>
            <w:vAlign w:val="center"/>
          </w:tcPr>
          <w:p w14:paraId="2F4D3BEA" w14:textId="096C171B"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12</w:t>
            </w:r>
          </w:p>
        </w:tc>
        <w:tc>
          <w:tcPr>
            <w:tcW w:w="1134" w:type="dxa"/>
            <w:vAlign w:val="center"/>
          </w:tcPr>
          <w:p w14:paraId="4100465E"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42984D21"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7D3C1AE"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41BA101F"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060F0A73" w14:textId="77777777" w:rsidTr="003A7AF2">
        <w:trPr>
          <w:jc w:val="center"/>
        </w:trPr>
        <w:tc>
          <w:tcPr>
            <w:tcW w:w="993" w:type="dxa"/>
            <w:vAlign w:val="center"/>
          </w:tcPr>
          <w:p w14:paraId="6F4C8B39" w14:textId="4954893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13</w:t>
            </w:r>
          </w:p>
        </w:tc>
        <w:tc>
          <w:tcPr>
            <w:tcW w:w="1134" w:type="dxa"/>
            <w:vAlign w:val="center"/>
          </w:tcPr>
          <w:p w14:paraId="6685F647"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3C45E346"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02CDA5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3C0C9E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BAC3B46" w14:textId="77777777" w:rsidTr="003A7AF2">
        <w:trPr>
          <w:jc w:val="center"/>
        </w:trPr>
        <w:tc>
          <w:tcPr>
            <w:tcW w:w="993" w:type="dxa"/>
            <w:vAlign w:val="center"/>
          </w:tcPr>
          <w:p w14:paraId="0A109B99" w14:textId="2EF3684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14</w:t>
            </w:r>
          </w:p>
        </w:tc>
        <w:tc>
          <w:tcPr>
            <w:tcW w:w="1134" w:type="dxa"/>
            <w:vAlign w:val="center"/>
          </w:tcPr>
          <w:p w14:paraId="3A2DEA70"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0E87AAD3"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05B115D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5A024AF"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A35EA88" w14:textId="77777777" w:rsidTr="003A7AF2">
        <w:trPr>
          <w:jc w:val="center"/>
        </w:trPr>
        <w:tc>
          <w:tcPr>
            <w:tcW w:w="993" w:type="dxa"/>
            <w:vAlign w:val="center"/>
          </w:tcPr>
          <w:p w14:paraId="396A9CE9" w14:textId="00271DA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15</w:t>
            </w:r>
          </w:p>
        </w:tc>
        <w:tc>
          <w:tcPr>
            <w:tcW w:w="1134" w:type="dxa"/>
            <w:vAlign w:val="center"/>
          </w:tcPr>
          <w:p w14:paraId="4A125E20"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3DB1D667"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A7B130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E958C59"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2874F331" w14:textId="77777777" w:rsidTr="003A7AF2">
        <w:trPr>
          <w:jc w:val="center"/>
        </w:trPr>
        <w:tc>
          <w:tcPr>
            <w:tcW w:w="993" w:type="dxa"/>
            <w:vAlign w:val="center"/>
          </w:tcPr>
          <w:p w14:paraId="21731FBA" w14:textId="1E6E46DD"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16</w:t>
            </w:r>
          </w:p>
        </w:tc>
        <w:tc>
          <w:tcPr>
            <w:tcW w:w="1134" w:type="dxa"/>
            <w:vAlign w:val="center"/>
          </w:tcPr>
          <w:p w14:paraId="5894DE83"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62292D6A"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0C035F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48E230BF"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3FD90622" w14:textId="77777777" w:rsidTr="003A7AF2">
        <w:trPr>
          <w:jc w:val="center"/>
        </w:trPr>
        <w:tc>
          <w:tcPr>
            <w:tcW w:w="993" w:type="dxa"/>
            <w:vAlign w:val="center"/>
          </w:tcPr>
          <w:p w14:paraId="71A6C373" w14:textId="50122DC5"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17</w:t>
            </w:r>
          </w:p>
        </w:tc>
        <w:tc>
          <w:tcPr>
            <w:tcW w:w="1134" w:type="dxa"/>
            <w:vAlign w:val="center"/>
          </w:tcPr>
          <w:p w14:paraId="25A50BF0"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47C7C516"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55E0C118"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2A5CA956"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5DAEBC72" w14:textId="77777777" w:rsidTr="003A7AF2">
        <w:trPr>
          <w:jc w:val="center"/>
        </w:trPr>
        <w:tc>
          <w:tcPr>
            <w:tcW w:w="993" w:type="dxa"/>
            <w:vAlign w:val="center"/>
          </w:tcPr>
          <w:p w14:paraId="03CD218B" w14:textId="21443201"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18</w:t>
            </w:r>
          </w:p>
        </w:tc>
        <w:tc>
          <w:tcPr>
            <w:tcW w:w="1134" w:type="dxa"/>
            <w:vAlign w:val="center"/>
          </w:tcPr>
          <w:p w14:paraId="6F8C8724"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7D29726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3A15C848"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0B15249"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57605DAD" w14:textId="77777777" w:rsidTr="003A7AF2">
        <w:trPr>
          <w:jc w:val="center"/>
        </w:trPr>
        <w:tc>
          <w:tcPr>
            <w:tcW w:w="993" w:type="dxa"/>
            <w:vAlign w:val="center"/>
          </w:tcPr>
          <w:p w14:paraId="13803A0F" w14:textId="2134AAB9"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19</w:t>
            </w:r>
          </w:p>
        </w:tc>
        <w:tc>
          <w:tcPr>
            <w:tcW w:w="1134" w:type="dxa"/>
            <w:vAlign w:val="center"/>
          </w:tcPr>
          <w:p w14:paraId="3940005B"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675A71A8"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13C728A1"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5A6E5FDC"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D0E11AC" w14:textId="77777777" w:rsidTr="003A7AF2">
        <w:trPr>
          <w:jc w:val="center"/>
        </w:trPr>
        <w:tc>
          <w:tcPr>
            <w:tcW w:w="993" w:type="dxa"/>
            <w:vAlign w:val="center"/>
          </w:tcPr>
          <w:p w14:paraId="26F69F20" w14:textId="43383B8E"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20</w:t>
            </w:r>
          </w:p>
        </w:tc>
        <w:tc>
          <w:tcPr>
            <w:tcW w:w="1134" w:type="dxa"/>
            <w:vAlign w:val="center"/>
          </w:tcPr>
          <w:p w14:paraId="5E4349F7"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6798389"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0EB813D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46DCBB66"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47779725" w14:textId="77777777" w:rsidTr="003A7AF2">
        <w:trPr>
          <w:jc w:val="center"/>
        </w:trPr>
        <w:tc>
          <w:tcPr>
            <w:tcW w:w="993" w:type="dxa"/>
            <w:vAlign w:val="center"/>
          </w:tcPr>
          <w:p w14:paraId="3FC8B040" w14:textId="58A565AE"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21</w:t>
            </w:r>
          </w:p>
        </w:tc>
        <w:tc>
          <w:tcPr>
            <w:tcW w:w="1134" w:type="dxa"/>
            <w:vAlign w:val="center"/>
          </w:tcPr>
          <w:p w14:paraId="111E6D01"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7488C77"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1541878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DF9E94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27D3FA11" w14:textId="77777777" w:rsidTr="003A7AF2">
        <w:trPr>
          <w:jc w:val="center"/>
        </w:trPr>
        <w:tc>
          <w:tcPr>
            <w:tcW w:w="993" w:type="dxa"/>
            <w:vAlign w:val="center"/>
          </w:tcPr>
          <w:p w14:paraId="51EE496C" w14:textId="51FBD14E"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22</w:t>
            </w:r>
          </w:p>
        </w:tc>
        <w:tc>
          <w:tcPr>
            <w:tcW w:w="1134" w:type="dxa"/>
            <w:vAlign w:val="center"/>
          </w:tcPr>
          <w:p w14:paraId="3D838C0D"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7AA0A41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7FC2F5BE"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55A64A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0D32FD44" w14:textId="77777777" w:rsidTr="003A7AF2">
        <w:trPr>
          <w:jc w:val="center"/>
        </w:trPr>
        <w:tc>
          <w:tcPr>
            <w:tcW w:w="993" w:type="dxa"/>
            <w:vAlign w:val="center"/>
          </w:tcPr>
          <w:p w14:paraId="0A2D15DA" w14:textId="4F584131"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23</w:t>
            </w:r>
          </w:p>
        </w:tc>
        <w:tc>
          <w:tcPr>
            <w:tcW w:w="1134" w:type="dxa"/>
            <w:vAlign w:val="center"/>
          </w:tcPr>
          <w:p w14:paraId="7EABFE18"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273FDDE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582F974A"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4CBE593"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3B725541" w14:textId="77777777" w:rsidTr="003A7AF2">
        <w:trPr>
          <w:jc w:val="center"/>
        </w:trPr>
        <w:tc>
          <w:tcPr>
            <w:tcW w:w="993" w:type="dxa"/>
            <w:vAlign w:val="center"/>
          </w:tcPr>
          <w:p w14:paraId="782ACA67" w14:textId="630686E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24</w:t>
            </w:r>
          </w:p>
        </w:tc>
        <w:tc>
          <w:tcPr>
            <w:tcW w:w="1134" w:type="dxa"/>
            <w:vAlign w:val="center"/>
          </w:tcPr>
          <w:p w14:paraId="1CA3D42C"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40F4E1C"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A3475D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99A9C7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24B0568D" w14:textId="77777777" w:rsidTr="003A7AF2">
        <w:trPr>
          <w:jc w:val="center"/>
        </w:trPr>
        <w:tc>
          <w:tcPr>
            <w:tcW w:w="993" w:type="dxa"/>
            <w:vAlign w:val="center"/>
          </w:tcPr>
          <w:p w14:paraId="2C3D838B" w14:textId="7EE6328D"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25</w:t>
            </w:r>
          </w:p>
        </w:tc>
        <w:tc>
          <w:tcPr>
            <w:tcW w:w="1134" w:type="dxa"/>
            <w:vAlign w:val="center"/>
          </w:tcPr>
          <w:p w14:paraId="4EEC38AC"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746FBC5"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593593E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776D402"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565320E2" w14:textId="77777777" w:rsidTr="003A7AF2">
        <w:trPr>
          <w:jc w:val="center"/>
        </w:trPr>
        <w:tc>
          <w:tcPr>
            <w:tcW w:w="993" w:type="dxa"/>
            <w:vAlign w:val="center"/>
          </w:tcPr>
          <w:p w14:paraId="1BF52296" w14:textId="6A752D5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26</w:t>
            </w:r>
          </w:p>
        </w:tc>
        <w:tc>
          <w:tcPr>
            <w:tcW w:w="1134" w:type="dxa"/>
            <w:vAlign w:val="center"/>
          </w:tcPr>
          <w:p w14:paraId="263C9349"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7CEB133C"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14DDC1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300F211"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728011B1" w14:textId="77777777" w:rsidTr="003A7AF2">
        <w:trPr>
          <w:jc w:val="center"/>
        </w:trPr>
        <w:tc>
          <w:tcPr>
            <w:tcW w:w="993" w:type="dxa"/>
            <w:vAlign w:val="center"/>
          </w:tcPr>
          <w:p w14:paraId="4E216C79" w14:textId="65065BAB"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27</w:t>
            </w:r>
          </w:p>
        </w:tc>
        <w:tc>
          <w:tcPr>
            <w:tcW w:w="1134" w:type="dxa"/>
            <w:vAlign w:val="center"/>
          </w:tcPr>
          <w:p w14:paraId="734B3DCA"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288E547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774A0F72"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6F3F828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416DBF7" w14:textId="77777777" w:rsidTr="003A7AF2">
        <w:trPr>
          <w:jc w:val="center"/>
        </w:trPr>
        <w:tc>
          <w:tcPr>
            <w:tcW w:w="993" w:type="dxa"/>
            <w:vAlign w:val="center"/>
          </w:tcPr>
          <w:p w14:paraId="3633B59A" w14:textId="19C08F57"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28</w:t>
            </w:r>
          </w:p>
        </w:tc>
        <w:tc>
          <w:tcPr>
            <w:tcW w:w="1134" w:type="dxa"/>
            <w:vAlign w:val="center"/>
          </w:tcPr>
          <w:p w14:paraId="78CAA9FC"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11E82EF9"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135EB4D7"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34C604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25E9517C" w14:textId="77777777" w:rsidTr="003A7AF2">
        <w:trPr>
          <w:jc w:val="center"/>
        </w:trPr>
        <w:tc>
          <w:tcPr>
            <w:tcW w:w="993" w:type="dxa"/>
            <w:vAlign w:val="center"/>
          </w:tcPr>
          <w:p w14:paraId="4C01477B" w14:textId="584946A7"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29</w:t>
            </w:r>
          </w:p>
        </w:tc>
        <w:tc>
          <w:tcPr>
            <w:tcW w:w="1134" w:type="dxa"/>
            <w:vAlign w:val="center"/>
          </w:tcPr>
          <w:p w14:paraId="68200EBA"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30E1D5A1"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2CD561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A6C403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FE47DBF" w14:textId="77777777" w:rsidTr="003A7AF2">
        <w:trPr>
          <w:jc w:val="center"/>
        </w:trPr>
        <w:tc>
          <w:tcPr>
            <w:tcW w:w="993" w:type="dxa"/>
            <w:vAlign w:val="center"/>
          </w:tcPr>
          <w:p w14:paraId="02E7B620" w14:textId="3DF0A506"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30</w:t>
            </w:r>
          </w:p>
        </w:tc>
        <w:tc>
          <w:tcPr>
            <w:tcW w:w="1134" w:type="dxa"/>
            <w:vAlign w:val="center"/>
          </w:tcPr>
          <w:p w14:paraId="0E42A652"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2DF35037"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A590FD7"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5C19E58"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bl>
    <w:p w14:paraId="62722352" w14:textId="7EE6DE84" w:rsidR="00AE7A4F" w:rsidRPr="0031416C" w:rsidRDefault="00E41A40" w:rsidP="0031416C">
      <w:pPr>
        <w:pStyle w:val="figuretabletitle"/>
      </w:pPr>
      <w:bookmarkStart w:id="51" w:name="_Ref102380601"/>
      <w:r w:rsidRPr="0031416C">
        <w:lastRenderedPageBreak/>
        <w:t xml:space="preserve">Table </w:t>
      </w:r>
      <w:r w:rsidR="00DC470C" w:rsidRPr="0031416C">
        <w:fldChar w:fldCharType="begin"/>
      </w:r>
      <w:r w:rsidR="00DC470C" w:rsidRPr="0031416C">
        <w:instrText xml:space="preserve"> SEQ Table \* ARABIC </w:instrText>
      </w:r>
      <w:r w:rsidR="00DC470C" w:rsidRPr="0031416C">
        <w:fldChar w:fldCharType="separate"/>
      </w:r>
      <w:r w:rsidR="00F54D83" w:rsidRPr="0031416C">
        <w:t>1</w:t>
      </w:r>
      <w:r w:rsidR="00DC470C" w:rsidRPr="0031416C">
        <w:fldChar w:fldCharType="end"/>
      </w:r>
      <w:bookmarkEnd w:id="51"/>
      <w:r w:rsidRPr="0031416C">
        <w:t xml:space="preserve">: Fire Scenario Summary </w:t>
      </w:r>
    </w:p>
    <w:p w14:paraId="2965B7E0" w14:textId="77777777" w:rsidR="00383A1B" w:rsidRPr="00814BCF" w:rsidRDefault="00383A1B" w:rsidP="00D951B4">
      <w:pPr>
        <w:pStyle w:val="Subheading1"/>
        <w:numPr>
          <w:ilvl w:val="1"/>
          <w:numId w:val="11"/>
        </w:numPr>
        <w:rPr>
          <w:rFonts w:eastAsia="Calibri"/>
        </w:rPr>
      </w:pPr>
      <w:bookmarkStart w:id="52" w:name="_Toc419306359"/>
      <w:bookmarkStart w:id="53" w:name="_Toc36105581"/>
      <w:bookmarkStart w:id="54" w:name="_Toc89692947"/>
      <w:bookmarkStart w:id="55" w:name="_Toc106722122"/>
      <w:r w:rsidRPr="00814BCF">
        <w:rPr>
          <w:rFonts w:eastAsia="Calibri"/>
        </w:rPr>
        <w:t>Model Geometry</w:t>
      </w:r>
      <w:bookmarkEnd w:id="52"/>
      <w:bookmarkEnd w:id="53"/>
      <w:bookmarkEnd w:id="54"/>
      <w:bookmarkEnd w:id="55"/>
    </w:p>
    <w:p w14:paraId="3E4BC938" w14:textId="728FE475" w:rsidR="00383A1B" w:rsidRDefault="00383A1B" w:rsidP="00D951B4">
      <w:pPr>
        <w:pStyle w:val="Parag"/>
        <w:numPr>
          <w:ilvl w:val="2"/>
          <w:numId w:val="11"/>
        </w:numPr>
      </w:pPr>
      <w:r w:rsidRPr="00814BCF">
        <w:t xml:space="preserve">The geometry of the building has been recreated by scaling from the architectural GAs provided by </w:t>
      </w:r>
      <w:r w:rsidR="000D2D0E">
        <w:t>the project</w:t>
      </w:r>
      <w:r>
        <w:t xml:space="preserve"> </w:t>
      </w:r>
      <w:r w:rsidR="000D2D0E">
        <w:t>a</w:t>
      </w:r>
      <w:r>
        <w:t>rchitects</w:t>
      </w:r>
      <w:r w:rsidRPr="00814BCF">
        <w:t>. Screenshots of the CFD models are provided in</w:t>
      </w:r>
      <w:r w:rsidR="00FB3134">
        <w:t xml:space="preserve"> </w:t>
      </w:r>
      <w:r w:rsidR="00025EFF" w:rsidRPr="003A7AF2">
        <w:rPr>
          <w:highlight w:val="yellow"/>
        </w:rPr>
        <w:fldChar w:fldCharType="begin"/>
      </w:r>
      <w:r w:rsidR="00025EFF" w:rsidRPr="003A7AF2">
        <w:rPr>
          <w:highlight w:val="yellow"/>
        </w:rPr>
        <w:instrText xml:space="preserve"> REF _Ref464067739 \h </w:instrText>
      </w:r>
      <w:r w:rsidR="003A7AF2">
        <w:rPr>
          <w:highlight w:val="yellow"/>
        </w:rPr>
        <w:instrText xml:space="preserve"> \* MERGEFORMAT </w:instrText>
      </w:r>
      <w:r w:rsidR="00025EFF" w:rsidRPr="003A7AF2">
        <w:rPr>
          <w:highlight w:val="yellow"/>
        </w:rPr>
      </w:r>
      <w:r w:rsidR="00025EFF" w:rsidRPr="003A7AF2">
        <w:rPr>
          <w:highlight w:val="yellow"/>
        </w:rPr>
        <w:fldChar w:fldCharType="separate"/>
      </w:r>
      <w:r w:rsidR="00F54D83" w:rsidRPr="003A7AF2">
        <w:rPr>
          <w:highlight w:val="yellow"/>
        </w:rPr>
        <w:t xml:space="preserve">Figure </w:t>
      </w:r>
      <w:r w:rsidR="00F54D83" w:rsidRPr="003A7AF2">
        <w:rPr>
          <w:noProof/>
          <w:highlight w:val="yellow"/>
        </w:rPr>
        <w:t>2</w:t>
      </w:r>
      <w:r w:rsidR="00025EFF" w:rsidRPr="003A7AF2">
        <w:rPr>
          <w:highlight w:val="yellow"/>
        </w:rPr>
        <w:fldChar w:fldCharType="end"/>
      </w:r>
      <w:r w:rsidR="00025EFF" w:rsidRPr="003A7AF2">
        <w:rPr>
          <w:highlight w:val="yellow"/>
        </w:rPr>
        <w:t xml:space="preserve"> </w:t>
      </w:r>
      <w:r w:rsidR="0010251A" w:rsidRPr="003A7AF2">
        <w:rPr>
          <w:highlight w:val="yellow"/>
        </w:rPr>
        <w:t>to</w:t>
      </w:r>
      <w:r w:rsidR="00025EFF" w:rsidRPr="003A7AF2">
        <w:rPr>
          <w:highlight w:val="yellow"/>
        </w:rPr>
        <w:t xml:space="preserve"> </w:t>
      </w:r>
      <w:r w:rsidR="005D60F6" w:rsidRPr="003A7AF2">
        <w:rPr>
          <w:highlight w:val="yellow"/>
        </w:rPr>
        <w:fldChar w:fldCharType="begin"/>
      </w:r>
      <w:r w:rsidR="005D60F6" w:rsidRPr="003A7AF2">
        <w:rPr>
          <w:highlight w:val="yellow"/>
        </w:rPr>
        <w:instrText xml:space="preserve"> REF _Ref104837476 \h </w:instrText>
      </w:r>
      <w:r w:rsidR="003A7AF2">
        <w:rPr>
          <w:highlight w:val="yellow"/>
        </w:rPr>
        <w:instrText xml:space="preserve"> \* MERGEFORMAT </w:instrText>
      </w:r>
      <w:r w:rsidR="005D60F6" w:rsidRPr="003A7AF2">
        <w:rPr>
          <w:highlight w:val="yellow"/>
        </w:rPr>
      </w:r>
      <w:r w:rsidR="005D60F6" w:rsidRPr="003A7AF2">
        <w:rPr>
          <w:highlight w:val="yellow"/>
        </w:rPr>
        <w:fldChar w:fldCharType="separate"/>
      </w:r>
      <w:r w:rsidR="00F54D83" w:rsidRPr="003A7AF2">
        <w:rPr>
          <w:highlight w:val="yellow"/>
        </w:rPr>
        <w:t xml:space="preserve">Figure </w:t>
      </w:r>
      <w:r w:rsidR="00F54D83" w:rsidRPr="003A7AF2">
        <w:rPr>
          <w:noProof/>
          <w:highlight w:val="yellow"/>
        </w:rPr>
        <w:t>4</w:t>
      </w:r>
      <w:r w:rsidR="005D60F6" w:rsidRPr="003A7AF2">
        <w:rPr>
          <w:highlight w:val="yellow"/>
        </w:rPr>
        <w:fldChar w:fldCharType="end"/>
      </w:r>
      <w:r w:rsidR="00025EFF">
        <w:t>.</w:t>
      </w:r>
      <w:r w:rsidRPr="00814BCF">
        <w:t xml:space="preserve"> </w:t>
      </w:r>
      <w:bookmarkStart w:id="56" w:name="_Ref464067584"/>
      <w:bookmarkStart w:id="57" w:name="_Ref441665491"/>
      <w:r w:rsidR="00DE546B">
        <w:t xml:space="preserve">The CFD modelling data, which shows the model layout in full, can be provided for review upon request. </w:t>
      </w:r>
    </w:p>
    <w:p w14:paraId="363F7493" w14:textId="77777777" w:rsidR="00B0249D" w:rsidRPr="00B0249D" w:rsidRDefault="008635CF" w:rsidP="00B0249D">
      <w:pPr>
        <w:pStyle w:val="Parag"/>
        <w:numPr>
          <w:ilvl w:val="2"/>
          <w:numId w:val="11"/>
        </w:numPr>
        <w:rPr>
          <w:lang w:val="it-IT"/>
        </w:rPr>
      </w:pPr>
      <w:r>
        <w:t xml:space="preserve">Only </w:t>
      </w:r>
      <w:r w:rsidR="00662B62">
        <w:t xml:space="preserve">areas </w:t>
      </w:r>
      <w:r w:rsidR="004E5292">
        <w:t xml:space="preserve">of the building </w:t>
      </w:r>
      <w:r w:rsidR="00D778C9">
        <w:t>relevant</w:t>
      </w:r>
      <w:r w:rsidR="00662B62">
        <w:t xml:space="preserve"> to the analysis have been included in the models, this includes the apartment of fire origin</w:t>
      </w:r>
      <w:r w:rsidR="004E5292">
        <w:t>, corridor and full extent of the stair.</w:t>
      </w:r>
      <w:r>
        <w:t xml:space="preserve"> </w:t>
      </w:r>
      <w:r w:rsidR="00F92A8F">
        <w:t xml:space="preserve">Note that in the apartment of fire origin it is assumed that all doors to the </w:t>
      </w:r>
      <w:r w:rsidR="003A7AF2" w:rsidRPr="003A7AF2">
        <w:rPr>
          <w:highlight w:val="yellow"/>
        </w:rPr>
        <w:t>[</w:t>
      </w:r>
      <w:r w:rsidR="00F92A8F" w:rsidRPr="003A7AF2">
        <w:rPr>
          <w:highlight w:val="yellow"/>
        </w:rPr>
        <w:t>protected entrance hall</w:t>
      </w:r>
      <w:r w:rsidR="003A7AF2" w:rsidRPr="003A7AF2">
        <w:rPr>
          <w:highlight w:val="yellow"/>
        </w:rPr>
        <w:t>/living area]</w:t>
      </w:r>
      <w:r w:rsidR="003C40F3">
        <w:t xml:space="preserve">, except to the room of fire origin, </w:t>
      </w:r>
      <w:r w:rsidR="00F92A8F">
        <w:t>are closed,</w:t>
      </w:r>
      <w:r w:rsidR="00652C55">
        <w:t xml:space="preserve"> </w:t>
      </w:r>
      <w:r w:rsidR="00F92A8F">
        <w:t xml:space="preserve">thereby providing a smaller overall volume for the smoke to fill </w:t>
      </w:r>
      <w:r w:rsidR="00560B8E">
        <w:t>which would result in</w:t>
      </w:r>
      <w:r w:rsidR="00F92A8F">
        <w:t xml:space="preserve"> </w:t>
      </w:r>
      <w:r w:rsidR="00560B8E">
        <w:t>greater</w:t>
      </w:r>
      <w:r w:rsidR="00652C55">
        <w:t xml:space="preserve"> pressure build up in the apartment prior to the door opening. </w:t>
      </w:r>
    </w:p>
    <w:p w14:paraId="7C732FB3" w14:textId="6F659A1B" w:rsidR="00383A1B" w:rsidRPr="005C117F" w:rsidRDefault="00383A1B" w:rsidP="00B0249D">
      <w:pPr>
        <w:pStyle w:val="Parag"/>
        <w:numPr>
          <w:ilvl w:val="0"/>
          <w:numId w:val="0"/>
        </w:numPr>
        <w:ind w:left="720"/>
        <w:rPr>
          <w:lang w:val="it-IT"/>
        </w:rPr>
      </w:pPr>
      <w:r w:rsidRPr="005C117F">
        <w:rPr>
          <w:noProof/>
          <w:lang w:val="it-IT" w:eastAsia="en-GB"/>
        </w:rPr>
        <w:t xml:space="preserve"> </w:t>
      </w:r>
      <w:r w:rsidR="005467C6" w:rsidRPr="005467C6">
        <w:rPr>
          <w:noProof/>
          <w:lang w:val="it-IT" w:eastAsia="en-GB"/>
        </w:rPr>
        <w:t xml:space="preserve">{#p </w:t>
      </w:r>
      <w:r w:rsidR="005467C6">
        <w:rPr>
          <w:noProof/>
          <w:lang w:val="it-IT" w:eastAsia="en-GB"/>
        </w:rPr>
        <w:t>IS note: to use loop for figure captions and later figures</w:t>
      </w:r>
      <w:r w:rsidR="005467C6" w:rsidRPr="005467C6">
        <w:rPr>
          <w:noProof/>
          <w:lang w:val="it-IT" w:eastAsia="en-GB"/>
        </w:rPr>
        <w:t xml:space="preserve"> #}</w:t>
      </w:r>
    </w:p>
    <w:p w14:paraId="69F9D55E" w14:textId="6502C1AE" w:rsidR="00383A1B" w:rsidRDefault="00383A1B" w:rsidP="00C129C9">
      <w:pPr>
        <w:pStyle w:val="figuretabletitle"/>
        <w:spacing w:after="0"/>
        <w:rPr>
          <w:lang w:val="it-IT"/>
        </w:rPr>
      </w:pPr>
      <w:bookmarkStart w:id="58" w:name="_Ref464067739"/>
      <w:r w:rsidRPr="00DB148F">
        <w:rPr>
          <w:lang w:val="it-IT"/>
        </w:rPr>
        <w:t xml:space="preserve">Figure </w:t>
      </w:r>
      <w:r w:rsidRPr="00814BCF">
        <w:rPr>
          <w:noProof/>
        </w:rPr>
        <w:fldChar w:fldCharType="begin"/>
      </w:r>
      <w:r w:rsidRPr="00DB148F">
        <w:rPr>
          <w:noProof/>
          <w:lang w:val="it-IT"/>
        </w:rPr>
        <w:instrText xml:space="preserve"> SEQ Figure \* ARABIC </w:instrText>
      </w:r>
      <w:r w:rsidRPr="00814BCF">
        <w:rPr>
          <w:noProof/>
        </w:rPr>
        <w:fldChar w:fldCharType="separate"/>
      </w:r>
      <w:r w:rsidR="00F54D83">
        <w:rPr>
          <w:noProof/>
          <w:lang w:val="it-IT"/>
        </w:rPr>
        <w:t>2</w:t>
      </w:r>
      <w:r w:rsidRPr="00814BCF">
        <w:rPr>
          <w:noProof/>
        </w:rPr>
        <w:fldChar w:fldCharType="end"/>
      </w:r>
      <w:bookmarkEnd w:id="56"/>
      <w:bookmarkEnd w:id="57"/>
      <w:bookmarkEnd w:id="58"/>
      <w:r w:rsidRPr="00DB148F">
        <w:rPr>
          <w:lang w:val="it-IT"/>
        </w:rPr>
        <w:t>: Model Geometry –</w:t>
      </w:r>
      <w:r w:rsidR="00DB148F" w:rsidRPr="00DB148F">
        <w:rPr>
          <w:lang w:val="it-IT"/>
        </w:rPr>
        <w:t xml:space="preserve"> Fire Scenario</w:t>
      </w:r>
      <w:r w:rsidR="00DB148F">
        <w:rPr>
          <w:lang w:val="it-IT"/>
        </w:rPr>
        <w:t xml:space="preserve"> 1</w:t>
      </w:r>
    </w:p>
    <w:p w14:paraId="62ED2706" w14:textId="77777777" w:rsidR="00B0249D" w:rsidRDefault="00B0249D" w:rsidP="00C129C9">
      <w:pPr>
        <w:pStyle w:val="figuretabletitle"/>
        <w:spacing w:after="0"/>
        <w:rPr>
          <w:lang w:val="it-IT"/>
        </w:rPr>
      </w:pPr>
    </w:p>
    <w:p w14:paraId="0ADBD59A" w14:textId="7DEA75C6" w:rsidR="007A03F6" w:rsidRPr="00D7736E" w:rsidRDefault="000A5E7C" w:rsidP="000A5E7C">
      <w:pPr>
        <w:pStyle w:val="figuretabletitle"/>
        <w:rPr>
          <w:lang w:val="it-IT"/>
        </w:rPr>
      </w:pPr>
      <w:bookmarkStart w:id="59" w:name="_Ref102461959"/>
      <w:r w:rsidRPr="00D7736E">
        <w:rPr>
          <w:lang w:val="it-IT"/>
        </w:rPr>
        <w:t xml:space="preserve">Figure </w:t>
      </w:r>
      <w:r>
        <w:fldChar w:fldCharType="begin"/>
      </w:r>
      <w:r w:rsidRPr="00D7736E">
        <w:rPr>
          <w:lang w:val="it-IT"/>
        </w:rPr>
        <w:instrText xml:space="preserve"> SEQ Figure \* ARABIC </w:instrText>
      </w:r>
      <w:r>
        <w:fldChar w:fldCharType="separate"/>
      </w:r>
      <w:r w:rsidR="00F54D83">
        <w:rPr>
          <w:noProof/>
          <w:lang w:val="it-IT"/>
        </w:rPr>
        <w:t>3</w:t>
      </w:r>
      <w:r>
        <w:rPr>
          <w:noProof/>
        </w:rPr>
        <w:fldChar w:fldCharType="end"/>
      </w:r>
      <w:bookmarkEnd w:id="59"/>
      <w:r w:rsidRPr="00D7736E">
        <w:rPr>
          <w:lang w:val="it-IT"/>
        </w:rPr>
        <w:t xml:space="preserve">: Model Geometry – </w:t>
      </w:r>
      <w:r w:rsidR="00D7736E" w:rsidRPr="00D7736E">
        <w:rPr>
          <w:lang w:val="it-IT"/>
        </w:rPr>
        <w:t>Fire Scenario</w:t>
      </w:r>
      <w:r w:rsidR="00D7736E">
        <w:rPr>
          <w:lang w:val="it-IT"/>
        </w:rPr>
        <w:t xml:space="preserve"> 2</w:t>
      </w:r>
    </w:p>
    <w:p w14:paraId="50C4D5ED" w14:textId="03A8DB61" w:rsidR="007A03F6" w:rsidRDefault="007A03F6" w:rsidP="00B0249D"/>
    <w:p w14:paraId="6CBA04C5" w14:textId="0623A859" w:rsidR="000A5E7C" w:rsidRPr="00380734" w:rsidRDefault="007A03F6" w:rsidP="007A03F6">
      <w:pPr>
        <w:pStyle w:val="figuretabletitle"/>
        <w:rPr>
          <w:lang w:val="it-IT"/>
        </w:rPr>
      </w:pPr>
      <w:bookmarkStart w:id="60" w:name="_Ref104837476"/>
      <w:r w:rsidRPr="00380734">
        <w:rPr>
          <w:lang w:val="it-IT"/>
        </w:rPr>
        <w:t xml:space="preserve">Figure </w:t>
      </w:r>
      <w:r>
        <w:fldChar w:fldCharType="begin"/>
      </w:r>
      <w:r w:rsidRPr="00380734">
        <w:rPr>
          <w:lang w:val="it-IT"/>
        </w:rPr>
        <w:instrText xml:space="preserve"> SEQ Figure \* ARABIC </w:instrText>
      </w:r>
      <w:r>
        <w:fldChar w:fldCharType="separate"/>
      </w:r>
      <w:r w:rsidR="00F54D83">
        <w:rPr>
          <w:noProof/>
          <w:lang w:val="it-IT"/>
        </w:rPr>
        <w:t>4</w:t>
      </w:r>
      <w:r>
        <w:fldChar w:fldCharType="end"/>
      </w:r>
      <w:bookmarkEnd w:id="60"/>
      <w:r w:rsidRPr="00380734">
        <w:rPr>
          <w:lang w:val="it-IT"/>
        </w:rPr>
        <w:t xml:space="preserve">: </w:t>
      </w:r>
      <w:r w:rsidR="00380734" w:rsidRPr="00D7736E">
        <w:rPr>
          <w:lang w:val="it-IT"/>
        </w:rPr>
        <w:t>Model Geometry – Fire Scenario</w:t>
      </w:r>
      <w:r w:rsidR="00380734">
        <w:rPr>
          <w:lang w:val="it-IT"/>
        </w:rPr>
        <w:t xml:space="preserve"> 4</w:t>
      </w:r>
    </w:p>
    <w:p w14:paraId="3D4B189B" w14:textId="77777777" w:rsidR="00383A1B" w:rsidRPr="00814BCF" w:rsidRDefault="00383A1B" w:rsidP="00D951B4">
      <w:pPr>
        <w:pStyle w:val="Subheading1"/>
        <w:numPr>
          <w:ilvl w:val="1"/>
          <w:numId w:val="11"/>
        </w:numPr>
        <w:rPr>
          <w:rFonts w:eastAsia="Calibri"/>
        </w:rPr>
      </w:pPr>
      <w:bookmarkStart w:id="61" w:name="_Toc419306361"/>
      <w:bookmarkStart w:id="62" w:name="_Toc36105582"/>
      <w:bookmarkStart w:id="63" w:name="_Toc89692948"/>
      <w:bookmarkStart w:id="64" w:name="_Toc106722123"/>
      <w:r w:rsidRPr="00814BCF">
        <w:rPr>
          <w:rFonts w:eastAsia="Calibri"/>
        </w:rPr>
        <w:t>Fire Type</w:t>
      </w:r>
      <w:bookmarkEnd w:id="61"/>
      <w:bookmarkEnd w:id="62"/>
      <w:bookmarkEnd w:id="63"/>
      <w:bookmarkEnd w:id="64"/>
    </w:p>
    <w:p w14:paraId="4A578071" w14:textId="7E3EF6FE" w:rsidR="00252091" w:rsidRPr="00814BCF" w:rsidRDefault="00E15C5B" w:rsidP="00252091">
      <w:pPr>
        <w:pStyle w:val="Parag"/>
      </w:pPr>
      <w:r>
        <w:t>It is assumed that the fire load consists of a polyurethane</w:t>
      </w:r>
      <w:r w:rsidR="004A2E59">
        <w:t xml:space="preserve"> fire which has stoichiometry values as shown in </w:t>
      </w:r>
      <w:r w:rsidR="00383A1B" w:rsidRPr="00814BCF">
        <w:t xml:space="preserve">in </w:t>
      </w:r>
      <w:r w:rsidR="00383A1B" w:rsidRPr="00814BCF">
        <w:fldChar w:fldCharType="begin"/>
      </w:r>
      <w:r w:rsidR="00383A1B" w:rsidRPr="00814BCF">
        <w:instrText xml:space="preserve"> REF _Ref441672780 \h  \* MERGEFORMAT </w:instrText>
      </w:r>
      <w:r w:rsidR="00383A1B" w:rsidRPr="00814BCF">
        <w:fldChar w:fldCharType="separate"/>
      </w:r>
      <w:r w:rsidR="00F54D83" w:rsidRPr="00814BCF">
        <w:t xml:space="preserve">Table </w:t>
      </w:r>
      <w:r w:rsidR="00F54D83">
        <w:rPr>
          <w:noProof/>
        </w:rPr>
        <w:t>2</w:t>
      </w:r>
      <w:r w:rsidR="00383A1B" w:rsidRPr="00814BCF">
        <w:fldChar w:fldCharType="end"/>
      </w:r>
      <w:r w:rsidR="00383A1B" w:rsidRPr="00814BCF">
        <w:t>.</w:t>
      </w:r>
      <w:r w:rsidR="004A2E59">
        <w:t xml:space="preserve"> These values have been taken from the SFPE</w:t>
      </w:r>
      <w:r w:rsidR="0075746F">
        <w:t xml:space="preserve"> handbook</w:t>
      </w:r>
      <w:r w:rsidR="00CB73B8">
        <w:rPr>
          <w:color w:val="2F5496" w:themeColor="accent1" w:themeShade="BF"/>
          <w:vertAlign w:val="superscript"/>
        </w:rPr>
        <w:t>[{{R</w:t>
      </w:r>
      <w:r w:rsidR="00CB73B8" w:rsidRPr="00EC4265">
        <w:rPr>
          <w:color w:val="2F5496" w:themeColor="accent1" w:themeShade="BF"/>
          <w:vertAlign w:val="superscript"/>
        </w:rPr>
        <w:t>EF</w:t>
      </w:r>
      <w:r w:rsidR="00CB73B8">
        <w:rPr>
          <w:color w:val="2F5496" w:themeColor="accent1" w:themeShade="BF"/>
          <w:vertAlign w:val="superscript"/>
        </w:rPr>
        <w:t>_SPFE}}]</w:t>
      </w:r>
      <w:r w:rsidR="0075746F">
        <w:t xml:space="preserve">. </w:t>
      </w:r>
      <w:r w:rsidR="009E2E39">
        <w:t>This is a conservative assumption as in reality the fire load w</w:t>
      </w:r>
      <w:r w:rsidR="002E1B41">
        <w:t xml:space="preserve">ould likely contain textile or cellulosic materials as opposed to being </w:t>
      </w:r>
      <w:r w:rsidR="009E2E39">
        <w:t xml:space="preserve">made up entirely of plastic materials. </w:t>
      </w:r>
      <w:r w:rsidR="00252091">
        <w:t>As per Section 13.2 of the SCA Guide on CFD Analysis for Smoke Control Design in Buildings</w:t>
      </w:r>
      <w:r w:rsidR="00F055DC" w:rsidRPr="00F055DC">
        <w:rPr>
          <w:color w:val="2C5AA8"/>
          <w:vertAlign w:val="superscript"/>
        </w:rPr>
        <w:t>[{{REF_</w:t>
      </w:r>
      <w:r w:rsidR="008C4370" w:rsidRPr="008C4370">
        <w:rPr>
          <w:color w:val="2C5AA8"/>
          <w:vertAlign w:val="superscript"/>
        </w:rPr>
        <w:t>SCA_2</w:t>
      </w:r>
      <w:r w:rsidR="00F055DC" w:rsidRPr="00F055DC">
        <w:rPr>
          <w:color w:val="2C5AA8"/>
          <w:vertAlign w:val="superscript"/>
        </w:rPr>
        <w:t>}}]</w:t>
      </w:r>
      <w:r w:rsidR="00252091">
        <w:t>,a 10% soot yield and a heat of combustion of 20MJ/kg has been adopted in this analysis.</w:t>
      </w:r>
    </w:p>
    <w:tbl>
      <w:tblPr>
        <w:tblStyle w:val="TableGrid"/>
        <w:tblW w:w="8852" w:type="dxa"/>
        <w:tblInd w:w="704" w:type="dxa"/>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ayout w:type="fixed"/>
        <w:tblCellMar>
          <w:left w:w="198" w:type="dxa"/>
        </w:tblCellMar>
        <w:tblLook w:val="04A0" w:firstRow="1" w:lastRow="0" w:firstColumn="1" w:lastColumn="0" w:noHBand="0" w:noVBand="1"/>
      </w:tblPr>
      <w:tblGrid>
        <w:gridCol w:w="1538"/>
        <w:gridCol w:w="1297"/>
        <w:gridCol w:w="1652"/>
        <w:gridCol w:w="1533"/>
        <w:gridCol w:w="1416"/>
        <w:gridCol w:w="1416"/>
      </w:tblGrid>
      <w:tr w:rsidR="00252091" w:rsidRPr="00814BCF" w14:paraId="1B1C84A2" w14:textId="00DBCFD1" w:rsidTr="007F1557">
        <w:trPr>
          <w:trHeight w:val="449"/>
        </w:trPr>
        <w:tc>
          <w:tcPr>
            <w:tcW w:w="1538" w:type="dxa"/>
            <w:shd w:val="clear" w:color="auto" w:fill="auto"/>
            <w:tcMar>
              <w:left w:w="0" w:type="dxa"/>
              <w:right w:w="0" w:type="dxa"/>
            </w:tcMar>
            <w:vAlign w:val="center"/>
          </w:tcPr>
          <w:p w14:paraId="04B37416" w14:textId="43D242DD" w:rsidR="00252091" w:rsidRPr="00A604B1" w:rsidRDefault="00252091" w:rsidP="007920FA">
            <w:pPr>
              <w:pStyle w:val="Numberedparagraph0"/>
              <w:rPr>
                <w:rFonts w:eastAsia="Calibri"/>
                <w:b/>
                <w:bCs w:val="0"/>
              </w:rPr>
            </w:pPr>
            <w:bookmarkStart w:id="65" w:name="_Hlk511999459"/>
            <w:r w:rsidRPr="00A604B1">
              <w:rPr>
                <w:rFonts w:eastAsia="Calibri"/>
                <w:b/>
                <w:bCs w:val="0"/>
              </w:rPr>
              <w:t>Carbon</w:t>
            </w:r>
            <w:r>
              <w:rPr>
                <w:rFonts w:eastAsia="Calibri"/>
                <w:b/>
                <w:bCs w:val="0"/>
              </w:rPr>
              <w:t xml:space="preserve"> </w:t>
            </w:r>
            <w:r w:rsidRPr="00A604B1">
              <w:rPr>
                <w:rFonts w:eastAsia="Calibri"/>
                <w:b/>
                <w:bCs w:val="0"/>
              </w:rPr>
              <w:t>Atoms</w:t>
            </w:r>
          </w:p>
        </w:tc>
        <w:tc>
          <w:tcPr>
            <w:tcW w:w="1297" w:type="dxa"/>
            <w:shd w:val="clear" w:color="auto" w:fill="auto"/>
            <w:tcMar>
              <w:left w:w="0" w:type="dxa"/>
              <w:right w:w="0" w:type="dxa"/>
            </w:tcMar>
            <w:vAlign w:val="center"/>
          </w:tcPr>
          <w:p w14:paraId="737933B9" w14:textId="77777777" w:rsidR="00252091" w:rsidRPr="00A604B1" w:rsidRDefault="00252091" w:rsidP="00CF1A64">
            <w:pPr>
              <w:pStyle w:val="Numberedparagraph0"/>
              <w:rPr>
                <w:rFonts w:eastAsia="Calibri"/>
                <w:b/>
                <w:bCs w:val="0"/>
              </w:rPr>
            </w:pPr>
            <w:r w:rsidRPr="00A604B1">
              <w:rPr>
                <w:rFonts w:eastAsia="Calibri"/>
                <w:b/>
                <w:bCs w:val="0"/>
              </w:rPr>
              <w:t>Hydrogen Atoms</w:t>
            </w:r>
          </w:p>
        </w:tc>
        <w:tc>
          <w:tcPr>
            <w:tcW w:w="1652" w:type="dxa"/>
            <w:shd w:val="clear" w:color="auto" w:fill="auto"/>
            <w:tcMar>
              <w:left w:w="0" w:type="dxa"/>
              <w:right w:w="0" w:type="dxa"/>
            </w:tcMar>
            <w:vAlign w:val="center"/>
          </w:tcPr>
          <w:p w14:paraId="0BC24835" w14:textId="77777777" w:rsidR="00252091" w:rsidRPr="00A604B1" w:rsidRDefault="00252091" w:rsidP="00CF1A64">
            <w:pPr>
              <w:pStyle w:val="Numberedparagraph0"/>
              <w:rPr>
                <w:rFonts w:eastAsia="Calibri"/>
                <w:b/>
                <w:bCs w:val="0"/>
              </w:rPr>
            </w:pPr>
            <w:r w:rsidRPr="00A604B1">
              <w:rPr>
                <w:rFonts w:eastAsia="Calibri"/>
                <w:b/>
                <w:bCs w:val="0"/>
              </w:rPr>
              <w:t>Oxygen Atoms</w:t>
            </w:r>
          </w:p>
        </w:tc>
        <w:tc>
          <w:tcPr>
            <w:tcW w:w="1533" w:type="dxa"/>
            <w:shd w:val="clear" w:color="auto" w:fill="auto"/>
            <w:tcMar>
              <w:left w:w="0" w:type="dxa"/>
              <w:right w:w="0" w:type="dxa"/>
            </w:tcMar>
            <w:vAlign w:val="center"/>
          </w:tcPr>
          <w:p w14:paraId="3758C071" w14:textId="77777777" w:rsidR="00252091" w:rsidRPr="00A604B1" w:rsidRDefault="00252091" w:rsidP="00CF1A64">
            <w:pPr>
              <w:pStyle w:val="Numberedparagraph0"/>
              <w:rPr>
                <w:rFonts w:eastAsia="Calibri"/>
                <w:b/>
                <w:bCs w:val="0"/>
              </w:rPr>
            </w:pPr>
            <w:r w:rsidRPr="00A604B1">
              <w:rPr>
                <w:rFonts w:eastAsia="Calibri"/>
                <w:b/>
                <w:bCs w:val="0"/>
              </w:rPr>
              <w:t>Nitrogen Atoms</w:t>
            </w:r>
          </w:p>
        </w:tc>
        <w:tc>
          <w:tcPr>
            <w:tcW w:w="1416" w:type="dxa"/>
            <w:shd w:val="clear" w:color="auto" w:fill="auto"/>
            <w:tcMar>
              <w:left w:w="0" w:type="dxa"/>
              <w:right w:w="0" w:type="dxa"/>
            </w:tcMar>
            <w:vAlign w:val="center"/>
          </w:tcPr>
          <w:p w14:paraId="62DB88D0" w14:textId="29991A67" w:rsidR="00252091" w:rsidRPr="00A604B1" w:rsidRDefault="00252091" w:rsidP="00CF1A64">
            <w:pPr>
              <w:pStyle w:val="Numberedparagraph0"/>
              <w:rPr>
                <w:rFonts w:eastAsia="Calibri"/>
                <w:b/>
                <w:bCs w:val="0"/>
              </w:rPr>
            </w:pPr>
            <w:r w:rsidRPr="00A604B1">
              <w:rPr>
                <w:rFonts w:eastAsia="Calibri"/>
                <w:b/>
                <w:bCs w:val="0"/>
              </w:rPr>
              <w:t>Soot Yield</w:t>
            </w:r>
            <w:r>
              <w:rPr>
                <w:rFonts w:eastAsia="Calibri"/>
                <w:b/>
                <w:bCs w:val="0"/>
              </w:rPr>
              <w:t xml:space="preserve"> (g/g)</w:t>
            </w:r>
          </w:p>
        </w:tc>
        <w:tc>
          <w:tcPr>
            <w:tcW w:w="1416" w:type="dxa"/>
          </w:tcPr>
          <w:p w14:paraId="0BC04871" w14:textId="4376A3A6" w:rsidR="00252091" w:rsidRPr="00A604B1" w:rsidRDefault="00252091" w:rsidP="00CF1A64">
            <w:pPr>
              <w:pStyle w:val="Numberedparagraph0"/>
              <w:rPr>
                <w:rFonts w:eastAsia="Calibri"/>
                <w:b/>
                <w:bCs w:val="0"/>
              </w:rPr>
            </w:pPr>
            <w:r>
              <w:rPr>
                <w:rFonts w:eastAsia="Calibri"/>
                <w:b/>
                <w:bCs w:val="0"/>
              </w:rPr>
              <w:t>Heat of Combustion (MJ/kg)</w:t>
            </w:r>
          </w:p>
        </w:tc>
      </w:tr>
      <w:tr w:rsidR="00252091" w:rsidRPr="00814BCF" w14:paraId="70835604" w14:textId="51681530" w:rsidTr="007F1557">
        <w:trPr>
          <w:trHeight w:hRule="exact" w:val="306"/>
        </w:trPr>
        <w:tc>
          <w:tcPr>
            <w:tcW w:w="1538" w:type="dxa"/>
            <w:shd w:val="clear" w:color="auto" w:fill="auto"/>
            <w:tcMar>
              <w:left w:w="0" w:type="dxa"/>
              <w:right w:w="0" w:type="dxa"/>
            </w:tcMar>
            <w:vAlign w:val="center"/>
          </w:tcPr>
          <w:p w14:paraId="4808B7DA" w14:textId="7C75A408" w:rsidR="00252091" w:rsidRPr="00A604B1" w:rsidRDefault="00252091" w:rsidP="00CF1A64">
            <w:pPr>
              <w:pStyle w:val="Numberedparagraph0"/>
              <w:rPr>
                <w:rFonts w:eastAsia="Calibri"/>
              </w:rPr>
            </w:pPr>
            <w:r>
              <w:rPr>
                <w:rFonts w:eastAsia="Calibri"/>
              </w:rPr>
              <w:t>6.3</w:t>
            </w:r>
          </w:p>
        </w:tc>
        <w:tc>
          <w:tcPr>
            <w:tcW w:w="1297" w:type="dxa"/>
            <w:shd w:val="clear" w:color="auto" w:fill="auto"/>
            <w:tcMar>
              <w:left w:w="0" w:type="dxa"/>
              <w:right w:w="0" w:type="dxa"/>
            </w:tcMar>
            <w:vAlign w:val="center"/>
          </w:tcPr>
          <w:p w14:paraId="1181F579" w14:textId="268A36DB" w:rsidR="00252091" w:rsidRPr="00A604B1" w:rsidRDefault="00252091" w:rsidP="00CF1A64">
            <w:pPr>
              <w:pStyle w:val="Numberedparagraph0"/>
              <w:rPr>
                <w:rFonts w:eastAsia="Calibri"/>
              </w:rPr>
            </w:pPr>
            <w:r>
              <w:rPr>
                <w:rFonts w:eastAsia="Calibri"/>
              </w:rPr>
              <w:t>7.1</w:t>
            </w:r>
          </w:p>
        </w:tc>
        <w:tc>
          <w:tcPr>
            <w:tcW w:w="1652" w:type="dxa"/>
            <w:shd w:val="clear" w:color="auto" w:fill="auto"/>
            <w:tcMar>
              <w:left w:w="0" w:type="dxa"/>
              <w:right w:w="0" w:type="dxa"/>
            </w:tcMar>
            <w:vAlign w:val="center"/>
          </w:tcPr>
          <w:p w14:paraId="41B2DD2D" w14:textId="0870FD18" w:rsidR="00252091" w:rsidRPr="00A604B1" w:rsidRDefault="00252091" w:rsidP="00CF1A64">
            <w:pPr>
              <w:pStyle w:val="Numberedparagraph0"/>
              <w:rPr>
                <w:rFonts w:eastAsia="Calibri"/>
              </w:rPr>
            </w:pPr>
            <w:r w:rsidRPr="00A604B1">
              <w:rPr>
                <w:rFonts w:eastAsia="Calibri"/>
              </w:rPr>
              <w:t>2.</w:t>
            </w:r>
            <w:r>
              <w:rPr>
                <w:rFonts w:eastAsia="Calibri"/>
              </w:rPr>
              <w:t>1</w:t>
            </w:r>
          </w:p>
        </w:tc>
        <w:tc>
          <w:tcPr>
            <w:tcW w:w="1533" w:type="dxa"/>
            <w:shd w:val="clear" w:color="auto" w:fill="auto"/>
            <w:tcMar>
              <w:left w:w="0" w:type="dxa"/>
              <w:right w:w="0" w:type="dxa"/>
            </w:tcMar>
            <w:vAlign w:val="center"/>
          </w:tcPr>
          <w:p w14:paraId="05DBE65C" w14:textId="69A23F9F" w:rsidR="00252091" w:rsidRPr="00A604B1" w:rsidRDefault="00252091" w:rsidP="00CF1A64">
            <w:pPr>
              <w:pStyle w:val="Numberedparagraph0"/>
              <w:rPr>
                <w:rFonts w:eastAsia="Calibri"/>
              </w:rPr>
            </w:pPr>
            <w:r>
              <w:rPr>
                <w:rFonts w:eastAsia="Calibri"/>
              </w:rPr>
              <w:t>1.0</w:t>
            </w:r>
          </w:p>
        </w:tc>
        <w:tc>
          <w:tcPr>
            <w:tcW w:w="1416" w:type="dxa"/>
            <w:shd w:val="clear" w:color="auto" w:fill="auto"/>
            <w:tcMar>
              <w:left w:w="0" w:type="dxa"/>
              <w:right w:w="0" w:type="dxa"/>
            </w:tcMar>
            <w:vAlign w:val="center"/>
          </w:tcPr>
          <w:p w14:paraId="6021172F" w14:textId="132E7BCF" w:rsidR="00252091" w:rsidRPr="00A604B1" w:rsidRDefault="00252091" w:rsidP="00CF1A64">
            <w:pPr>
              <w:pStyle w:val="Numberedparagraph0"/>
              <w:rPr>
                <w:rFonts w:eastAsia="Calibri"/>
              </w:rPr>
            </w:pPr>
            <w:r w:rsidRPr="00A604B1">
              <w:rPr>
                <w:rFonts w:eastAsia="Calibri"/>
              </w:rPr>
              <w:t>0.</w:t>
            </w:r>
            <w:r>
              <w:rPr>
                <w:rFonts w:eastAsia="Calibri"/>
              </w:rPr>
              <w:t>1</w:t>
            </w:r>
          </w:p>
        </w:tc>
        <w:tc>
          <w:tcPr>
            <w:tcW w:w="1416" w:type="dxa"/>
          </w:tcPr>
          <w:p w14:paraId="2101C2E8" w14:textId="58F8E834" w:rsidR="00252091" w:rsidRPr="00A604B1" w:rsidRDefault="006E21BA" w:rsidP="00CF1A64">
            <w:pPr>
              <w:pStyle w:val="Numberedparagraph0"/>
              <w:rPr>
                <w:rFonts w:eastAsia="Calibri"/>
              </w:rPr>
            </w:pPr>
            <w:r>
              <w:rPr>
                <w:rFonts w:eastAsia="Calibri"/>
              </w:rPr>
              <w:t>20</w:t>
            </w:r>
          </w:p>
        </w:tc>
      </w:tr>
    </w:tbl>
    <w:p w14:paraId="7987BF86" w14:textId="45FB564F" w:rsidR="00383A1B" w:rsidRDefault="00383A1B" w:rsidP="001327F3">
      <w:pPr>
        <w:pStyle w:val="figuretabletitle"/>
      </w:pPr>
      <w:bookmarkStart w:id="66" w:name="_Ref441672780"/>
      <w:r w:rsidRPr="00814BCF">
        <w:t xml:space="preserve">Table </w:t>
      </w:r>
      <w:r w:rsidR="00DC470C">
        <w:fldChar w:fldCharType="begin"/>
      </w:r>
      <w:r w:rsidR="00DC470C">
        <w:instrText xml:space="preserve"> SEQ Table \* ARABIC </w:instrText>
      </w:r>
      <w:r w:rsidR="00DC470C">
        <w:fldChar w:fldCharType="separate"/>
      </w:r>
      <w:r w:rsidR="00F54D83">
        <w:rPr>
          <w:noProof/>
        </w:rPr>
        <w:t>2</w:t>
      </w:r>
      <w:r w:rsidR="00DC470C">
        <w:fldChar w:fldCharType="end"/>
      </w:r>
      <w:bookmarkEnd w:id="66"/>
      <w:r w:rsidRPr="00814BCF">
        <w:t>: Combustion Products</w:t>
      </w:r>
      <w:r w:rsidR="007920FA">
        <w:t xml:space="preserve"> – Polyurethane Fire</w:t>
      </w:r>
    </w:p>
    <w:p w14:paraId="7F82FDCF" w14:textId="47ADE2C1" w:rsidR="00CE6497" w:rsidRDefault="00383A1B" w:rsidP="00CE6497">
      <w:pPr>
        <w:pStyle w:val="Subheading1"/>
        <w:numPr>
          <w:ilvl w:val="1"/>
          <w:numId w:val="11"/>
        </w:numPr>
        <w:rPr>
          <w:rFonts w:eastAsia="Calibri"/>
        </w:rPr>
      </w:pPr>
      <w:bookmarkStart w:id="67" w:name="_Toc102572007"/>
      <w:bookmarkStart w:id="68" w:name="_Toc102572050"/>
      <w:bookmarkStart w:id="69" w:name="_Toc419306362"/>
      <w:bookmarkStart w:id="70" w:name="_Toc36105583"/>
      <w:bookmarkStart w:id="71" w:name="_Ref89442216"/>
      <w:bookmarkStart w:id="72" w:name="_Toc89692949"/>
      <w:bookmarkStart w:id="73" w:name="_Toc106722124"/>
      <w:bookmarkEnd w:id="65"/>
      <w:bookmarkEnd w:id="67"/>
      <w:bookmarkEnd w:id="68"/>
      <w:r w:rsidRPr="00020574">
        <w:rPr>
          <w:rFonts w:eastAsia="Calibri"/>
        </w:rPr>
        <w:t>Fire Size</w:t>
      </w:r>
      <w:bookmarkEnd w:id="69"/>
      <w:bookmarkEnd w:id="70"/>
      <w:bookmarkEnd w:id="71"/>
      <w:bookmarkEnd w:id="72"/>
      <w:bookmarkEnd w:id="73"/>
    </w:p>
    <w:p w14:paraId="430AE26B" w14:textId="77777777" w:rsidR="00CD6660" w:rsidRDefault="00CD6660" w:rsidP="00CD6660">
      <w:pPr>
        <w:pStyle w:val="Parag"/>
        <w:numPr>
          <w:ilvl w:val="2"/>
          <w:numId w:val="11"/>
        </w:numPr>
      </w:pPr>
      <w:bookmarkStart w:id="74" w:name="_Hlk102384340"/>
      <w:r>
        <w:t xml:space="preserve">As per Section C.5 of the SCA CFD guide for suppressed fires with a residential type fire load, a 1MW steady state fire has been adopted for all scenarios. Whilst, during the means of escape phase, it is possible that the fire would still be growing and the 1MW peak would not be reached at the time of escape, for simplicity it is assumed that it has. This is a conservative assumption. </w:t>
      </w:r>
    </w:p>
    <w:bookmarkEnd w:id="74"/>
    <w:p w14:paraId="12EE5BD8" w14:textId="5B88E6AA" w:rsidR="003014B1" w:rsidRPr="00781CBF" w:rsidRDefault="003B7A4A" w:rsidP="00D951B4">
      <w:pPr>
        <w:pStyle w:val="Parag"/>
        <w:numPr>
          <w:ilvl w:val="2"/>
          <w:numId w:val="11"/>
        </w:numPr>
      </w:pPr>
      <w:r w:rsidRPr="00781CBF">
        <w:t xml:space="preserve">The Heat Release Rate </w:t>
      </w:r>
      <w:r w:rsidR="00406F1C" w:rsidRPr="00781CBF">
        <w:t>P</w:t>
      </w:r>
      <w:r w:rsidRPr="00781CBF">
        <w:t xml:space="preserve">er </w:t>
      </w:r>
      <w:r w:rsidR="00406F1C" w:rsidRPr="00781CBF">
        <w:t>U</w:t>
      </w:r>
      <w:r w:rsidRPr="00781CBF">
        <w:t>nit Area of the fire</w:t>
      </w:r>
      <w:r w:rsidR="0081484E" w:rsidRPr="00781CBF">
        <w:t>s</w:t>
      </w:r>
      <w:r w:rsidRPr="00781CBF">
        <w:t xml:space="preserve"> (HRRPUA) is </w:t>
      </w:r>
      <w:r w:rsidR="0081484E" w:rsidRPr="00781CBF">
        <w:t>4</w:t>
      </w:r>
      <w:r w:rsidR="00271833">
        <w:t>45</w:t>
      </w:r>
      <w:r w:rsidRPr="00781CBF">
        <w:t>kW/m</w:t>
      </w:r>
      <w:r w:rsidRPr="00781CBF">
        <w:rPr>
          <w:vertAlign w:val="superscript"/>
        </w:rPr>
        <w:t>2</w:t>
      </w:r>
      <w:r w:rsidR="0081484E" w:rsidRPr="00781CBF">
        <w:t xml:space="preserve">. </w:t>
      </w:r>
      <w:r w:rsidRPr="00781CBF">
        <w:t xml:space="preserve">This is </w:t>
      </w:r>
      <w:r w:rsidR="002C6BD8" w:rsidRPr="00781CBF">
        <w:t>a</w:t>
      </w:r>
      <w:r w:rsidR="0081484E" w:rsidRPr="00781CBF">
        <w:t xml:space="preserve"> middl</w:t>
      </w:r>
      <w:r w:rsidR="0043497A" w:rsidRPr="00781CBF">
        <w:t>ing</w:t>
      </w:r>
      <w:r w:rsidR="0081484E" w:rsidRPr="00781CBF">
        <w:t xml:space="preserve"> of the </w:t>
      </w:r>
      <w:r w:rsidRPr="00781CBF">
        <w:t>320-570kW/m</w:t>
      </w:r>
      <w:r w:rsidRPr="00781CBF">
        <w:rPr>
          <w:vertAlign w:val="superscript"/>
        </w:rPr>
        <w:t>2</w:t>
      </w:r>
      <w:r w:rsidRPr="00781CBF">
        <w:t xml:space="preserve"> </w:t>
      </w:r>
      <w:r w:rsidR="00465C22" w:rsidRPr="00781CBF">
        <w:t xml:space="preserve">range </w:t>
      </w:r>
      <w:r w:rsidRPr="00781CBF">
        <w:t>given in Table A.4 of BS 7974:1</w:t>
      </w:r>
      <w:r w:rsidR="001D09F3" w:rsidRPr="001D09F3">
        <w:rPr>
          <w:color w:val="2C5AA8"/>
          <w:vertAlign w:val="superscript"/>
        </w:rPr>
        <w:t>[{{REF_</w:t>
      </w:r>
      <w:r w:rsidR="00EF4401" w:rsidRPr="00EF4401">
        <w:rPr>
          <w:color w:val="2C5AA8"/>
          <w:vertAlign w:val="superscript"/>
        </w:rPr>
        <w:t>PD7974</w:t>
      </w:r>
      <w:r w:rsidR="009E1195">
        <w:rPr>
          <w:color w:val="2C5AA8"/>
          <w:vertAlign w:val="superscript"/>
        </w:rPr>
        <w:t>_</w:t>
      </w:r>
      <w:r w:rsidR="00EF4401" w:rsidRPr="00EF4401">
        <w:rPr>
          <w:color w:val="2C5AA8"/>
          <w:vertAlign w:val="superscript"/>
        </w:rPr>
        <w:t>1</w:t>
      </w:r>
      <w:r w:rsidR="001D09F3" w:rsidRPr="001D09F3">
        <w:rPr>
          <w:color w:val="2C5AA8"/>
          <w:vertAlign w:val="superscript"/>
        </w:rPr>
        <w:t>}}]</w:t>
      </w:r>
      <w:r w:rsidRPr="00781CBF">
        <w:t xml:space="preserve"> </w:t>
      </w:r>
      <w:r w:rsidR="00465C22" w:rsidRPr="00781CBF">
        <w:t>for dwellings</w:t>
      </w:r>
      <w:r w:rsidR="00143AB2" w:rsidRPr="00781CBF">
        <w:t>.</w:t>
      </w:r>
    </w:p>
    <w:p w14:paraId="717C54BA" w14:textId="1F1C6FE5" w:rsidR="00383A1B" w:rsidRPr="00781CBF" w:rsidRDefault="00383A1B" w:rsidP="00D951B4">
      <w:pPr>
        <w:pStyle w:val="Parag"/>
        <w:numPr>
          <w:ilvl w:val="2"/>
          <w:numId w:val="11"/>
        </w:numPr>
      </w:pPr>
      <w:r w:rsidRPr="00781CBF">
        <w:t>The recorded heat release rates for each model are shown in</w:t>
      </w:r>
      <w:r w:rsidR="004569C5" w:rsidRPr="00781CBF">
        <w:t xml:space="preserve"> Appendix A</w:t>
      </w:r>
      <w:r w:rsidRPr="00781CBF">
        <w:t xml:space="preserve">. </w:t>
      </w:r>
      <w:r w:rsidR="001F16D1" w:rsidRPr="00781CBF">
        <w:t>The</w:t>
      </w:r>
      <w:r w:rsidR="008F5AC5" w:rsidRPr="00781CBF">
        <w:t xml:space="preserve"> models closely follow the programmed fire</w:t>
      </w:r>
      <w:r w:rsidR="004A5762" w:rsidRPr="00781CBF">
        <w:t>,</w:t>
      </w:r>
      <w:r w:rsidR="008F5AC5" w:rsidRPr="00781CBF">
        <w:t xml:space="preserve"> </w:t>
      </w:r>
      <w:r w:rsidR="001477F2" w:rsidRPr="00781CBF">
        <w:t>there is some fluctuation away from the programmed heat release rates within the models</w:t>
      </w:r>
      <w:r w:rsidR="00CE290F" w:rsidRPr="00781CBF">
        <w:t>, however</w:t>
      </w:r>
      <w:r w:rsidR="001477F2" w:rsidRPr="00781CBF">
        <w:t xml:space="preserve"> </w:t>
      </w:r>
      <w:r w:rsidR="00CE290F" w:rsidRPr="00781CBF">
        <w:t>t</w:t>
      </w:r>
      <w:r w:rsidR="001477F2" w:rsidRPr="00781CBF">
        <w:t>his is not considered to have a</w:t>
      </w:r>
      <w:r w:rsidR="001F16D1" w:rsidRPr="00781CBF">
        <w:t xml:space="preserve"> significant </w:t>
      </w:r>
      <w:r w:rsidR="001477F2" w:rsidRPr="00781CBF">
        <w:t>effect on the results obtained</w:t>
      </w:r>
      <w:r w:rsidR="004A5762" w:rsidRPr="00781CBF">
        <w:t>.</w:t>
      </w:r>
    </w:p>
    <w:p w14:paraId="2DE8E80B" w14:textId="5E9CC816" w:rsidR="00E10E4F" w:rsidRPr="00E10E4F" w:rsidRDefault="00E10E4F" w:rsidP="00D951B4">
      <w:pPr>
        <w:pStyle w:val="Subheading1"/>
        <w:numPr>
          <w:ilvl w:val="1"/>
          <w:numId w:val="11"/>
        </w:numPr>
        <w:rPr>
          <w:rFonts w:eastAsia="Calibri"/>
        </w:rPr>
      </w:pPr>
      <w:bookmarkStart w:id="75" w:name="_Toc106722125"/>
      <w:bookmarkStart w:id="76" w:name="_Toc36105584"/>
      <w:bookmarkStart w:id="77" w:name="_Toc89692950"/>
      <w:r w:rsidRPr="00E10E4F">
        <w:rPr>
          <w:rFonts w:eastAsia="Calibri"/>
        </w:rPr>
        <w:t>Material Properties</w:t>
      </w:r>
      <w:bookmarkEnd w:id="75"/>
      <w:r w:rsidRPr="00E10E4F">
        <w:rPr>
          <w:rFonts w:eastAsia="Calibri"/>
        </w:rPr>
        <w:t xml:space="preserve"> </w:t>
      </w:r>
    </w:p>
    <w:p w14:paraId="0B03DF52" w14:textId="5B77726C" w:rsidR="00FC7949" w:rsidRDefault="00C7130F" w:rsidP="00A55F86">
      <w:pPr>
        <w:pStyle w:val="Parag"/>
      </w:pPr>
      <w:r>
        <w:t xml:space="preserve">It is assumed that all surfaces in the models will have </w:t>
      </w:r>
      <w:r w:rsidR="00D3003C">
        <w:t xml:space="preserve">the </w:t>
      </w:r>
      <w:r>
        <w:t xml:space="preserve">thermal properties </w:t>
      </w:r>
      <w:r w:rsidR="00D3003C">
        <w:t>of plasterboard</w:t>
      </w:r>
      <w:r w:rsidR="00683BA2">
        <w:t xml:space="preserve"> which are </w:t>
      </w:r>
      <w:r w:rsidR="00271833">
        <w:t>given</w:t>
      </w:r>
      <w:r w:rsidR="00683BA2">
        <w:t xml:space="preserve"> in </w:t>
      </w:r>
      <w:r w:rsidR="008F56CB">
        <w:fldChar w:fldCharType="begin"/>
      </w:r>
      <w:r w:rsidR="008F56CB">
        <w:instrText xml:space="preserve"> REF _Ref102462545 \h </w:instrText>
      </w:r>
      <w:r w:rsidR="008F56CB">
        <w:fldChar w:fldCharType="separate"/>
      </w:r>
      <w:r w:rsidR="00F54D83" w:rsidRPr="00814BCF">
        <w:t xml:space="preserve">Table </w:t>
      </w:r>
      <w:r w:rsidR="00F54D83">
        <w:rPr>
          <w:noProof/>
        </w:rPr>
        <w:t>5</w:t>
      </w:r>
      <w:r w:rsidR="008F56CB">
        <w:fldChar w:fldCharType="end"/>
      </w:r>
      <w:r w:rsidR="00D3003C">
        <w:t xml:space="preserve">. This simplification is not considered to have a significant impact on results. </w:t>
      </w:r>
    </w:p>
    <w:tbl>
      <w:tblPr>
        <w:tblStyle w:val="TableGrid"/>
        <w:tblW w:w="9044" w:type="dxa"/>
        <w:tblInd w:w="600" w:type="dxa"/>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4298"/>
        <w:gridCol w:w="4746"/>
      </w:tblGrid>
      <w:tr w:rsidR="00683BA2" w:rsidRPr="00814BCF" w14:paraId="7F8B3FD5" w14:textId="77777777" w:rsidTr="00242642">
        <w:trPr>
          <w:trHeight w:val="456"/>
        </w:trPr>
        <w:tc>
          <w:tcPr>
            <w:tcW w:w="4298" w:type="dxa"/>
            <w:shd w:val="clear" w:color="auto" w:fill="auto"/>
            <w:vAlign w:val="center"/>
          </w:tcPr>
          <w:p w14:paraId="79A6784B" w14:textId="77777777" w:rsidR="00683BA2" w:rsidRPr="00683BA2" w:rsidRDefault="00683BA2" w:rsidP="00683BA2">
            <w:pPr>
              <w:pStyle w:val="Numberedparagraph0"/>
              <w:rPr>
                <w:rFonts w:eastAsia="Calibri"/>
                <w:b/>
                <w:bCs w:val="0"/>
              </w:rPr>
            </w:pPr>
            <w:r w:rsidRPr="00683BA2">
              <w:rPr>
                <w:rFonts w:eastAsia="Calibri"/>
                <w:b/>
                <w:bCs w:val="0"/>
              </w:rPr>
              <w:lastRenderedPageBreak/>
              <w:t>Element</w:t>
            </w:r>
          </w:p>
        </w:tc>
        <w:tc>
          <w:tcPr>
            <w:tcW w:w="4746" w:type="dxa"/>
            <w:shd w:val="clear" w:color="auto" w:fill="auto"/>
            <w:vAlign w:val="center"/>
          </w:tcPr>
          <w:p w14:paraId="0261DDEB" w14:textId="277A1828" w:rsidR="00683BA2" w:rsidRPr="007C65C6" w:rsidRDefault="002475DD" w:rsidP="00242642">
            <w:pPr>
              <w:pStyle w:val="Numberedparagraph0"/>
              <w:rPr>
                <w:rFonts w:eastAsia="Calibri"/>
                <w:b/>
                <w:bCs w:val="0"/>
              </w:rPr>
            </w:pPr>
            <w:r>
              <w:rPr>
                <w:rFonts w:eastAsia="Calibri"/>
                <w:b/>
                <w:bCs w:val="0"/>
              </w:rPr>
              <w:t>Plasterboard</w:t>
            </w:r>
          </w:p>
        </w:tc>
      </w:tr>
      <w:tr w:rsidR="00683BA2" w:rsidRPr="00814BCF" w14:paraId="0F693F74" w14:textId="77777777" w:rsidTr="00242642">
        <w:trPr>
          <w:trHeight w:val="317"/>
        </w:trPr>
        <w:tc>
          <w:tcPr>
            <w:tcW w:w="4298" w:type="dxa"/>
            <w:shd w:val="clear" w:color="auto" w:fill="auto"/>
            <w:vAlign w:val="center"/>
          </w:tcPr>
          <w:p w14:paraId="1C1CC8D1" w14:textId="3FA20D49" w:rsidR="00683BA2" w:rsidRPr="007C65C6" w:rsidRDefault="00273C2D" w:rsidP="00242642">
            <w:pPr>
              <w:pStyle w:val="Numberedparagraph0"/>
              <w:rPr>
                <w:rFonts w:eastAsia="Calibri"/>
              </w:rPr>
            </w:pPr>
            <w:r>
              <w:rPr>
                <w:rFonts w:eastAsia="Calibri"/>
              </w:rPr>
              <w:t>Density</w:t>
            </w:r>
            <w:r w:rsidR="002721D1">
              <w:rPr>
                <w:rFonts w:eastAsia="Calibri"/>
              </w:rPr>
              <w:t xml:space="preserve"> (Kg/m</w:t>
            </w:r>
            <w:r w:rsidR="002721D1" w:rsidRPr="002721D1">
              <w:rPr>
                <w:rFonts w:eastAsia="Calibri"/>
                <w:vertAlign w:val="superscript"/>
              </w:rPr>
              <w:t>3</w:t>
            </w:r>
            <w:r w:rsidR="002721D1">
              <w:rPr>
                <w:rFonts w:eastAsia="Calibri"/>
              </w:rPr>
              <w:t>)</w:t>
            </w:r>
          </w:p>
        </w:tc>
        <w:tc>
          <w:tcPr>
            <w:tcW w:w="4746" w:type="dxa"/>
            <w:shd w:val="clear" w:color="auto" w:fill="auto"/>
            <w:vAlign w:val="center"/>
          </w:tcPr>
          <w:p w14:paraId="1750BCD7" w14:textId="1583FC8D" w:rsidR="00683BA2" w:rsidRPr="007C65C6" w:rsidRDefault="00F4759F" w:rsidP="00242642">
            <w:pPr>
              <w:pStyle w:val="Numberedparagraph0"/>
              <w:rPr>
                <w:rFonts w:eastAsia="Calibri"/>
              </w:rPr>
            </w:pPr>
            <w:r>
              <w:rPr>
                <w:rFonts w:eastAsia="Calibri"/>
              </w:rPr>
              <w:t>1440</w:t>
            </w:r>
          </w:p>
        </w:tc>
      </w:tr>
      <w:tr w:rsidR="00683BA2" w:rsidRPr="00814BCF" w14:paraId="7CC39ECC" w14:textId="77777777" w:rsidTr="00242642">
        <w:trPr>
          <w:trHeight w:val="317"/>
        </w:trPr>
        <w:tc>
          <w:tcPr>
            <w:tcW w:w="4298" w:type="dxa"/>
            <w:shd w:val="clear" w:color="auto" w:fill="auto"/>
            <w:vAlign w:val="center"/>
          </w:tcPr>
          <w:p w14:paraId="53B3F338" w14:textId="086A98E5" w:rsidR="00683BA2" w:rsidRPr="007C65C6" w:rsidRDefault="002721D1" w:rsidP="00242642">
            <w:pPr>
              <w:pStyle w:val="Numberedparagraph0"/>
              <w:rPr>
                <w:rFonts w:eastAsia="Calibri"/>
              </w:rPr>
            </w:pPr>
            <w:r>
              <w:rPr>
                <w:rFonts w:eastAsia="Calibri"/>
              </w:rPr>
              <w:t>Specific Heat (</w:t>
            </w:r>
            <w:r w:rsidR="005230E7">
              <w:rPr>
                <w:rFonts w:eastAsia="Calibri"/>
              </w:rPr>
              <w:t>kJ/</w:t>
            </w:r>
            <w:r w:rsidR="0098619E">
              <w:rPr>
                <w:rFonts w:eastAsia="Calibri"/>
              </w:rPr>
              <w:t>(</w:t>
            </w:r>
            <w:proofErr w:type="spellStart"/>
            <w:r w:rsidR="005230E7">
              <w:rPr>
                <w:rFonts w:eastAsia="Calibri"/>
              </w:rPr>
              <w:t>kg.K</w:t>
            </w:r>
            <w:proofErr w:type="spellEnd"/>
            <w:r w:rsidR="0098619E">
              <w:rPr>
                <w:rFonts w:eastAsia="Calibri"/>
              </w:rPr>
              <w:t>)</w:t>
            </w:r>
            <w:r w:rsidR="005230E7">
              <w:rPr>
                <w:rFonts w:eastAsia="Calibri"/>
              </w:rPr>
              <w:t>)</w:t>
            </w:r>
          </w:p>
        </w:tc>
        <w:tc>
          <w:tcPr>
            <w:tcW w:w="4746" w:type="dxa"/>
            <w:shd w:val="clear" w:color="auto" w:fill="auto"/>
            <w:vAlign w:val="center"/>
          </w:tcPr>
          <w:p w14:paraId="3986A062" w14:textId="605907BB" w:rsidR="00683BA2" w:rsidRDefault="00B208DF" w:rsidP="00242642">
            <w:pPr>
              <w:pStyle w:val="Numberedparagraph0"/>
              <w:rPr>
                <w:rFonts w:eastAsia="Calibri"/>
              </w:rPr>
            </w:pPr>
            <w:r>
              <w:rPr>
                <w:rFonts w:eastAsia="Calibri"/>
              </w:rPr>
              <w:t>0.84</w:t>
            </w:r>
          </w:p>
        </w:tc>
      </w:tr>
      <w:tr w:rsidR="00683BA2" w:rsidRPr="00814BCF" w14:paraId="422E5617" w14:textId="77777777" w:rsidTr="00242642">
        <w:trPr>
          <w:trHeight w:val="317"/>
        </w:trPr>
        <w:tc>
          <w:tcPr>
            <w:tcW w:w="4298" w:type="dxa"/>
            <w:shd w:val="clear" w:color="auto" w:fill="auto"/>
            <w:vAlign w:val="center"/>
          </w:tcPr>
          <w:p w14:paraId="77AFF815" w14:textId="2E7B9EBA" w:rsidR="00683BA2" w:rsidRPr="007C65C6" w:rsidRDefault="002721D1" w:rsidP="00242642">
            <w:pPr>
              <w:pStyle w:val="Numberedparagraph0"/>
              <w:rPr>
                <w:rFonts w:eastAsia="Calibri"/>
              </w:rPr>
            </w:pPr>
            <w:r>
              <w:rPr>
                <w:rFonts w:eastAsia="Calibri"/>
              </w:rPr>
              <w:t>Conductivity</w:t>
            </w:r>
            <w:r w:rsidR="005230E7">
              <w:rPr>
                <w:rFonts w:eastAsia="Calibri"/>
              </w:rPr>
              <w:t xml:space="preserve"> (W</w:t>
            </w:r>
            <w:r w:rsidR="00E52B60">
              <w:rPr>
                <w:rFonts w:eastAsia="Calibri"/>
              </w:rPr>
              <w:t>/(</w:t>
            </w:r>
            <w:proofErr w:type="spellStart"/>
            <w:r w:rsidR="00E52B60">
              <w:rPr>
                <w:rFonts w:eastAsia="Calibri"/>
              </w:rPr>
              <w:t>m.K</w:t>
            </w:r>
            <w:proofErr w:type="spellEnd"/>
            <w:r w:rsidR="00E52B60">
              <w:rPr>
                <w:rFonts w:eastAsia="Calibri"/>
              </w:rPr>
              <w:t>)</w:t>
            </w:r>
            <w:r w:rsidR="00F4759F">
              <w:rPr>
                <w:rFonts w:eastAsia="Calibri"/>
              </w:rPr>
              <w:t>)</w:t>
            </w:r>
          </w:p>
        </w:tc>
        <w:tc>
          <w:tcPr>
            <w:tcW w:w="4746" w:type="dxa"/>
            <w:shd w:val="clear" w:color="auto" w:fill="auto"/>
            <w:vAlign w:val="center"/>
          </w:tcPr>
          <w:p w14:paraId="34CD4720" w14:textId="69D7F151" w:rsidR="00683BA2" w:rsidRPr="007C65C6" w:rsidRDefault="00B208DF" w:rsidP="00242642">
            <w:pPr>
              <w:pStyle w:val="Numberedparagraph0"/>
              <w:rPr>
                <w:rFonts w:eastAsia="Calibri"/>
              </w:rPr>
            </w:pPr>
            <w:r>
              <w:rPr>
                <w:rFonts w:eastAsia="Calibri"/>
              </w:rPr>
              <w:t>0.48</w:t>
            </w:r>
          </w:p>
        </w:tc>
      </w:tr>
      <w:tr w:rsidR="00683BA2" w:rsidRPr="00814BCF" w14:paraId="26191E8D" w14:textId="77777777" w:rsidTr="00242642">
        <w:trPr>
          <w:trHeight w:val="317"/>
        </w:trPr>
        <w:tc>
          <w:tcPr>
            <w:tcW w:w="4298" w:type="dxa"/>
            <w:shd w:val="clear" w:color="auto" w:fill="auto"/>
            <w:vAlign w:val="center"/>
          </w:tcPr>
          <w:p w14:paraId="06A9846E" w14:textId="124A102B" w:rsidR="00683BA2" w:rsidRPr="007C65C6" w:rsidRDefault="002721D1" w:rsidP="00242642">
            <w:pPr>
              <w:pStyle w:val="Numberedparagraph0"/>
              <w:rPr>
                <w:rFonts w:eastAsia="Calibri"/>
              </w:rPr>
            </w:pPr>
            <w:r>
              <w:rPr>
                <w:rFonts w:eastAsia="Calibri"/>
              </w:rPr>
              <w:t>Emissivity</w:t>
            </w:r>
          </w:p>
        </w:tc>
        <w:tc>
          <w:tcPr>
            <w:tcW w:w="4746" w:type="dxa"/>
            <w:shd w:val="clear" w:color="auto" w:fill="auto"/>
            <w:vAlign w:val="center"/>
          </w:tcPr>
          <w:p w14:paraId="304A1BCC" w14:textId="6A177A08" w:rsidR="00683BA2" w:rsidRPr="007C65C6" w:rsidRDefault="00B208DF" w:rsidP="00242642">
            <w:pPr>
              <w:pStyle w:val="Numberedparagraph0"/>
              <w:rPr>
                <w:rFonts w:eastAsia="Calibri"/>
              </w:rPr>
            </w:pPr>
            <w:r>
              <w:rPr>
                <w:rFonts w:eastAsia="Calibri"/>
              </w:rPr>
              <w:t>0.9</w:t>
            </w:r>
          </w:p>
        </w:tc>
      </w:tr>
      <w:tr w:rsidR="002721D1" w:rsidRPr="00814BCF" w14:paraId="5BCA2E25" w14:textId="77777777" w:rsidTr="00242642">
        <w:trPr>
          <w:trHeight w:val="317"/>
        </w:trPr>
        <w:tc>
          <w:tcPr>
            <w:tcW w:w="4298" w:type="dxa"/>
            <w:shd w:val="clear" w:color="auto" w:fill="auto"/>
            <w:vAlign w:val="center"/>
          </w:tcPr>
          <w:p w14:paraId="6E469D8C" w14:textId="03538C39" w:rsidR="002721D1" w:rsidRDefault="002721D1" w:rsidP="00242642">
            <w:pPr>
              <w:pStyle w:val="Numberedparagraph0"/>
              <w:rPr>
                <w:rFonts w:eastAsia="Calibri"/>
              </w:rPr>
            </w:pPr>
            <w:r>
              <w:rPr>
                <w:rFonts w:eastAsia="Calibri"/>
              </w:rPr>
              <w:t>Absorption Coefficient</w:t>
            </w:r>
            <w:r w:rsidR="00F4759F">
              <w:rPr>
                <w:rFonts w:eastAsia="Calibri"/>
              </w:rPr>
              <w:t xml:space="preserve"> (m</w:t>
            </w:r>
            <w:r w:rsidR="00F4759F" w:rsidRPr="00F4759F">
              <w:rPr>
                <w:rFonts w:eastAsia="Calibri"/>
                <w:vertAlign w:val="superscript"/>
              </w:rPr>
              <w:t>-1</w:t>
            </w:r>
            <w:r w:rsidR="00F4759F">
              <w:rPr>
                <w:rFonts w:eastAsia="Calibri"/>
              </w:rPr>
              <w:t>)</w:t>
            </w:r>
          </w:p>
        </w:tc>
        <w:tc>
          <w:tcPr>
            <w:tcW w:w="4746" w:type="dxa"/>
            <w:shd w:val="clear" w:color="auto" w:fill="auto"/>
            <w:vAlign w:val="center"/>
          </w:tcPr>
          <w:p w14:paraId="26170291" w14:textId="2BADDE07" w:rsidR="002721D1" w:rsidRPr="007C65C6" w:rsidRDefault="008F56CB" w:rsidP="00242642">
            <w:pPr>
              <w:pStyle w:val="Numberedparagraph0"/>
              <w:rPr>
                <w:rFonts w:eastAsia="Calibri"/>
              </w:rPr>
            </w:pPr>
            <w:r>
              <w:rPr>
                <w:rFonts w:eastAsia="Calibri"/>
              </w:rPr>
              <w:t>50000</w:t>
            </w:r>
          </w:p>
        </w:tc>
      </w:tr>
    </w:tbl>
    <w:p w14:paraId="2CB5DEF7" w14:textId="0E96BF61" w:rsidR="00683BA2" w:rsidRDefault="00683BA2" w:rsidP="00683BA2">
      <w:pPr>
        <w:pStyle w:val="figuretabletitle"/>
      </w:pPr>
      <w:bookmarkStart w:id="78" w:name="_Ref102462545"/>
      <w:r w:rsidRPr="00814BCF">
        <w:t xml:space="preserve">Table </w:t>
      </w:r>
      <w:r w:rsidR="00DC470C">
        <w:fldChar w:fldCharType="begin"/>
      </w:r>
      <w:r w:rsidR="00DC470C">
        <w:instrText xml:space="preserve"> SEQ Table \* ARABIC </w:instrText>
      </w:r>
      <w:r w:rsidR="00DC470C">
        <w:fldChar w:fldCharType="separate"/>
      </w:r>
      <w:r w:rsidR="00F54D83">
        <w:rPr>
          <w:noProof/>
        </w:rPr>
        <w:t>5</w:t>
      </w:r>
      <w:r w:rsidR="00DC470C">
        <w:fldChar w:fldCharType="end"/>
      </w:r>
      <w:bookmarkEnd w:id="78"/>
      <w:r w:rsidRPr="00814BCF">
        <w:t xml:space="preserve">: </w:t>
      </w:r>
      <w:r>
        <w:t>Material Properties</w:t>
      </w:r>
    </w:p>
    <w:p w14:paraId="7D5A213B" w14:textId="419F180D" w:rsidR="00383A1B" w:rsidRPr="00814BCF" w:rsidRDefault="001477F2" w:rsidP="00D951B4">
      <w:pPr>
        <w:pStyle w:val="Subheading1"/>
        <w:numPr>
          <w:ilvl w:val="1"/>
          <w:numId w:val="11"/>
        </w:numPr>
        <w:rPr>
          <w:rStyle w:val="SubheadddddChar"/>
          <w:rFonts w:eastAsia="Calibri"/>
        </w:rPr>
      </w:pPr>
      <w:bookmarkStart w:id="79" w:name="_Toc106722126"/>
      <w:r>
        <w:rPr>
          <w:rFonts w:eastAsia="Calibri"/>
        </w:rPr>
        <w:t xml:space="preserve">Sprinkler </w:t>
      </w:r>
      <w:r w:rsidR="00383A1B" w:rsidRPr="00814BCF">
        <w:rPr>
          <w:rFonts w:eastAsia="Calibri"/>
        </w:rPr>
        <w:t>System Properties</w:t>
      </w:r>
      <w:bookmarkEnd w:id="76"/>
      <w:bookmarkEnd w:id="77"/>
      <w:bookmarkEnd w:id="79"/>
    </w:p>
    <w:p w14:paraId="7F67900A" w14:textId="30A3336F" w:rsidR="00490E0C" w:rsidRDefault="002F244D" w:rsidP="00D951B4">
      <w:pPr>
        <w:pStyle w:val="Parag"/>
        <w:numPr>
          <w:ilvl w:val="2"/>
          <w:numId w:val="11"/>
        </w:numPr>
        <w:spacing w:after="240"/>
      </w:pPr>
      <w:r>
        <w:t xml:space="preserve">A </w:t>
      </w:r>
      <w:r w:rsidR="00A96E91" w:rsidRPr="00814BCF">
        <w:t xml:space="preserve">domestic </w:t>
      </w:r>
      <w:r w:rsidR="00A96E91">
        <w:t>sprinkler</w:t>
      </w:r>
      <w:r w:rsidR="00A96E91" w:rsidRPr="00814BCF">
        <w:t xml:space="preserve"> system</w:t>
      </w:r>
      <w:r w:rsidR="00A96E91">
        <w:t xml:space="preserve"> throughout the flats which will be designed in accordance with BS 9251</w:t>
      </w:r>
      <w:r w:rsidR="00EF4401" w:rsidRPr="00EF4401">
        <w:rPr>
          <w:color w:val="2C5AA8"/>
          <w:vertAlign w:val="superscript"/>
        </w:rPr>
        <w:t>[{{REF_</w:t>
      </w:r>
      <w:r w:rsidR="004F5352" w:rsidRPr="004F5352">
        <w:rPr>
          <w:color w:val="2C5AA8"/>
          <w:vertAlign w:val="superscript"/>
        </w:rPr>
        <w:t>BS9251</w:t>
      </w:r>
      <w:r w:rsidR="00EF4401" w:rsidRPr="00EF4401">
        <w:rPr>
          <w:color w:val="2C5AA8"/>
          <w:vertAlign w:val="superscript"/>
        </w:rPr>
        <w:t>}}]</w:t>
      </w:r>
      <w:r w:rsidR="00A96E91">
        <w:t xml:space="preserve">. Therefore a </w:t>
      </w:r>
      <w:r>
        <w:t xml:space="preserve">sprinkler sub-model has been introduced to </w:t>
      </w:r>
      <w:r w:rsidR="003A7AF2">
        <w:t xml:space="preserve">all </w:t>
      </w:r>
      <w:r w:rsidR="00462530">
        <w:t>Scenarios</w:t>
      </w:r>
      <w:r w:rsidR="00F169C1">
        <w:t xml:space="preserve">. </w:t>
      </w:r>
      <w:r w:rsidR="00F43EFB">
        <w:t>The suppression system does not influence the heat release rate of the fire (which is controlled solely by the RAMP function of FDS). Rather, the spray is included to account for the cooling effect the spray on the temperatures within the fire compartment.</w:t>
      </w:r>
    </w:p>
    <w:p w14:paraId="1B1453CE" w14:textId="3A77DDEB" w:rsidR="00DF5444" w:rsidRDefault="00DF5444" w:rsidP="00DF5444">
      <w:pPr>
        <w:pStyle w:val="Parag"/>
        <w:numPr>
          <w:ilvl w:val="2"/>
          <w:numId w:val="11"/>
        </w:numPr>
        <w:spacing w:after="240"/>
      </w:pPr>
      <w:r w:rsidRPr="00F169C1">
        <w:rPr>
          <w:color w:val="auto"/>
        </w:rPr>
        <w:t xml:space="preserve">The modelling inputs for this system </w:t>
      </w:r>
      <w:r w:rsidRPr="00814BCF">
        <w:t xml:space="preserve">are provided in </w:t>
      </w:r>
      <w:r w:rsidRPr="00B02909">
        <w:fldChar w:fldCharType="begin"/>
      </w:r>
      <w:r w:rsidRPr="00814BCF">
        <w:instrText xml:space="preserve"> REF _Ref441674045 \h </w:instrText>
      </w:r>
      <w:r w:rsidRPr="00B02909">
        <w:fldChar w:fldCharType="separate"/>
      </w:r>
      <w:r w:rsidRPr="00814BCF">
        <w:t xml:space="preserve">Table </w:t>
      </w:r>
      <w:r>
        <w:rPr>
          <w:noProof/>
        </w:rPr>
        <w:t>5</w:t>
      </w:r>
      <w:r w:rsidRPr="00B02909">
        <w:fldChar w:fldCharType="end"/>
      </w:r>
      <w:r>
        <w:t xml:space="preserve"> and are based on the guidance of BS 9251 rather than a specific design for these flats. It is considered that any minor variations in head location etc. in the actual design will not adversely affect the results or conclusions of this study. </w:t>
      </w:r>
    </w:p>
    <w:p w14:paraId="27786EC3" w14:textId="4C7AB8E7" w:rsidR="00EE688F" w:rsidRDefault="00CE1778" w:rsidP="00D951B4">
      <w:pPr>
        <w:pStyle w:val="Parag"/>
        <w:numPr>
          <w:ilvl w:val="2"/>
          <w:numId w:val="11"/>
        </w:numPr>
        <w:spacing w:after="240"/>
      </w:pPr>
      <w:r>
        <w:t xml:space="preserve">The sprinklers have been set to activate at the beginning of each </w:t>
      </w:r>
      <w:r w:rsidR="006B6087">
        <w:t xml:space="preserve">fire service access </w:t>
      </w:r>
      <w:r>
        <w:t xml:space="preserve">model (T=0s) </w:t>
      </w:r>
      <w:r w:rsidR="006B6087">
        <w:t>given that they would have already activated during the means of escape phase</w:t>
      </w:r>
      <w:r w:rsidR="00490E0C">
        <w:t xml:space="preserve"> as indicted in </w:t>
      </w:r>
      <w:r w:rsidR="004A15CF">
        <w:fldChar w:fldCharType="begin"/>
      </w:r>
      <w:r w:rsidR="004A15CF">
        <w:instrText xml:space="preserve"> REF _Ref441673655 \h </w:instrText>
      </w:r>
      <w:r w:rsidR="004A15CF">
        <w:fldChar w:fldCharType="separate"/>
      </w:r>
      <w:r w:rsidR="00F54D83" w:rsidRPr="00814BCF">
        <w:t xml:space="preserve">Table </w:t>
      </w:r>
      <w:r w:rsidR="00F54D83">
        <w:rPr>
          <w:noProof/>
        </w:rPr>
        <w:t>4</w:t>
      </w:r>
      <w:r w:rsidR="004A15CF">
        <w:fldChar w:fldCharType="end"/>
      </w:r>
      <w:r w:rsidR="00490E0C">
        <w:t>.</w:t>
      </w:r>
      <w:r w:rsidR="00826A23">
        <w:t xml:space="preserve"> </w:t>
      </w:r>
    </w:p>
    <w:tbl>
      <w:tblPr>
        <w:tblStyle w:val="TableGrid"/>
        <w:tblW w:w="9044" w:type="dxa"/>
        <w:tblInd w:w="600" w:type="dxa"/>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4298"/>
        <w:gridCol w:w="4746"/>
      </w:tblGrid>
      <w:tr w:rsidR="00383A1B" w:rsidRPr="00814BCF" w14:paraId="43449657" w14:textId="77777777" w:rsidTr="00F268BF">
        <w:trPr>
          <w:trHeight w:val="456"/>
        </w:trPr>
        <w:tc>
          <w:tcPr>
            <w:tcW w:w="4298" w:type="dxa"/>
            <w:shd w:val="clear" w:color="auto" w:fill="auto"/>
            <w:vAlign w:val="center"/>
          </w:tcPr>
          <w:p w14:paraId="45C31B84" w14:textId="77777777" w:rsidR="00383A1B" w:rsidRPr="007C65C6" w:rsidRDefault="00383A1B" w:rsidP="007C65C6">
            <w:pPr>
              <w:pStyle w:val="Numberedparagraph0"/>
              <w:rPr>
                <w:rFonts w:eastAsia="Calibri"/>
                <w:b/>
                <w:bCs w:val="0"/>
              </w:rPr>
            </w:pPr>
            <w:r w:rsidRPr="007C65C6">
              <w:rPr>
                <w:rFonts w:eastAsia="Calibri"/>
                <w:b/>
                <w:bCs w:val="0"/>
              </w:rPr>
              <w:t>Element</w:t>
            </w:r>
          </w:p>
        </w:tc>
        <w:tc>
          <w:tcPr>
            <w:tcW w:w="4746" w:type="dxa"/>
            <w:shd w:val="clear" w:color="auto" w:fill="auto"/>
            <w:vAlign w:val="center"/>
          </w:tcPr>
          <w:p w14:paraId="69036B9F" w14:textId="77777777" w:rsidR="00383A1B" w:rsidRPr="007C65C6" w:rsidRDefault="00383A1B" w:rsidP="007C65C6">
            <w:pPr>
              <w:pStyle w:val="Numberedparagraph0"/>
              <w:rPr>
                <w:rFonts w:eastAsia="Calibri"/>
                <w:b/>
                <w:bCs w:val="0"/>
              </w:rPr>
            </w:pPr>
            <w:r w:rsidRPr="007C65C6">
              <w:rPr>
                <w:rFonts w:eastAsia="Calibri"/>
                <w:b/>
                <w:bCs w:val="0"/>
              </w:rPr>
              <w:t>Specification</w:t>
            </w:r>
          </w:p>
        </w:tc>
      </w:tr>
      <w:tr w:rsidR="00383A1B" w:rsidRPr="00814BCF" w14:paraId="7C0B04F7" w14:textId="77777777" w:rsidTr="00F268BF">
        <w:trPr>
          <w:trHeight w:val="317"/>
        </w:trPr>
        <w:tc>
          <w:tcPr>
            <w:tcW w:w="4298" w:type="dxa"/>
            <w:shd w:val="clear" w:color="auto" w:fill="auto"/>
            <w:vAlign w:val="center"/>
          </w:tcPr>
          <w:p w14:paraId="394870CE" w14:textId="7410A876" w:rsidR="00383A1B" w:rsidRPr="007C65C6" w:rsidRDefault="002F244D" w:rsidP="007C65C6">
            <w:pPr>
              <w:pStyle w:val="Numberedparagraph0"/>
              <w:rPr>
                <w:rFonts w:eastAsia="Calibri"/>
              </w:rPr>
            </w:pPr>
            <w:r>
              <w:rPr>
                <w:rFonts w:eastAsia="Calibri"/>
              </w:rPr>
              <w:t>Activation Time</w:t>
            </w:r>
          </w:p>
        </w:tc>
        <w:tc>
          <w:tcPr>
            <w:tcW w:w="4746" w:type="dxa"/>
            <w:shd w:val="clear" w:color="auto" w:fill="auto"/>
            <w:vAlign w:val="center"/>
          </w:tcPr>
          <w:p w14:paraId="2B1C6993" w14:textId="326301CE" w:rsidR="00383A1B" w:rsidRPr="007C65C6" w:rsidRDefault="0089055B" w:rsidP="007C65C6">
            <w:pPr>
              <w:pStyle w:val="Numberedparagraph0"/>
              <w:rPr>
                <w:rFonts w:eastAsia="Calibri"/>
              </w:rPr>
            </w:pPr>
            <w:r>
              <w:rPr>
                <w:rFonts w:eastAsia="Calibri"/>
              </w:rPr>
              <w:t>0s</w:t>
            </w:r>
          </w:p>
        </w:tc>
      </w:tr>
      <w:tr w:rsidR="002F244D" w:rsidRPr="00814BCF" w14:paraId="2773AE91" w14:textId="77777777" w:rsidTr="00F268BF">
        <w:trPr>
          <w:trHeight w:val="317"/>
        </w:trPr>
        <w:tc>
          <w:tcPr>
            <w:tcW w:w="4298" w:type="dxa"/>
            <w:shd w:val="clear" w:color="auto" w:fill="auto"/>
            <w:vAlign w:val="center"/>
          </w:tcPr>
          <w:p w14:paraId="310785B4" w14:textId="2CE5EE0D" w:rsidR="002F244D" w:rsidRPr="007C65C6" w:rsidRDefault="00047970" w:rsidP="002F244D">
            <w:pPr>
              <w:pStyle w:val="Numberedparagraph0"/>
              <w:rPr>
                <w:rFonts w:eastAsia="Calibri"/>
              </w:rPr>
            </w:pPr>
            <w:r>
              <w:rPr>
                <w:rFonts w:eastAsia="Calibri"/>
              </w:rPr>
              <w:t>Operating Pressure</w:t>
            </w:r>
          </w:p>
        </w:tc>
        <w:tc>
          <w:tcPr>
            <w:tcW w:w="4746" w:type="dxa"/>
            <w:shd w:val="clear" w:color="auto" w:fill="auto"/>
            <w:vAlign w:val="center"/>
          </w:tcPr>
          <w:p w14:paraId="08A11A1E" w14:textId="11A21A9A" w:rsidR="002F244D" w:rsidRDefault="00047970" w:rsidP="002F244D">
            <w:pPr>
              <w:pStyle w:val="Numberedparagraph0"/>
              <w:rPr>
                <w:rFonts w:eastAsia="Calibri"/>
              </w:rPr>
            </w:pPr>
            <w:r>
              <w:rPr>
                <w:rFonts w:eastAsia="Calibri"/>
              </w:rPr>
              <w:t>0.5 bar</w:t>
            </w:r>
          </w:p>
        </w:tc>
      </w:tr>
      <w:tr w:rsidR="00383A1B" w:rsidRPr="00814BCF" w14:paraId="3450573C" w14:textId="77777777" w:rsidTr="00F268BF">
        <w:trPr>
          <w:trHeight w:val="317"/>
        </w:trPr>
        <w:tc>
          <w:tcPr>
            <w:tcW w:w="4298" w:type="dxa"/>
            <w:shd w:val="clear" w:color="auto" w:fill="auto"/>
            <w:vAlign w:val="center"/>
          </w:tcPr>
          <w:p w14:paraId="4DCA6C65" w14:textId="368EE529" w:rsidR="00383A1B" w:rsidRPr="007C65C6" w:rsidRDefault="00047970" w:rsidP="007C65C6">
            <w:pPr>
              <w:pStyle w:val="Numberedparagraph0"/>
              <w:rPr>
                <w:rFonts w:eastAsia="Calibri"/>
              </w:rPr>
            </w:pPr>
            <w:r>
              <w:rPr>
                <w:rFonts w:eastAsia="Calibri"/>
              </w:rPr>
              <w:t>K Factor</w:t>
            </w:r>
          </w:p>
        </w:tc>
        <w:tc>
          <w:tcPr>
            <w:tcW w:w="4746" w:type="dxa"/>
            <w:shd w:val="clear" w:color="auto" w:fill="auto"/>
            <w:vAlign w:val="center"/>
          </w:tcPr>
          <w:p w14:paraId="69AD317C" w14:textId="604FEF05" w:rsidR="00383A1B" w:rsidRPr="007C65C6" w:rsidRDefault="008F5D31" w:rsidP="007C65C6">
            <w:pPr>
              <w:pStyle w:val="Numberedparagraph0"/>
              <w:rPr>
                <w:rFonts w:eastAsia="Calibri"/>
              </w:rPr>
            </w:pPr>
            <w:r>
              <w:rPr>
                <w:rFonts w:eastAsia="Calibri"/>
              </w:rPr>
              <w:t>40.0 L/</w:t>
            </w:r>
            <w:r w:rsidR="00EC527D">
              <w:rPr>
                <w:rFonts w:eastAsia="Calibri"/>
              </w:rPr>
              <w:t>min/(</w:t>
            </w:r>
            <w:proofErr w:type="spellStart"/>
            <w:r w:rsidR="00EC527D">
              <w:rPr>
                <w:rFonts w:eastAsia="Calibri"/>
              </w:rPr>
              <w:t>atm</w:t>
            </w:r>
            <w:proofErr w:type="spellEnd"/>
            <w:r w:rsidR="00EC527D">
              <w:rPr>
                <w:rFonts w:eastAsia="Calibri"/>
              </w:rPr>
              <w:t>)</w:t>
            </w:r>
            <w:r w:rsidR="00EC527D" w:rsidRPr="00EC527D">
              <w:rPr>
                <w:rFonts w:eastAsia="Calibri"/>
                <w:vertAlign w:val="superscript"/>
              </w:rPr>
              <w:t>0.5</w:t>
            </w:r>
          </w:p>
        </w:tc>
      </w:tr>
    </w:tbl>
    <w:p w14:paraId="3C26012A" w14:textId="03B1EBA7" w:rsidR="00383A1B" w:rsidRDefault="00383A1B" w:rsidP="00855271">
      <w:pPr>
        <w:pStyle w:val="figuretabletitle"/>
      </w:pPr>
      <w:bookmarkStart w:id="80" w:name="_Ref441674045"/>
      <w:r w:rsidRPr="00814BCF">
        <w:t xml:space="preserve">Table </w:t>
      </w:r>
      <w:r w:rsidR="00DC470C">
        <w:fldChar w:fldCharType="begin"/>
      </w:r>
      <w:r w:rsidR="00DC470C">
        <w:instrText xml:space="preserve"> SEQ Table \* ARABIC </w:instrText>
      </w:r>
      <w:r w:rsidR="00DC470C">
        <w:fldChar w:fldCharType="separate"/>
      </w:r>
      <w:r w:rsidR="00F54D83">
        <w:rPr>
          <w:noProof/>
        </w:rPr>
        <w:t>6</w:t>
      </w:r>
      <w:r w:rsidR="00DC470C">
        <w:fldChar w:fldCharType="end"/>
      </w:r>
      <w:bookmarkEnd w:id="80"/>
      <w:r w:rsidRPr="00814BCF">
        <w:t xml:space="preserve">: </w:t>
      </w:r>
      <w:r w:rsidR="00B66468">
        <w:t>Sprinkler</w:t>
      </w:r>
      <w:r w:rsidRPr="00814BCF">
        <w:t xml:space="preserve"> System </w:t>
      </w:r>
      <w:r w:rsidR="001A3A83">
        <w:t xml:space="preserve">FDS </w:t>
      </w:r>
      <w:r w:rsidRPr="00814BCF">
        <w:t>Inputs</w:t>
      </w:r>
    </w:p>
    <w:p w14:paraId="4DA426F2" w14:textId="26325D72" w:rsidR="00383A1B" w:rsidRPr="00814BCF" w:rsidRDefault="00383A1B" w:rsidP="00D951B4">
      <w:pPr>
        <w:pStyle w:val="Subheading1"/>
        <w:numPr>
          <w:ilvl w:val="1"/>
          <w:numId w:val="11"/>
        </w:numPr>
        <w:rPr>
          <w:rFonts w:eastAsia="Calibri"/>
        </w:rPr>
      </w:pPr>
      <w:bookmarkStart w:id="81" w:name="_Toc36105585"/>
      <w:bookmarkStart w:id="82" w:name="_Toc89692952"/>
      <w:bookmarkStart w:id="83" w:name="_Toc106722127"/>
      <w:r w:rsidRPr="00814BCF">
        <w:rPr>
          <w:rFonts w:eastAsia="Calibri"/>
        </w:rPr>
        <w:t>Ventilation and Make-Up Air</w:t>
      </w:r>
      <w:bookmarkEnd w:id="81"/>
      <w:bookmarkEnd w:id="82"/>
      <w:bookmarkEnd w:id="83"/>
    </w:p>
    <w:p w14:paraId="195A83A1" w14:textId="3335B6FE" w:rsidR="00F56AD7" w:rsidRDefault="00383A1B" w:rsidP="00D951B4">
      <w:pPr>
        <w:pStyle w:val="Parag"/>
        <w:numPr>
          <w:ilvl w:val="2"/>
          <w:numId w:val="11"/>
        </w:numPr>
      </w:pPr>
      <w:bookmarkStart w:id="84" w:name="_Toc419306369"/>
      <w:r w:rsidRPr="00814BCF">
        <w:t>Due to the way the combustion model operates in FDS, make-up air is required to provide oxygen to sustain combustion for sufficient fire sizes.</w:t>
      </w:r>
      <w:bookmarkStart w:id="85" w:name="_Toc419306374"/>
      <w:bookmarkEnd w:id="84"/>
      <w:r w:rsidR="00AE357A">
        <w:t xml:space="preserve"> </w:t>
      </w:r>
      <w:r w:rsidR="00AF5B17">
        <w:t>For this reason</w:t>
      </w:r>
      <w:r w:rsidR="00AE357A">
        <w:t xml:space="preserve">, openings are provided directly to the outside within the apartment in which the fire is modelled. </w:t>
      </w:r>
    </w:p>
    <w:p w14:paraId="1CCF8031" w14:textId="2ECD0780" w:rsidR="00D74D6C" w:rsidRDefault="00F56AD7" w:rsidP="00D951B4">
      <w:pPr>
        <w:pStyle w:val="Parag"/>
        <w:numPr>
          <w:ilvl w:val="2"/>
          <w:numId w:val="11"/>
        </w:numPr>
      </w:pPr>
      <w:r>
        <w:t xml:space="preserve">The SCA Guide Recommends that </w:t>
      </w:r>
      <w:r w:rsidR="006149F2">
        <w:t>the size o</w:t>
      </w:r>
      <w:r w:rsidR="00D74D6C">
        <w:t>f</w:t>
      </w:r>
      <w:r w:rsidR="006149F2">
        <w:t xml:space="preserve"> the low level vent to the outside be provided with dimension 1.25m x 1.25m</w:t>
      </w:r>
      <w:r w:rsidR="00D74D6C">
        <w:t xml:space="preserve"> for a total area of 1.56m</w:t>
      </w:r>
      <w:r w:rsidR="00D74D6C" w:rsidRPr="00D74D6C">
        <w:rPr>
          <w:vertAlign w:val="superscript"/>
        </w:rPr>
        <w:t>2</w:t>
      </w:r>
      <w:r w:rsidR="00D74D6C">
        <w:t xml:space="preserve">. </w:t>
      </w:r>
      <w:r w:rsidR="00472EC7">
        <w:t>It should also be noted that the method adopted in BD 2410</w:t>
      </w:r>
      <w:r w:rsidR="00883366" w:rsidRPr="00883366">
        <w:rPr>
          <w:color w:val="2C5AA8"/>
          <w:vertAlign w:val="superscript"/>
        </w:rPr>
        <w:t>[{{REF_</w:t>
      </w:r>
      <w:r w:rsidR="00FA0B20" w:rsidRPr="00FA0B20">
        <w:rPr>
          <w:color w:val="2C5AA8"/>
          <w:vertAlign w:val="superscript"/>
        </w:rPr>
        <w:t>BRE_1</w:t>
      </w:r>
      <w:r w:rsidR="00883366" w:rsidRPr="00883366">
        <w:rPr>
          <w:color w:val="2C5AA8"/>
          <w:vertAlign w:val="superscript"/>
        </w:rPr>
        <w:t>}}]</w:t>
      </w:r>
      <w:r w:rsidR="00472EC7">
        <w:t xml:space="preserve"> considered a 0.95m</w:t>
      </w:r>
      <w:r w:rsidR="00472EC7" w:rsidRPr="004F26F5">
        <w:rPr>
          <w:vertAlign w:val="superscript"/>
        </w:rPr>
        <w:t>2</w:t>
      </w:r>
      <w:r w:rsidR="00472EC7">
        <w:t xml:space="preserve"> ventilation opening to sustain a 1000kW fire</w:t>
      </w:r>
      <w:r w:rsidR="00870D32">
        <w:t>.</w:t>
      </w:r>
    </w:p>
    <w:p w14:paraId="6A946B03" w14:textId="5C289FBB" w:rsidR="00383A1B" w:rsidRDefault="00AE357A" w:rsidP="00D951B4">
      <w:pPr>
        <w:pStyle w:val="Parag"/>
        <w:numPr>
          <w:ilvl w:val="2"/>
          <w:numId w:val="11"/>
        </w:numPr>
      </w:pPr>
      <w:r>
        <w:t xml:space="preserve">The openings adopted for each model are located at low level within the apartment and have dimensions </w:t>
      </w:r>
      <w:r w:rsidR="00267DF8">
        <w:t>(W x H) 1.8m x 0.8</w:t>
      </w:r>
      <w:r w:rsidR="008E266F">
        <w:t>m</w:t>
      </w:r>
      <w:r w:rsidR="00E8103A">
        <w:t>,</w:t>
      </w:r>
      <w:r w:rsidR="00950AA1">
        <w:t xml:space="preserve"> with a</w:t>
      </w:r>
      <w:r w:rsidR="00E8103A">
        <w:t xml:space="preserve"> total area</w:t>
      </w:r>
      <w:r w:rsidR="00950AA1">
        <w:t xml:space="preserve"> of</w:t>
      </w:r>
      <w:r w:rsidR="00E8103A">
        <w:t xml:space="preserve"> 1.44m</w:t>
      </w:r>
      <w:r w:rsidR="00E8103A" w:rsidRPr="00223D05">
        <w:rPr>
          <w:vertAlign w:val="superscript"/>
        </w:rPr>
        <w:t>2</w:t>
      </w:r>
      <w:r w:rsidR="008E266F">
        <w:t xml:space="preserve">. This is </w:t>
      </w:r>
      <w:r w:rsidR="00D94EC2">
        <w:t>considered to be a more conservative</w:t>
      </w:r>
      <w:r w:rsidR="00E8103A">
        <w:t xml:space="preserve"> inlet orientation than that prescribed by the SCA Guide as </w:t>
      </w:r>
      <w:r w:rsidR="000B1F52">
        <w:t xml:space="preserve">the height of the opening is lower </w:t>
      </w:r>
      <w:r w:rsidR="00720570">
        <w:t xml:space="preserve">thereby less likely to provide a route for smoke to be ventilated from the </w:t>
      </w:r>
      <w:r w:rsidR="00950AA1">
        <w:t>apartment</w:t>
      </w:r>
      <w:r w:rsidR="00720570">
        <w:t>.</w:t>
      </w:r>
      <w:r w:rsidR="008B40C5">
        <w:t xml:space="preserve"> </w:t>
      </w:r>
    </w:p>
    <w:p w14:paraId="0F871D3A" w14:textId="64E4AECD" w:rsidR="003A7AF2" w:rsidRPr="003A7AF2" w:rsidRDefault="00324C54" w:rsidP="00FD7825">
      <w:pPr>
        <w:pStyle w:val="Parag"/>
        <w:numPr>
          <w:ilvl w:val="2"/>
          <w:numId w:val="11"/>
        </w:numPr>
        <w:rPr>
          <w:i/>
          <w:iCs/>
        </w:rPr>
      </w:pPr>
      <w:r w:rsidRPr="00324C54">
        <w:t>{% if HAS_EXTENDED_TRAVEL %}</w:t>
      </w:r>
      <w:r w:rsidR="00690653" w:rsidRPr="00324C54">
        <w:t>T</w:t>
      </w:r>
      <w:r w:rsidR="003A7AF2" w:rsidRPr="00324C54">
        <w:t>he low level vent is fully open during the Means of Escape phase</w:t>
      </w:r>
      <w:r w:rsidR="00FD7825" w:rsidRPr="00324C54">
        <w:t xml:space="preserve"> and in the </w:t>
      </w:r>
      <w:r w:rsidR="003A7AF2" w:rsidRPr="00324C54">
        <w:t xml:space="preserve">Fire Service Access phase, </w:t>
      </w:r>
      <w:r w:rsidR="00FD7825" w:rsidRPr="00324C54">
        <w:t>prior to the door to the t</w:t>
      </w:r>
      <w:r w:rsidR="005F44D0" w:rsidRPr="00324C54">
        <w:t xml:space="preserve">o the apartment of fire origin </w:t>
      </w:r>
      <w:r w:rsidR="00FD7825" w:rsidRPr="00324C54">
        <w:t>being</w:t>
      </w:r>
      <w:r w:rsidR="005F44D0" w:rsidRPr="00324C54">
        <w:t xml:space="preserve"> opened</w:t>
      </w:r>
      <w:r w:rsidR="00FD7825" w:rsidRPr="00324C54">
        <w:t>.</w:t>
      </w:r>
      <w:r w:rsidRPr="00324C54">
        <w:t xml:space="preserve"> {% endif %}</w:t>
      </w:r>
      <w:r w:rsidR="005F44D0" w:rsidRPr="00324C54">
        <w:t xml:space="preserve"> </w:t>
      </w:r>
      <w:r w:rsidR="00FD7825" w:rsidRPr="00324C54">
        <w:t xml:space="preserve">Once the door to the apartment is opened </w:t>
      </w:r>
      <w:r w:rsidRPr="00324C54">
        <w:t>{% if HAS_EXTENDED_TRAVEL %}</w:t>
      </w:r>
      <w:r w:rsidR="00FD7825" w:rsidRPr="00324C54">
        <w:t>during the Fire Service Access Phase</w:t>
      </w:r>
      <w:r w:rsidRPr="00324C54">
        <w:t>{% endif %}</w:t>
      </w:r>
      <w:r w:rsidR="00FD7825" w:rsidRPr="00324C54">
        <w:t>, t</w:t>
      </w:r>
      <w:r w:rsidR="003A7AF2" w:rsidRPr="00324C54">
        <w:t>he vent</w:t>
      </w:r>
      <w:r w:rsidR="00FD7825" w:rsidRPr="00324C54">
        <w:t xml:space="preserve"> is blocked off, as make up air to the fire can be provided via the apartment door. This is done to present more realistic air flow conditions, as it is highly unlikely that any of the windows would break in an apartment where sprinkler</w:t>
      </w:r>
      <w:r w:rsidR="00FD7825">
        <w:t xml:space="preserve"> protection is provided. </w:t>
      </w:r>
    </w:p>
    <w:p w14:paraId="5ADA4F38" w14:textId="77777777" w:rsidR="00383A1B" w:rsidRPr="00814BCF" w:rsidRDefault="00383A1B" w:rsidP="00D951B4">
      <w:pPr>
        <w:pStyle w:val="Subheading1"/>
        <w:numPr>
          <w:ilvl w:val="1"/>
          <w:numId w:val="11"/>
        </w:numPr>
        <w:rPr>
          <w:rFonts w:eastAsia="Calibri"/>
        </w:rPr>
      </w:pPr>
      <w:bookmarkStart w:id="86" w:name="_Toc36105586"/>
      <w:bookmarkStart w:id="87" w:name="_Toc89692953"/>
      <w:bookmarkStart w:id="88" w:name="_Toc106722128"/>
      <w:r w:rsidRPr="00814BCF">
        <w:rPr>
          <w:rFonts w:eastAsia="Calibri"/>
        </w:rPr>
        <w:lastRenderedPageBreak/>
        <w:t>Mesh Sizing</w:t>
      </w:r>
      <w:bookmarkEnd w:id="85"/>
      <w:bookmarkEnd w:id="86"/>
      <w:bookmarkEnd w:id="87"/>
      <w:bookmarkEnd w:id="88"/>
    </w:p>
    <w:p w14:paraId="041DFE39" w14:textId="7D94149B" w:rsidR="00383A1B" w:rsidRPr="00814BCF" w:rsidRDefault="00383A1B" w:rsidP="00D951B4">
      <w:pPr>
        <w:pStyle w:val="Parag"/>
        <w:numPr>
          <w:ilvl w:val="2"/>
          <w:numId w:val="11"/>
        </w:numPr>
      </w:pPr>
      <w:r w:rsidRPr="00814BCF">
        <w:t xml:space="preserve">The CFD model is divided into a number of small cells (mesh). Given the small and rather complex geometry of the model, a fine and uniform grid of 100mm x 100mm x 100mm has been used in </w:t>
      </w:r>
      <w:r w:rsidR="00F02534">
        <w:t xml:space="preserve">the apartment, corridor and </w:t>
      </w:r>
      <w:r w:rsidR="00454244">
        <w:t>stair section directly adjacent the corridor. The upper and lower portions of the stair were sized with a grid of 200mm x 200mm x 200mm</w:t>
      </w:r>
      <w:r w:rsidRPr="00814BCF">
        <w:t>.</w:t>
      </w:r>
      <w:r w:rsidR="003A25D6">
        <w:t xml:space="preserve"> </w:t>
      </w:r>
      <w:r w:rsidR="00FD7825">
        <w:t xml:space="preserve">These values are as per the recommendations of Section 13.2 of the SCA CFD Guide and, as such, it is not considered necessary to conduct sensitivity studies on the mesh size. </w:t>
      </w:r>
    </w:p>
    <w:p w14:paraId="0DAE933F" w14:textId="77777777" w:rsidR="00383A1B" w:rsidRPr="00814BCF" w:rsidRDefault="00383A1B" w:rsidP="00D951B4">
      <w:pPr>
        <w:pStyle w:val="Subheading1"/>
        <w:numPr>
          <w:ilvl w:val="1"/>
          <w:numId w:val="11"/>
        </w:numPr>
        <w:rPr>
          <w:rFonts w:eastAsia="Calibri"/>
        </w:rPr>
      </w:pPr>
      <w:bookmarkStart w:id="89" w:name="_Toc36105587"/>
      <w:bookmarkStart w:id="90" w:name="_Toc89692954"/>
      <w:bookmarkStart w:id="91" w:name="_Ref100669792"/>
      <w:bookmarkStart w:id="92" w:name="_Toc106722129"/>
      <w:r w:rsidRPr="00814BCF">
        <w:rPr>
          <w:rFonts w:eastAsia="Calibri"/>
        </w:rPr>
        <w:t>Measurements</w:t>
      </w:r>
      <w:bookmarkEnd w:id="89"/>
      <w:bookmarkEnd w:id="90"/>
      <w:bookmarkEnd w:id="91"/>
      <w:bookmarkEnd w:id="92"/>
    </w:p>
    <w:p w14:paraId="74550687" w14:textId="21AF378A" w:rsidR="00827838" w:rsidRDefault="00383A1B" w:rsidP="00D951B4">
      <w:pPr>
        <w:pStyle w:val="Parag"/>
        <w:numPr>
          <w:ilvl w:val="2"/>
          <w:numId w:val="11"/>
        </w:numPr>
      </w:pPr>
      <w:r w:rsidRPr="00814BCF">
        <w:t>Point measurements</w:t>
      </w:r>
      <w:r w:rsidR="00A105B1">
        <w:t xml:space="preserve"> for</w:t>
      </w:r>
      <w:r w:rsidR="003A7AF2">
        <w:t xml:space="preserve"> visibility (m), temperature (</w:t>
      </w:r>
      <w:r w:rsidR="003A7AF2" w:rsidRPr="003A7AF2">
        <w:t>°</w:t>
      </w:r>
      <w:r w:rsidR="003A7AF2">
        <w:t>C) and</w:t>
      </w:r>
      <w:r w:rsidR="00A105B1">
        <w:t xml:space="preserve"> pressure (Pa)</w:t>
      </w:r>
      <w:r w:rsidRPr="00814BCF">
        <w:t xml:space="preserve"> have been distributed </w:t>
      </w:r>
      <w:r w:rsidRPr="00814BCF">
        <w:rPr>
          <w:rStyle w:val="ParagChar"/>
        </w:rPr>
        <w:t xml:space="preserve">throughout the </w:t>
      </w:r>
      <w:r w:rsidR="00FC054D">
        <w:rPr>
          <w:rStyle w:val="ParagChar"/>
        </w:rPr>
        <w:t>corridor</w:t>
      </w:r>
      <w:r w:rsidR="003A7AF2">
        <w:rPr>
          <w:rStyle w:val="ParagChar"/>
        </w:rPr>
        <w:t>/stair</w:t>
      </w:r>
      <w:r w:rsidR="00FA4446">
        <w:rPr>
          <w:rStyle w:val="ParagChar"/>
        </w:rPr>
        <w:t xml:space="preserve"> </w:t>
      </w:r>
      <w:r w:rsidR="005F1B12">
        <w:rPr>
          <w:rStyle w:val="ParagChar"/>
        </w:rPr>
        <w:t xml:space="preserve">in </w:t>
      </w:r>
      <w:r w:rsidR="003A7AF2">
        <w:rPr>
          <w:rStyle w:val="ParagChar"/>
        </w:rPr>
        <w:t>all models</w:t>
      </w:r>
      <w:r w:rsidR="005F1B12">
        <w:rPr>
          <w:rStyle w:val="ParagChar"/>
        </w:rPr>
        <w:t xml:space="preserve"> at </w:t>
      </w:r>
      <w:r w:rsidR="00D33F55">
        <w:rPr>
          <w:rStyle w:val="ParagChar"/>
        </w:rPr>
        <w:t xml:space="preserve">varying </w:t>
      </w:r>
      <w:r w:rsidR="005F1B12">
        <w:rPr>
          <w:rStyle w:val="ParagChar"/>
        </w:rPr>
        <w:t xml:space="preserve">heights above floor level. </w:t>
      </w:r>
      <w:r w:rsidR="0086038D">
        <w:rPr>
          <w:rStyle w:val="ParagChar"/>
        </w:rPr>
        <w:t xml:space="preserve">Readings from these measurements are presented in Appendix A. </w:t>
      </w:r>
    </w:p>
    <w:p w14:paraId="0ACB2CCE" w14:textId="3178C06D" w:rsidR="00383A1B" w:rsidRPr="00814BCF" w:rsidRDefault="00383A1B" w:rsidP="00D951B4">
      <w:pPr>
        <w:pStyle w:val="Subheading1"/>
        <w:numPr>
          <w:ilvl w:val="1"/>
          <w:numId w:val="11"/>
        </w:numPr>
        <w:rPr>
          <w:rFonts w:eastAsia="Calibri"/>
        </w:rPr>
      </w:pPr>
      <w:bookmarkStart w:id="93" w:name="_Toc36105588"/>
      <w:bookmarkStart w:id="94" w:name="_Toc89692955"/>
      <w:bookmarkStart w:id="95" w:name="_Toc106722130"/>
      <w:r w:rsidRPr="00814BCF">
        <w:rPr>
          <w:rFonts w:eastAsia="Calibri"/>
        </w:rPr>
        <w:t xml:space="preserve">Slice </w:t>
      </w:r>
      <w:r w:rsidR="007C65C6">
        <w:rPr>
          <w:rFonts w:eastAsia="Calibri"/>
        </w:rPr>
        <w:t>F</w:t>
      </w:r>
      <w:r w:rsidRPr="00814BCF">
        <w:rPr>
          <w:rFonts w:eastAsia="Calibri"/>
        </w:rPr>
        <w:t>iles</w:t>
      </w:r>
      <w:bookmarkEnd w:id="93"/>
      <w:bookmarkEnd w:id="94"/>
      <w:bookmarkEnd w:id="95"/>
    </w:p>
    <w:p w14:paraId="3CABFAFB" w14:textId="5601BE21" w:rsidR="00383A1B" w:rsidRPr="00814BCF" w:rsidRDefault="00383A1B" w:rsidP="00D951B4">
      <w:pPr>
        <w:pStyle w:val="Parag"/>
        <w:numPr>
          <w:ilvl w:val="2"/>
          <w:numId w:val="11"/>
        </w:numPr>
      </w:pPr>
      <w:r w:rsidRPr="00814BCF">
        <w:t>Several slice files (sections) for smoke visibility (m) and smoke temperature (°C) have been incorporated into the model</w:t>
      </w:r>
      <w:r w:rsidR="003A7AF2">
        <w:t>s</w:t>
      </w:r>
      <w:r w:rsidRPr="00814BCF">
        <w:t xml:space="preserve"> to allow for visual outputs at head height </w:t>
      </w:r>
      <w:r w:rsidR="00471231">
        <w:t>on the floor of fire origin</w:t>
      </w:r>
      <w:r w:rsidR="00333DFF">
        <w:t xml:space="preserve"> and throughout the stair</w:t>
      </w:r>
      <w:r w:rsidRPr="00814BCF">
        <w:t xml:space="preserve">. </w:t>
      </w:r>
      <w:r w:rsidR="00B92982">
        <w:t>Selected screenshots of t</w:t>
      </w:r>
      <w:r w:rsidR="00855271">
        <w:t xml:space="preserve">hese slices can be viewed </w:t>
      </w:r>
      <w:r w:rsidR="00F81A0F">
        <w:t xml:space="preserve">in Appendix </w:t>
      </w:r>
      <w:r w:rsidR="0086038D">
        <w:t>A.</w:t>
      </w:r>
      <w:r w:rsidR="00F81A0F">
        <w:t xml:space="preserve"> </w:t>
      </w:r>
      <w:r w:rsidRPr="00814BCF">
        <w:br w:type="page"/>
      </w:r>
    </w:p>
    <w:p w14:paraId="6FE6B510" w14:textId="567FCBEC" w:rsidR="009270D1" w:rsidRDefault="009270D1" w:rsidP="00D951B4">
      <w:pPr>
        <w:pStyle w:val="MainHeadd"/>
        <w:numPr>
          <w:ilvl w:val="0"/>
          <w:numId w:val="11"/>
        </w:numPr>
      </w:pPr>
      <w:bookmarkStart w:id="96" w:name="_Toc526434371"/>
      <w:bookmarkStart w:id="97" w:name="_Toc527552150"/>
      <w:bookmarkStart w:id="98" w:name="_Toc527552283"/>
      <w:bookmarkStart w:id="99" w:name="_Toc527558276"/>
      <w:bookmarkStart w:id="100" w:name="_Toc526434374"/>
      <w:bookmarkStart w:id="101" w:name="_Toc527552154"/>
      <w:bookmarkStart w:id="102" w:name="_Toc527552287"/>
      <w:bookmarkStart w:id="103" w:name="_Toc527558280"/>
      <w:bookmarkStart w:id="104" w:name="_Toc526434375"/>
      <w:bookmarkStart w:id="105" w:name="_Toc527552155"/>
      <w:bookmarkStart w:id="106" w:name="_Toc527552288"/>
      <w:bookmarkStart w:id="107" w:name="_Toc527558281"/>
      <w:bookmarkStart w:id="108" w:name="_Toc526434376"/>
      <w:bookmarkStart w:id="109" w:name="_Toc527552156"/>
      <w:bookmarkStart w:id="110" w:name="_Toc527552289"/>
      <w:bookmarkStart w:id="111" w:name="_Toc527558282"/>
      <w:bookmarkStart w:id="112" w:name="_Toc526434377"/>
      <w:bookmarkStart w:id="113" w:name="_Toc527552157"/>
      <w:bookmarkStart w:id="114" w:name="_Toc527552290"/>
      <w:bookmarkStart w:id="115" w:name="_Toc527558283"/>
      <w:bookmarkStart w:id="116" w:name="_Toc526434378"/>
      <w:bookmarkStart w:id="117" w:name="_Toc527552158"/>
      <w:bookmarkStart w:id="118" w:name="_Toc527552291"/>
      <w:bookmarkStart w:id="119" w:name="_Toc527558284"/>
      <w:bookmarkStart w:id="120" w:name="_Toc106722131"/>
      <w:bookmarkStart w:id="121" w:name="_Toc36105608"/>
      <w:bookmarkStart w:id="122" w:name="_Toc48639794"/>
      <w:bookmarkStart w:id="123" w:name="_Ref89683712"/>
      <w:bookmarkStart w:id="124" w:name="_Toc89687788"/>
      <w:bookmarkStart w:id="125" w:name="_Toc89692977"/>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lastRenderedPageBreak/>
        <w:t>Timeline Assumptions</w:t>
      </w:r>
      <w:bookmarkEnd w:id="120"/>
    </w:p>
    <w:p w14:paraId="7FBEF5F8" w14:textId="0F8EE3FE" w:rsidR="00E9774B" w:rsidRPr="00E9774B" w:rsidRDefault="00E9774B" w:rsidP="00E9774B">
      <w:pPr>
        <w:pStyle w:val="MainHeadd"/>
        <w:numPr>
          <w:ilvl w:val="0"/>
          <w:numId w:val="0"/>
        </w:numPr>
        <w:rPr>
          <w:rFonts w:ascii="Segoe UI Semilight" w:eastAsia="Calibri" w:hAnsi="Segoe UI Semilight"/>
          <w:color w:val="3B3838"/>
          <w:sz w:val="20"/>
          <w:szCs w:val="26"/>
          <w:lang w:eastAsia="sv-SE"/>
        </w:rPr>
      </w:pPr>
      <w:r w:rsidRPr="00E9774B">
        <w:rPr>
          <w:rFonts w:ascii="Segoe UI Semilight" w:eastAsia="Calibri" w:hAnsi="Segoe UI Semilight"/>
          <w:color w:val="3B3838"/>
          <w:sz w:val="20"/>
          <w:szCs w:val="26"/>
          <w:lang w:eastAsia="sv-SE"/>
        </w:rPr>
        <w:t>{{%p if MOE_SCENARIO %}}</w:t>
      </w:r>
    </w:p>
    <w:p w14:paraId="1D6BCE5A" w14:textId="10BF98D0" w:rsidR="00776768" w:rsidRDefault="00776768" w:rsidP="00D951B4">
      <w:pPr>
        <w:pStyle w:val="Subheading1"/>
        <w:numPr>
          <w:ilvl w:val="1"/>
          <w:numId w:val="11"/>
        </w:numPr>
        <w:rPr>
          <w:rFonts w:eastAsia="Calibri"/>
        </w:rPr>
      </w:pPr>
      <w:bookmarkStart w:id="126" w:name="_Toc106722132"/>
      <w:r>
        <w:rPr>
          <w:rFonts w:eastAsia="Calibri"/>
        </w:rPr>
        <w:t xml:space="preserve">Means of Escape </w:t>
      </w:r>
      <w:bookmarkEnd w:id="126"/>
    </w:p>
    <w:p w14:paraId="187348D5" w14:textId="6D8A322A" w:rsidR="00A02FA6" w:rsidRDefault="00A02FA6" w:rsidP="00AB4A31">
      <w:pPr>
        <w:pStyle w:val="Parag"/>
      </w:pPr>
      <w:r>
        <w:t xml:space="preserve">The </w:t>
      </w:r>
      <w:r w:rsidR="005B4F64">
        <w:t>model</w:t>
      </w:r>
      <w:r>
        <w:t xml:space="preserve"> timeline for the means of escape </w:t>
      </w:r>
      <w:r w:rsidR="00D91523">
        <w:t>phase</w:t>
      </w:r>
      <w:r>
        <w:t xml:space="preserve"> is presented in </w:t>
      </w:r>
      <w:r>
        <w:fldChar w:fldCharType="begin"/>
      </w:r>
      <w:r>
        <w:instrText xml:space="preserve"> REF _Ref119312836 \h </w:instrText>
      </w:r>
      <w:r>
        <w:fldChar w:fldCharType="separate"/>
      </w:r>
      <w:r w:rsidRPr="001E4EF6">
        <w:rPr>
          <w:rFonts w:cs="Segoe UI Semilight"/>
        </w:rPr>
        <w:t xml:space="preserve">Table </w:t>
      </w:r>
      <w:r>
        <w:rPr>
          <w:rFonts w:cs="Segoe UI Semilight"/>
          <w:noProof/>
        </w:rPr>
        <w:t>7</w:t>
      </w:r>
      <w:r>
        <w:fldChar w:fldCharType="end"/>
      </w:r>
      <w:r>
        <w:t>.</w:t>
      </w:r>
    </w:p>
    <w:tbl>
      <w:tblPr>
        <w:tblStyle w:val="TableGrid"/>
        <w:tblW w:w="0" w:type="auto"/>
        <w:jc w:val="right"/>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2410"/>
        <w:gridCol w:w="1486"/>
        <w:gridCol w:w="5103"/>
      </w:tblGrid>
      <w:tr w:rsidR="00A02FA6" w:rsidRPr="001E4EF6" w14:paraId="77892368" w14:textId="77777777" w:rsidTr="00315E40">
        <w:trPr>
          <w:trHeight w:val="794"/>
          <w:jc w:val="right"/>
        </w:trPr>
        <w:tc>
          <w:tcPr>
            <w:tcW w:w="2410" w:type="dxa"/>
            <w:vAlign w:val="center"/>
          </w:tcPr>
          <w:p w14:paraId="121A3850" w14:textId="77777777" w:rsidR="00A02FA6" w:rsidRPr="00A02FA6" w:rsidRDefault="00A02FA6" w:rsidP="00A02FA6">
            <w:pPr>
              <w:pStyle w:val="Parag"/>
              <w:numPr>
                <w:ilvl w:val="0"/>
                <w:numId w:val="0"/>
              </w:numPr>
              <w:spacing w:before="60" w:after="60" w:line="240" w:lineRule="atLeast"/>
              <w:jc w:val="center"/>
              <w:rPr>
                <w:rFonts w:cs="Segoe UI Semilight"/>
                <w:b/>
                <w:bCs w:val="0"/>
                <w:szCs w:val="20"/>
              </w:rPr>
            </w:pPr>
            <w:r w:rsidRPr="00A02FA6">
              <w:rPr>
                <w:rFonts w:cs="Segoe UI Semilight"/>
                <w:b/>
                <w:bCs w:val="0"/>
                <w:szCs w:val="20"/>
              </w:rPr>
              <w:t>Event</w:t>
            </w:r>
          </w:p>
        </w:tc>
        <w:tc>
          <w:tcPr>
            <w:tcW w:w="1486" w:type="dxa"/>
            <w:vAlign w:val="center"/>
          </w:tcPr>
          <w:p w14:paraId="03CA7850" w14:textId="1D3D4748" w:rsidR="00A02FA6" w:rsidRPr="0094777C" w:rsidRDefault="00A02FA6" w:rsidP="006520C8">
            <w:pPr>
              <w:pStyle w:val="Parag"/>
              <w:numPr>
                <w:ilvl w:val="0"/>
                <w:numId w:val="0"/>
              </w:numPr>
              <w:spacing w:before="60" w:after="60" w:line="240" w:lineRule="atLeast"/>
              <w:jc w:val="center"/>
              <w:rPr>
                <w:rFonts w:cs="Segoe UI Semilight"/>
                <w:b/>
                <w:bCs w:val="0"/>
                <w:szCs w:val="20"/>
              </w:rPr>
            </w:pPr>
            <w:r w:rsidRPr="0094777C">
              <w:rPr>
                <w:rFonts w:cs="Segoe UI Semilight"/>
                <w:b/>
                <w:bCs w:val="0"/>
                <w:szCs w:val="20"/>
              </w:rPr>
              <w:t>Time (s)</w:t>
            </w:r>
          </w:p>
        </w:tc>
        <w:tc>
          <w:tcPr>
            <w:tcW w:w="5103" w:type="dxa"/>
            <w:vAlign w:val="center"/>
          </w:tcPr>
          <w:p w14:paraId="12EF0B17" w14:textId="79BCBEA9" w:rsidR="00A02FA6" w:rsidRPr="0094777C" w:rsidRDefault="00A02FA6" w:rsidP="006520C8">
            <w:pPr>
              <w:pStyle w:val="Parag"/>
              <w:numPr>
                <w:ilvl w:val="0"/>
                <w:numId w:val="0"/>
              </w:numPr>
              <w:spacing w:before="60" w:after="60" w:line="240" w:lineRule="atLeast"/>
              <w:jc w:val="center"/>
              <w:rPr>
                <w:rFonts w:cs="Segoe UI Semilight"/>
                <w:b/>
                <w:bCs w:val="0"/>
                <w:szCs w:val="20"/>
              </w:rPr>
            </w:pPr>
            <w:r>
              <w:rPr>
                <w:rFonts w:cs="Segoe UI Semilight"/>
                <w:b/>
                <w:bCs w:val="0"/>
                <w:szCs w:val="20"/>
              </w:rPr>
              <w:t>Discussion</w:t>
            </w:r>
          </w:p>
        </w:tc>
      </w:tr>
      <w:tr w:rsidR="00A02FA6" w:rsidRPr="001E4EF6" w14:paraId="179E3840" w14:textId="77777777" w:rsidTr="00315E40">
        <w:trPr>
          <w:trHeight w:val="254"/>
          <w:jc w:val="right"/>
        </w:trPr>
        <w:tc>
          <w:tcPr>
            <w:tcW w:w="2410" w:type="dxa"/>
            <w:vAlign w:val="center"/>
          </w:tcPr>
          <w:p w14:paraId="7FDAD32C"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Ignition</w:t>
            </w:r>
          </w:p>
        </w:tc>
        <w:tc>
          <w:tcPr>
            <w:tcW w:w="1486" w:type="dxa"/>
            <w:vAlign w:val="center"/>
          </w:tcPr>
          <w:p w14:paraId="08E4457C" w14:textId="2505CBA1" w:rsidR="00A02FA6" w:rsidRPr="003665E5" w:rsidRDefault="00A02FA6" w:rsidP="006520C8">
            <w:pPr>
              <w:pStyle w:val="tablesnotes"/>
              <w:keepNext/>
              <w:spacing w:before="60" w:after="60" w:line="240" w:lineRule="atLeast"/>
              <w:jc w:val="center"/>
              <w:rPr>
                <w:sz w:val="20"/>
                <w:szCs w:val="20"/>
              </w:rPr>
            </w:pPr>
            <w:r w:rsidRPr="003665E5">
              <w:rPr>
                <w:sz w:val="20"/>
                <w:szCs w:val="20"/>
              </w:rPr>
              <w:t>0</w:t>
            </w:r>
            <w:r>
              <w:rPr>
                <w:sz w:val="20"/>
                <w:szCs w:val="20"/>
              </w:rPr>
              <w:t xml:space="preserve"> </w:t>
            </w:r>
          </w:p>
        </w:tc>
        <w:tc>
          <w:tcPr>
            <w:tcW w:w="5103" w:type="dxa"/>
            <w:vAlign w:val="center"/>
          </w:tcPr>
          <w:p w14:paraId="384A5B52" w14:textId="26BC610C" w:rsidR="00A02FA6" w:rsidRPr="003665E5" w:rsidRDefault="00A02FA6" w:rsidP="00A02FA6">
            <w:pPr>
              <w:pStyle w:val="tablesnotes"/>
              <w:keepNext/>
              <w:spacing w:before="60" w:after="60" w:line="240" w:lineRule="atLeast"/>
              <w:jc w:val="center"/>
              <w:rPr>
                <w:sz w:val="20"/>
                <w:szCs w:val="20"/>
              </w:rPr>
            </w:pPr>
            <w:r>
              <w:rPr>
                <w:sz w:val="20"/>
                <w:szCs w:val="20"/>
              </w:rPr>
              <w:t>Steady state 1MW fire Initiated</w:t>
            </w:r>
          </w:p>
        </w:tc>
      </w:tr>
      <w:tr w:rsidR="00A02FA6" w:rsidRPr="001E4EF6" w14:paraId="3C9983D0" w14:textId="77777777" w:rsidTr="00315E40">
        <w:trPr>
          <w:trHeight w:val="329"/>
          <w:jc w:val="right"/>
        </w:trPr>
        <w:tc>
          <w:tcPr>
            <w:tcW w:w="2410" w:type="dxa"/>
            <w:vAlign w:val="center"/>
          </w:tcPr>
          <w:p w14:paraId="2BE0B276"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Apartment Door Open</w:t>
            </w:r>
          </w:p>
        </w:tc>
        <w:tc>
          <w:tcPr>
            <w:tcW w:w="1486" w:type="dxa"/>
            <w:vAlign w:val="center"/>
          </w:tcPr>
          <w:p w14:paraId="662B3015" w14:textId="1709B4EF" w:rsidR="00A02FA6" w:rsidRPr="003665E5" w:rsidRDefault="00A02FA6" w:rsidP="006520C8">
            <w:pPr>
              <w:pStyle w:val="tablesnotes"/>
              <w:keepNext/>
              <w:spacing w:before="60" w:after="60" w:line="240" w:lineRule="atLeast"/>
              <w:jc w:val="center"/>
              <w:rPr>
                <w:sz w:val="20"/>
                <w:szCs w:val="20"/>
              </w:rPr>
            </w:pPr>
            <w:r>
              <w:rPr>
                <w:sz w:val="20"/>
                <w:szCs w:val="20"/>
              </w:rPr>
              <w:t>60</w:t>
            </w:r>
            <w:r w:rsidR="00253113">
              <w:rPr>
                <w:sz w:val="20"/>
                <w:szCs w:val="20"/>
              </w:rPr>
              <w:t>.0</w:t>
            </w:r>
          </w:p>
        </w:tc>
        <w:tc>
          <w:tcPr>
            <w:tcW w:w="5103" w:type="dxa"/>
            <w:vAlign w:val="center"/>
          </w:tcPr>
          <w:p w14:paraId="21E07FF4" w14:textId="0D2A2D49" w:rsidR="00A02FA6" w:rsidRPr="003665E5" w:rsidRDefault="00A02FA6" w:rsidP="00A02FA6">
            <w:pPr>
              <w:pStyle w:val="tablesnotes"/>
              <w:keepNext/>
              <w:spacing w:before="60" w:after="60" w:line="240" w:lineRule="atLeast"/>
              <w:jc w:val="center"/>
              <w:rPr>
                <w:sz w:val="20"/>
                <w:szCs w:val="20"/>
              </w:rPr>
            </w:pPr>
            <w:r w:rsidRPr="00A02FA6">
              <w:rPr>
                <w:sz w:val="20"/>
                <w:szCs w:val="20"/>
              </w:rPr>
              <w:t>This is considered to give a sufficient amount of time to allow conditions of the fire within the apartment to reach a steady state and for a representative amount of smoke to be produced.</w:t>
            </w:r>
          </w:p>
        </w:tc>
      </w:tr>
      <w:tr w:rsidR="00A02FA6" w:rsidRPr="001E4EF6" w14:paraId="7F70C683" w14:textId="77777777" w:rsidTr="00315E40">
        <w:trPr>
          <w:trHeight w:val="520"/>
          <w:jc w:val="right"/>
        </w:trPr>
        <w:tc>
          <w:tcPr>
            <w:tcW w:w="2410" w:type="dxa"/>
            <w:vAlign w:val="center"/>
          </w:tcPr>
          <w:p w14:paraId="6862AA09"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Stair Door Open</w:t>
            </w:r>
          </w:p>
        </w:tc>
        <w:tc>
          <w:tcPr>
            <w:tcW w:w="1486" w:type="dxa"/>
            <w:vAlign w:val="center"/>
          </w:tcPr>
          <w:p w14:paraId="2C22158E" w14:textId="606ACFED" w:rsidR="00A02FA6" w:rsidRPr="003665E5" w:rsidRDefault="005F611B" w:rsidP="006520C8">
            <w:pPr>
              <w:pStyle w:val="tablesnotes"/>
              <w:keepNext/>
              <w:spacing w:before="60" w:after="60" w:line="240" w:lineRule="atLeast"/>
              <w:jc w:val="center"/>
              <w:rPr>
                <w:sz w:val="20"/>
                <w:szCs w:val="20"/>
              </w:rPr>
            </w:pPr>
            <w:r>
              <w:rPr>
                <w:sz w:val="20"/>
                <w:szCs w:val="20"/>
              </w:rPr>
              <w:t>XXX</w:t>
            </w:r>
          </w:p>
        </w:tc>
        <w:tc>
          <w:tcPr>
            <w:tcW w:w="5103" w:type="dxa"/>
            <w:vAlign w:val="center"/>
          </w:tcPr>
          <w:p w14:paraId="32A1ACD9" w14:textId="6A8BBD1C" w:rsidR="00842484" w:rsidRPr="003665E5" w:rsidRDefault="0057349D" w:rsidP="00842484">
            <w:pPr>
              <w:pStyle w:val="tablesnotes"/>
              <w:keepNext/>
              <w:spacing w:before="60" w:after="60" w:line="240" w:lineRule="atLeast"/>
              <w:jc w:val="center"/>
              <w:rPr>
                <w:sz w:val="20"/>
                <w:szCs w:val="20"/>
              </w:rPr>
            </w:pPr>
            <w:r w:rsidRPr="0057349D">
              <w:rPr>
                <w:sz w:val="20"/>
                <w:szCs w:val="20"/>
              </w:rPr>
              <w:t>The stair door is programmed to open 10 seconds after the apartment door has opened, to represent the time taken for the occupant to travel to the staircase. Whilst the actual travel time may be slightly greater or less than this, any variations to this figure would not be considered to have a significant impact on the results</w:t>
            </w:r>
            <w:r>
              <w:rPr>
                <w:sz w:val="20"/>
                <w:szCs w:val="20"/>
              </w:rPr>
              <w:t>.</w:t>
            </w:r>
          </w:p>
        </w:tc>
      </w:tr>
      <w:tr w:rsidR="00A02FA6" w:rsidRPr="001E4EF6" w14:paraId="563624C0" w14:textId="77777777" w:rsidTr="00315E40">
        <w:trPr>
          <w:trHeight w:val="309"/>
          <w:jc w:val="right"/>
        </w:trPr>
        <w:tc>
          <w:tcPr>
            <w:tcW w:w="2410" w:type="dxa"/>
            <w:vAlign w:val="center"/>
          </w:tcPr>
          <w:p w14:paraId="247C8CF2"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Ventilation Activation</w:t>
            </w:r>
          </w:p>
        </w:tc>
        <w:tc>
          <w:tcPr>
            <w:tcW w:w="1486" w:type="dxa"/>
            <w:vAlign w:val="center"/>
          </w:tcPr>
          <w:p w14:paraId="5937F568" w14:textId="6452CF26" w:rsidR="00A02FA6" w:rsidRPr="00591329" w:rsidRDefault="005B4F64" w:rsidP="006520C8">
            <w:pPr>
              <w:pStyle w:val="Parag"/>
              <w:numPr>
                <w:ilvl w:val="0"/>
                <w:numId w:val="0"/>
              </w:numPr>
              <w:spacing w:before="60" w:after="60" w:line="240" w:lineRule="atLeast"/>
              <w:jc w:val="center"/>
              <w:rPr>
                <w:rFonts w:eastAsia="Times New Roman"/>
                <w:color w:val="3B3838" w:themeColor="background2" w:themeShade="40"/>
                <w:szCs w:val="20"/>
                <w:highlight w:val="yellow"/>
                <w:lang w:eastAsia="en-US"/>
              </w:rPr>
            </w:pPr>
            <w:r w:rsidRPr="00572504">
              <w:rPr>
                <w:rFonts w:eastAsia="Times New Roman"/>
                <w:color w:val="3B3838" w:themeColor="background2" w:themeShade="40"/>
                <w:szCs w:val="20"/>
                <w:highlight w:val="yellow"/>
                <w:lang w:eastAsia="en-US"/>
              </w:rPr>
              <w:t xml:space="preserve">Upon </w:t>
            </w:r>
            <w:r w:rsidR="00A02FA6" w:rsidRPr="00572504">
              <w:rPr>
                <w:rFonts w:eastAsia="Times New Roman"/>
                <w:color w:val="3B3838" w:themeColor="background2" w:themeShade="40"/>
                <w:szCs w:val="20"/>
                <w:highlight w:val="yellow"/>
                <w:lang w:eastAsia="en-US"/>
              </w:rPr>
              <w:t>Smoke Detector Activation</w:t>
            </w:r>
          </w:p>
        </w:tc>
        <w:tc>
          <w:tcPr>
            <w:tcW w:w="5103" w:type="dxa"/>
            <w:vAlign w:val="center"/>
          </w:tcPr>
          <w:p w14:paraId="52CE7A49" w14:textId="161DCA5E" w:rsidR="00A02FA6" w:rsidRPr="00033D0F" w:rsidRDefault="00A02FA6" w:rsidP="006520C8">
            <w:pPr>
              <w:pStyle w:val="Parag"/>
              <w:numPr>
                <w:ilvl w:val="0"/>
                <w:numId w:val="0"/>
              </w:numPr>
              <w:spacing w:before="60" w:after="60" w:line="240" w:lineRule="atLeast"/>
              <w:jc w:val="center"/>
              <w:rPr>
                <w:rFonts w:eastAsia="Times New Roman"/>
                <w:color w:val="3B3838" w:themeColor="background2" w:themeShade="40"/>
                <w:szCs w:val="20"/>
                <w:lang w:eastAsia="en-US"/>
              </w:rPr>
            </w:pPr>
            <w:r>
              <w:rPr>
                <w:rFonts w:eastAsia="Times New Roman"/>
                <w:color w:val="3B3838" w:themeColor="background2" w:themeShade="40"/>
                <w:szCs w:val="20"/>
                <w:lang w:eastAsia="en-US"/>
              </w:rPr>
              <w:t xml:space="preserve">The </w:t>
            </w:r>
            <w:r w:rsidR="00842484">
              <w:rPr>
                <w:rFonts w:eastAsia="Times New Roman"/>
                <w:color w:val="3B3838" w:themeColor="background2" w:themeShade="40"/>
                <w:szCs w:val="20"/>
                <w:lang w:eastAsia="en-US"/>
              </w:rPr>
              <w:t>mechanical smoke extract system</w:t>
            </w:r>
            <w:r>
              <w:rPr>
                <w:rFonts w:eastAsia="Times New Roman"/>
                <w:color w:val="3B3838" w:themeColor="background2" w:themeShade="40"/>
                <w:szCs w:val="20"/>
                <w:lang w:eastAsia="en-US"/>
              </w:rPr>
              <w:t xml:space="preserve"> will activate upon smoke detection into the corridor. The AOV at the head of the stair will also open. </w:t>
            </w:r>
            <w:r w:rsidR="00842484">
              <w:rPr>
                <w:szCs w:val="20"/>
              </w:rPr>
              <w:t xml:space="preserve">The fans in the smoke shaft take 10 seconds to reach their maximum extract rate </w:t>
            </w:r>
            <w:r w:rsidR="005B4F64">
              <w:rPr>
                <w:szCs w:val="20"/>
              </w:rPr>
              <w:t>as per S</w:t>
            </w:r>
            <w:r w:rsidR="00842484">
              <w:rPr>
                <w:szCs w:val="20"/>
              </w:rPr>
              <w:t>ection 13.1 of the SCA CFD Guide.</w:t>
            </w:r>
          </w:p>
        </w:tc>
      </w:tr>
      <w:tr w:rsidR="00A02FA6" w:rsidRPr="001E4EF6" w14:paraId="07CB9302" w14:textId="77777777" w:rsidTr="00315E40">
        <w:trPr>
          <w:trHeight w:val="307"/>
          <w:jc w:val="right"/>
        </w:trPr>
        <w:tc>
          <w:tcPr>
            <w:tcW w:w="2410" w:type="dxa"/>
            <w:vAlign w:val="center"/>
          </w:tcPr>
          <w:p w14:paraId="762CB89B"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Apartment Door Close</w:t>
            </w:r>
          </w:p>
        </w:tc>
        <w:tc>
          <w:tcPr>
            <w:tcW w:w="1486" w:type="dxa"/>
            <w:vAlign w:val="center"/>
          </w:tcPr>
          <w:p w14:paraId="2CB310DD" w14:textId="6A3BB1C7" w:rsidR="00A02FA6" w:rsidRPr="00200760" w:rsidRDefault="00A02FA6" w:rsidP="006520C8">
            <w:pPr>
              <w:pStyle w:val="tablesnotes"/>
              <w:keepNext/>
              <w:spacing w:before="60" w:after="60" w:line="240" w:lineRule="atLeast"/>
              <w:jc w:val="center"/>
              <w:rPr>
                <w:rFonts w:cs="Segoe UI Semilight"/>
                <w:sz w:val="20"/>
                <w:szCs w:val="20"/>
              </w:rPr>
            </w:pPr>
            <w:r>
              <w:rPr>
                <w:sz w:val="20"/>
                <w:szCs w:val="20"/>
              </w:rPr>
              <w:t>80</w:t>
            </w:r>
            <w:r w:rsidR="002F7E64">
              <w:rPr>
                <w:sz w:val="20"/>
                <w:szCs w:val="20"/>
              </w:rPr>
              <w:t>.0</w:t>
            </w:r>
          </w:p>
        </w:tc>
        <w:tc>
          <w:tcPr>
            <w:tcW w:w="5103" w:type="dxa"/>
            <w:vAlign w:val="center"/>
          </w:tcPr>
          <w:p w14:paraId="6C9AC02E" w14:textId="2073D527" w:rsidR="00A02FA6" w:rsidRPr="00591329" w:rsidRDefault="00A02FA6" w:rsidP="006520C8">
            <w:pPr>
              <w:pStyle w:val="tablesnotes"/>
              <w:keepNext/>
              <w:spacing w:before="60" w:after="60" w:line="240" w:lineRule="atLeast"/>
              <w:jc w:val="center"/>
              <w:rPr>
                <w:sz w:val="20"/>
                <w:szCs w:val="20"/>
              </w:rPr>
            </w:pPr>
            <w:r>
              <w:rPr>
                <w:sz w:val="20"/>
                <w:szCs w:val="20"/>
              </w:rPr>
              <w:t xml:space="preserve">The apartment door will close 20s after it opens, in line with </w:t>
            </w:r>
            <w:r w:rsidR="005F611B">
              <w:rPr>
                <w:sz w:val="20"/>
                <w:szCs w:val="20"/>
              </w:rPr>
              <w:t>Table 5.3 of the</w:t>
            </w:r>
            <w:r>
              <w:rPr>
                <w:sz w:val="20"/>
                <w:szCs w:val="20"/>
              </w:rPr>
              <w:t xml:space="preserve"> SCA Guide. </w:t>
            </w:r>
          </w:p>
        </w:tc>
      </w:tr>
      <w:tr w:rsidR="00A02FA6" w:rsidRPr="001E4EF6" w14:paraId="3F07069F" w14:textId="77777777" w:rsidTr="00315E40">
        <w:trPr>
          <w:trHeight w:val="307"/>
          <w:jc w:val="right"/>
        </w:trPr>
        <w:tc>
          <w:tcPr>
            <w:tcW w:w="2410" w:type="dxa"/>
            <w:vAlign w:val="center"/>
          </w:tcPr>
          <w:p w14:paraId="27D37597"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Stair Door Close</w:t>
            </w:r>
          </w:p>
        </w:tc>
        <w:tc>
          <w:tcPr>
            <w:tcW w:w="1486" w:type="dxa"/>
            <w:vAlign w:val="center"/>
          </w:tcPr>
          <w:p w14:paraId="7652EEBB" w14:textId="117B5504" w:rsidR="00A02FA6" w:rsidRPr="00591329" w:rsidRDefault="005F611B" w:rsidP="006520C8">
            <w:pPr>
              <w:pStyle w:val="tablesnotes"/>
              <w:keepNext/>
              <w:spacing w:before="60" w:after="60" w:line="240" w:lineRule="atLeast"/>
              <w:jc w:val="center"/>
              <w:rPr>
                <w:rFonts w:cs="Segoe UI Semilight"/>
                <w:sz w:val="20"/>
                <w:szCs w:val="20"/>
              </w:rPr>
            </w:pPr>
            <w:r w:rsidRPr="005F611B">
              <w:rPr>
                <w:sz w:val="20"/>
                <w:szCs w:val="20"/>
                <w:highlight w:val="yellow"/>
              </w:rPr>
              <w:t>[Stair Door Open + 20 Seconds]</w:t>
            </w:r>
          </w:p>
        </w:tc>
        <w:tc>
          <w:tcPr>
            <w:tcW w:w="5103" w:type="dxa"/>
            <w:vAlign w:val="center"/>
          </w:tcPr>
          <w:p w14:paraId="669D63B5" w14:textId="4BA71861" w:rsidR="00A02FA6" w:rsidRPr="00591329" w:rsidRDefault="00A02FA6" w:rsidP="006520C8">
            <w:pPr>
              <w:pStyle w:val="tablesnotes"/>
              <w:keepNext/>
              <w:spacing w:before="60" w:after="60" w:line="240" w:lineRule="atLeast"/>
              <w:jc w:val="center"/>
              <w:rPr>
                <w:sz w:val="20"/>
                <w:szCs w:val="20"/>
              </w:rPr>
            </w:pPr>
            <w:r w:rsidRPr="008F1F87">
              <w:rPr>
                <w:sz w:val="20"/>
                <w:szCs w:val="20"/>
                <w:highlight w:val="yellow"/>
              </w:rPr>
              <w:t xml:space="preserve">The stair door will close 20s after it opens, in line with </w:t>
            </w:r>
            <w:r w:rsidR="005F611B" w:rsidRPr="008F1F87">
              <w:rPr>
                <w:sz w:val="20"/>
                <w:szCs w:val="20"/>
                <w:highlight w:val="yellow"/>
              </w:rPr>
              <w:t>Table 5.3 of</w:t>
            </w:r>
            <w:r w:rsidRPr="008F1F87">
              <w:rPr>
                <w:sz w:val="20"/>
                <w:szCs w:val="20"/>
                <w:highlight w:val="yellow"/>
              </w:rPr>
              <w:t xml:space="preserve"> the SCA Guide.</w:t>
            </w:r>
          </w:p>
        </w:tc>
      </w:tr>
      <w:tr w:rsidR="00A02FA6" w:rsidRPr="001E4EF6" w14:paraId="01F765BE" w14:textId="77777777" w:rsidTr="00315E40">
        <w:trPr>
          <w:trHeight w:val="381"/>
          <w:jc w:val="right"/>
        </w:trPr>
        <w:tc>
          <w:tcPr>
            <w:tcW w:w="2410" w:type="dxa"/>
            <w:vAlign w:val="center"/>
          </w:tcPr>
          <w:p w14:paraId="05213587" w14:textId="7BDC7050" w:rsidR="00A02FA6" w:rsidRPr="003665E5" w:rsidRDefault="00A02FA6" w:rsidP="006520C8">
            <w:pPr>
              <w:pStyle w:val="tablesnotes"/>
              <w:keepNext/>
              <w:spacing w:before="60" w:after="60" w:line="240" w:lineRule="atLeast"/>
              <w:jc w:val="center"/>
              <w:rPr>
                <w:sz w:val="20"/>
                <w:szCs w:val="20"/>
              </w:rPr>
            </w:pPr>
            <w:r>
              <w:rPr>
                <w:sz w:val="20"/>
                <w:szCs w:val="20"/>
              </w:rPr>
              <w:t>Model Terminated</w:t>
            </w:r>
          </w:p>
        </w:tc>
        <w:tc>
          <w:tcPr>
            <w:tcW w:w="1486" w:type="dxa"/>
            <w:vAlign w:val="center"/>
          </w:tcPr>
          <w:p w14:paraId="660F2F38" w14:textId="22295C26" w:rsidR="00A02FA6" w:rsidRDefault="00A02FA6" w:rsidP="006520C8">
            <w:pPr>
              <w:pStyle w:val="tablesnotes"/>
              <w:keepNext/>
              <w:spacing w:before="60" w:after="60" w:line="240" w:lineRule="atLeast"/>
              <w:jc w:val="center"/>
              <w:rPr>
                <w:sz w:val="20"/>
                <w:szCs w:val="20"/>
              </w:rPr>
            </w:pPr>
            <w:r w:rsidRPr="00A02FA6">
              <w:rPr>
                <w:sz w:val="20"/>
                <w:szCs w:val="20"/>
                <w:highlight w:val="yellow"/>
              </w:rPr>
              <w:t>2</w:t>
            </w:r>
            <w:r w:rsidR="005B4F64">
              <w:rPr>
                <w:sz w:val="20"/>
                <w:szCs w:val="20"/>
                <w:highlight w:val="yellow"/>
              </w:rPr>
              <w:t>3</w:t>
            </w:r>
            <w:r w:rsidRPr="00A02FA6">
              <w:rPr>
                <w:sz w:val="20"/>
                <w:szCs w:val="20"/>
                <w:highlight w:val="yellow"/>
              </w:rPr>
              <w:t>0s</w:t>
            </w:r>
          </w:p>
        </w:tc>
        <w:tc>
          <w:tcPr>
            <w:tcW w:w="5103" w:type="dxa"/>
            <w:vAlign w:val="center"/>
          </w:tcPr>
          <w:p w14:paraId="6F935381" w14:textId="03F1BDC5" w:rsidR="00A02FA6" w:rsidRPr="00C6357C" w:rsidRDefault="00CE10BB" w:rsidP="006520C8">
            <w:pPr>
              <w:pStyle w:val="tablesnotes"/>
              <w:keepNext/>
              <w:spacing w:before="60" w:after="60" w:line="240" w:lineRule="atLeast"/>
              <w:jc w:val="center"/>
              <w:rPr>
                <w:sz w:val="20"/>
                <w:szCs w:val="20"/>
              </w:rPr>
            </w:pPr>
            <w:r>
              <w:rPr>
                <w:sz w:val="20"/>
                <w:szCs w:val="20"/>
              </w:rPr>
              <w:t>This</w:t>
            </w:r>
            <w:r w:rsidR="00A02FA6">
              <w:rPr>
                <w:sz w:val="20"/>
                <w:szCs w:val="20"/>
              </w:rPr>
              <w:t xml:space="preserve"> is</w:t>
            </w:r>
            <w:r w:rsidR="005B4F64">
              <w:rPr>
                <w:sz w:val="20"/>
                <w:szCs w:val="20"/>
              </w:rPr>
              <w:t xml:space="preserve"> sufficient </w:t>
            </w:r>
            <w:r>
              <w:rPr>
                <w:sz w:val="20"/>
                <w:szCs w:val="20"/>
              </w:rPr>
              <w:t xml:space="preserve">time </w:t>
            </w:r>
            <w:r w:rsidR="005B4F64">
              <w:rPr>
                <w:sz w:val="20"/>
                <w:szCs w:val="20"/>
              </w:rPr>
              <w:t>to observe the time taken to clear the corridor of smoke</w:t>
            </w:r>
            <w:r w:rsidR="00A02FA6">
              <w:rPr>
                <w:sz w:val="20"/>
                <w:szCs w:val="20"/>
              </w:rPr>
              <w:t xml:space="preserve">. </w:t>
            </w:r>
          </w:p>
        </w:tc>
      </w:tr>
    </w:tbl>
    <w:p w14:paraId="14392838" w14:textId="2EA0A67D" w:rsidR="00A02FA6" w:rsidRDefault="00A02FA6" w:rsidP="00A02FA6">
      <w:pPr>
        <w:pStyle w:val="figuretabletitle"/>
        <w:rPr>
          <w:rFonts w:ascii="Segoe UI Semilight" w:hAnsi="Segoe UI Semilight" w:cs="Segoe UI Semilight"/>
        </w:rPr>
      </w:pPr>
      <w:bookmarkStart w:id="127" w:name="_Ref119312836"/>
      <w:r w:rsidRPr="001E4EF6">
        <w:rPr>
          <w:rFonts w:ascii="Segoe UI Semilight" w:hAnsi="Segoe UI Semilight" w:cs="Segoe UI Semilight"/>
        </w:rPr>
        <w:t xml:space="preserve">Table </w:t>
      </w:r>
      <w:r>
        <w:rPr>
          <w:rFonts w:ascii="Segoe UI Semilight" w:hAnsi="Segoe UI Semilight" w:cs="Segoe UI Semilight"/>
        </w:rPr>
        <w:fldChar w:fldCharType="begin"/>
      </w:r>
      <w:r>
        <w:rPr>
          <w:rFonts w:ascii="Segoe UI Semilight" w:hAnsi="Segoe UI Semilight" w:cs="Segoe UI Semilight"/>
        </w:rPr>
        <w:instrText xml:space="preserve"> SEQ Table \* ARABIC </w:instrText>
      </w:r>
      <w:r>
        <w:rPr>
          <w:rFonts w:ascii="Segoe UI Semilight" w:hAnsi="Segoe UI Semilight" w:cs="Segoe UI Semilight"/>
        </w:rPr>
        <w:fldChar w:fldCharType="separate"/>
      </w:r>
      <w:r>
        <w:rPr>
          <w:rFonts w:ascii="Segoe UI Semilight" w:hAnsi="Segoe UI Semilight" w:cs="Segoe UI Semilight"/>
          <w:noProof/>
        </w:rPr>
        <w:t>7</w:t>
      </w:r>
      <w:r>
        <w:rPr>
          <w:rFonts w:ascii="Segoe UI Semilight" w:hAnsi="Segoe UI Semilight" w:cs="Segoe UI Semilight"/>
        </w:rPr>
        <w:fldChar w:fldCharType="end"/>
      </w:r>
      <w:bookmarkEnd w:id="127"/>
      <w:r w:rsidRPr="001E4EF6">
        <w:rPr>
          <w:rFonts w:ascii="Segoe UI Semilight" w:hAnsi="Segoe UI Semilight" w:cs="Segoe UI Semilight"/>
        </w:rPr>
        <w:t xml:space="preserve">: Timeline of Events for </w:t>
      </w:r>
      <w:r>
        <w:rPr>
          <w:rFonts w:ascii="Segoe UI Semilight" w:hAnsi="Segoe UI Semilight" w:cs="Segoe UI Semilight"/>
        </w:rPr>
        <w:t>Means of Escape</w:t>
      </w:r>
      <w:r w:rsidRPr="001E4EF6">
        <w:rPr>
          <w:rFonts w:ascii="Segoe UI Semilight" w:hAnsi="Segoe UI Semilight" w:cs="Segoe UI Semilight"/>
        </w:rPr>
        <w:t xml:space="preserve"> </w:t>
      </w:r>
    </w:p>
    <w:p w14:paraId="1B96B3DA" w14:textId="540400EE" w:rsidR="00A02FA6" w:rsidRDefault="00A02FA6">
      <w:pPr>
        <w:rPr>
          <w:rFonts w:ascii="Segoe UI Semilight" w:eastAsia="Calibri" w:hAnsi="Segoe UI Semilight" w:cs="Arial"/>
          <w:bCs/>
          <w:color w:val="3B3838"/>
          <w:sz w:val="20"/>
          <w:szCs w:val="26"/>
          <w:lang w:eastAsia="sv-SE"/>
        </w:rPr>
      </w:pPr>
      <w:r>
        <w:br w:type="page"/>
      </w:r>
    </w:p>
    <w:p w14:paraId="13710AD5" w14:textId="77777777" w:rsidR="00CD50BC" w:rsidRDefault="00CD50BC" w:rsidP="00CD50BC">
      <w:pPr>
        <w:pStyle w:val="Parag"/>
        <w:numPr>
          <w:ilvl w:val="0"/>
          <w:numId w:val="0"/>
        </w:numPr>
      </w:pPr>
      <w:bookmarkStart w:id="128" w:name="_Hlk120108769"/>
      <w:bookmarkStart w:id="129" w:name="_Toc106722136"/>
      <w:r w:rsidRPr="00D8727E">
        <w:lastRenderedPageBreak/>
        <w:t>{{%p endif %}}</w:t>
      </w:r>
    </w:p>
    <w:p w14:paraId="6343BC1A" w14:textId="2610F832" w:rsidR="00E9774B" w:rsidRPr="00E9774B" w:rsidRDefault="00E9774B" w:rsidP="00E9774B">
      <w:pPr>
        <w:pStyle w:val="Parag"/>
        <w:numPr>
          <w:ilvl w:val="0"/>
          <w:numId w:val="0"/>
        </w:numPr>
        <w:rPr>
          <w:rFonts w:eastAsia="Times New Roman"/>
          <w:iCs/>
          <w:color w:val="2C5AA8"/>
          <w:sz w:val="22"/>
          <w:szCs w:val="28"/>
        </w:rPr>
      </w:pPr>
      <w:r w:rsidRPr="00B46CEE">
        <w:rPr>
          <w:rFonts w:eastAsia="Times New Roman"/>
          <w:iCs/>
          <w:color w:val="2C5AA8"/>
          <w:sz w:val="22"/>
          <w:szCs w:val="28"/>
        </w:rPr>
        <w:t>{{%p if FSA_SCENARIO %}}</w:t>
      </w:r>
    </w:p>
    <w:bookmarkEnd w:id="128"/>
    <w:p w14:paraId="25169358" w14:textId="17884ECD" w:rsidR="009270D1" w:rsidRPr="007F1557" w:rsidRDefault="002A20A8" w:rsidP="00D951B4">
      <w:pPr>
        <w:pStyle w:val="Subheading1"/>
        <w:numPr>
          <w:ilvl w:val="1"/>
          <w:numId w:val="11"/>
        </w:numPr>
        <w:rPr>
          <w:rFonts w:eastAsia="Calibri"/>
        </w:rPr>
      </w:pPr>
      <w:r>
        <w:rPr>
          <w:rFonts w:eastAsia="Calibri"/>
        </w:rPr>
        <w:t>Fire Service Access</w:t>
      </w:r>
      <w:bookmarkEnd w:id="129"/>
    </w:p>
    <w:p w14:paraId="4D4EB719" w14:textId="7E49D949" w:rsidR="00A02FA6" w:rsidRDefault="00D90484" w:rsidP="00D33F55">
      <w:pPr>
        <w:pStyle w:val="Parag"/>
      </w:pPr>
      <w:bookmarkStart w:id="130" w:name="_Hlk103802483"/>
      <w:r w:rsidRPr="00D33F55">
        <w:t xml:space="preserve">The </w:t>
      </w:r>
      <w:r w:rsidR="005B4F64">
        <w:t xml:space="preserve">model </w:t>
      </w:r>
      <w:r w:rsidR="00A02FA6" w:rsidRPr="00DD25D5">
        <w:t>timeline</w:t>
      </w:r>
      <w:r w:rsidR="005B4F64" w:rsidRPr="00DD25D5">
        <w:t xml:space="preserve"> </w:t>
      </w:r>
      <w:r w:rsidR="00A02FA6" w:rsidRPr="00DD25D5">
        <w:t>for the Fire Service Access phase is presented</w:t>
      </w:r>
      <w:r w:rsidR="00A02FA6">
        <w:t xml:space="preserve"> in </w:t>
      </w:r>
      <w:r w:rsidR="00A02FA6">
        <w:fldChar w:fldCharType="begin"/>
      </w:r>
      <w:r w:rsidR="00A02FA6">
        <w:instrText xml:space="preserve"> REF _Ref119313962 \h </w:instrText>
      </w:r>
      <w:r w:rsidR="00A02FA6">
        <w:fldChar w:fldCharType="separate"/>
      </w:r>
      <w:r w:rsidR="00A02FA6" w:rsidRPr="001E4EF6">
        <w:rPr>
          <w:rFonts w:cs="Segoe UI Semilight"/>
        </w:rPr>
        <w:t xml:space="preserve">Table </w:t>
      </w:r>
      <w:r w:rsidR="00A02FA6">
        <w:rPr>
          <w:rFonts w:cs="Segoe UI Semilight"/>
          <w:noProof/>
        </w:rPr>
        <w:t>8</w:t>
      </w:r>
      <w:r w:rsidR="00A02FA6">
        <w:fldChar w:fldCharType="end"/>
      </w:r>
      <w:r w:rsidR="00A02FA6">
        <w:t xml:space="preserve">. </w:t>
      </w:r>
    </w:p>
    <w:tbl>
      <w:tblPr>
        <w:tblStyle w:val="TableGrid"/>
        <w:tblW w:w="0" w:type="auto"/>
        <w:jc w:val="right"/>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2411"/>
        <w:gridCol w:w="1486"/>
        <w:gridCol w:w="5103"/>
      </w:tblGrid>
      <w:tr w:rsidR="00A02FA6" w:rsidRPr="001E4EF6" w14:paraId="6949C56D" w14:textId="77777777" w:rsidTr="00315E40">
        <w:trPr>
          <w:trHeight w:val="794"/>
          <w:jc w:val="right"/>
        </w:trPr>
        <w:tc>
          <w:tcPr>
            <w:tcW w:w="2411" w:type="dxa"/>
            <w:vAlign w:val="center"/>
          </w:tcPr>
          <w:p w14:paraId="325CCB77" w14:textId="77777777" w:rsidR="00A02FA6" w:rsidRPr="00A02FA6" w:rsidRDefault="00A02FA6" w:rsidP="00A02FA6">
            <w:pPr>
              <w:pStyle w:val="Parag"/>
              <w:numPr>
                <w:ilvl w:val="0"/>
                <w:numId w:val="0"/>
              </w:numPr>
              <w:spacing w:before="60" w:after="60" w:line="240" w:lineRule="atLeast"/>
              <w:jc w:val="center"/>
              <w:rPr>
                <w:rFonts w:cs="Segoe UI Semilight"/>
                <w:b/>
                <w:bCs w:val="0"/>
                <w:szCs w:val="20"/>
              </w:rPr>
            </w:pPr>
            <w:r w:rsidRPr="00A02FA6">
              <w:rPr>
                <w:rFonts w:cs="Segoe UI Semilight"/>
                <w:b/>
                <w:bCs w:val="0"/>
                <w:szCs w:val="20"/>
              </w:rPr>
              <w:t>Event</w:t>
            </w:r>
          </w:p>
        </w:tc>
        <w:tc>
          <w:tcPr>
            <w:tcW w:w="1486" w:type="dxa"/>
            <w:vAlign w:val="center"/>
          </w:tcPr>
          <w:p w14:paraId="2CF65100" w14:textId="6B98CC53" w:rsidR="00A02FA6" w:rsidRPr="0094777C" w:rsidRDefault="00A02FA6" w:rsidP="006520C8">
            <w:pPr>
              <w:pStyle w:val="Parag"/>
              <w:numPr>
                <w:ilvl w:val="0"/>
                <w:numId w:val="0"/>
              </w:numPr>
              <w:spacing w:before="60" w:after="60" w:line="240" w:lineRule="atLeast"/>
              <w:jc w:val="center"/>
              <w:rPr>
                <w:rFonts w:cs="Segoe UI Semilight"/>
                <w:b/>
                <w:bCs w:val="0"/>
                <w:szCs w:val="20"/>
              </w:rPr>
            </w:pPr>
            <w:r w:rsidRPr="0094777C">
              <w:rPr>
                <w:rFonts w:cs="Segoe UI Semilight"/>
                <w:b/>
                <w:bCs w:val="0"/>
                <w:szCs w:val="20"/>
              </w:rPr>
              <w:t>Time</w:t>
            </w:r>
            <w:r>
              <w:rPr>
                <w:rFonts w:cs="Segoe UI Semilight"/>
                <w:b/>
                <w:bCs w:val="0"/>
                <w:szCs w:val="20"/>
              </w:rPr>
              <w:t xml:space="preserve"> </w:t>
            </w:r>
            <w:r w:rsidRPr="0094777C">
              <w:rPr>
                <w:rFonts w:cs="Segoe UI Semilight"/>
                <w:b/>
                <w:bCs w:val="0"/>
                <w:szCs w:val="20"/>
              </w:rPr>
              <w:t>(s)</w:t>
            </w:r>
          </w:p>
        </w:tc>
        <w:tc>
          <w:tcPr>
            <w:tcW w:w="5103" w:type="dxa"/>
            <w:vAlign w:val="center"/>
          </w:tcPr>
          <w:p w14:paraId="008E2C65" w14:textId="77777777" w:rsidR="00A02FA6" w:rsidRPr="0094777C" w:rsidRDefault="00A02FA6" w:rsidP="006520C8">
            <w:pPr>
              <w:pStyle w:val="Parag"/>
              <w:numPr>
                <w:ilvl w:val="0"/>
                <w:numId w:val="0"/>
              </w:numPr>
              <w:spacing w:before="60" w:after="60" w:line="240" w:lineRule="atLeast"/>
              <w:jc w:val="center"/>
              <w:rPr>
                <w:rFonts w:cs="Segoe UI Semilight"/>
                <w:b/>
                <w:bCs w:val="0"/>
                <w:szCs w:val="20"/>
              </w:rPr>
            </w:pPr>
            <w:r>
              <w:rPr>
                <w:rFonts w:cs="Segoe UI Semilight"/>
                <w:b/>
                <w:bCs w:val="0"/>
                <w:szCs w:val="20"/>
              </w:rPr>
              <w:t>Discussion</w:t>
            </w:r>
          </w:p>
        </w:tc>
      </w:tr>
      <w:tr w:rsidR="00A02FA6" w:rsidRPr="001E4EF6" w14:paraId="2D4E756C" w14:textId="77777777" w:rsidTr="00315E40">
        <w:trPr>
          <w:trHeight w:val="254"/>
          <w:jc w:val="right"/>
        </w:trPr>
        <w:tc>
          <w:tcPr>
            <w:tcW w:w="2411" w:type="dxa"/>
            <w:vAlign w:val="center"/>
          </w:tcPr>
          <w:p w14:paraId="4E27E347"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Ignition</w:t>
            </w:r>
          </w:p>
        </w:tc>
        <w:tc>
          <w:tcPr>
            <w:tcW w:w="1486" w:type="dxa"/>
            <w:vAlign w:val="center"/>
          </w:tcPr>
          <w:p w14:paraId="6B4709AF"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0</w:t>
            </w:r>
            <w:r>
              <w:rPr>
                <w:sz w:val="20"/>
                <w:szCs w:val="20"/>
              </w:rPr>
              <w:t xml:space="preserve"> </w:t>
            </w:r>
          </w:p>
        </w:tc>
        <w:tc>
          <w:tcPr>
            <w:tcW w:w="5103" w:type="dxa"/>
            <w:vAlign w:val="center"/>
          </w:tcPr>
          <w:p w14:paraId="1F4B782F" w14:textId="77777777" w:rsidR="00A02FA6" w:rsidRPr="003665E5" w:rsidRDefault="00A02FA6" w:rsidP="006520C8">
            <w:pPr>
              <w:pStyle w:val="tablesnotes"/>
              <w:keepNext/>
              <w:spacing w:before="60" w:after="60" w:line="240" w:lineRule="atLeast"/>
              <w:jc w:val="center"/>
              <w:rPr>
                <w:sz w:val="20"/>
                <w:szCs w:val="20"/>
              </w:rPr>
            </w:pPr>
            <w:r>
              <w:rPr>
                <w:sz w:val="20"/>
                <w:szCs w:val="20"/>
              </w:rPr>
              <w:t>Steady state 1MW fire Initiated</w:t>
            </w:r>
          </w:p>
        </w:tc>
      </w:tr>
      <w:tr w:rsidR="00A02FA6" w:rsidRPr="001E4EF6" w14:paraId="07C41B92" w14:textId="77777777" w:rsidTr="00315E40">
        <w:trPr>
          <w:trHeight w:val="254"/>
          <w:jc w:val="right"/>
        </w:trPr>
        <w:tc>
          <w:tcPr>
            <w:tcW w:w="2411" w:type="dxa"/>
            <w:vAlign w:val="center"/>
          </w:tcPr>
          <w:p w14:paraId="0EC03EB0" w14:textId="0F4FF97D" w:rsidR="00A02FA6" w:rsidRPr="003665E5" w:rsidRDefault="00A02FA6" w:rsidP="006520C8">
            <w:pPr>
              <w:pStyle w:val="tablesnotes"/>
              <w:keepNext/>
              <w:spacing w:before="60" w:after="60" w:line="240" w:lineRule="atLeast"/>
              <w:jc w:val="center"/>
              <w:rPr>
                <w:sz w:val="20"/>
                <w:szCs w:val="20"/>
              </w:rPr>
            </w:pPr>
            <w:r>
              <w:rPr>
                <w:sz w:val="20"/>
                <w:szCs w:val="20"/>
              </w:rPr>
              <w:t>Stair Door Open</w:t>
            </w:r>
          </w:p>
        </w:tc>
        <w:tc>
          <w:tcPr>
            <w:tcW w:w="1486" w:type="dxa"/>
            <w:vAlign w:val="center"/>
          </w:tcPr>
          <w:p w14:paraId="003190E0" w14:textId="0A22DB46" w:rsidR="00A02FA6" w:rsidRPr="003665E5" w:rsidRDefault="00A02FA6" w:rsidP="006520C8">
            <w:pPr>
              <w:pStyle w:val="tablesnotes"/>
              <w:keepNext/>
              <w:spacing w:before="60" w:after="60" w:line="240" w:lineRule="atLeast"/>
              <w:jc w:val="center"/>
              <w:rPr>
                <w:sz w:val="20"/>
                <w:szCs w:val="20"/>
              </w:rPr>
            </w:pPr>
            <w:r>
              <w:rPr>
                <w:sz w:val="20"/>
                <w:szCs w:val="20"/>
              </w:rPr>
              <w:t>0</w:t>
            </w:r>
          </w:p>
        </w:tc>
        <w:tc>
          <w:tcPr>
            <w:tcW w:w="5103" w:type="dxa"/>
            <w:vAlign w:val="center"/>
          </w:tcPr>
          <w:p w14:paraId="088F97ED" w14:textId="44644297" w:rsidR="00A02FA6" w:rsidRDefault="00A02FA6" w:rsidP="006520C8">
            <w:pPr>
              <w:pStyle w:val="tablesnotes"/>
              <w:keepNext/>
              <w:spacing w:before="60" w:after="60" w:line="240" w:lineRule="atLeast"/>
              <w:jc w:val="center"/>
              <w:rPr>
                <w:sz w:val="20"/>
                <w:szCs w:val="20"/>
              </w:rPr>
            </w:pPr>
            <w:r w:rsidRPr="00A02FA6">
              <w:rPr>
                <w:sz w:val="20"/>
                <w:szCs w:val="20"/>
              </w:rPr>
              <w:t xml:space="preserve">The stair door </w:t>
            </w:r>
            <w:r w:rsidR="005B4F64">
              <w:rPr>
                <w:sz w:val="20"/>
                <w:szCs w:val="20"/>
              </w:rPr>
              <w:t>is open for</w:t>
            </w:r>
            <w:r w:rsidRPr="00A02FA6">
              <w:rPr>
                <w:sz w:val="20"/>
                <w:szCs w:val="20"/>
              </w:rPr>
              <w:t xml:space="preserve"> the entirety of the model. It is assumed the Fire Service</w:t>
            </w:r>
            <w:r w:rsidR="005B4F64">
              <w:rPr>
                <w:sz w:val="20"/>
                <w:szCs w:val="20"/>
              </w:rPr>
              <w:t xml:space="preserve"> hoses will hold the</w:t>
            </w:r>
            <w:r w:rsidRPr="00A02FA6">
              <w:rPr>
                <w:sz w:val="20"/>
                <w:szCs w:val="20"/>
              </w:rPr>
              <w:t xml:space="preserve"> door</w:t>
            </w:r>
            <w:r w:rsidR="005B4F64">
              <w:rPr>
                <w:sz w:val="20"/>
                <w:szCs w:val="20"/>
              </w:rPr>
              <w:t xml:space="preserve"> fully open whilst operations commence</w:t>
            </w:r>
            <w:r>
              <w:rPr>
                <w:sz w:val="20"/>
                <w:szCs w:val="20"/>
              </w:rPr>
              <w:t>.</w:t>
            </w:r>
          </w:p>
        </w:tc>
      </w:tr>
      <w:tr w:rsidR="00A02FA6" w:rsidRPr="001E4EF6" w14:paraId="7BF71B35" w14:textId="77777777" w:rsidTr="00315E40">
        <w:trPr>
          <w:trHeight w:val="254"/>
          <w:jc w:val="right"/>
        </w:trPr>
        <w:tc>
          <w:tcPr>
            <w:tcW w:w="2411" w:type="dxa"/>
            <w:vAlign w:val="center"/>
          </w:tcPr>
          <w:p w14:paraId="35F87E3A" w14:textId="20BA2CC3" w:rsidR="00A02FA6" w:rsidRPr="003665E5" w:rsidRDefault="00A02FA6" w:rsidP="006520C8">
            <w:pPr>
              <w:pStyle w:val="tablesnotes"/>
              <w:keepNext/>
              <w:spacing w:before="60" w:after="60" w:line="240" w:lineRule="atLeast"/>
              <w:jc w:val="center"/>
              <w:rPr>
                <w:sz w:val="20"/>
                <w:szCs w:val="20"/>
              </w:rPr>
            </w:pPr>
            <w:r>
              <w:rPr>
                <w:sz w:val="20"/>
                <w:szCs w:val="20"/>
              </w:rPr>
              <w:t>Ventilation Activation</w:t>
            </w:r>
          </w:p>
        </w:tc>
        <w:tc>
          <w:tcPr>
            <w:tcW w:w="1486" w:type="dxa"/>
            <w:vAlign w:val="center"/>
          </w:tcPr>
          <w:p w14:paraId="190F3C15" w14:textId="21540B89" w:rsidR="00A02FA6" w:rsidRPr="003665E5" w:rsidRDefault="00A02FA6" w:rsidP="006520C8">
            <w:pPr>
              <w:pStyle w:val="tablesnotes"/>
              <w:keepNext/>
              <w:spacing w:before="60" w:after="60" w:line="240" w:lineRule="atLeast"/>
              <w:jc w:val="center"/>
              <w:rPr>
                <w:sz w:val="20"/>
                <w:szCs w:val="20"/>
              </w:rPr>
            </w:pPr>
            <w:r>
              <w:rPr>
                <w:sz w:val="20"/>
                <w:szCs w:val="20"/>
              </w:rPr>
              <w:t>0</w:t>
            </w:r>
          </w:p>
        </w:tc>
        <w:tc>
          <w:tcPr>
            <w:tcW w:w="5103" w:type="dxa"/>
            <w:vAlign w:val="center"/>
          </w:tcPr>
          <w:p w14:paraId="7880B044" w14:textId="3E6D1883" w:rsidR="00A02FA6" w:rsidRDefault="00A02FA6" w:rsidP="006520C8">
            <w:pPr>
              <w:pStyle w:val="tablesnotes"/>
              <w:keepNext/>
              <w:spacing w:before="60" w:after="60" w:line="240" w:lineRule="atLeast"/>
              <w:jc w:val="center"/>
              <w:rPr>
                <w:sz w:val="20"/>
                <w:szCs w:val="20"/>
              </w:rPr>
            </w:pPr>
            <w:r>
              <w:rPr>
                <w:sz w:val="20"/>
                <w:szCs w:val="20"/>
              </w:rPr>
              <w:t>MSVS in the corridor and AOV at the head of the stair are activated from the beginning of the model and will operate at full capacity</w:t>
            </w:r>
            <w:r w:rsidR="008B1501">
              <w:rPr>
                <w:sz w:val="20"/>
                <w:szCs w:val="20"/>
              </w:rPr>
              <w:t xml:space="preserve">. </w:t>
            </w:r>
            <w:r w:rsidR="001F29DB" w:rsidRPr="009E5BB2">
              <w:rPr>
                <w:rFonts w:ascii="Segoe UI Light" w:hAnsi="Segoe UI Light" w:cs="Segoe UI Light"/>
                <w:sz w:val="20"/>
                <w:szCs w:val="20"/>
              </w:rPr>
              <w:t xml:space="preserve">This is because it is assumed the system </w:t>
            </w:r>
            <w:r w:rsidR="001F29DB">
              <w:rPr>
                <w:rFonts w:ascii="Segoe UI Light" w:hAnsi="Segoe UI Light" w:cs="Segoe UI Light"/>
                <w:sz w:val="20"/>
                <w:szCs w:val="20"/>
              </w:rPr>
              <w:t>will be switched to Fire Service Access mode and be allowed to run prior to the Fire Service entering the flat</w:t>
            </w:r>
            <w:r w:rsidR="001F29DB" w:rsidRPr="009E5BB2">
              <w:rPr>
                <w:rFonts w:ascii="Segoe UI Light" w:hAnsi="Segoe UI Light" w:cs="Segoe UI Light"/>
                <w:sz w:val="20"/>
                <w:szCs w:val="20"/>
              </w:rPr>
              <w:t xml:space="preserve">.  </w:t>
            </w:r>
          </w:p>
        </w:tc>
      </w:tr>
      <w:tr w:rsidR="00A02FA6" w:rsidRPr="001E4EF6" w14:paraId="1D164ED7" w14:textId="77777777" w:rsidTr="00315E40">
        <w:trPr>
          <w:trHeight w:val="329"/>
          <w:jc w:val="right"/>
        </w:trPr>
        <w:tc>
          <w:tcPr>
            <w:tcW w:w="2411" w:type="dxa"/>
            <w:vAlign w:val="center"/>
          </w:tcPr>
          <w:p w14:paraId="35FB7B9D"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Apartment Door Open</w:t>
            </w:r>
          </w:p>
        </w:tc>
        <w:tc>
          <w:tcPr>
            <w:tcW w:w="1486" w:type="dxa"/>
            <w:vAlign w:val="center"/>
          </w:tcPr>
          <w:p w14:paraId="0BC2058A" w14:textId="77777777" w:rsidR="00A02FA6" w:rsidRPr="003665E5" w:rsidRDefault="00A02FA6" w:rsidP="006520C8">
            <w:pPr>
              <w:pStyle w:val="tablesnotes"/>
              <w:keepNext/>
              <w:spacing w:before="60" w:after="60" w:line="240" w:lineRule="atLeast"/>
              <w:jc w:val="center"/>
              <w:rPr>
                <w:sz w:val="20"/>
                <w:szCs w:val="20"/>
              </w:rPr>
            </w:pPr>
            <w:r>
              <w:rPr>
                <w:sz w:val="20"/>
                <w:szCs w:val="20"/>
              </w:rPr>
              <w:t>60</w:t>
            </w:r>
          </w:p>
        </w:tc>
        <w:tc>
          <w:tcPr>
            <w:tcW w:w="5103" w:type="dxa"/>
            <w:vAlign w:val="center"/>
          </w:tcPr>
          <w:p w14:paraId="2D5B27E5" w14:textId="6E062D82" w:rsidR="00A02FA6" w:rsidRPr="003665E5" w:rsidRDefault="00A02FA6" w:rsidP="006520C8">
            <w:pPr>
              <w:pStyle w:val="tablesnotes"/>
              <w:keepNext/>
              <w:spacing w:before="60" w:after="60" w:line="240" w:lineRule="atLeast"/>
              <w:jc w:val="center"/>
              <w:rPr>
                <w:sz w:val="20"/>
                <w:szCs w:val="20"/>
              </w:rPr>
            </w:pPr>
            <w:r w:rsidRPr="00A02FA6">
              <w:rPr>
                <w:sz w:val="20"/>
                <w:szCs w:val="20"/>
              </w:rPr>
              <w:t>This is considered to give a sufficient amount of time to allow conditions of the fire within the apartment to reach a steady state and for a representative amount of smoke to be produced.</w:t>
            </w:r>
            <w:r>
              <w:rPr>
                <w:sz w:val="20"/>
                <w:szCs w:val="20"/>
              </w:rPr>
              <w:t xml:space="preserve"> Once open, it is assumed the door will remain open for the remainder of the model. </w:t>
            </w:r>
          </w:p>
        </w:tc>
      </w:tr>
      <w:tr w:rsidR="00A02FA6" w:rsidRPr="001E4EF6" w14:paraId="301E6DC8" w14:textId="77777777" w:rsidTr="00315E40">
        <w:trPr>
          <w:trHeight w:val="60"/>
          <w:jc w:val="right"/>
        </w:trPr>
        <w:tc>
          <w:tcPr>
            <w:tcW w:w="2411" w:type="dxa"/>
            <w:vAlign w:val="center"/>
          </w:tcPr>
          <w:p w14:paraId="56DE4AEE" w14:textId="77777777" w:rsidR="00A02FA6" w:rsidRPr="003665E5" w:rsidRDefault="00A02FA6" w:rsidP="006520C8">
            <w:pPr>
              <w:pStyle w:val="tablesnotes"/>
              <w:keepNext/>
              <w:spacing w:before="60" w:after="60" w:line="240" w:lineRule="atLeast"/>
              <w:jc w:val="center"/>
              <w:rPr>
                <w:sz w:val="20"/>
                <w:szCs w:val="20"/>
              </w:rPr>
            </w:pPr>
            <w:r>
              <w:rPr>
                <w:sz w:val="20"/>
                <w:szCs w:val="20"/>
              </w:rPr>
              <w:t>Model Terminated</w:t>
            </w:r>
          </w:p>
        </w:tc>
        <w:tc>
          <w:tcPr>
            <w:tcW w:w="1486" w:type="dxa"/>
            <w:vAlign w:val="center"/>
          </w:tcPr>
          <w:p w14:paraId="28ED7DFB" w14:textId="568947EA" w:rsidR="00A02FA6" w:rsidRDefault="00A02FA6" w:rsidP="006520C8">
            <w:pPr>
              <w:pStyle w:val="tablesnotes"/>
              <w:keepNext/>
              <w:spacing w:before="60" w:after="60" w:line="240" w:lineRule="atLeast"/>
              <w:jc w:val="center"/>
              <w:rPr>
                <w:sz w:val="20"/>
                <w:szCs w:val="20"/>
              </w:rPr>
            </w:pPr>
            <w:r w:rsidRPr="00E00E96">
              <w:rPr>
                <w:sz w:val="20"/>
                <w:szCs w:val="20"/>
              </w:rPr>
              <w:t>300</w:t>
            </w:r>
          </w:p>
        </w:tc>
        <w:tc>
          <w:tcPr>
            <w:tcW w:w="5103" w:type="dxa"/>
            <w:vAlign w:val="center"/>
          </w:tcPr>
          <w:p w14:paraId="3A06C0C7" w14:textId="2B4B5163" w:rsidR="00A02FA6" w:rsidRPr="00C6357C" w:rsidRDefault="00DB254E" w:rsidP="006520C8">
            <w:pPr>
              <w:pStyle w:val="tablesnotes"/>
              <w:keepNext/>
              <w:spacing w:before="60" w:after="60" w:line="240" w:lineRule="atLeast"/>
              <w:jc w:val="center"/>
              <w:rPr>
                <w:sz w:val="20"/>
                <w:szCs w:val="20"/>
              </w:rPr>
            </w:pPr>
            <w:r>
              <w:rPr>
                <w:sz w:val="20"/>
                <w:szCs w:val="20"/>
              </w:rPr>
              <w:t>This</w:t>
            </w:r>
            <w:r w:rsidR="00A02FA6">
              <w:rPr>
                <w:sz w:val="20"/>
                <w:szCs w:val="20"/>
              </w:rPr>
              <w:t xml:space="preserve"> is considered a reasonable amount of time to determine if smoke enters the stair. </w:t>
            </w:r>
          </w:p>
        </w:tc>
      </w:tr>
    </w:tbl>
    <w:p w14:paraId="1A66632E" w14:textId="482094AB" w:rsidR="00A02FA6" w:rsidRDefault="00A02FA6" w:rsidP="00A02FA6">
      <w:pPr>
        <w:pStyle w:val="figuretabletitle"/>
        <w:rPr>
          <w:rFonts w:ascii="Segoe UI Semilight" w:hAnsi="Segoe UI Semilight" w:cs="Segoe UI Semilight"/>
        </w:rPr>
      </w:pPr>
      <w:bookmarkStart w:id="131" w:name="_Ref119313962"/>
      <w:r w:rsidRPr="001E4EF6">
        <w:rPr>
          <w:rFonts w:ascii="Segoe UI Semilight" w:hAnsi="Segoe UI Semilight" w:cs="Segoe UI Semilight"/>
        </w:rPr>
        <w:t xml:space="preserve">Table </w:t>
      </w:r>
      <w:r>
        <w:rPr>
          <w:rFonts w:ascii="Segoe UI Semilight" w:hAnsi="Segoe UI Semilight" w:cs="Segoe UI Semilight"/>
        </w:rPr>
        <w:fldChar w:fldCharType="begin"/>
      </w:r>
      <w:r>
        <w:rPr>
          <w:rFonts w:ascii="Segoe UI Semilight" w:hAnsi="Segoe UI Semilight" w:cs="Segoe UI Semilight"/>
        </w:rPr>
        <w:instrText xml:space="preserve"> SEQ Table \* ARABIC </w:instrText>
      </w:r>
      <w:r>
        <w:rPr>
          <w:rFonts w:ascii="Segoe UI Semilight" w:hAnsi="Segoe UI Semilight" w:cs="Segoe UI Semilight"/>
        </w:rPr>
        <w:fldChar w:fldCharType="separate"/>
      </w:r>
      <w:r>
        <w:rPr>
          <w:rFonts w:ascii="Segoe UI Semilight" w:hAnsi="Segoe UI Semilight" w:cs="Segoe UI Semilight"/>
          <w:noProof/>
        </w:rPr>
        <w:t>8</w:t>
      </w:r>
      <w:r>
        <w:rPr>
          <w:rFonts w:ascii="Segoe UI Semilight" w:hAnsi="Segoe UI Semilight" w:cs="Segoe UI Semilight"/>
        </w:rPr>
        <w:fldChar w:fldCharType="end"/>
      </w:r>
      <w:bookmarkEnd w:id="131"/>
      <w:r w:rsidRPr="001E4EF6">
        <w:rPr>
          <w:rFonts w:ascii="Segoe UI Semilight" w:hAnsi="Segoe UI Semilight" w:cs="Segoe UI Semilight"/>
        </w:rPr>
        <w:t xml:space="preserve">: Timeline of Events for </w:t>
      </w:r>
      <w:r w:rsidR="00982788">
        <w:rPr>
          <w:rFonts w:ascii="Segoe UI Semilight" w:hAnsi="Segoe UI Semilight" w:cs="Segoe UI Semilight"/>
        </w:rPr>
        <w:t>Fire Service Access</w:t>
      </w:r>
      <w:r w:rsidRPr="001E4EF6">
        <w:rPr>
          <w:rFonts w:ascii="Segoe UI Semilight" w:hAnsi="Segoe UI Semilight" w:cs="Segoe UI Semilight"/>
        </w:rPr>
        <w:t xml:space="preserve"> </w:t>
      </w:r>
    </w:p>
    <w:p w14:paraId="688CCC4D" w14:textId="77777777" w:rsidR="00E9774B" w:rsidRPr="00E9774B" w:rsidRDefault="00E9774B" w:rsidP="00E9774B">
      <w:pPr>
        <w:pStyle w:val="Parag"/>
        <w:numPr>
          <w:ilvl w:val="0"/>
          <w:numId w:val="0"/>
        </w:numPr>
        <w:rPr>
          <w:rFonts w:eastAsia="Times New Roman"/>
          <w:iCs/>
          <w:color w:val="2C5AA8"/>
          <w:sz w:val="22"/>
          <w:szCs w:val="28"/>
        </w:rPr>
      </w:pPr>
      <w:r w:rsidRPr="00E9774B">
        <w:rPr>
          <w:rFonts w:eastAsia="Times New Roman"/>
          <w:iCs/>
          <w:color w:val="2C5AA8"/>
          <w:sz w:val="22"/>
          <w:szCs w:val="28"/>
        </w:rPr>
        <w:t>{{%p endif %}}</w:t>
      </w:r>
    </w:p>
    <w:p w14:paraId="3E03C9AD" w14:textId="77777777" w:rsidR="00A02FA6" w:rsidRDefault="00A02FA6" w:rsidP="00A02FA6">
      <w:pPr>
        <w:pStyle w:val="Parag"/>
        <w:numPr>
          <w:ilvl w:val="0"/>
          <w:numId w:val="0"/>
        </w:numPr>
        <w:ind w:left="720"/>
      </w:pPr>
    </w:p>
    <w:bookmarkEnd w:id="130"/>
    <w:p w14:paraId="621D5045" w14:textId="77777777" w:rsidR="001E2EAE" w:rsidRDefault="001E2EAE" w:rsidP="003969D5">
      <w:pPr>
        <w:pStyle w:val="figuretabletitle"/>
        <w:rPr>
          <w:rFonts w:ascii="Segoe UI Semilight" w:hAnsi="Segoe UI Semilight" w:cs="Segoe UI Semilight"/>
        </w:rPr>
      </w:pPr>
    </w:p>
    <w:p w14:paraId="0CA37980" w14:textId="3CFD8446" w:rsidR="00A07D57" w:rsidRDefault="00A07D57">
      <w:pPr>
        <w:rPr>
          <w:rFonts w:ascii="Segoe UI Semilight" w:eastAsia="Calibri" w:hAnsi="Segoe UI Semilight" w:cs="Arial"/>
          <w:bCs/>
          <w:color w:val="3B3838"/>
          <w:sz w:val="20"/>
          <w:szCs w:val="26"/>
          <w:lang w:eastAsia="sv-SE"/>
        </w:rPr>
      </w:pPr>
      <w:r>
        <w:br w:type="page"/>
      </w:r>
    </w:p>
    <w:p w14:paraId="161E6751" w14:textId="78974F2B" w:rsidR="00383A1B" w:rsidRPr="00D352B5" w:rsidRDefault="00C77DE3" w:rsidP="00D951B4">
      <w:pPr>
        <w:pStyle w:val="MainHeadd"/>
        <w:numPr>
          <w:ilvl w:val="0"/>
          <w:numId w:val="11"/>
        </w:numPr>
      </w:pPr>
      <w:bookmarkStart w:id="132" w:name="_Toc106722138"/>
      <w:r>
        <w:lastRenderedPageBreak/>
        <w:t xml:space="preserve">Summary of </w:t>
      </w:r>
      <w:r w:rsidR="00383A1B" w:rsidRPr="00D352B5">
        <w:t>Results</w:t>
      </w:r>
      <w:bookmarkEnd w:id="121"/>
      <w:bookmarkEnd w:id="122"/>
      <w:bookmarkEnd w:id="123"/>
      <w:bookmarkEnd w:id="124"/>
      <w:bookmarkEnd w:id="125"/>
      <w:bookmarkEnd w:id="132"/>
    </w:p>
    <w:p w14:paraId="276E3E3B" w14:textId="03FCDF36" w:rsidR="00383A1B" w:rsidRPr="00814BCF" w:rsidRDefault="004F5421" w:rsidP="00D951B4">
      <w:pPr>
        <w:pStyle w:val="Subheading1"/>
        <w:numPr>
          <w:ilvl w:val="1"/>
          <w:numId w:val="11"/>
        </w:numPr>
      </w:pPr>
      <w:bookmarkStart w:id="133" w:name="_Toc89692978"/>
      <w:bookmarkStart w:id="134" w:name="_Toc106722139"/>
      <w:bookmarkStart w:id="135" w:name="_Hlk102389856"/>
      <w:r>
        <w:t>Overview</w:t>
      </w:r>
      <w:bookmarkEnd w:id="133"/>
      <w:bookmarkEnd w:id="134"/>
    </w:p>
    <w:p w14:paraId="4B5632ED" w14:textId="44451767" w:rsidR="00383A1B" w:rsidRDefault="00383A1B" w:rsidP="00D951B4">
      <w:pPr>
        <w:pStyle w:val="Parag"/>
        <w:numPr>
          <w:ilvl w:val="2"/>
          <w:numId w:val="11"/>
        </w:numPr>
      </w:pPr>
      <w:bookmarkStart w:id="136" w:name="_Hlk102389868"/>
      <w:bookmarkEnd w:id="135"/>
      <w:r w:rsidRPr="00814BCF">
        <w:t xml:space="preserve">The results </w:t>
      </w:r>
      <w:bookmarkEnd w:id="136"/>
      <w:r w:rsidR="00F6403D">
        <w:t>of the analysis for each scenario are presented in this se</w:t>
      </w:r>
      <w:r w:rsidR="00652608">
        <w:t xml:space="preserve">ction and are compared against the relevant tenability criteria. </w:t>
      </w:r>
    </w:p>
    <w:p w14:paraId="039D4749" w14:textId="2F6D0D3E" w:rsidR="004F5421" w:rsidRPr="000F7C7C" w:rsidRDefault="004F5421" w:rsidP="00D951B4">
      <w:pPr>
        <w:pStyle w:val="Parag"/>
        <w:numPr>
          <w:ilvl w:val="2"/>
          <w:numId w:val="11"/>
        </w:numPr>
      </w:pPr>
      <w:r w:rsidRPr="00814BCF">
        <w:t>F</w:t>
      </w:r>
      <w:r w:rsidRPr="000F7C7C">
        <w:t xml:space="preserve">or further reference, </w:t>
      </w:r>
      <w:r w:rsidR="009B215E" w:rsidRPr="000F7C7C">
        <w:t xml:space="preserve">graphs and model screen captures </w:t>
      </w:r>
      <w:r w:rsidR="005128CE" w:rsidRPr="000F7C7C">
        <w:t>showing the heat release rates, corridor pressures</w:t>
      </w:r>
      <w:r w:rsidR="00AB7460" w:rsidRPr="000F7C7C">
        <w:t>,</w:t>
      </w:r>
      <w:r w:rsidRPr="000F7C7C">
        <w:t xml:space="preserve"> visibility and temperature throughout the simulation</w:t>
      </w:r>
      <w:r w:rsidR="005128CE" w:rsidRPr="000F7C7C">
        <w:t>s</w:t>
      </w:r>
      <w:r w:rsidRPr="000F7C7C">
        <w:t xml:space="preserve"> can be viewed in </w:t>
      </w:r>
      <w:r w:rsidR="00652608" w:rsidRPr="000F7C7C">
        <w:t xml:space="preserve">Appendix </w:t>
      </w:r>
      <w:r w:rsidR="005128CE" w:rsidRPr="000F7C7C">
        <w:t>A</w:t>
      </w:r>
      <w:r w:rsidRPr="000F7C7C">
        <w:t xml:space="preserve">. </w:t>
      </w:r>
      <w:r w:rsidR="005F4A0D" w:rsidRPr="000F7C7C">
        <w:t>The f</w:t>
      </w:r>
      <w:r w:rsidR="00F557A5" w:rsidRPr="000F7C7C">
        <w:t xml:space="preserve">ull modelling data can be </w:t>
      </w:r>
      <w:r w:rsidR="005F4A0D" w:rsidRPr="000F7C7C">
        <w:t>provided for review</w:t>
      </w:r>
      <w:r w:rsidR="00F557A5" w:rsidRPr="000F7C7C">
        <w:t xml:space="preserve"> upon request.</w:t>
      </w:r>
    </w:p>
    <w:p w14:paraId="23DD6F65" w14:textId="00991C7F" w:rsidR="000131C1" w:rsidRPr="000F7C7C" w:rsidRDefault="000131C1" w:rsidP="00AB0226">
      <w:pPr>
        <w:pStyle w:val="Subheading1"/>
        <w:numPr>
          <w:ilvl w:val="1"/>
          <w:numId w:val="11"/>
        </w:numPr>
      </w:pPr>
      <w:r w:rsidRPr="000F7C7C">
        <w:t>Heat Release Rates</w:t>
      </w:r>
    </w:p>
    <w:p w14:paraId="45C03106" w14:textId="3565AF3B" w:rsidR="000131C1" w:rsidRDefault="000131C1" w:rsidP="00D951B4">
      <w:pPr>
        <w:pStyle w:val="Parag"/>
        <w:numPr>
          <w:ilvl w:val="2"/>
          <w:numId w:val="11"/>
        </w:numPr>
      </w:pPr>
      <w:r w:rsidRPr="000F7C7C">
        <w:t xml:space="preserve">As shown in the graphs provided in Appendix A, </w:t>
      </w:r>
      <w:r w:rsidR="00B67DA6" w:rsidRPr="000F7C7C">
        <w:t>the</w:t>
      </w:r>
      <w:r w:rsidR="008D397B" w:rsidRPr="000F7C7C">
        <w:t xml:space="preserve">re is a good correlation between the </w:t>
      </w:r>
      <w:r w:rsidR="00B67DA6" w:rsidRPr="000F7C7C">
        <w:t xml:space="preserve">recorded heat release rate </w:t>
      </w:r>
      <w:r w:rsidR="008D397B" w:rsidRPr="000F7C7C">
        <w:t xml:space="preserve">and the programmed heat release rate in </w:t>
      </w:r>
      <w:r w:rsidR="00897D34" w:rsidRPr="000F7C7C">
        <w:t>all</w:t>
      </w:r>
      <w:r w:rsidR="00AB0226" w:rsidRPr="000F7C7C">
        <w:t xml:space="preserve"> the models. </w:t>
      </w:r>
    </w:p>
    <w:p w14:paraId="19002C73" w14:textId="2F9FC1C9" w:rsidR="0049493D" w:rsidRPr="000F7C7C" w:rsidRDefault="0049493D" w:rsidP="0049493D">
      <w:pPr>
        <w:pStyle w:val="Parag"/>
        <w:numPr>
          <w:ilvl w:val="0"/>
          <w:numId w:val="0"/>
        </w:numPr>
      </w:pPr>
      <w:r w:rsidRPr="0049493D">
        <w:t>{{%p if MOE_SCENARIO %}}</w:t>
      </w:r>
    </w:p>
    <w:p w14:paraId="63C7A7CA" w14:textId="5BA480F5" w:rsidR="00D20F4F" w:rsidRDefault="00126C8F" w:rsidP="00E42105">
      <w:pPr>
        <w:pStyle w:val="Subheading1"/>
        <w:numPr>
          <w:ilvl w:val="1"/>
          <w:numId w:val="11"/>
        </w:numPr>
      </w:pPr>
      <w:r w:rsidRPr="000F7C7C">
        <w:t xml:space="preserve">Means of Escape </w:t>
      </w:r>
      <w:r w:rsidR="00DD2796" w:rsidRPr="00DD2796">
        <w:t>Assessment</w:t>
      </w:r>
      <w:r w:rsidR="00DD2796" w:rsidRPr="0049493D">
        <w:t>{% if MULTIPLE_MOE_SCENARIOS %}</w:t>
      </w:r>
      <w:r w:rsidR="00DD2796">
        <w:rPr>
          <w:bCs w:val="0"/>
          <w:iCs w:val="0"/>
        </w:rPr>
        <w:t>s</w:t>
      </w:r>
    </w:p>
    <w:p w14:paraId="5C3433F7" w14:textId="324CC6C3" w:rsidR="00AB7460" w:rsidRDefault="00A67A60" w:rsidP="00A67A60">
      <w:pPr>
        <w:pStyle w:val="Subheading1"/>
        <w:numPr>
          <w:ilvl w:val="0"/>
          <w:numId w:val="0"/>
        </w:numPr>
      </w:pPr>
      <w:r w:rsidRPr="0049493D">
        <w:t xml:space="preserve">{% </w:t>
      </w:r>
      <w:r>
        <w:t>endif</w:t>
      </w:r>
      <w:r w:rsidRPr="0049493D">
        <w:t xml:space="preserve"> %}</w:t>
      </w:r>
    </w:p>
    <w:p w14:paraId="2256E612" w14:textId="7AC4FB81" w:rsidR="00A67A60" w:rsidRPr="00A67A60" w:rsidRDefault="00A67A60" w:rsidP="00A67A60">
      <w:pPr>
        <w:pStyle w:val="Subheading1"/>
        <w:numPr>
          <w:ilvl w:val="0"/>
          <w:numId w:val="0"/>
        </w:numPr>
        <w:rPr>
          <w:rFonts w:eastAsia="Calibri"/>
          <w:iCs w:val="0"/>
          <w:color w:val="3B3838"/>
          <w:sz w:val="20"/>
          <w:szCs w:val="26"/>
        </w:rPr>
      </w:pPr>
      <w:r w:rsidRPr="00A67A60">
        <w:rPr>
          <w:rFonts w:eastAsia="Calibri"/>
          <w:iCs w:val="0"/>
          <w:color w:val="3B3838"/>
          <w:sz w:val="20"/>
          <w:szCs w:val="26"/>
        </w:rPr>
        <w:t>{{%p if MULTIPLE_MOE_SCENARIOS %}}</w:t>
      </w:r>
    </w:p>
    <w:p w14:paraId="68A3935A" w14:textId="5573919A" w:rsidR="00126C8F" w:rsidRPr="000F7C7C" w:rsidRDefault="00ED2FB8" w:rsidP="00D951B4">
      <w:pPr>
        <w:pStyle w:val="Parag"/>
        <w:numPr>
          <w:ilvl w:val="2"/>
          <w:numId w:val="11"/>
        </w:numPr>
      </w:pPr>
      <w:bookmarkStart w:id="137" w:name="_Hlk118712568"/>
      <w:r w:rsidRPr="000F7C7C">
        <w:t>As shown in the detailed results graphs and slices provided in Appen</w:t>
      </w:r>
      <w:r w:rsidR="004850AE" w:rsidRPr="000F7C7C">
        <w:t>dix A, t</w:t>
      </w:r>
      <w:r w:rsidR="00126C8F" w:rsidRPr="000F7C7C">
        <w:t>he results of S</w:t>
      </w:r>
      <w:r w:rsidR="00503AB8" w:rsidRPr="000F7C7C">
        <w:t>cenario</w:t>
      </w:r>
      <w:r w:rsidR="0003738B" w:rsidRPr="000F7C7C">
        <w:t>s</w:t>
      </w:r>
      <w:r w:rsidR="00126C8F" w:rsidRPr="000F7C7C">
        <w:t xml:space="preserve"> </w:t>
      </w:r>
      <w:r w:rsidR="006702B1" w:rsidRPr="00881A81">
        <w:rPr>
          <w:highlight w:val="yellow"/>
        </w:rPr>
        <w:t>[list of numbers of all means of escape assessments]</w:t>
      </w:r>
      <w:r w:rsidR="006702B1" w:rsidRPr="000F7C7C">
        <w:t xml:space="preserve"> </w:t>
      </w:r>
      <w:r w:rsidR="00426750">
        <w:t>are</w:t>
      </w:r>
      <w:r w:rsidR="006702B1" w:rsidRPr="000F7C7C">
        <w:t xml:space="preserve"> shown in </w:t>
      </w:r>
      <w:r w:rsidR="00C74C09">
        <w:fldChar w:fldCharType="begin"/>
      </w:r>
      <w:r w:rsidR="00C74C09">
        <w:instrText xml:space="preserve"> REF _Ref147223224 \h </w:instrText>
      </w:r>
      <w:r w:rsidR="00C74C09">
        <w:fldChar w:fldCharType="separate"/>
      </w:r>
      <w:r w:rsidR="00C74C09" w:rsidRPr="000F7C7C">
        <w:rPr>
          <w:rFonts w:cs="Segoe UI Semilight"/>
        </w:rPr>
        <w:t xml:space="preserve">Table </w:t>
      </w:r>
      <w:r w:rsidR="00C74C09" w:rsidRPr="000F7C7C">
        <w:rPr>
          <w:rFonts w:cs="Segoe UI Semilight"/>
          <w:noProof/>
        </w:rPr>
        <w:t>7</w:t>
      </w:r>
      <w:r w:rsidR="00C74C09">
        <w:fldChar w:fldCharType="end"/>
      </w:r>
      <w:r w:rsidR="008504A3">
        <w:t xml:space="preserve"> </w:t>
      </w:r>
      <w:r w:rsidR="006702B1" w:rsidRPr="000F7C7C">
        <w:t xml:space="preserve">below. </w:t>
      </w:r>
    </w:p>
    <w:tbl>
      <w:tblPr>
        <w:tblStyle w:val="TableGrid"/>
        <w:tblW w:w="8929" w:type="dxa"/>
        <w:tblInd w:w="720" w:type="dxa"/>
        <w:tblBorders>
          <w:top w:val="none" w:sz="0" w:space="0" w:color="auto"/>
          <w:left w:val="none" w:sz="0" w:space="0" w:color="auto"/>
          <w:bottom w:val="none" w:sz="0" w:space="0" w:color="auto"/>
          <w:right w:val="none" w:sz="0" w:space="0" w:color="auto"/>
          <w:insideH w:val="single" w:sz="2" w:space="0" w:color="2C5AA8"/>
          <w:insideV w:val="single" w:sz="2" w:space="0" w:color="2C5AA8"/>
        </w:tblBorders>
        <w:tblLook w:val="04A0" w:firstRow="1" w:lastRow="0" w:firstColumn="1" w:lastColumn="0" w:noHBand="0" w:noVBand="1"/>
      </w:tblPr>
      <w:tblGrid>
        <w:gridCol w:w="1118"/>
        <w:gridCol w:w="2835"/>
        <w:gridCol w:w="2697"/>
        <w:gridCol w:w="2279"/>
      </w:tblGrid>
      <w:tr w:rsidR="000433BA" w:rsidRPr="000F7C7C" w14:paraId="3C803E9C" w14:textId="77777777" w:rsidTr="002D1698">
        <w:trPr>
          <w:trHeight w:val="991"/>
        </w:trPr>
        <w:tc>
          <w:tcPr>
            <w:tcW w:w="1118" w:type="dxa"/>
            <w:tcBorders>
              <w:top w:val="nil"/>
              <w:bottom w:val="single" w:sz="8" w:space="0" w:color="2C5AA8"/>
            </w:tcBorders>
            <w:vAlign w:val="center"/>
          </w:tcPr>
          <w:p w14:paraId="097BA04A" w14:textId="6551FAFD" w:rsidR="000433BA" w:rsidRPr="000F7C7C" w:rsidRDefault="000433BA" w:rsidP="00E42105">
            <w:pPr>
              <w:pStyle w:val="tablesnotes"/>
              <w:keepNext/>
              <w:spacing w:before="60" w:after="60" w:line="240" w:lineRule="atLeast"/>
              <w:jc w:val="center"/>
              <w:rPr>
                <w:rFonts w:ascii="Segoe UI Light" w:hAnsi="Segoe UI Light" w:cs="Segoe UI Light"/>
                <w:b/>
                <w:bCs w:val="0"/>
                <w:sz w:val="20"/>
                <w:szCs w:val="20"/>
              </w:rPr>
            </w:pPr>
            <w:bookmarkStart w:id="138" w:name="_Hlk118714510"/>
            <w:r w:rsidRPr="000F7C7C">
              <w:rPr>
                <w:rFonts w:ascii="Segoe UI Light" w:hAnsi="Segoe UI Light" w:cs="Segoe UI Light"/>
                <w:b/>
                <w:bCs w:val="0"/>
                <w:sz w:val="20"/>
                <w:szCs w:val="20"/>
              </w:rPr>
              <w:lastRenderedPageBreak/>
              <w:t>Scenario</w:t>
            </w:r>
          </w:p>
        </w:tc>
        <w:tc>
          <w:tcPr>
            <w:tcW w:w="2835" w:type="dxa"/>
            <w:tcBorders>
              <w:top w:val="nil"/>
              <w:bottom w:val="single" w:sz="8" w:space="0" w:color="2C5AA8"/>
            </w:tcBorders>
            <w:vAlign w:val="center"/>
          </w:tcPr>
          <w:p w14:paraId="13390E18" w14:textId="6EC1B1D3" w:rsidR="000433BA" w:rsidRPr="000F7C7C" w:rsidRDefault="000433BA" w:rsidP="00E42105">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 xml:space="preserve">Time Taken </w:t>
            </w:r>
            <w:r w:rsidR="002D1698" w:rsidRPr="000F7C7C">
              <w:rPr>
                <w:rFonts w:ascii="Segoe UI Light" w:hAnsi="Segoe UI Light" w:cs="Segoe UI Light"/>
                <w:b/>
                <w:bCs w:val="0"/>
                <w:sz w:val="20"/>
                <w:szCs w:val="20"/>
              </w:rPr>
              <w:t>t</w:t>
            </w:r>
            <w:r w:rsidRPr="000F7C7C">
              <w:rPr>
                <w:rFonts w:ascii="Segoe UI Light" w:hAnsi="Segoe UI Light" w:cs="Segoe UI Light"/>
                <w:b/>
                <w:bCs w:val="0"/>
                <w:sz w:val="20"/>
                <w:szCs w:val="20"/>
              </w:rPr>
              <w:t xml:space="preserve">o Return Corridor </w:t>
            </w:r>
            <w:r w:rsidR="0003738B" w:rsidRPr="000F7C7C">
              <w:rPr>
                <w:rFonts w:ascii="Segoe UI Light" w:hAnsi="Segoe UI Light" w:cs="Segoe UI Light"/>
                <w:b/>
                <w:bCs w:val="0"/>
                <w:sz w:val="20"/>
                <w:szCs w:val="20"/>
              </w:rPr>
              <w:t>t</w:t>
            </w:r>
            <w:r w:rsidRPr="000F7C7C">
              <w:rPr>
                <w:rFonts w:ascii="Segoe UI Light" w:hAnsi="Segoe UI Light" w:cs="Segoe UI Light"/>
                <w:b/>
                <w:bCs w:val="0"/>
                <w:sz w:val="20"/>
                <w:szCs w:val="20"/>
              </w:rPr>
              <w:t>o Tenable Conditions (Failure Criteria = 120 Seconds</w:t>
            </w:r>
          </w:p>
        </w:tc>
        <w:tc>
          <w:tcPr>
            <w:tcW w:w="2697" w:type="dxa"/>
            <w:tcBorders>
              <w:top w:val="nil"/>
              <w:bottom w:val="single" w:sz="8" w:space="0" w:color="2C5AA8"/>
            </w:tcBorders>
            <w:vAlign w:val="center"/>
          </w:tcPr>
          <w:p w14:paraId="0EDE766E" w14:textId="5642B1B4" w:rsidR="000433BA" w:rsidRPr="000F7C7C" w:rsidRDefault="000433BA" w:rsidP="00E42105">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Maximum Pressure Drop within the Common Corridor (Failure Criteria = -60Pa)</w:t>
            </w:r>
          </w:p>
        </w:tc>
        <w:tc>
          <w:tcPr>
            <w:tcW w:w="2279" w:type="dxa"/>
            <w:tcBorders>
              <w:top w:val="nil"/>
              <w:bottom w:val="single" w:sz="8" w:space="0" w:color="2C5AA8"/>
            </w:tcBorders>
            <w:vAlign w:val="center"/>
          </w:tcPr>
          <w:p w14:paraId="077206EC" w14:textId="358C5FF9" w:rsidR="000433BA" w:rsidRPr="000F7C7C" w:rsidRDefault="000433BA" w:rsidP="00E42105">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Meets Performance Criteria Given in the SCA Guide</w:t>
            </w:r>
          </w:p>
        </w:tc>
      </w:tr>
      <w:tr w:rsidR="000433BA" w:rsidRPr="000F7C7C" w14:paraId="4E1D136F" w14:textId="77777777" w:rsidTr="002D1698">
        <w:trPr>
          <w:trHeight w:val="496"/>
        </w:trPr>
        <w:tc>
          <w:tcPr>
            <w:tcW w:w="1118" w:type="dxa"/>
            <w:tcBorders>
              <w:top w:val="single" w:sz="8" w:space="0" w:color="2C5AA8"/>
            </w:tcBorders>
            <w:vAlign w:val="center"/>
          </w:tcPr>
          <w:p w14:paraId="1EEECD53" w14:textId="438B8180"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1</w:t>
            </w:r>
          </w:p>
        </w:tc>
        <w:tc>
          <w:tcPr>
            <w:tcW w:w="2835" w:type="dxa"/>
            <w:tcBorders>
              <w:top w:val="single" w:sz="8" w:space="0" w:color="2C5AA8"/>
            </w:tcBorders>
            <w:vAlign w:val="center"/>
          </w:tcPr>
          <w:p w14:paraId="3D302608" w14:textId="2C7ED657"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67 Seconds</w:t>
            </w:r>
          </w:p>
        </w:tc>
        <w:tc>
          <w:tcPr>
            <w:tcW w:w="2697" w:type="dxa"/>
            <w:tcBorders>
              <w:top w:val="single" w:sz="8" w:space="0" w:color="2C5AA8"/>
            </w:tcBorders>
            <w:vAlign w:val="center"/>
          </w:tcPr>
          <w:p w14:paraId="7B2FE8D4" w14:textId="3079D84A"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-58</w:t>
            </w:r>
            <w:r w:rsidR="007B363F" w:rsidRPr="000F7C7C">
              <w:rPr>
                <w:rFonts w:ascii="Segoe UI Light" w:hAnsi="Segoe UI Light" w:cs="Segoe UI Light"/>
                <w:sz w:val="20"/>
                <w:szCs w:val="20"/>
              </w:rPr>
              <w:t>Pa</w:t>
            </w:r>
          </w:p>
        </w:tc>
        <w:tc>
          <w:tcPr>
            <w:tcW w:w="2279" w:type="dxa"/>
            <w:tcBorders>
              <w:top w:val="single" w:sz="8" w:space="0" w:color="2C5AA8"/>
            </w:tcBorders>
            <w:vAlign w:val="center"/>
          </w:tcPr>
          <w:p w14:paraId="78040ABE" w14:textId="5BFF726F" w:rsidR="000433BA" w:rsidRPr="000F7C7C" w:rsidRDefault="007B363F" w:rsidP="00E42105">
            <w:pPr>
              <w:pStyle w:val="tablesnotes"/>
              <w:keepNext/>
              <w:spacing w:before="60" w:after="60" w:line="240" w:lineRule="atLeast"/>
              <w:jc w:val="center"/>
              <w:rPr>
                <w:rFonts w:ascii="Segoe UI Light" w:hAnsi="Segoe UI Light" w:cs="Segoe UI Light"/>
                <w:color w:val="3B3838"/>
                <w:sz w:val="20"/>
                <w:szCs w:val="20"/>
              </w:rPr>
            </w:pPr>
            <w:r w:rsidRPr="000F7C7C">
              <w:rPr>
                <w:rFonts w:ascii="Segoe UI Light" w:hAnsi="Segoe UI Light" w:cs="Segoe UI Light"/>
                <w:color w:val="3B3838"/>
                <w:sz w:val="20"/>
                <w:szCs w:val="20"/>
              </w:rPr>
              <w:t>Yes</w:t>
            </w:r>
          </w:p>
        </w:tc>
      </w:tr>
      <w:tr w:rsidR="000433BA" w:rsidRPr="000F7C7C" w14:paraId="17E403C1" w14:textId="77777777" w:rsidTr="002D1698">
        <w:trPr>
          <w:trHeight w:val="501"/>
        </w:trPr>
        <w:tc>
          <w:tcPr>
            <w:tcW w:w="1118" w:type="dxa"/>
            <w:vAlign w:val="center"/>
          </w:tcPr>
          <w:p w14:paraId="4C7F5F44" w14:textId="59F3E184"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2</w:t>
            </w:r>
          </w:p>
        </w:tc>
        <w:tc>
          <w:tcPr>
            <w:tcW w:w="2835" w:type="dxa"/>
            <w:vAlign w:val="center"/>
          </w:tcPr>
          <w:p w14:paraId="5A17E889" w14:textId="3534B835" w:rsidR="000433BA" w:rsidRPr="000F7C7C" w:rsidRDefault="007B363F"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113 Seconds</w:t>
            </w:r>
          </w:p>
        </w:tc>
        <w:tc>
          <w:tcPr>
            <w:tcW w:w="2697" w:type="dxa"/>
            <w:vAlign w:val="center"/>
          </w:tcPr>
          <w:p w14:paraId="6240B0E0" w14:textId="54E4CF16" w:rsidR="000433BA" w:rsidRPr="000F7C7C" w:rsidRDefault="007B363F"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-40Pa</w:t>
            </w:r>
          </w:p>
        </w:tc>
        <w:tc>
          <w:tcPr>
            <w:tcW w:w="2279" w:type="dxa"/>
            <w:vAlign w:val="center"/>
          </w:tcPr>
          <w:p w14:paraId="66CE6ACC" w14:textId="302DAA2B" w:rsidR="000433BA" w:rsidRPr="000F7C7C" w:rsidRDefault="007B363F" w:rsidP="00E42105">
            <w:pPr>
              <w:pStyle w:val="tablesnotes"/>
              <w:keepNext/>
              <w:spacing w:before="60" w:after="60" w:line="240" w:lineRule="atLeast"/>
              <w:jc w:val="center"/>
              <w:rPr>
                <w:rFonts w:ascii="Segoe UI Light" w:hAnsi="Segoe UI Light" w:cs="Segoe UI Light"/>
                <w:color w:val="3B3838"/>
                <w:sz w:val="20"/>
                <w:szCs w:val="20"/>
              </w:rPr>
            </w:pPr>
            <w:r w:rsidRPr="000F7C7C">
              <w:rPr>
                <w:rFonts w:ascii="Segoe UI Light" w:hAnsi="Segoe UI Light" w:cs="Segoe UI Light"/>
                <w:color w:val="3B3838"/>
                <w:sz w:val="20"/>
                <w:szCs w:val="20"/>
              </w:rPr>
              <w:t>Yes</w:t>
            </w:r>
          </w:p>
        </w:tc>
      </w:tr>
      <w:tr w:rsidR="000433BA" w:rsidRPr="000F7C7C" w14:paraId="4C868BD0" w14:textId="77777777" w:rsidTr="002D1698">
        <w:trPr>
          <w:trHeight w:val="496"/>
        </w:trPr>
        <w:tc>
          <w:tcPr>
            <w:tcW w:w="1118" w:type="dxa"/>
            <w:vAlign w:val="center"/>
          </w:tcPr>
          <w:p w14:paraId="2170CF51" w14:textId="7C1F72DF"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3</w:t>
            </w:r>
          </w:p>
        </w:tc>
        <w:tc>
          <w:tcPr>
            <w:tcW w:w="2835" w:type="dxa"/>
            <w:vAlign w:val="center"/>
          </w:tcPr>
          <w:p w14:paraId="228EE45A" w14:textId="15D47608" w:rsidR="000433BA" w:rsidRPr="000F7C7C" w:rsidRDefault="007B363F"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121 Seconds</w:t>
            </w:r>
          </w:p>
        </w:tc>
        <w:tc>
          <w:tcPr>
            <w:tcW w:w="2697" w:type="dxa"/>
            <w:vAlign w:val="center"/>
          </w:tcPr>
          <w:p w14:paraId="5EDB2789" w14:textId="649E1DD7" w:rsidR="000433BA" w:rsidRPr="000F7C7C" w:rsidRDefault="007B363F"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w:t>
            </w:r>
            <w:r w:rsidR="00E42105" w:rsidRPr="000F7C7C">
              <w:rPr>
                <w:rFonts w:ascii="Segoe UI Light" w:hAnsi="Segoe UI Light" w:cs="Segoe UI Light"/>
                <w:sz w:val="20"/>
                <w:szCs w:val="20"/>
              </w:rPr>
              <w:t>200Pa</w:t>
            </w:r>
          </w:p>
        </w:tc>
        <w:tc>
          <w:tcPr>
            <w:tcW w:w="2279" w:type="dxa"/>
            <w:vAlign w:val="center"/>
          </w:tcPr>
          <w:p w14:paraId="1888A09E" w14:textId="0EEC7AB4" w:rsidR="000433BA" w:rsidRPr="000F7C7C" w:rsidRDefault="00E42105" w:rsidP="00E42105">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color w:val="FF0000"/>
                <w:sz w:val="20"/>
                <w:szCs w:val="20"/>
              </w:rPr>
              <w:t>No</w:t>
            </w:r>
          </w:p>
        </w:tc>
      </w:tr>
      <w:tr w:rsidR="0049493D" w:rsidRPr="000F7C7C" w14:paraId="15FB027A" w14:textId="77777777" w:rsidTr="002D1698">
        <w:trPr>
          <w:trHeight w:val="496"/>
        </w:trPr>
        <w:tc>
          <w:tcPr>
            <w:tcW w:w="1118" w:type="dxa"/>
            <w:vAlign w:val="center"/>
          </w:tcPr>
          <w:p w14:paraId="5BC4358B" w14:textId="33E472C8"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4</w:t>
            </w:r>
          </w:p>
        </w:tc>
        <w:tc>
          <w:tcPr>
            <w:tcW w:w="2835" w:type="dxa"/>
            <w:vAlign w:val="center"/>
          </w:tcPr>
          <w:p w14:paraId="114704D8"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6C9182CC"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553AC05"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4A3797D" w14:textId="77777777" w:rsidTr="002D1698">
        <w:trPr>
          <w:trHeight w:val="496"/>
        </w:trPr>
        <w:tc>
          <w:tcPr>
            <w:tcW w:w="1118" w:type="dxa"/>
            <w:vAlign w:val="center"/>
          </w:tcPr>
          <w:p w14:paraId="599AC0CF" w14:textId="5E143DB1"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5</w:t>
            </w:r>
          </w:p>
        </w:tc>
        <w:tc>
          <w:tcPr>
            <w:tcW w:w="2835" w:type="dxa"/>
            <w:vAlign w:val="center"/>
          </w:tcPr>
          <w:p w14:paraId="20E3B1C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5A27B3F9"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40303664"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7694A32B" w14:textId="77777777" w:rsidTr="002D1698">
        <w:trPr>
          <w:trHeight w:val="496"/>
        </w:trPr>
        <w:tc>
          <w:tcPr>
            <w:tcW w:w="1118" w:type="dxa"/>
            <w:vAlign w:val="center"/>
          </w:tcPr>
          <w:p w14:paraId="5E787E1C" w14:textId="498FA3BD"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6</w:t>
            </w:r>
          </w:p>
        </w:tc>
        <w:tc>
          <w:tcPr>
            <w:tcW w:w="2835" w:type="dxa"/>
            <w:vAlign w:val="center"/>
          </w:tcPr>
          <w:p w14:paraId="4F8ADFDF"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DBB56D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36FF2E01"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5C114B63" w14:textId="77777777" w:rsidTr="002D1698">
        <w:trPr>
          <w:trHeight w:val="496"/>
        </w:trPr>
        <w:tc>
          <w:tcPr>
            <w:tcW w:w="1118" w:type="dxa"/>
            <w:vAlign w:val="center"/>
          </w:tcPr>
          <w:p w14:paraId="10B870EA" w14:textId="26896DD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7</w:t>
            </w:r>
          </w:p>
        </w:tc>
        <w:tc>
          <w:tcPr>
            <w:tcW w:w="2835" w:type="dxa"/>
            <w:vAlign w:val="center"/>
          </w:tcPr>
          <w:p w14:paraId="0ED06C18"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6CCF993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73353A7A"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4AEB3754" w14:textId="77777777" w:rsidTr="002D1698">
        <w:trPr>
          <w:trHeight w:val="496"/>
        </w:trPr>
        <w:tc>
          <w:tcPr>
            <w:tcW w:w="1118" w:type="dxa"/>
            <w:vAlign w:val="center"/>
          </w:tcPr>
          <w:p w14:paraId="1E85F28D" w14:textId="0147A554"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8</w:t>
            </w:r>
          </w:p>
        </w:tc>
        <w:tc>
          <w:tcPr>
            <w:tcW w:w="2835" w:type="dxa"/>
            <w:vAlign w:val="center"/>
          </w:tcPr>
          <w:p w14:paraId="13B6E00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69BDD12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320D7FC3"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57962F08" w14:textId="77777777" w:rsidTr="002D1698">
        <w:trPr>
          <w:trHeight w:val="496"/>
        </w:trPr>
        <w:tc>
          <w:tcPr>
            <w:tcW w:w="1118" w:type="dxa"/>
            <w:vAlign w:val="center"/>
          </w:tcPr>
          <w:p w14:paraId="3CB6630A" w14:textId="349E4149"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9</w:t>
            </w:r>
          </w:p>
        </w:tc>
        <w:tc>
          <w:tcPr>
            <w:tcW w:w="2835" w:type="dxa"/>
            <w:vAlign w:val="center"/>
          </w:tcPr>
          <w:p w14:paraId="3C02421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DAE1C7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5B86A5DE"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4527A21E" w14:textId="77777777" w:rsidTr="002D1698">
        <w:trPr>
          <w:trHeight w:val="496"/>
        </w:trPr>
        <w:tc>
          <w:tcPr>
            <w:tcW w:w="1118" w:type="dxa"/>
            <w:vAlign w:val="center"/>
          </w:tcPr>
          <w:p w14:paraId="4922F3A7" w14:textId="203B2E9F"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10</w:t>
            </w:r>
          </w:p>
        </w:tc>
        <w:tc>
          <w:tcPr>
            <w:tcW w:w="2835" w:type="dxa"/>
            <w:vAlign w:val="center"/>
          </w:tcPr>
          <w:p w14:paraId="5CEA1C0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C42ABB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44C142AC"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594FF61D" w14:textId="77777777" w:rsidTr="002D1698">
        <w:trPr>
          <w:trHeight w:val="496"/>
        </w:trPr>
        <w:tc>
          <w:tcPr>
            <w:tcW w:w="1118" w:type="dxa"/>
            <w:vAlign w:val="center"/>
          </w:tcPr>
          <w:p w14:paraId="1C832660" w14:textId="39FF433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11</w:t>
            </w:r>
          </w:p>
        </w:tc>
        <w:tc>
          <w:tcPr>
            <w:tcW w:w="2835" w:type="dxa"/>
            <w:vAlign w:val="center"/>
          </w:tcPr>
          <w:p w14:paraId="6E6403A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DEDAC5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71F82FD5"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E510B0A" w14:textId="77777777" w:rsidTr="002D1698">
        <w:trPr>
          <w:trHeight w:val="496"/>
        </w:trPr>
        <w:tc>
          <w:tcPr>
            <w:tcW w:w="1118" w:type="dxa"/>
            <w:vAlign w:val="center"/>
          </w:tcPr>
          <w:p w14:paraId="6BA19A90" w14:textId="0B118345"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12</w:t>
            </w:r>
          </w:p>
        </w:tc>
        <w:tc>
          <w:tcPr>
            <w:tcW w:w="2835" w:type="dxa"/>
            <w:vAlign w:val="center"/>
          </w:tcPr>
          <w:p w14:paraId="31B372F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4C4E098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8D068CA"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28BECE0E" w14:textId="77777777" w:rsidTr="002D1698">
        <w:trPr>
          <w:trHeight w:val="496"/>
        </w:trPr>
        <w:tc>
          <w:tcPr>
            <w:tcW w:w="1118" w:type="dxa"/>
            <w:vAlign w:val="center"/>
          </w:tcPr>
          <w:p w14:paraId="26214990" w14:textId="3B41EE59"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13</w:t>
            </w:r>
          </w:p>
        </w:tc>
        <w:tc>
          <w:tcPr>
            <w:tcW w:w="2835" w:type="dxa"/>
            <w:vAlign w:val="center"/>
          </w:tcPr>
          <w:p w14:paraId="660FE55D"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ADF08A4"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95B259D"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52056D26" w14:textId="77777777" w:rsidTr="002D1698">
        <w:trPr>
          <w:trHeight w:val="496"/>
        </w:trPr>
        <w:tc>
          <w:tcPr>
            <w:tcW w:w="1118" w:type="dxa"/>
            <w:vAlign w:val="center"/>
          </w:tcPr>
          <w:p w14:paraId="3AF3B6A5" w14:textId="1A6D6BF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14</w:t>
            </w:r>
          </w:p>
        </w:tc>
        <w:tc>
          <w:tcPr>
            <w:tcW w:w="2835" w:type="dxa"/>
            <w:vAlign w:val="center"/>
          </w:tcPr>
          <w:p w14:paraId="32B29D5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94A5AA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0483DEC2"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21E44467" w14:textId="77777777" w:rsidTr="002D1698">
        <w:trPr>
          <w:trHeight w:val="496"/>
        </w:trPr>
        <w:tc>
          <w:tcPr>
            <w:tcW w:w="1118" w:type="dxa"/>
            <w:vAlign w:val="center"/>
          </w:tcPr>
          <w:p w14:paraId="35393F3F" w14:textId="39618A7F"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15</w:t>
            </w:r>
          </w:p>
        </w:tc>
        <w:tc>
          <w:tcPr>
            <w:tcW w:w="2835" w:type="dxa"/>
            <w:vAlign w:val="center"/>
          </w:tcPr>
          <w:p w14:paraId="703C11B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4B7FFA9C"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07BE12CF"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E6D9DE3" w14:textId="77777777" w:rsidTr="002D1698">
        <w:trPr>
          <w:trHeight w:val="496"/>
        </w:trPr>
        <w:tc>
          <w:tcPr>
            <w:tcW w:w="1118" w:type="dxa"/>
            <w:vAlign w:val="center"/>
          </w:tcPr>
          <w:p w14:paraId="4D20D58B" w14:textId="374863A2"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16</w:t>
            </w:r>
          </w:p>
        </w:tc>
        <w:tc>
          <w:tcPr>
            <w:tcW w:w="2835" w:type="dxa"/>
            <w:vAlign w:val="center"/>
          </w:tcPr>
          <w:p w14:paraId="7FAD233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02BE5A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1F15B280"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382CE33E" w14:textId="77777777" w:rsidTr="002D1698">
        <w:trPr>
          <w:trHeight w:val="496"/>
        </w:trPr>
        <w:tc>
          <w:tcPr>
            <w:tcW w:w="1118" w:type="dxa"/>
            <w:vAlign w:val="center"/>
          </w:tcPr>
          <w:p w14:paraId="30F69A17" w14:textId="2D0958BD"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17</w:t>
            </w:r>
          </w:p>
        </w:tc>
        <w:tc>
          <w:tcPr>
            <w:tcW w:w="2835" w:type="dxa"/>
            <w:vAlign w:val="center"/>
          </w:tcPr>
          <w:p w14:paraId="7F823892"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41C13F89"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DAF4669"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08AD7F31" w14:textId="77777777" w:rsidTr="002D1698">
        <w:trPr>
          <w:trHeight w:val="496"/>
        </w:trPr>
        <w:tc>
          <w:tcPr>
            <w:tcW w:w="1118" w:type="dxa"/>
            <w:vAlign w:val="center"/>
          </w:tcPr>
          <w:p w14:paraId="2D1684BC" w14:textId="7C3C3E96"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18</w:t>
            </w:r>
          </w:p>
        </w:tc>
        <w:tc>
          <w:tcPr>
            <w:tcW w:w="2835" w:type="dxa"/>
            <w:vAlign w:val="center"/>
          </w:tcPr>
          <w:p w14:paraId="53EEF78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19A46E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69F4F2E"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3C4DA9CF" w14:textId="77777777" w:rsidTr="002D1698">
        <w:trPr>
          <w:trHeight w:val="496"/>
        </w:trPr>
        <w:tc>
          <w:tcPr>
            <w:tcW w:w="1118" w:type="dxa"/>
            <w:vAlign w:val="center"/>
          </w:tcPr>
          <w:p w14:paraId="02F5285C" w14:textId="03812FAC"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19</w:t>
            </w:r>
          </w:p>
        </w:tc>
        <w:tc>
          <w:tcPr>
            <w:tcW w:w="2835" w:type="dxa"/>
            <w:vAlign w:val="center"/>
          </w:tcPr>
          <w:p w14:paraId="121A15AF"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DBEA04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516F1F8"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3DAB6B35" w14:textId="77777777" w:rsidTr="002D1698">
        <w:trPr>
          <w:trHeight w:val="496"/>
        </w:trPr>
        <w:tc>
          <w:tcPr>
            <w:tcW w:w="1118" w:type="dxa"/>
            <w:vAlign w:val="center"/>
          </w:tcPr>
          <w:p w14:paraId="0A784790" w14:textId="5ED27015"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20</w:t>
            </w:r>
          </w:p>
        </w:tc>
        <w:tc>
          <w:tcPr>
            <w:tcW w:w="2835" w:type="dxa"/>
            <w:vAlign w:val="center"/>
          </w:tcPr>
          <w:p w14:paraId="435E1F3A"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CE0CB9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6EF1954"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768607E6" w14:textId="77777777" w:rsidTr="002D1698">
        <w:trPr>
          <w:trHeight w:val="496"/>
        </w:trPr>
        <w:tc>
          <w:tcPr>
            <w:tcW w:w="1118" w:type="dxa"/>
            <w:vAlign w:val="center"/>
          </w:tcPr>
          <w:p w14:paraId="743C92DD" w14:textId="30B7F480"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21</w:t>
            </w:r>
          </w:p>
        </w:tc>
        <w:tc>
          <w:tcPr>
            <w:tcW w:w="2835" w:type="dxa"/>
            <w:vAlign w:val="center"/>
          </w:tcPr>
          <w:p w14:paraId="52DB147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9AD979D"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539E2F36"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419A0704" w14:textId="77777777" w:rsidTr="002D1698">
        <w:trPr>
          <w:trHeight w:val="496"/>
        </w:trPr>
        <w:tc>
          <w:tcPr>
            <w:tcW w:w="1118" w:type="dxa"/>
            <w:vAlign w:val="center"/>
          </w:tcPr>
          <w:p w14:paraId="0EEA083B" w14:textId="4DF8EB65"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22</w:t>
            </w:r>
          </w:p>
        </w:tc>
        <w:tc>
          <w:tcPr>
            <w:tcW w:w="2835" w:type="dxa"/>
            <w:vAlign w:val="center"/>
          </w:tcPr>
          <w:p w14:paraId="434A74B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A6C233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418FB831"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03882C1D" w14:textId="77777777" w:rsidTr="002D1698">
        <w:trPr>
          <w:trHeight w:val="496"/>
        </w:trPr>
        <w:tc>
          <w:tcPr>
            <w:tcW w:w="1118" w:type="dxa"/>
            <w:vAlign w:val="center"/>
          </w:tcPr>
          <w:p w14:paraId="4D0C0EC7" w14:textId="703E4F95"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23</w:t>
            </w:r>
          </w:p>
        </w:tc>
        <w:tc>
          <w:tcPr>
            <w:tcW w:w="2835" w:type="dxa"/>
            <w:vAlign w:val="center"/>
          </w:tcPr>
          <w:p w14:paraId="629FB87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247494B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779B7AD"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552BFE4" w14:textId="77777777" w:rsidTr="002D1698">
        <w:trPr>
          <w:trHeight w:val="496"/>
        </w:trPr>
        <w:tc>
          <w:tcPr>
            <w:tcW w:w="1118" w:type="dxa"/>
            <w:vAlign w:val="center"/>
          </w:tcPr>
          <w:p w14:paraId="1A10F3DC" w14:textId="45811241"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24</w:t>
            </w:r>
          </w:p>
        </w:tc>
        <w:tc>
          <w:tcPr>
            <w:tcW w:w="2835" w:type="dxa"/>
            <w:vAlign w:val="center"/>
          </w:tcPr>
          <w:p w14:paraId="1767EF8E"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95DC9A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E0D751D"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69DDD8FE" w14:textId="77777777" w:rsidTr="002D1698">
        <w:trPr>
          <w:trHeight w:val="496"/>
        </w:trPr>
        <w:tc>
          <w:tcPr>
            <w:tcW w:w="1118" w:type="dxa"/>
            <w:vAlign w:val="center"/>
          </w:tcPr>
          <w:p w14:paraId="2298461A" w14:textId="1486F189"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25</w:t>
            </w:r>
          </w:p>
        </w:tc>
        <w:tc>
          <w:tcPr>
            <w:tcW w:w="2835" w:type="dxa"/>
            <w:vAlign w:val="center"/>
          </w:tcPr>
          <w:p w14:paraId="46C616B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862E21F"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44897F1A"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05501015" w14:textId="77777777" w:rsidTr="002D1698">
        <w:trPr>
          <w:trHeight w:val="496"/>
        </w:trPr>
        <w:tc>
          <w:tcPr>
            <w:tcW w:w="1118" w:type="dxa"/>
            <w:vAlign w:val="center"/>
          </w:tcPr>
          <w:p w14:paraId="7EDA6C39" w14:textId="72BF3F90"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26</w:t>
            </w:r>
          </w:p>
        </w:tc>
        <w:tc>
          <w:tcPr>
            <w:tcW w:w="2835" w:type="dxa"/>
            <w:vAlign w:val="center"/>
          </w:tcPr>
          <w:p w14:paraId="1C76D2C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57FD5F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43FF969"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2D3F76D6" w14:textId="77777777" w:rsidTr="002D1698">
        <w:trPr>
          <w:trHeight w:val="496"/>
        </w:trPr>
        <w:tc>
          <w:tcPr>
            <w:tcW w:w="1118" w:type="dxa"/>
            <w:vAlign w:val="center"/>
          </w:tcPr>
          <w:p w14:paraId="6B85AE6C" w14:textId="6281FE3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lastRenderedPageBreak/>
              <w:t>27</w:t>
            </w:r>
          </w:p>
        </w:tc>
        <w:tc>
          <w:tcPr>
            <w:tcW w:w="2835" w:type="dxa"/>
            <w:vAlign w:val="center"/>
          </w:tcPr>
          <w:p w14:paraId="0281594D"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74BA06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B54BF65"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FA91056" w14:textId="77777777" w:rsidTr="002D1698">
        <w:trPr>
          <w:trHeight w:val="496"/>
        </w:trPr>
        <w:tc>
          <w:tcPr>
            <w:tcW w:w="1118" w:type="dxa"/>
            <w:vAlign w:val="center"/>
          </w:tcPr>
          <w:p w14:paraId="76BEAE01" w14:textId="66F2A628"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28</w:t>
            </w:r>
          </w:p>
        </w:tc>
        <w:tc>
          <w:tcPr>
            <w:tcW w:w="2835" w:type="dxa"/>
            <w:vAlign w:val="center"/>
          </w:tcPr>
          <w:p w14:paraId="0C265A6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6669C4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198508A3"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bl>
    <w:p w14:paraId="1739321B" w14:textId="5279D20B" w:rsidR="0003738B" w:rsidRPr="000F7C7C" w:rsidRDefault="0003738B" w:rsidP="0003738B">
      <w:pPr>
        <w:pStyle w:val="figuretabletitle"/>
        <w:rPr>
          <w:rFonts w:ascii="Segoe UI Semilight" w:hAnsi="Segoe UI Semilight" w:cs="Segoe UI Semilight"/>
        </w:rPr>
      </w:pPr>
      <w:bookmarkStart w:id="139" w:name="_Ref147223224"/>
      <w:bookmarkStart w:id="140" w:name="_Ref147223215"/>
      <w:bookmarkEnd w:id="138"/>
      <w:r w:rsidRPr="000F7C7C">
        <w:rPr>
          <w:rFonts w:ascii="Segoe UI Semilight" w:hAnsi="Segoe UI Semilight" w:cs="Segoe UI Semilight"/>
        </w:rPr>
        <w:t xml:space="preserve">Table </w:t>
      </w:r>
      <w:r w:rsidRPr="000F7C7C">
        <w:rPr>
          <w:rFonts w:ascii="Segoe UI Semilight" w:hAnsi="Segoe UI Semilight" w:cs="Segoe UI Semilight"/>
        </w:rPr>
        <w:fldChar w:fldCharType="begin"/>
      </w:r>
      <w:r w:rsidRPr="000F7C7C">
        <w:rPr>
          <w:rFonts w:ascii="Segoe UI Semilight" w:hAnsi="Segoe UI Semilight" w:cs="Segoe UI Semilight"/>
        </w:rPr>
        <w:instrText xml:space="preserve"> SEQ Table \* ARABIC </w:instrText>
      </w:r>
      <w:r w:rsidRPr="000F7C7C">
        <w:rPr>
          <w:rFonts w:ascii="Segoe UI Semilight" w:hAnsi="Segoe UI Semilight" w:cs="Segoe UI Semilight"/>
        </w:rPr>
        <w:fldChar w:fldCharType="separate"/>
      </w:r>
      <w:r w:rsidRPr="000F7C7C">
        <w:rPr>
          <w:rFonts w:ascii="Segoe UI Semilight" w:hAnsi="Segoe UI Semilight" w:cs="Segoe UI Semilight"/>
          <w:noProof/>
        </w:rPr>
        <w:t>7</w:t>
      </w:r>
      <w:r w:rsidRPr="000F7C7C">
        <w:rPr>
          <w:rFonts w:ascii="Segoe UI Semilight" w:hAnsi="Segoe UI Semilight" w:cs="Segoe UI Semilight"/>
        </w:rPr>
        <w:fldChar w:fldCharType="end"/>
      </w:r>
      <w:bookmarkEnd w:id="139"/>
      <w:r w:rsidRPr="000F7C7C">
        <w:rPr>
          <w:rFonts w:ascii="Segoe UI Semilight" w:hAnsi="Segoe UI Semilight" w:cs="Segoe UI Semilight"/>
        </w:rPr>
        <w:t xml:space="preserve">: Overview of Results </w:t>
      </w:r>
      <w:r w:rsidR="002D281D">
        <w:rPr>
          <w:rFonts w:ascii="Segoe UI Semilight" w:hAnsi="Segoe UI Semilight" w:cs="Segoe UI Semilight"/>
        </w:rPr>
        <w:t xml:space="preserve">of Fire Service Access </w:t>
      </w:r>
      <w:r w:rsidRPr="000F7C7C">
        <w:rPr>
          <w:rFonts w:ascii="Segoe UI Semilight" w:hAnsi="Segoe UI Semilight" w:cs="Segoe UI Semilight"/>
        </w:rPr>
        <w:t>Assessments</w:t>
      </w:r>
      <w:bookmarkEnd w:id="140"/>
      <w:r w:rsidRPr="000F7C7C">
        <w:rPr>
          <w:rFonts w:ascii="Segoe UI Semilight" w:hAnsi="Segoe UI Semilight" w:cs="Segoe UI Semilight"/>
        </w:rPr>
        <w:t xml:space="preserve"> </w:t>
      </w:r>
    </w:p>
    <w:p w14:paraId="758B2708" w14:textId="47D54762" w:rsidR="00D85B6A" w:rsidRPr="000F7C7C" w:rsidRDefault="009824FF" w:rsidP="00A12BDD">
      <w:pPr>
        <w:pStyle w:val="Parag"/>
        <w:numPr>
          <w:ilvl w:val="2"/>
          <w:numId w:val="11"/>
        </w:numPr>
      </w:pPr>
      <w:r w:rsidRPr="000F7C7C">
        <w:t>In</w:t>
      </w:r>
      <w:r w:rsidR="00A12BDD" w:rsidRPr="000F7C7C">
        <w:t xml:space="preserve"> all cases, the time taken to clear the corridor and the maximum recorded pressure drop </w:t>
      </w:r>
      <w:r w:rsidR="00430E55" w:rsidRPr="000F7C7C">
        <w:t xml:space="preserve">do not </w:t>
      </w:r>
      <w:r w:rsidR="00A12BDD" w:rsidRPr="000F7C7C">
        <w:t>exceed the stated failure criteria. As such, the proposed smoke c</w:t>
      </w:r>
      <w:r w:rsidR="00B16F4C" w:rsidRPr="000F7C7C">
        <w:t>ontrol system meets the</w:t>
      </w:r>
      <w:r w:rsidR="00996963" w:rsidRPr="000F7C7C">
        <w:t xml:space="preserve"> relevant</w:t>
      </w:r>
      <w:r w:rsidR="00B16F4C" w:rsidRPr="000F7C7C">
        <w:t xml:space="preserve"> performance criteria of the SCA Guide in relation to Means of Escape</w:t>
      </w:r>
      <w:r w:rsidR="00A472F5" w:rsidRPr="000F7C7C">
        <w:t>.</w:t>
      </w:r>
    </w:p>
    <w:p w14:paraId="105B2009" w14:textId="7B10B06B" w:rsidR="00D8727E" w:rsidRDefault="00D8727E" w:rsidP="00FB4184">
      <w:pPr>
        <w:pStyle w:val="Parag"/>
        <w:numPr>
          <w:ilvl w:val="0"/>
          <w:numId w:val="0"/>
        </w:numPr>
      </w:pPr>
      <w:r w:rsidRPr="00D8727E">
        <w:t>{{%p endif %}}</w:t>
      </w:r>
    </w:p>
    <w:p w14:paraId="5C20527E" w14:textId="660CB3D0" w:rsidR="00FB4184" w:rsidRPr="00FB4184" w:rsidRDefault="00FB4184" w:rsidP="00FB4184">
      <w:pPr>
        <w:pStyle w:val="Parag"/>
        <w:numPr>
          <w:ilvl w:val="0"/>
          <w:numId w:val="0"/>
        </w:numPr>
      </w:pPr>
      <w:r w:rsidRPr="00FB4184">
        <w:t>{{</w:t>
      </w:r>
      <w:r w:rsidR="00A85B1D">
        <w:t>%p</w:t>
      </w:r>
      <w:r w:rsidRPr="00FB4184">
        <w:t xml:space="preserve"> if SINGLE_MOE_SCENARIO </w:t>
      </w:r>
      <w:r w:rsidR="00A85B1D">
        <w:t>%</w:t>
      </w:r>
      <w:r w:rsidRPr="00FB4184">
        <w:t>}}</w:t>
      </w:r>
    </w:p>
    <w:bookmarkEnd w:id="137"/>
    <w:p w14:paraId="3A69E256" w14:textId="4124F18D" w:rsidR="00A472F5" w:rsidRPr="00FB4184" w:rsidRDefault="004850AE" w:rsidP="00A12BDD">
      <w:pPr>
        <w:pStyle w:val="Parag"/>
        <w:numPr>
          <w:ilvl w:val="2"/>
          <w:numId w:val="11"/>
        </w:numPr>
      </w:pPr>
      <w:r w:rsidRPr="00FB4184">
        <w:t>As shown in the detailed results graphs and slices provided in Appendix A, t</w:t>
      </w:r>
      <w:r w:rsidR="00D5350B" w:rsidRPr="00FB4184">
        <w:t>he results of the simulation show that:</w:t>
      </w:r>
    </w:p>
    <w:p w14:paraId="0BA181AB" w14:textId="71D42716" w:rsidR="00ED2FB8" w:rsidRPr="00FB4184" w:rsidRDefault="00ED2FB8" w:rsidP="00C14733">
      <w:pPr>
        <w:pStyle w:val="BulletPointParagraph"/>
      </w:pPr>
      <w:r w:rsidRPr="00FB4184">
        <w:t xml:space="preserve">The time taken to return the </w:t>
      </w:r>
      <w:r w:rsidR="004850AE" w:rsidRPr="00FB4184">
        <w:t>corridor to tenable conditions</w:t>
      </w:r>
      <w:r w:rsidR="005A5C0B" w:rsidRPr="00FB4184">
        <w:t xml:space="preserve"> after the apartment door is closed is </w:t>
      </w:r>
      <w:r w:rsidR="009F3EA0" w:rsidRPr="009F3EA0">
        <w:rPr>
          <w:bCs w:val="0"/>
        </w:rPr>
        <w:t>{{</w:t>
      </w:r>
      <w:r w:rsidR="009F3EA0">
        <w:rPr>
          <w:bCs w:val="0"/>
        </w:rPr>
        <w:t xml:space="preserve"> MOE_TENABLE_TIME </w:t>
      </w:r>
      <w:r w:rsidR="009F3EA0" w:rsidRPr="009F3EA0">
        <w:rPr>
          <w:bCs w:val="0"/>
        </w:rPr>
        <w:t>}}</w:t>
      </w:r>
      <w:r w:rsidR="005A5C0B" w:rsidRPr="00FB4184">
        <w:rPr>
          <w:b/>
        </w:rPr>
        <w:t xml:space="preserve"> </w:t>
      </w:r>
      <w:r w:rsidR="008F7DC9" w:rsidRPr="009F3EA0">
        <w:rPr>
          <w:bCs w:val="0"/>
        </w:rPr>
        <w:t>S</w:t>
      </w:r>
      <w:r w:rsidR="005A5C0B" w:rsidRPr="009F3EA0">
        <w:rPr>
          <w:bCs w:val="0"/>
        </w:rPr>
        <w:t>econds</w:t>
      </w:r>
      <w:r w:rsidR="005A5C0B" w:rsidRPr="00FB4184">
        <w:t>. This is less than the 120 second</w:t>
      </w:r>
      <w:r w:rsidR="00901327" w:rsidRPr="00FB4184">
        <w:t xml:space="preserve"> limit stated in the SCA Guide. </w:t>
      </w:r>
      <w:r w:rsidR="004850AE" w:rsidRPr="00FB4184">
        <w:t xml:space="preserve"> </w:t>
      </w:r>
    </w:p>
    <w:p w14:paraId="2ABDA17F" w14:textId="0204A86E" w:rsidR="00901327" w:rsidRPr="00FB4184" w:rsidRDefault="00901327" w:rsidP="00C14733">
      <w:pPr>
        <w:pStyle w:val="BulletPointParagraph"/>
      </w:pPr>
      <w:r w:rsidRPr="00FB4184">
        <w:t>The maximum pressure drop recorded in the common corridor is</w:t>
      </w:r>
      <w:r w:rsidR="009F3EA0">
        <w:t xml:space="preserve"> {{ MOE_MIN_PRESSURE }}Pa</w:t>
      </w:r>
      <w:r w:rsidR="008F7DC9" w:rsidRPr="00FB4184">
        <w:t xml:space="preserve">. This is less than the </w:t>
      </w:r>
      <w:r w:rsidR="00303DFC" w:rsidRPr="00FB4184">
        <w:t xml:space="preserve">-60Pa failure criteria detailed in Section $$$. </w:t>
      </w:r>
    </w:p>
    <w:p w14:paraId="4CD9BA58" w14:textId="33BE958A" w:rsidR="00303DFC" w:rsidRPr="00FB4184" w:rsidRDefault="00303DFC" w:rsidP="00A12BDD">
      <w:pPr>
        <w:pStyle w:val="Parag"/>
        <w:numPr>
          <w:ilvl w:val="2"/>
          <w:numId w:val="11"/>
        </w:numPr>
      </w:pPr>
      <w:r w:rsidRPr="00FB4184">
        <w:t xml:space="preserve">As such, the proposed smoke control system meets the </w:t>
      </w:r>
      <w:r w:rsidR="00996963" w:rsidRPr="00FB4184">
        <w:t xml:space="preserve">relevant </w:t>
      </w:r>
      <w:r w:rsidRPr="00FB4184">
        <w:t>performance criteria of the SCA Guide in relation to Means of Escape.</w:t>
      </w:r>
    </w:p>
    <w:p w14:paraId="317BAF91" w14:textId="2DA28052" w:rsidR="00FB4184" w:rsidRDefault="00FB4184" w:rsidP="00FB4184">
      <w:pPr>
        <w:pStyle w:val="Parag"/>
        <w:numPr>
          <w:ilvl w:val="0"/>
          <w:numId w:val="0"/>
        </w:numPr>
      </w:pPr>
      <w:r w:rsidRPr="00FB4184">
        <w:t>{{</w:t>
      </w:r>
      <w:r w:rsidR="00A85B1D">
        <w:t>%p</w:t>
      </w:r>
      <w:r w:rsidRPr="00FB4184">
        <w:t xml:space="preserve"> endif </w:t>
      </w:r>
      <w:r w:rsidR="00A85B1D">
        <w:t>%</w:t>
      </w:r>
      <w:r w:rsidRPr="00FB4184">
        <w:t>}}</w:t>
      </w:r>
    </w:p>
    <w:p w14:paraId="4E21A4FA" w14:textId="669D27DD" w:rsidR="00A67386" w:rsidRDefault="00A67386" w:rsidP="00FB4184">
      <w:pPr>
        <w:pStyle w:val="Parag"/>
        <w:numPr>
          <w:ilvl w:val="0"/>
          <w:numId w:val="0"/>
        </w:numPr>
      </w:pPr>
      <w:r w:rsidRPr="00A67386">
        <w:t>{{%p endif %}}</w:t>
      </w:r>
    </w:p>
    <w:p w14:paraId="360F260C" w14:textId="27FA6C59" w:rsidR="00A67386" w:rsidRPr="00B46CEE" w:rsidRDefault="00A67386" w:rsidP="00FB4184">
      <w:pPr>
        <w:pStyle w:val="Parag"/>
        <w:numPr>
          <w:ilvl w:val="0"/>
          <w:numId w:val="0"/>
        </w:numPr>
        <w:rPr>
          <w:rFonts w:eastAsia="Times New Roman"/>
          <w:iCs/>
          <w:color w:val="2C5AA8"/>
          <w:sz w:val="22"/>
          <w:szCs w:val="28"/>
        </w:rPr>
      </w:pPr>
      <w:r w:rsidRPr="00B46CEE">
        <w:rPr>
          <w:rFonts w:eastAsia="Times New Roman"/>
          <w:iCs/>
          <w:color w:val="2C5AA8"/>
          <w:sz w:val="22"/>
          <w:szCs w:val="28"/>
        </w:rPr>
        <w:t xml:space="preserve">{{%p if </w:t>
      </w:r>
      <w:r w:rsidR="008C6A73" w:rsidRPr="00B46CEE">
        <w:rPr>
          <w:rFonts w:eastAsia="Times New Roman"/>
          <w:iCs/>
          <w:color w:val="2C5AA8"/>
          <w:sz w:val="22"/>
          <w:szCs w:val="28"/>
        </w:rPr>
        <w:t>FSA</w:t>
      </w:r>
      <w:r w:rsidRPr="00B46CEE">
        <w:rPr>
          <w:rFonts w:eastAsia="Times New Roman"/>
          <w:iCs/>
          <w:color w:val="2C5AA8"/>
          <w:sz w:val="22"/>
          <w:szCs w:val="28"/>
        </w:rPr>
        <w:t>_SCENARIO %}}</w:t>
      </w:r>
    </w:p>
    <w:p w14:paraId="4320C125" w14:textId="5A5AA598" w:rsidR="004E33B5" w:rsidRPr="0086770B" w:rsidRDefault="00F815F3" w:rsidP="001815FE">
      <w:pPr>
        <w:pStyle w:val="ListParagraph"/>
        <w:numPr>
          <w:ilvl w:val="1"/>
          <w:numId w:val="11"/>
        </w:numPr>
        <w:rPr>
          <w:rFonts w:eastAsia="Times New Roman" w:cs="Arial"/>
          <w:bCs/>
          <w:iCs/>
          <w:color w:val="2C5AA8"/>
          <w:sz w:val="22"/>
          <w:szCs w:val="28"/>
          <w:lang w:eastAsia="sv-SE"/>
        </w:rPr>
      </w:pPr>
      <w:r w:rsidRPr="004E33B5">
        <w:rPr>
          <w:rFonts w:eastAsia="Times New Roman" w:cs="Arial"/>
          <w:bCs/>
          <w:iCs/>
          <w:color w:val="2C5AA8"/>
          <w:sz w:val="22"/>
          <w:szCs w:val="28"/>
          <w:lang w:eastAsia="sv-SE"/>
        </w:rPr>
        <w:t xml:space="preserve">Fire Service Access </w:t>
      </w:r>
      <w:r w:rsidR="004E33B5" w:rsidRPr="004E33B5">
        <w:rPr>
          <w:rFonts w:eastAsia="Times New Roman" w:cs="Arial"/>
          <w:bCs/>
          <w:iCs/>
          <w:color w:val="2C5AA8"/>
          <w:sz w:val="22"/>
          <w:szCs w:val="28"/>
          <w:lang w:eastAsia="sv-SE"/>
        </w:rPr>
        <w:t>{% if MULTIPLE_FSA_SCENARIOS %}Assessment</w:t>
      </w:r>
      <w:r w:rsidR="00A838CB">
        <w:rPr>
          <w:rFonts w:eastAsia="Times New Roman" w:cs="Arial"/>
          <w:bCs/>
          <w:iCs/>
          <w:color w:val="2C5AA8"/>
          <w:sz w:val="22"/>
          <w:szCs w:val="28"/>
          <w:lang w:eastAsia="sv-SE"/>
        </w:rPr>
        <w:t>s</w:t>
      </w:r>
      <w:r w:rsidR="0086770B">
        <w:rPr>
          <w:rFonts w:eastAsia="Times New Roman" w:cs="Arial"/>
          <w:bCs/>
          <w:iCs/>
          <w:color w:val="2C5AA8"/>
          <w:sz w:val="22"/>
          <w:szCs w:val="28"/>
          <w:lang w:eastAsia="sv-SE"/>
        </w:rPr>
        <w:t xml:space="preserve"> </w:t>
      </w:r>
      <w:r w:rsidR="004E33B5" w:rsidRPr="00DD2796">
        <w:rPr>
          <w:rFonts w:eastAsia="Times New Roman" w:cs="Arial"/>
          <w:bCs/>
          <w:iCs/>
          <w:color w:val="2C5AA8"/>
          <w:sz w:val="22"/>
          <w:szCs w:val="28"/>
          <w:lang w:eastAsia="sv-SE"/>
        </w:rPr>
        <w:t>{%- else -%}Assessment</w:t>
      </w:r>
    </w:p>
    <w:p w14:paraId="4867184A" w14:textId="4A7568A5" w:rsidR="00C209FF" w:rsidRPr="00C209FF" w:rsidRDefault="00C209FF" w:rsidP="00C209FF">
      <w:pPr>
        <w:pStyle w:val="MainHeadd"/>
        <w:numPr>
          <w:ilvl w:val="0"/>
          <w:numId w:val="0"/>
        </w:numPr>
        <w:rPr>
          <w:rFonts w:ascii="Segoe UI Semilight" w:eastAsia="Calibri" w:hAnsi="Segoe UI Semilight"/>
          <w:color w:val="3B3838"/>
          <w:sz w:val="20"/>
          <w:szCs w:val="26"/>
          <w:lang w:eastAsia="sv-SE"/>
        </w:rPr>
      </w:pPr>
      <w:r w:rsidRPr="00C209FF">
        <w:rPr>
          <w:rFonts w:ascii="Segoe UI Semilight" w:eastAsia="Calibri" w:hAnsi="Segoe UI Semilight"/>
          <w:color w:val="3B3838"/>
          <w:sz w:val="20"/>
          <w:szCs w:val="26"/>
          <w:lang w:eastAsia="sv-SE"/>
        </w:rPr>
        <w:t>{% endif %}</w:t>
      </w:r>
    </w:p>
    <w:p w14:paraId="597E2342" w14:textId="571B8047" w:rsidR="00C209FF" w:rsidRPr="00C209FF" w:rsidRDefault="00C209FF" w:rsidP="00C209FF">
      <w:pPr>
        <w:pStyle w:val="Subheading1"/>
        <w:numPr>
          <w:ilvl w:val="0"/>
          <w:numId w:val="0"/>
        </w:numPr>
        <w:rPr>
          <w:rFonts w:eastAsia="Calibri"/>
          <w:iCs w:val="0"/>
          <w:color w:val="3B3838"/>
          <w:sz w:val="20"/>
          <w:szCs w:val="26"/>
        </w:rPr>
      </w:pPr>
      <w:r w:rsidRPr="00C209FF">
        <w:rPr>
          <w:rFonts w:eastAsia="Calibri"/>
          <w:iCs w:val="0"/>
          <w:color w:val="3B3838"/>
          <w:sz w:val="20"/>
          <w:szCs w:val="26"/>
        </w:rPr>
        <w:t>{{%p if MULTIPLE_FSA_SCENARIOS %}}</w:t>
      </w:r>
    </w:p>
    <w:p w14:paraId="6A7E0540" w14:textId="0CEDA57E" w:rsidR="00F23605" w:rsidRPr="000F7C7C" w:rsidRDefault="00F23605" w:rsidP="00F23605">
      <w:pPr>
        <w:pStyle w:val="Parag"/>
        <w:numPr>
          <w:ilvl w:val="2"/>
          <w:numId w:val="11"/>
        </w:numPr>
        <w:suppressAutoHyphens w:val="0"/>
        <w:spacing w:before="0" w:after="160" w:line="259" w:lineRule="auto"/>
        <w:jc w:val="left"/>
        <w:outlineLvl w:val="9"/>
      </w:pPr>
      <w:r w:rsidRPr="000F7C7C">
        <w:t xml:space="preserve">As shown in the detailed results graphs and slices provided in Appendix A, the results of Scenarios [list of numbers of all Fire Service Access assessments] is shown in Table x below. </w:t>
      </w:r>
      <w:r w:rsidR="00AB775C" w:rsidRPr="000F7C7C">
        <w:t xml:space="preserve">It should be noted that as </w:t>
      </w:r>
      <w:r w:rsidR="005B1FA6" w:rsidRPr="000F7C7C">
        <w:t xml:space="preserve">the corridor arrangement (s) studied in </w:t>
      </w:r>
      <w:r w:rsidR="00AB775C" w:rsidRPr="000F7C7C">
        <w:t xml:space="preserve">Scenario(s) [insert number(s) of scenarios which do not feature extended travel distances] </w:t>
      </w:r>
      <w:r w:rsidR="001C03FB" w:rsidRPr="000F7C7C">
        <w:t>do(es) not feature extended travel distances</w:t>
      </w:r>
      <w:r w:rsidR="005B1FA6" w:rsidRPr="000F7C7C">
        <w:t xml:space="preserve">, there is no requirement to </w:t>
      </w:r>
      <w:r w:rsidR="007B1AEC" w:rsidRPr="000F7C7C">
        <w:t xml:space="preserve">assess the temperatures within the corridor. </w:t>
      </w:r>
    </w:p>
    <w:tbl>
      <w:tblPr>
        <w:tblStyle w:val="TableGrid"/>
        <w:tblW w:w="8918" w:type="dxa"/>
        <w:tblInd w:w="720" w:type="dxa"/>
        <w:tblBorders>
          <w:top w:val="none" w:sz="0" w:space="0" w:color="auto"/>
          <w:left w:val="none" w:sz="0" w:space="0" w:color="auto"/>
          <w:bottom w:val="none" w:sz="0" w:space="0" w:color="auto"/>
          <w:right w:val="none" w:sz="0" w:space="0" w:color="auto"/>
          <w:insideH w:val="single" w:sz="2" w:space="0" w:color="2C5AA8"/>
          <w:insideV w:val="single" w:sz="2" w:space="0" w:color="2C5AA8"/>
        </w:tblBorders>
        <w:tblLayout w:type="fixed"/>
        <w:tblLook w:val="04A0" w:firstRow="1" w:lastRow="0" w:firstColumn="1" w:lastColumn="0" w:noHBand="0" w:noVBand="1"/>
      </w:tblPr>
      <w:tblGrid>
        <w:gridCol w:w="912"/>
        <w:gridCol w:w="946"/>
        <w:gridCol w:w="962"/>
        <w:gridCol w:w="989"/>
        <w:gridCol w:w="1141"/>
        <w:gridCol w:w="1276"/>
        <w:gridCol w:w="1424"/>
        <w:gridCol w:w="1268"/>
      </w:tblGrid>
      <w:tr w:rsidR="00F65437" w:rsidRPr="000F7C7C" w14:paraId="510857F7" w14:textId="07B20CBA" w:rsidTr="00CF0533">
        <w:trPr>
          <w:trHeight w:val="113"/>
        </w:trPr>
        <w:tc>
          <w:tcPr>
            <w:tcW w:w="912" w:type="dxa"/>
            <w:vMerge w:val="restart"/>
            <w:tcBorders>
              <w:top w:val="nil"/>
              <w:right w:val="single" w:sz="2" w:space="0" w:color="2C5AA8"/>
            </w:tcBorders>
            <w:tcMar>
              <w:left w:w="85" w:type="dxa"/>
              <w:right w:w="85" w:type="dxa"/>
            </w:tcMar>
            <w:vAlign w:val="center"/>
          </w:tcPr>
          <w:p w14:paraId="5D8560A7" w14:textId="42C1E568"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lastRenderedPageBreak/>
              <w:t>Scenario</w:t>
            </w:r>
          </w:p>
        </w:tc>
        <w:tc>
          <w:tcPr>
            <w:tcW w:w="2897" w:type="dxa"/>
            <w:gridSpan w:val="3"/>
            <w:tcBorders>
              <w:top w:val="nil"/>
              <w:left w:val="single" w:sz="2" w:space="0" w:color="2C5AA8"/>
              <w:bottom w:val="single" w:sz="2" w:space="0" w:color="2C5AA8"/>
              <w:right w:val="single" w:sz="2" w:space="0" w:color="2C5AA8"/>
            </w:tcBorders>
            <w:tcMar>
              <w:left w:w="85" w:type="dxa"/>
              <w:right w:w="85" w:type="dxa"/>
            </w:tcMar>
            <w:vAlign w:val="center"/>
          </w:tcPr>
          <w:p w14:paraId="22C3EA83" w14:textId="732D3877"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Maximum Temperature Recorded at a 1.5m Height within the Corridor on the Fire Service Access Path at Varying Distances from the Apartment Door:</w:t>
            </w:r>
          </w:p>
        </w:tc>
        <w:tc>
          <w:tcPr>
            <w:tcW w:w="2417" w:type="dxa"/>
            <w:gridSpan w:val="2"/>
            <w:tcBorders>
              <w:top w:val="nil"/>
              <w:left w:val="single" w:sz="2" w:space="0" w:color="2C5AA8"/>
              <w:bottom w:val="single" w:sz="2" w:space="0" w:color="2C5AA8"/>
              <w:right w:val="single" w:sz="2" w:space="0" w:color="2C5AA8"/>
            </w:tcBorders>
            <w:tcMar>
              <w:left w:w="85" w:type="dxa"/>
              <w:right w:w="85" w:type="dxa"/>
            </w:tcMar>
            <w:vAlign w:val="center"/>
          </w:tcPr>
          <w:p w14:paraId="7256593C" w14:textId="01CB57F7"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Worst Case Conditions Recorded Within the Stair</w:t>
            </w:r>
          </w:p>
        </w:tc>
        <w:tc>
          <w:tcPr>
            <w:tcW w:w="1424" w:type="dxa"/>
            <w:vMerge w:val="restart"/>
            <w:tcBorders>
              <w:top w:val="nil"/>
              <w:left w:val="single" w:sz="2" w:space="0" w:color="2C5AA8"/>
              <w:right w:val="single" w:sz="2" w:space="0" w:color="2C5AA8"/>
            </w:tcBorders>
            <w:vAlign w:val="center"/>
          </w:tcPr>
          <w:p w14:paraId="7E42B1CC" w14:textId="5FABCE27" w:rsidR="00CF0533"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Maximum Pressure Drop within the Common Corridor (Failure Criteria =</w:t>
            </w:r>
          </w:p>
          <w:p w14:paraId="11085E18" w14:textId="03841C6A"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-60Pa)</w:t>
            </w:r>
          </w:p>
        </w:tc>
        <w:tc>
          <w:tcPr>
            <w:tcW w:w="1268" w:type="dxa"/>
            <w:vMerge w:val="restart"/>
            <w:tcBorders>
              <w:top w:val="nil"/>
              <w:left w:val="single" w:sz="2" w:space="0" w:color="2C5AA8"/>
            </w:tcBorders>
            <w:tcMar>
              <w:left w:w="85" w:type="dxa"/>
              <w:right w:w="85" w:type="dxa"/>
            </w:tcMar>
            <w:vAlign w:val="center"/>
          </w:tcPr>
          <w:p w14:paraId="75AA352D" w14:textId="29D5FAEF"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Meets Performance Criteria Given in the SCA Guide</w:t>
            </w:r>
          </w:p>
        </w:tc>
      </w:tr>
      <w:tr w:rsidR="00F65437" w:rsidRPr="000F7C7C" w14:paraId="655E2E9E" w14:textId="69FD73A9" w:rsidTr="00CF0533">
        <w:trPr>
          <w:trHeight w:val="113"/>
        </w:trPr>
        <w:tc>
          <w:tcPr>
            <w:tcW w:w="912" w:type="dxa"/>
            <w:vMerge/>
            <w:tcBorders>
              <w:bottom w:val="single" w:sz="8" w:space="0" w:color="2C5AA8"/>
              <w:right w:val="single" w:sz="2" w:space="0" w:color="2C5AA8"/>
            </w:tcBorders>
            <w:vAlign w:val="center"/>
          </w:tcPr>
          <w:p w14:paraId="4823774C" w14:textId="3C7E7C40"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p>
        </w:tc>
        <w:tc>
          <w:tcPr>
            <w:tcW w:w="946"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13A46CEA" w14:textId="1A443F37"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2m (Failure Criteria = 160°C)</w:t>
            </w:r>
          </w:p>
        </w:tc>
        <w:tc>
          <w:tcPr>
            <w:tcW w:w="962"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25F2F95E" w14:textId="5BD9B61E"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4m (Failure Criteria = 120°C)</w:t>
            </w:r>
          </w:p>
        </w:tc>
        <w:tc>
          <w:tcPr>
            <w:tcW w:w="989"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75555300" w14:textId="612642D5"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15m (Failure Criteria = 100°C)</w:t>
            </w:r>
          </w:p>
        </w:tc>
        <w:tc>
          <w:tcPr>
            <w:tcW w:w="1141"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3B4AF6EE" w14:textId="6F24693C"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Visibility (Failure Criteria = 10m)</w:t>
            </w:r>
          </w:p>
        </w:tc>
        <w:tc>
          <w:tcPr>
            <w:tcW w:w="1276"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45EFEED0" w14:textId="617C299F"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Temperature (Failure Criteria = 60°C)</w:t>
            </w:r>
          </w:p>
        </w:tc>
        <w:tc>
          <w:tcPr>
            <w:tcW w:w="1424" w:type="dxa"/>
            <w:vMerge/>
            <w:tcBorders>
              <w:left w:val="single" w:sz="2" w:space="0" w:color="2C5AA8"/>
              <w:bottom w:val="single" w:sz="8" w:space="0" w:color="2C5AA8"/>
              <w:right w:val="single" w:sz="2" w:space="0" w:color="2C5AA8"/>
            </w:tcBorders>
            <w:vAlign w:val="center"/>
          </w:tcPr>
          <w:p w14:paraId="3C533CF0" w14:textId="67C162E0"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p>
        </w:tc>
        <w:tc>
          <w:tcPr>
            <w:tcW w:w="1268" w:type="dxa"/>
            <w:vMerge/>
            <w:tcBorders>
              <w:left w:val="single" w:sz="2" w:space="0" w:color="2C5AA8"/>
              <w:bottom w:val="single" w:sz="8" w:space="0" w:color="2C5AA8"/>
            </w:tcBorders>
            <w:vAlign w:val="center"/>
          </w:tcPr>
          <w:p w14:paraId="20A9800D" w14:textId="433AA831"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p>
        </w:tc>
      </w:tr>
      <w:tr w:rsidR="00F65437" w:rsidRPr="000F7C7C" w14:paraId="10F2499D" w14:textId="3B0D4372" w:rsidTr="00CF0533">
        <w:trPr>
          <w:trHeight w:val="113"/>
        </w:trPr>
        <w:tc>
          <w:tcPr>
            <w:tcW w:w="912" w:type="dxa"/>
            <w:tcBorders>
              <w:top w:val="single" w:sz="8" w:space="0" w:color="2C5AA8"/>
            </w:tcBorders>
            <w:vAlign w:val="center"/>
          </w:tcPr>
          <w:p w14:paraId="69B70DC2" w14:textId="77777777"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1</w:t>
            </w:r>
          </w:p>
        </w:tc>
        <w:tc>
          <w:tcPr>
            <w:tcW w:w="946" w:type="dxa"/>
            <w:tcBorders>
              <w:top w:val="single" w:sz="8" w:space="0" w:color="2C5AA8"/>
            </w:tcBorders>
            <w:vAlign w:val="center"/>
          </w:tcPr>
          <w:p w14:paraId="2E97C131" w14:textId="47E6207F"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62" w:type="dxa"/>
            <w:tcBorders>
              <w:top w:val="single" w:sz="8" w:space="0" w:color="2C5AA8"/>
            </w:tcBorders>
            <w:vAlign w:val="center"/>
          </w:tcPr>
          <w:p w14:paraId="0EDB35FE" w14:textId="1EF569BC"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89" w:type="dxa"/>
            <w:tcBorders>
              <w:top w:val="single" w:sz="8" w:space="0" w:color="2C5AA8"/>
            </w:tcBorders>
            <w:vAlign w:val="center"/>
          </w:tcPr>
          <w:p w14:paraId="0AB305CD" w14:textId="30A7585B"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141" w:type="dxa"/>
            <w:tcBorders>
              <w:top w:val="single" w:sz="8" w:space="0" w:color="2C5AA8"/>
            </w:tcBorders>
            <w:vAlign w:val="center"/>
          </w:tcPr>
          <w:p w14:paraId="06E13B78" w14:textId="0B8962FE"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276" w:type="dxa"/>
            <w:tcBorders>
              <w:top w:val="single" w:sz="8" w:space="0" w:color="2C5AA8"/>
            </w:tcBorders>
            <w:vAlign w:val="center"/>
          </w:tcPr>
          <w:p w14:paraId="09B30FE9" w14:textId="77E0F0F8"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424" w:type="dxa"/>
            <w:tcBorders>
              <w:top w:val="single" w:sz="8" w:space="0" w:color="2C5AA8"/>
            </w:tcBorders>
            <w:vAlign w:val="center"/>
          </w:tcPr>
          <w:p w14:paraId="669C5DD2" w14:textId="6B5D5DB6" w:rsidR="00F65437" w:rsidRPr="000F7C7C" w:rsidRDefault="00F65437" w:rsidP="00CF0533">
            <w:pPr>
              <w:pStyle w:val="tablesnotes"/>
              <w:keepNext/>
              <w:spacing w:before="60" w:after="60" w:line="240" w:lineRule="atLeast"/>
              <w:jc w:val="center"/>
              <w:rPr>
                <w:rFonts w:ascii="Segoe UI Light" w:hAnsi="Segoe UI Light" w:cs="Segoe UI Light"/>
                <w:b/>
                <w:bCs w:val="0"/>
                <w:color w:val="FF0000"/>
                <w:sz w:val="20"/>
                <w:szCs w:val="20"/>
              </w:rPr>
            </w:pPr>
          </w:p>
        </w:tc>
        <w:tc>
          <w:tcPr>
            <w:tcW w:w="1268" w:type="dxa"/>
            <w:tcBorders>
              <w:top w:val="single" w:sz="8" w:space="0" w:color="2C5AA8"/>
            </w:tcBorders>
            <w:vAlign w:val="center"/>
          </w:tcPr>
          <w:p w14:paraId="357622A8" w14:textId="3E48010E"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r>
      <w:tr w:rsidR="00F65437" w:rsidRPr="000F7C7C" w14:paraId="5E0FE107" w14:textId="332A18A7" w:rsidTr="00CF0533">
        <w:trPr>
          <w:trHeight w:val="113"/>
        </w:trPr>
        <w:tc>
          <w:tcPr>
            <w:tcW w:w="912" w:type="dxa"/>
            <w:vAlign w:val="center"/>
          </w:tcPr>
          <w:p w14:paraId="39FED218" w14:textId="77777777"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2</w:t>
            </w:r>
          </w:p>
        </w:tc>
        <w:tc>
          <w:tcPr>
            <w:tcW w:w="946" w:type="dxa"/>
            <w:vAlign w:val="center"/>
          </w:tcPr>
          <w:p w14:paraId="7FCEB62F" w14:textId="3F38E2F6"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830369D" w14:textId="3C08F8AD"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2CAC0385" w14:textId="01307BC6"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141" w:type="dxa"/>
            <w:vAlign w:val="center"/>
          </w:tcPr>
          <w:p w14:paraId="71009E59" w14:textId="7F4124DF"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276" w:type="dxa"/>
            <w:vAlign w:val="center"/>
          </w:tcPr>
          <w:p w14:paraId="3FC7BAD0" w14:textId="6CE3EE7D"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424" w:type="dxa"/>
            <w:vAlign w:val="center"/>
          </w:tcPr>
          <w:p w14:paraId="2CFFE3AC" w14:textId="6A7385E1"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268" w:type="dxa"/>
            <w:vAlign w:val="center"/>
          </w:tcPr>
          <w:p w14:paraId="6C56886A" w14:textId="627981C0"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r>
      <w:tr w:rsidR="00F65437" w:rsidRPr="000F7C7C" w14:paraId="011E5592" w14:textId="2472BFCD" w:rsidTr="00CF0533">
        <w:trPr>
          <w:trHeight w:val="113"/>
        </w:trPr>
        <w:tc>
          <w:tcPr>
            <w:tcW w:w="912" w:type="dxa"/>
            <w:vAlign w:val="center"/>
          </w:tcPr>
          <w:p w14:paraId="2238AFF9" w14:textId="77777777"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3</w:t>
            </w:r>
          </w:p>
        </w:tc>
        <w:tc>
          <w:tcPr>
            <w:tcW w:w="946" w:type="dxa"/>
            <w:vAlign w:val="center"/>
          </w:tcPr>
          <w:p w14:paraId="73C3A28B" w14:textId="527D83FB"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33FAC74" w14:textId="2B7F6CCB"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2CC79EA8" w14:textId="4910FB24"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6134ECC5" w14:textId="3FC6CF71"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466C1E7A" w14:textId="6F6639DD"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6B148574" w14:textId="1A98B50B"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CDA1127" w14:textId="0467BBB5"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066B3AB" w14:textId="77777777" w:rsidTr="00CF0533">
        <w:trPr>
          <w:trHeight w:val="113"/>
        </w:trPr>
        <w:tc>
          <w:tcPr>
            <w:tcW w:w="912" w:type="dxa"/>
            <w:vAlign w:val="center"/>
          </w:tcPr>
          <w:p w14:paraId="2F4905A6" w14:textId="78E4F8E9"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4</w:t>
            </w:r>
          </w:p>
        </w:tc>
        <w:tc>
          <w:tcPr>
            <w:tcW w:w="946" w:type="dxa"/>
            <w:vAlign w:val="center"/>
          </w:tcPr>
          <w:p w14:paraId="1F6A7A5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52E4F91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3534766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38AFADE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46AF584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4FD9673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62598C4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08E91A65" w14:textId="77777777" w:rsidTr="00CF0533">
        <w:trPr>
          <w:trHeight w:val="113"/>
        </w:trPr>
        <w:tc>
          <w:tcPr>
            <w:tcW w:w="912" w:type="dxa"/>
            <w:vAlign w:val="center"/>
          </w:tcPr>
          <w:p w14:paraId="1F076BFC" w14:textId="032E027A"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5</w:t>
            </w:r>
          </w:p>
        </w:tc>
        <w:tc>
          <w:tcPr>
            <w:tcW w:w="946" w:type="dxa"/>
            <w:vAlign w:val="center"/>
          </w:tcPr>
          <w:p w14:paraId="7AC6533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5749AA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055D37B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642EE21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75A43CD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38BEA53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04D560A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6126BA2A" w14:textId="77777777" w:rsidTr="00CF0533">
        <w:trPr>
          <w:trHeight w:val="113"/>
        </w:trPr>
        <w:tc>
          <w:tcPr>
            <w:tcW w:w="912" w:type="dxa"/>
            <w:vAlign w:val="center"/>
          </w:tcPr>
          <w:p w14:paraId="71A64B9C" w14:textId="1721B14E"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6</w:t>
            </w:r>
          </w:p>
        </w:tc>
        <w:tc>
          <w:tcPr>
            <w:tcW w:w="946" w:type="dxa"/>
            <w:vAlign w:val="center"/>
          </w:tcPr>
          <w:p w14:paraId="13AFA55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5466FC9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0DF5A5C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23E539C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2BE65E8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3FC48B8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722A706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4BDB5DA8" w14:textId="77777777" w:rsidTr="00CF0533">
        <w:trPr>
          <w:trHeight w:val="113"/>
        </w:trPr>
        <w:tc>
          <w:tcPr>
            <w:tcW w:w="912" w:type="dxa"/>
            <w:vAlign w:val="center"/>
          </w:tcPr>
          <w:p w14:paraId="0D07A687" w14:textId="029BAC8C"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7</w:t>
            </w:r>
          </w:p>
        </w:tc>
        <w:tc>
          <w:tcPr>
            <w:tcW w:w="946" w:type="dxa"/>
            <w:vAlign w:val="center"/>
          </w:tcPr>
          <w:p w14:paraId="798C43A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150B9FB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9FA8DF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1C25F55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7741903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2946CC7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1C1E276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5F3A603" w14:textId="77777777" w:rsidTr="00CF0533">
        <w:trPr>
          <w:trHeight w:val="113"/>
        </w:trPr>
        <w:tc>
          <w:tcPr>
            <w:tcW w:w="912" w:type="dxa"/>
            <w:vAlign w:val="center"/>
          </w:tcPr>
          <w:p w14:paraId="39A4E6CD" w14:textId="29372B9C"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8</w:t>
            </w:r>
          </w:p>
        </w:tc>
        <w:tc>
          <w:tcPr>
            <w:tcW w:w="946" w:type="dxa"/>
            <w:vAlign w:val="center"/>
          </w:tcPr>
          <w:p w14:paraId="0637081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083EF88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2D0610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3F262BA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66623E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077C142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E1E280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1774971A" w14:textId="77777777" w:rsidTr="00CF0533">
        <w:trPr>
          <w:trHeight w:val="113"/>
        </w:trPr>
        <w:tc>
          <w:tcPr>
            <w:tcW w:w="912" w:type="dxa"/>
            <w:vAlign w:val="center"/>
          </w:tcPr>
          <w:p w14:paraId="0F347D69" w14:textId="4490D4B8"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9</w:t>
            </w:r>
          </w:p>
        </w:tc>
        <w:tc>
          <w:tcPr>
            <w:tcW w:w="946" w:type="dxa"/>
            <w:vAlign w:val="center"/>
          </w:tcPr>
          <w:p w14:paraId="6BBBE11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1B6EED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01F4C27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25D3F57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4F7D9C1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20DA33D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6E0380E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8415720" w14:textId="77777777" w:rsidTr="00CF0533">
        <w:trPr>
          <w:trHeight w:val="113"/>
        </w:trPr>
        <w:tc>
          <w:tcPr>
            <w:tcW w:w="912" w:type="dxa"/>
            <w:vAlign w:val="center"/>
          </w:tcPr>
          <w:p w14:paraId="6ED5860D" w14:textId="33ECD4BE"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10</w:t>
            </w:r>
          </w:p>
        </w:tc>
        <w:tc>
          <w:tcPr>
            <w:tcW w:w="946" w:type="dxa"/>
            <w:vAlign w:val="center"/>
          </w:tcPr>
          <w:p w14:paraId="1084971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49A5E6B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C90B04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55C77DA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12CD5E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10179F8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7550650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544B002" w14:textId="77777777" w:rsidTr="00CF0533">
        <w:trPr>
          <w:trHeight w:val="113"/>
        </w:trPr>
        <w:tc>
          <w:tcPr>
            <w:tcW w:w="912" w:type="dxa"/>
            <w:vAlign w:val="center"/>
          </w:tcPr>
          <w:p w14:paraId="6DB8317A" w14:textId="62F6036C"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11</w:t>
            </w:r>
          </w:p>
        </w:tc>
        <w:tc>
          <w:tcPr>
            <w:tcW w:w="946" w:type="dxa"/>
            <w:vAlign w:val="center"/>
          </w:tcPr>
          <w:p w14:paraId="4E4F00C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47DD4B5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0F9F8D1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76F562D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EDD624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4E1093B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6CFF9D5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47A65F29" w14:textId="77777777" w:rsidTr="00CF0533">
        <w:trPr>
          <w:trHeight w:val="113"/>
        </w:trPr>
        <w:tc>
          <w:tcPr>
            <w:tcW w:w="912" w:type="dxa"/>
            <w:vAlign w:val="center"/>
          </w:tcPr>
          <w:p w14:paraId="5721119F" w14:textId="7ABF4921"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12</w:t>
            </w:r>
          </w:p>
        </w:tc>
        <w:tc>
          <w:tcPr>
            <w:tcW w:w="946" w:type="dxa"/>
            <w:vAlign w:val="center"/>
          </w:tcPr>
          <w:p w14:paraId="2AADD2E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698004E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6F4A470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0F948BB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50C1157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1A62621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4B599B4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5E7A176" w14:textId="77777777" w:rsidTr="00CF0533">
        <w:trPr>
          <w:trHeight w:val="113"/>
        </w:trPr>
        <w:tc>
          <w:tcPr>
            <w:tcW w:w="912" w:type="dxa"/>
            <w:vAlign w:val="center"/>
          </w:tcPr>
          <w:p w14:paraId="75AE7C37" w14:textId="2B0D5F60"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13</w:t>
            </w:r>
          </w:p>
        </w:tc>
        <w:tc>
          <w:tcPr>
            <w:tcW w:w="946" w:type="dxa"/>
            <w:vAlign w:val="center"/>
          </w:tcPr>
          <w:p w14:paraId="41E0465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53F8255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1BD665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0A0C6C2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199EE05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7F10B22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E8F98D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3B00B1F" w14:textId="77777777" w:rsidTr="00CF0533">
        <w:trPr>
          <w:trHeight w:val="113"/>
        </w:trPr>
        <w:tc>
          <w:tcPr>
            <w:tcW w:w="912" w:type="dxa"/>
            <w:vAlign w:val="center"/>
          </w:tcPr>
          <w:p w14:paraId="422A0389" w14:textId="0BDCC990"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14</w:t>
            </w:r>
          </w:p>
        </w:tc>
        <w:tc>
          <w:tcPr>
            <w:tcW w:w="946" w:type="dxa"/>
            <w:vAlign w:val="center"/>
          </w:tcPr>
          <w:p w14:paraId="60D6662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1C1AAA2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45FEAA4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55D664C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1CE4954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083FE27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15DEE97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13735EE5" w14:textId="77777777" w:rsidTr="00CF0533">
        <w:trPr>
          <w:trHeight w:val="113"/>
        </w:trPr>
        <w:tc>
          <w:tcPr>
            <w:tcW w:w="912" w:type="dxa"/>
            <w:vAlign w:val="center"/>
          </w:tcPr>
          <w:p w14:paraId="33A76C45" w14:textId="54BC94FE"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15</w:t>
            </w:r>
          </w:p>
        </w:tc>
        <w:tc>
          <w:tcPr>
            <w:tcW w:w="946" w:type="dxa"/>
            <w:vAlign w:val="center"/>
          </w:tcPr>
          <w:p w14:paraId="38F15BE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1E5F4F5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497271D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46867E1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0A0975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1BDAD40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504C7D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66E0EAF1" w14:textId="77777777" w:rsidTr="00CF0533">
        <w:trPr>
          <w:trHeight w:val="113"/>
        </w:trPr>
        <w:tc>
          <w:tcPr>
            <w:tcW w:w="912" w:type="dxa"/>
            <w:vAlign w:val="center"/>
          </w:tcPr>
          <w:p w14:paraId="4C0C3E39" w14:textId="78FE786A"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16</w:t>
            </w:r>
          </w:p>
        </w:tc>
        <w:tc>
          <w:tcPr>
            <w:tcW w:w="946" w:type="dxa"/>
            <w:vAlign w:val="center"/>
          </w:tcPr>
          <w:p w14:paraId="0CBBF20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141419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5F7E6DD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1049849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F713FE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66AD0B4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1795BF8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319B83BA" w14:textId="77777777" w:rsidTr="00CF0533">
        <w:trPr>
          <w:trHeight w:val="113"/>
        </w:trPr>
        <w:tc>
          <w:tcPr>
            <w:tcW w:w="912" w:type="dxa"/>
            <w:vAlign w:val="center"/>
          </w:tcPr>
          <w:p w14:paraId="5DA1FE09" w14:textId="216EAE48"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17</w:t>
            </w:r>
          </w:p>
        </w:tc>
        <w:tc>
          <w:tcPr>
            <w:tcW w:w="946" w:type="dxa"/>
            <w:vAlign w:val="center"/>
          </w:tcPr>
          <w:p w14:paraId="2A9B7AF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9C9D59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3F14A72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165C4E3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E317AC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7B402C9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67FB5FE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75E650E2" w14:textId="77777777" w:rsidTr="00CF0533">
        <w:trPr>
          <w:trHeight w:val="113"/>
        </w:trPr>
        <w:tc>
          <w:tcPr>
            <w:tcW w:w="912" w:type="dxa"/>
            <w:vAlign w:val="center"/>
          </w:tcPr>
          <w:p w14:paraId="361949BE" w14:textId="3AAE9BF6"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18</w:t>
            </w:r>
          </w:p>
        </w:tc>
        <w:tc>
          <w:tcPr>
            <w:tcW w:w="946" w:type="dxa"/>
            <w:vAlign w:val="center"/>
          </w:tcPr>
          <w:p w14:paraId="032EC95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4EE640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3880F39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460E6A9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21BB7D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6C68612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7B653D1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232B2B7" w14:textId="77777777" w:rsidTr="00CF0533">
        <w:trPr>
          <w:trHeight w:val="113"/>
        </w:trPr>
        <w:tc>
          <w:tcPr>
            <w:tcW w:w="912" w:type="dxa"/>
            <w:vAlign w:val="center"/>
          </w:tcPr>
          <w:p w14:paraId="1FB9D5BB" w14:textId="7AA77586"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19</w:t>
            </w:r>
          </w:p>
        </w:tc>
        <w:tc>
          <w:tcPr>
            <w:tcW w:w="946" w:type="dxa"/>
            <w:vAlign w:val="center"/>
          </w:tcPr>
          <w:p w14:paraId="3749228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0BBD71D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DC57A8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1BF99D8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521DF94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62F0BE1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48B9FD2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1512DF5D" w14:textId="77777777" w:rsidTr="00CF0533">
        <w:trPr>
          <w:trHeight w:val="113"/>
        </w:trPr>
        <w:tc>
          <w:tcPr>
            <w:tcW w:w="912" w:type="dxa"/>
            <w:vAlign w:val="center"/>
          </w:tcPr>
          <w:p w14:paraId="0DFEEAA1" w14:textId="15831968"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20</w:t>
            </w:r>
          </w:p>
        </w:tc>
        <w:tc>
          <w:tcPr>
            <w:tcW w:w="946" w:type="dxa"/>
            <w:vAlign w:val="center"/>
          </w:tcPr>
          <w:p w14:paraId="077BD54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4B2579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38D62DC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0BA78F9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63CCC0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556C148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2E5BDBF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04E67B4" w14:textId="77777777" w:rsidTr="00CF0533">
        <w:trPr>
          <w:trHeight w:val="113"/>
        </w:trPr>
        <w:tc>
          <w:tcPr>
            <w:tcW w:w="912" w:type="dxa"/>
            <w:vAlign w:val="center"/>
          </w:tcPr>
          <w:p w14:paraId="100FA896" w14:textId="2B007A74"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21</w:t>
            </w:r>
          </w:p>
        </w:tc>
        <w:tc>
          <w:tcPr>
            <w:tcW w:w="946" w:type="dxa"/>
            <w:vAlign w:val="center"/>
          </w:tcPr>
          <w:p w14:paraId="43C3460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561611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3D6893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085A14D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02DE2F4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20C8B95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4F7A424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7776EC6B" w14:textId="77777777" w:rsidTr="00CF0533">
        <w:trPr>
          <w:trHeight w:val="113"/>
        </w:trPr>
        <w:tc>
          <w:tcPr>
            <w:tcW w:w="912" w:type="dxa"/>
            <w:vAlign w:val="center"/>
          </w:tcPr>
          <w:p w14:paraId="7AED3529" w14:textId="1239EC33"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22</w:t>
            </w:r>
          </w:p>
        </w:tc>
        <w:tc>
          <w:tcPr>
            <w:tcW w:w="946" w:type="dxa"/>
            <w:vAlign w:val="center"/>
          </w:tcPr>
          <w:p w14:paraId="791D5EC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76C8EB8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14FF822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2931580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50BDFE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1399CAC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0E052C0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8552725" w14:textId="77777777" w:rsidTr="00CF0533">
        <w:trPr>
          <w:trHeight w:val="113"/>
        </w:trPr>
        <w:tc>
          <w:tcPr>
            <w:tcW w:w="912" w:type="dxa"/>
            <w:vAlign w:val="center"/>
          </w:tcPr>
          <w:p w14:paraId="2858C9F2" w14:textId="1E37108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23</w:t>
            </w:r>
          </w:p>
        </w:tc>
        <w:tc>
          <w:tcPr>
            <w:tcW w:w="946" w:type="dxa"/>
            <w:vAlign w:val="center"/>
          </w:tcPr>
          <w:p w14:paraId="7148132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751432A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22E94A4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6AD4470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CB50C2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78A08B9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4217DBB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4660545" w14:textId="77777777" w:rsidTr="00CF0533">
        <w:trPr>
          <w:trHeight w:val="113"/>
        </w:trPr>
        <w:tc>
          <w:tcPr>
            <w:tcW w:w="912" w:type="dxa"/>
            <w:vAlign w:val="center"/>
          </w:tcPr>
          <w:p w14:paraId="65CB6F3C" w14:textId="2BEC49AB"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24</w:t>
            </w:r>
          </w:p>
        </w:tc>
        <w:tc>
          <w:tcPr>
            <w:tcW w:w="946" w:type="dxa"/>
            <w:vAlign w:val="center"/>
          </w:tcPr>
          <w:p w14:paraId="487744D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29993A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8C1239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247F0FC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98C261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509D5AE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FB52C0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bl>
    <w:p w14:paraId="03C580E8" w14:textId="77777777" w:rsidR="00F23605" w:rsidRPr="000F7C7C" w:rsidRDefault="00F23605" w:rsidP="00F23605">
      <w:pPr>
        <w:pStyle w:val="figuretabletitle"/>
        <w:rPr>
          <w:rFonts w:ascii="Segoe UI Semilight" w:hAnsi="Segoe UI Semilight" w:cs="Segoe UI Semilight"/>
        </w:rPr>
      </w:pPr>
      <w:r w:rsidRPr="000F7C7C">
        <w:rPr>
          <w:rFonts w:ascii="Segoe UI Semilight" w:hAnsi="Segoe UI Semilight" w:cs="Segoe UI Semilight"/>
        </w:rPr>
        <w:t xml:space="preserve">Table </w:t>
      </w:r>
      <w:r w:rsidRPr="000F7C7C">
        <w:rPr>
          <w:rFonts w:ascii="Segoe UI Semilight" w:hAnsi="Segoe UI Semilight" w:cs="Segoe UI Semilight"/>
        </w:rPr>
        <w:fldChar w:fldCharType="begin"/>
      </w:r>
      <w:r w:rsidRPr="000F7C7C">
        <w:rPr>
          <w:rFonts w:ascii="Segoe UI Semilight" w:hAnsi="Segoe UI Semilight" w:cs="Segoe UI Semilight"/>
        </w:rPr>
        <w:instrText xml:space="preserve"> SEQ Table \* ARABIC </w:instrText>
      </w:r>
      <w:r w:rsidRPr="000F7C7C">
        <w:rPr>
          <w:rFonts w:ascii="Segoe UI Semilight" w:hAnsi="Segoe UI Semilight" w:cs="Segoe UI Semilight"/>
        </w:rPr>
        <w:fldChar w:fldCharType="separate"/>
      </w:r>
      <w:r w:rsidRPr="000F7C7C">
        <w:rPr>
          <w:rFonts w:ascii="Segoe UI Semilight" w:hAnsi="Segoe UI Semilight" w:cs="Segoe UI Semilight"/>
          <w:noProof/>
        </w:rPr>
        <w:t>7</w:t>
      </w:r>
      <w:r w:rsidRPr="000F7C7C">
        <w:rPr>
          <w:rFonts w:ascii="Segoe UI Semilight" w:hAnsi="Segoe UI Semilight" w:cs="Segoe UI Semilight"/>
        </w:rPr>
        <w:fldChar w:fldCharType="end"/>
      </w:r>
      <w:r w:rsidRPr="000F7C7C">
        <w:rPr>
          <w:rFonts w:ascii="Segoe UI Semilight" w:hAnsi="Segoe UI Semilight" w:cs="Segoe UI Semilight"/>
        </w:rPr>
        <w:t xml:space="preserve">: Overview of Results of Means of Escape Assessments </w:t>
      </w:r>
    </w:p>
    <w:p w14:paraId="70343B46" w14:textId="77777777" w:rsidR="008501C1" w:rsidRPr="000F7C7C" w:rsidRDefault="00F23605" w:rsidP="00F23605">
      <w:pPr>
        <w:pStyle w:val="Parag"/>
        <w:numPr>
          <w:ilvl w:val="2"/>
          <w:numId w:val="11"/>
        </w:numPr>
      </w:pPr>
      <w:r w:rsidRPr="000F7C7C">
        <w:t>In all cases, the</w:t>
      </w:r>
      <w:r w:rsidR="00D73E15" w:rsidRPr="000F7C7C">
        <w:t xml:space="preserve"> </w:t>
      </w:r>
      <w:r w:rsidR="00594663" w:rsidRPr="000F7C7C">
        <w:t>results show</w:t>
      </w:r>
      <w:r w:rsidR="008501C1" w:rsidRPr="000F7C7C">
        <w:t>:</w:t>
      </w:r>
    </w:p>
    <w:p w14:paraId="23685366" w14:textId="469FC06D" w:rsidR="00A05BAC" w:rsidRPr="000F7C7C" w:rsidRDefault="00A05BAC" w:rsidP="00195BB8">
      <w:pPr>
        <w:pStyle w:val="BulletPointParagraph"/>
      </w:pPr>
      <w:r w:rsidRPr="000F7C7C">
        <w:t xml:space="preserve">That temperatures at a 1.5m height </w:t>
      </w:r>
      <w:r w:rsidR="008804E4" w:rsidRPr="000F7C7C">
        <w:t>within the corridor are l</w:t>
      </w:r>
      <w:r w:rsidR="000F111E" w:rsidRPr="000F7C7C">
        <w:t>ower</w:t>
      </w:r>
      <w:r w:rsidR="008804E4" w:rsidRPr="000F7C7C">
        <w:t xml:space="preserve"> than the limits stated in Table 5.1 of the SCA Guide (where applicable):</w:t>
      </w:r>
    </w:p>
    <w:p w14:paraId="2E78340F" w14:textId="1E4D419B" w:rsidR="008501C1" w:rsidRPr="000F7C7C" w:rsidRDefault="008501C1" w:rsidP="00195BB8">
      <w:pPr>
        <w:pStyle w:val="BulletPointParagraph"/>
      </w:pPr>
      <w:r w:rsidRPr="000F7C7C">
        <w:t>T</w:t>
      </w:r>
      <w:r w:rsidR="00594663" w:rsidRPr="000F7C7C">
        <w:t>hat the stair is kept “relatively clear of smoke”</w:t>
      </w:r>
      <w:r w:rsidR="00D73E15" w:rsidRPr="000F7C7C">
        <w:t xml:space="preserve"> (as defined in Section $$$)</w:t>
      </w:r>
      <w:r w:rsidR="008804E4" w:rsidRPr="000F7C7C">
        <w:t>; and</w:t>
      </w:r>
    </w:p>
    <w:p w14:paraId="48EEA8CF" w14:textId="4A0B7650" w:rsidR="008804E4" w:rsidRPr="000F7C7C" w:rsidRDefault="008804E4" w:rsidP="00195BB8">
      <w:pPr>
        <w:pStyle w:val="BulletPointParagraph"/>
      </w:pPr>
      <w:r w:rsidRPr="000F7C7C">
        <w:lastRenderedPageBreak/>
        <w:t xml:space="preserve">The recorded pressure drops within the corridors do not exceed the </w:t>
      </w:r>
      <w:r w:rsidR="00195BB8" w:rsidRPr="000F7C7C">
        <w:t>-</w:t>
      </w:r>
      <w:r w:rsidRPr="000F7C7C">
        <w:t>60Pa</w:t>
      </w:r>
      <w:r w:rsidR="00195BB8" w:rsidRPr="000F7C7C">
        <w:t xml:space="preserve"> failure criteria detailed in Section $$$.</w:t>
      </w:r>
    </w:p>
    <w:p w14:paraId="4AEF06F8" w14:textId="359B4BE1" w:rsidR="00F23605" w:rsidRDefault="00F23605" w:rsidP="00F23605">
      <w:pPr>
        <w:pStyle w:val="Parag"/>
        <w:numPr>
          <w:ilvl w:val="2"/>
          <w:numId w:val="11"/>
        </w:numPr>
      </w:pPr>
      <w:r w:rsidRPr="000F7C7C">
        <w:t xml:space="preserve">As such, the proposed smoke control system meets the </w:t>
      </w:r>
      <w:r w:rsidR="00996963" w:rsidRPr="000F7C7C">
        <w:t>relevant</w:t>
      </w:r>
      <w:r w:rsidR="00C20446" w:rsidRPr="000F7C7C">
        <w:t xml:space="preserve"> </w:t>
      </w:r>
      <w:r w:rsidRPr="000F7C7C">
        <w:t xml:space="preserve">performance criteria of the SCA Guide in relation to </w:t>
      </w:r>
      <w:r w:rsidR="00195BB8" w:rsidRPr="000F7C7C">
        <w:t>Fire Service Access</w:t>
      </w:r>
      <w:r w:rsidRPr="000F7C7C">
        <w:t>.</w:t>
      </w:r>
    </w:p>
    <w:p w14:paraId="21BAB41B" w14:textId="05FCE399" w:rsidR="000F7C7C" w:rsidRPr="000F7C7C" w:rsidRDefault="000F7C7C" w:rsidP="000F7C7C">
      <w:pPr>
        <w:pStyle w:val="Parag"/>
        <w:numPr>
          <w:ilvl w:val="0"/>
          <w:numId w:val="0"/>
        </w:numPr>
      </w:pPr>
      <w:r w:rsidRPr="000F7C7C">
        <w:t>{{%p endif %}}</w:t>
      </w:r>
    </w:p>
    <w:p w14:paraId="3479C035" w14:textId="704E2DBA" w:rsidR="000F7C7C" w:rsidRPr="000F7C7C" w:rsidRDefault="000F7C7C" w:rsidP="00666E30">
      <w:pPr>
        <w:pStyle w:val="Parag"/>
        <w:numPr>
          <w:ilvl w:val="0"/>
          <w:numId w:val="0"/>
        </w:numPr>
      </w:pPr>
      <w:r w:rsidRPr="000F7C7C">
        <w:t>{{%p if SINGLE_FSA_SCENARIO %}}</w:t>
      </w:r>
    </w:p>
    <w:p w14:paraId="11DB88AA" w14:textId="77777777" w:rsidR="00DC6A5E" w:rsidRPr="000F7C7C" w:rsidRDefault="00DC6A5E" w:rsidP="00DC6A5E">
      <w:pPr>
        <w:pStyle w:val="Parag"/>
        <w:numPr>
          <w:ilvl w:val="2"/>
          <w:numId w:val="11"/>
        </w:numPr>
      </w:pPr>
      <w:r w:rsidRPr="000F7C7C">
        <w:t>As shown in the detailed results graphs and slices provided in Appendix A, the results of the simulation show that:</w:t>
      </w:r>
    </w:p>
    <w:p w14:paraId="21A90CFD" w14:textId="77777777" w:rsidR="00BF25FE" w:rsidRPr="000F7C7C" w:rsidRDefault="00D92EBB" w:rsidP="00D92EBB">
      <w:pPr>
        <w:pStyle w:val="BulletPointParagraph"/>
      </w:pPr>
      <w:r w:rsidRPr="000F7C7C">
        <w:t>That temperatures at a 1.5m height within the corridor are</w:t>
      </w:r>
      <w:r w:rsidR="00BF25FE" w:rsidRPr="000F7C7C">
        <w:t>:</w:t>
      </w:r>
    </w:p>
    <w:p w14:paraId="32665D5D" w14:textId="20BDB354" w:rsidR="00BF25FE" w:rsidRPr="000F7C7C" w:rsidRDefault="00666E30" w:rsidP="00FA41C2">
      <w:pPr>
        <w:pStyle w:val="BulletPointParagraph"/>
        <w:numPr>
          <w:ilvl w:val="1"/>
          <w:numId w:val="40"/>
        </w:numPr>
      </w:pPr>
      <w:r w:rsidRPr="000F7C7C">
        <w:t>{{ FSA_2M_TEMP }}</w:t>
      </w:r>
      <w:r w:rsidR="00BD60B4" w:rsidRPr="000F7C7C">
        <w:t>°</w:t>
      </w:r>
      <w:r w:rsidR="00BF25FE" w:rsidRPr="000F7C7C">
        <w:t xml:space="preserve">C at 2m from the </w:t>
      </w:r>
      <w:r w:rsidR="00C803A5" w:rsidRPr="000F7C7C">
        <w:t>flat door</w:t>
      </w:r>
      <w:r w:rsidR="007E6FFB" w:rsidRPr="000F7C7C">
        <w:t xml:space="preserve"> (Failure Criteria = 160°C); </w:t>
      </w:r>
    </w:p>
    <w:p w14:paraId="3FF28010" w14:textId="392A4A51" w:rsidR="007E6FFB" w:rsidRPr="000F7C7C" w:rsidRDefault="00666E30" w:rsidP="00FA41C2">
      <w:pPr>
        <w:pStyle w:val="BulletPointParagraph"/>
        <w:numPr>
          <w:ilvl w:val="1"/>
          <w:numId w:val="40"/>
        </w:numPr>
      </w:pPr>
      <w:r w:rsidRPr="000F7C7C">
        <w:t>{{ FSA_4M_TEMP }}</w:t>
      </w:r>
      <w:r w:rsidR="00BD60B4" w:rsidRPr="000F7C7C">
        <w:t>°</w:t>
      </w:r>
      <w:r w:rsidR="007E6FFB" w:rsidRPr="000F7C7C">
        <w:t>C at 4m from the flat door (Failure Criteria = 1</w:t>
      </w:r>
      <w:r w:rsidR="00BD60B4" w:rsidRPr="000F7C7C">
        <w:t>2</w:t>
      </w:r>
      <w:r w:rsidR="007E6FFB" w:rsidRPr="000F7C7C">
        <w:t>0°C)</w:t>
      </w:r>
      <w:r w:rsidR="00BD60B4" w:rsidRPr="000F7C7C">
        <w:t>; and</w:t>
      </w:r>
    </w:p>
    <w:p w14:paraId="69AD0800" w14:textId="479B49C4" w:rsidR="00BD60B4" w:rsidRPr="000F7C7C" w:rsidRDefault="00666E30" w:rsidP="00FA41C2">
      <w:pPr>
        <w:pStyle w:val="BulletPointParagraph"/>
        <w:numPr>
          <w:ilvl w:val="1"/>
          <w:numId w:val="40"/>
        </w:numPr>
      </w:pPr>
      <w:r w:rsidRPr="000F7C7C">
        <w:t>{{ FSA_15M_TEMP }}</w:t>
      </w:r>
      <w:r w:rsidR="00BD60B4" w:rsidRPr="000F7C7C">
        <w:t>°C at 15m from the flat door (Failure Criteria = 100°C).</w:t>
      </w:r>
    </w:p>
    <w:p w14:paraId="69067FA8" w14:textId="7F243039" w:rsidR="00D92EBB" w:rsidRPr="000F7C7C" w:rsidRDefault="00BD60B4" w:rsidP="00BD60B4">
      <w:pPr>
        <w:pStyle w:val="BulletPointParagraph"/>
        <w:numPr>
          <w:ilvl w:val="0"/>
          <w:numId w:val="0"/>
        </w:numPr>
        <w:ind w:left="1571"/>
      </w:pPr>
      <w:r w:rsidRPr="000F7C7C">
        <w:t xml:space="preserve">These </w:t>
      </w:r>
      <w:r w:rsidR="000F111E" w:rsidRPr="000F7C7C">
        <w:t>temperatures are</w:t>
      </w:r>
      <w:r w:rsidR="00D92EBB" w:rsidRPr="000F7C7C">
        <w:t xml:space="preserve"> l</w:t>
      </w:r>
      <w:r w:rsidR="000F111E" w:rsidRPr="000F7C7C">
        <w:t>ower</w:t>
      </w:r>
      <w:r w:rsidR="00D92EBB" w:rsidRPr="000F7C7C">
        <w:t xml:space="preserve"> than the limits stated in Table 5.1 of the SCA Guide</w:t>
      </w:r>
      <w:r w:rsidR="00FA41C2" w:rsidRPr="000F7C7C">
        <w:t>.</w:t>
      </w:r>
    </w:p>
    <w:p w14:paraId="22104FE8" w14:textId="3393ADCB" w:rsidR="00F94591" w:rsidRPr="000F7C7C" w:rsidRDefault="00D92EBB" w:rsidP="00D92EBB">
      <w:pPr>
        <w:pStyle w:val="BulletPointParagraph"/>
      </w:pPr>
      <w:r w:rsidRPr="000F7C7C">
        <w:t xml:space="preserve">That the </w:t>
      </w:r>
      <w:r w:rsidR="00F94591" w:rsidRPr="000F7C7C">
        <w:t xml:space="preserve">visibility is {{ </w:t>
      </w:r>
      <w:r w:rsidR="004444C0" w:rsidRPr="000F7C7C">
        <w:t>FSA_STAIR_VIS</w:t>
      </w:r>
      <w:r w:rsidR="00F94591" w:rsidRPr="000F7C7C">
        <w:t xml:space="preserve"> }}m and temperature is {{</w:t>
      </w:r>
      <w:r w:rsidR="004444C0" w:rsidRPr="000F7C7C">
        <w:t xml:space="preserve"> FSA_STAIR_TEMP </w:t>
      </w:r>
      <w:r w:rsidR="00F94591" w:rsidRPr="000F7C7C">
        <w:t>}}°C within the stair.</w:t>
      </w:r>
    </w:p>
    <w:p w14:paraId="395C3C01" w14:textId="594D328E" w:rsidR="00D92EBB" w:rsidRPr="000F7C7C" w:rsidRDefault="00F94591" w:rsidP="00F94591">
      <w:pPr>
        <w:pStyle w:val="BulletPointParagraph"/>
        <w:numPr>
          <w:ilvl w:val="0"/>
          <w:numId w:val="0"/>
        </w:numPr>
        <w:ind w:left="1571"/>
      </w:pPr>
      <w:r w:rsidRPr="000F7C7C">
        <w:t xml:space="preserve">Therefore, the </w:t>
      </w:r>
      <w:r w:rsidR="00D92EBB" w:rsidRPr="000F7C7C">
        <w:t>stair is kept “relatively clear of smoke” (as defined in Section $$$); and</w:t>
      </w:r>
    </w:p>
    <w:p w14:paraId="34762450" w14:textId="5B2B47E6" w:rsidR="00DC6A5E" w:rsidRPr="000F7C7C" w:rsidRDefault="00DC6A5E" w:rsidP="00DC6A5E">
      <w:pPr>
        <w:pStyle w:val="BulletPointParagraph"/>
      </w:pPr>
      <w:r w:rsidRPr="000F7C7C">
        <w:t xml:space="preserve">The maximum pressure drop recorded in the common corridor is </w:t>
      </w:r>
      <w:r w:rsidR="00F94591" w:rsidRPr="000F7C7C">
        <w:t>{{ FSA_MIN_PRESSURE }}</w:t>
      </w:r>
      <w:r w:rsidRPr="000F7C7C">
        <w:t xml:space="preserve">Pa. This is less than the -60Pa failure criteria detailed in Section $$$. </w:t>
      </w:r>
    </w:p>
    <w:p w14:paraId="335BE6B5" w14:textId="3BF388D4" w:rsidR="00DC6A5E" w:rsidRPr="000F7C7C" w:rsidRDefault="00DC6A5E" w:rsidP="00DC6A5E">
      <w:pPr>
        <w:pStyle w:val="Parag"/>
        <w:numPr>
          <w:ilvl w:val="2"/>
          <w:numId w:val="11"/>
        </w:numPr>
      </w:pPr>
      <w:r w:rsidRPr="000F7C7C">
        <w:t>As such, the proposed smoke control system meets the</w:t>
      </w:r>
      <w:r w:rsidR="00996963" w:rsidRPr="000F7C7C">
        <w:t xml:space="preserve"> relevant</w:t>
      </w:r>
      <w:r w:rsidRPr="000F7C7C">
        <w:t xml:space="preserve"> performance criteria of the SCA Guide in relation to </w:t>
      </w:r>
      <w:r w:rsidR="00104184" w:rsidRPr="000F7C7C">
        <w:t>Fire Service Access</w:t>
      </w:r>
      <w:r w:rsidRPr="000F7C7C">
        <w:t>.</w:t>
      </w:r>
    </w:p>
    <w:p w14:paraId="65C2E4B6" w14:textId="5052AB37" w:rsidR="000F7C7C" w:rsidRDefault="000F7C7C" w:rsidP="000F7C7C">
      <w:pPr>
        <w:pStyle w:val="MainHeadd"/>
        <w:numPr>
          <w:ilvl w:val="0"/>
          <w:numId w:val="0"/>
        </w:numPr>
        <w:rPr>
          <w:rFonts w:ascii="Segoe UI Semilight" w:eastAsia="Calibri" w:hAnsi="Segoe UI Semilight"/>
          <w:color w:val="3B3838"/>
          <w:sz w:val="20"/>
          <w:szCs w:val="26"/>
          <w:lang w:eastAsia="sv-SE"/>
        </w:rPr>
      </w:pPr>
      <w:bookmarkStart w:id="141" w:name="_Toc102572024"/>
      <w:bookmarkStart w:id="142" w:name="_Toc102572067"/>
      <w:bookmarkStart w:id="143" w:name="_Toc106722144"/>
      <w:bookmarkEnd w:id="141"/>
      <w:bookmarkEnd w:id="142"/>
      <w:r w:rsidRPr="000F7C7C">
        <w:rPr>
          <w:rFonts w:ascii="Segoe UI Semilight" w:eastAsia="Calibri" w:hAnsi="Segoe UI Semilight"/>
          <w:color w:val="3B3838"/>
          <w:sz w:val="20"/>
          <w:szCs w:val="26"/>
          <w:lang w:eastAsia="sv-SE"/>
        </w:rPr>
        <w:t>{{%p endif %}}</w:t>
      </w:r>
    </w:p>
    <w:p w14:paraId="0E7F2AFC" w14:textId="14684709" w:rsidR="00A67386" w:rsidRDefault="00A67386" w:rsidP="00A67386">
      <w:pPr>
        <w:pStyle w:val="Parag"/>
        <w:numPr>
          <w:ilvl w:val="0"/>
          <w:numId w:val="0"/>
        </w:numPr>
        <w:rPr>
          <w:rFonts w:eastAsia="Times New Roman"/>
          <w:iCs/>
          <w:color w:val="2C5AA8"/>
          <w:sz w:val="22"/>
          <w:szCs w:val="28"/>
        </w:rPr>
      </w:pPr>
      <w:r w:rsidRPr="00B46CEE">
        <w:rPr>
          <w:rFonts w:eastAsia="Times New Roman"/>
          <w:iCs/>
          <w:color w:val="2C5AA8"/>
          <w:sz w:val="22"/>
          <w:szCs w:val="28"/>
        </w:rPr>
        <w:t>{{%p endif %}}</w:t>
      </w:r>
    </w:p>
    <w:p w14:paraId="532AF542" w14:textId="77777777" w:rsidR="004D1FC9" w:rsidRPr="00B46CEE" w:rsidRDefault="004D1FC9" w:rsidP="00A67386">
      <w:pPr>
        <w:pStyle w:val="Parag"/>
        <w:numPr>
          <w:ilvl w:val="0"/>
          <w:numId w:val="0"/>
        </w:numPr>
        <w:rPr>
          <w:rFonts w:eastAsia="Times New Roman"/>
          <w:iCs/>
          <w:color w:val="2C5AA8"/>
          <w:sz w:val="22"/>
          <w:szCs w:val="28"/>
        </w:rPr>
      </w:pPr>
    </w:p>
    <w:bookmarkEnd w:id="143"/>
    <w:p w14:paraId="2BE5F1C0" w14:textId="77777777" w:rsidR="004D1FC9" w:rsidRDefault="004D1FC9">
      <w:pPr>
        <w:rPr>
          <w:rFonts w:ascii="Segoe UI Light" w:eastAsia="Times New Roman" w:hAnsi="Segoe UI Light" w:cs="Arial"/>
          <w:bCs/>
          <w:color w:val="2C5AA8"/>
          <w:sz w:val="28"/>
          <w:szCs w:val="32"/>
        </w:rPr>
      </w:pPr>
      <w:r>
        <w:br w:type="page"/>
      </w:r>
    </w:p>
    <w:p w14:paraId="64EAC549" w14:textId="6C705125" w:rsidR="00383A1B" w:rsidRPr="007D7A2A" w:rsidRDefault="002867F2" w:rsidP="00D951B4">
      <w:pPr>
        <w:pStyle w:val="MainHeadd"/>
        <w:numPr>
          <w:ilvl w:val="0"/>
          <w:numId w:val="11"/>
        </w:numPr>
      </w:pPr>
      <w:r>
        <w:lastRenderedPageBreak/>
        <w:t>Conclusion</w:t>
      </w:r>
    </w:p>
    <w:p w14:paraId="7C1DB230" w14:textId="2120593C" w:rsidR="00404788" w:rsidRDefault="002F36D6" w:rsidP="0092407A">
      <w:pPr>
        <w:pStyle w:val="Parag"/>
        <w:numPr>
          <w:ilvl w:val="2"/>
          <w:numId w:val="11"/>
        </w:numPr>
        <w:rPr>
          <w:bCs w:val="0"/>
        </w:rPr>
      </w:pPr>
      <w:r>
        <w:rPr>
          <w:bCs w:val="0"/>
        </w:rPr>
        <w:t>A deterministic and absolute fire engineering assessment has been undertaken (as per the guidance of BS 7974) to demonstrate that the proposed</w:t>
      </w:r>
      <w:r w:rsidR="009B0B06">
        <w:rPr>
          <w:bCs w:val="0"/>
        </w:rPr>
        <w:t xml:space="preserve"> smoke control system for the building provides an acceptable level of performance, as defined by the criteria in the SCA Guide. The results s</w:t>
      </w:r>
      <w:r w:rsidR="007D3B57">
        <w:rPr>
          <w:bCs w:val="0"/>
        </w:rPr>
        <w:t>how:</w:t>
      </w:r>
    </w:p>
    <w:p w14:paraId="710C0958" w14:textId="387BBCFE" w:rsidR="00AD2319" w:rsidRDefault="00AD2319" w:rsidP="00AD2319">
      <w:pPr>
        <w:pStyle w:val="Parag"/>
        <w:numPr>
          <w:ilvl w:val="0"/>
          <w:numId w:val="0"/>
        </w:numPr>
        <w:ind w:left="720"/>
        <w:rPr>
          <w:bCs w:val="0"/>
        </w:rPr>
      </w:pPr>
      <w:r>
        <w:rPr>
          <w:bCs w:val="0"/>
        </w:rPr>
        <w:t xml:space="preserve">{{%p if </w:t>
      </w:r>
      <w:r w:rsidRPr="00AD2319">
        <w:rPr>
          <w:bCs w:val="0"/>
        </w:rPr>
        <w:t>HAS_EXTENDED_TRAVEL</w:t>
      </w:r>
      <w:r>
        <w:rPr>
          <w:bCs w:val="0"/>
        </w:rPr>
        <w:t xml:space="preserve"> %}}</w:t>
      </w:r>
    </w:p>
    <w:p w14:paraId="4346A5AB" w14:textId="77777777" w:rsidR="007723FE" w:rsidRPr="00AD2319" w:rsidRDefault="007723FE" w:rsidP="007723FE">
      <w:pPr>
        <w:pStyle w:val="BulletPointParagraph"/>
        <w:rPr>
          <w:rFonts w:eastAsia="Calibri"/>
        </w:rPr>
      </w:pPr>
      <w:r w:rsidRPr="00AD2319">
        <w:rPr>
          <w:rFonts w:eastAsia="Calibri"/>
          <w:highlight w:val="yellow"/>
        </w:rPr>
        <w:t>Where the common corridor features</w:t>
      </w:r>
      <w:r w:rsidRPr="00AD2319">
        <w:rPr>
          <w:rFonts w:eastAsia="Calibri"/>
        </w:rPr>
        <w:t xml:space="preserve"> extended travel distances, the system is capable of returning the corridors to tenable conditions within two minutes following the escape of the occupants in the flat of fire origin.</w:t>
      </w:r>
    </w:p>
    <w:p w14:paraId="7A31AF85" w14:textId="02026AED" w:rsidR="007723FE" w:rsidRPr="00AD2319" w:rsidRDefault="007723FE" w:rsidP="007723FE">
      <w:pPr>
        <w:pStyle w:val="BulletPointParagraph"/>
        <w:rPr>
          <w:rFonts w:eastAsia="Calibri"/>
        </w:rPr>
      </w:pPr>
      <w:r w:rsidRPr="00AD2319">
        <w:rPr>
          <w:rFonts w:eastAsia="Calibri"/>
          <w:highlight w:val="yellow"/>
        </w:rPr>
        <w:t>Where the common corridor features</w:t>
      </w:r>
      <w:r w:rsidRPr="00AD2319">
        <w:rPr>
          <w:rFonts w:eastAsia="Calibri"/>
        </w:rPr>
        <w:t xml:space="preserve"> extended travel distances, the system is capable of maintaining suitable temperatures within the corridors to allow the Fire Service to approach the fire</w:t>
      </w:r>
      <w:r w:rsidR="00E05085" w:rsidRPr="00AD2319">
        <w:rPr>
          <w:rFonts w:eastAsia="Calibri"/>
        </w:rPr>
        <w:t>.</w:t>
      </w:r>
    </w:p>
    <w:p w14:paraId="31CCC304" w14:textId="12AA3ACE" w:rsidR="00AD2319" w:rsidRPr="00481323" w:rsidRDefault="00AD2319" w:rsidP="00AD2319">
      <w:pPr>
        <w:pStyle w:val="BulletPointParagraph"/>
        <w:numPr>
          <w:ilvl w:val="0"/>
          <w:numId w:val="0"/>
        </w:numPr>
        <w:ind w:firstLine="708"/>
        <w:rPr>
          <w:rFonts w:eastAsia="Calibri"/>
          <w:highlight w:val="yellow"/>
        </w:rPr>
      </w:pPr>
      <w:r w:rsidRPr="00AD2319">
        <w:rPr>
          <w:rFonts w:eastAsia="Calibri"/>
        </w:rPr>
        <w:t xml:space="preserve">{{%p </w:t>
      </w:r>
      <w:r>
        <w:rPr>
          <w:rFonts w:eastAsia="Calibri"/>
        </w:rPr>
        <w:t>endif</w:t>
      </w:r>
      <w:r w:rsidRPr="00AD2319">
        <w:rPr>
          <w:rFonts w:eastAsia="Calibri"/>
        </w:rPr>
        <w:t xml:space="preserve"> %}}</w:t>
      </w:r>
    </w:p>
    <w:p w14:paraId="7C43B522" w14:textId="3623F09A" w:rsidR="00B34F6A" w:rsidRPr="007723FE" w:rsidRDefault="00B34F6A" w:rsidP="007723FE">
      <w:pPr>
        <w:pStyle w:val="BulletPointParagraph"/>
        <w:rPr>
          <w:rFonts w:eastAsia="Calibri"/>
        </w:rPr>
      </w:pPr>
      <w:r w:rsidRPr="007723FE">
        <w:rPr>
          <w:rFonts w:eastAsia="Calibri"/>
        </w:rPr>
        <w:t>The stairs are kept re</w:t>
      </w:r>
      <w:r w:rsidR="007723FE" w:rsidRPr="007723FE">
        <w:rPr>
          <w:rFonts w:eastAsia="Calibri"/>
        </w:rPr>
        <w:t>latively</w:t>
      </w:r>
      <w:r w:rsidRPr="007723FE">
        <w:rPr>
          <w:rFonts w:eastAsia="Calibri"/>
        </w:rPr>
        <w:t xml:space="preserve"> clear of smoke when occupants are escaping from the building and when the Fire Service are undertaking operations. </w:t>
      </w:r>
    </w:p>
    <w:p w14:paraId="4C88E6AA" w14:textId="77777777" w:rsidR="00B34F6A" w:rsidRPr="003A2F8E" w:rsidRDefault="00B34F6A" w:rsidP="00B34F6A">
      <w:pPr>
        <w:pStyle w:val="BulletPointParagraph"/>
        <w:rPr>
          <w:rFonts w:eastAsia="Calibri"/>
        </w:rPr>
      </w:pPr>
      <w:r>
        <w:rPr>
          <w:rFonts w:eastAsia="Calibri"/>
        </w:rPr>
        <w:t xml:space="preserve">When the system is active, the drop in pressure within the corridor does not prevent occupants from opening the doors to the apartments and stair. </w:t>
      </w:r>
    </w:p>
    <w:p w14:paraId="67D6FBF7" w14:textId="171CA9D3" w:rsidR="00B34F6A" w:rsidRDefault="007D3B57" w:rsidP="0092407A">
      <w:pPr>
        <w:pStyle w:val="Parag"/>
        <w:numPr>
          <w:ilvl w:val="2"/>
          <w:numId w:val="11"/>
        </w:numPr>
        <w:rPr>
          <w:bCs w:val="0"/>
        </w:rPr>
      </w:pPr>
      <w:r>
        <w:rPr>
          <w:bCs w:val="0"/>
        </w:rPr>
        <w:t xml:space="preserve">As the scenarios chosen </w:t>
      </w:r>
      <w:r w:rsidR="00E63057">
        <w:rPr>
          <w:bCs w:val="0"/>
        </w:rPr>
        <w:t>re</w:t>
      </w:r>
      <w:r w:rsidR="00EA4280">
        <w:rPr>
          <w:bCs w:val="0"/>
        </w:rPr>
        <w:t>present</w:t>
      </w:r>
      <w:r>
        <w:rPr>
          <w:bCs w:val="0"/>
        </w:rPr>
        <w:t xml:space="preserve"> a “reasonable worst case”</w:t>
      </w:r>
      <w:r w:rsidR="00EA4280">
        <w:rPr>
          <w:bCs w:val="0"/>
        </w:rPr>
        <w:t xml:space="preserve"> test of the systems performance</w:t>
      </w:r>
      <w:r>
        <w:rPr>
          <w:bCs w:val="0"/>
        </w:rPr>
        <w:t>, it is reasonable to assume that should</w:t>
      </w:r>
      <w:r w:rsidR="00627D74">
        <w:rPr>
          <w:bCs w:val="0"/>
        </w:rPr>
        <w:t xml:space="preserve"> a fire be simulated i</w:t>
      </w:r>
      <w:r>
        <w:rPr>
          <w:bCs w:val="0"/>
        </w:rPr>
        <w:t xml:space="preserve">n any other apartment within the building, </w:t>
      </w:r>
      <w:r w:rsidR="00E2146C">
        <w:rPr>
          <w:bCs w:val="0"/>
        </w:rPr>
        <w:t xml:space="preserve">positive results would </w:t>
      </w:r>
      <w:r w:rsidR="00F75F63">
        <w:rPr>
          <w:bCs w:val="0"/>
        </w:rPr>
        <w:t xml:space="preserve">also </w:t>
      </w:r>
      <w:r w:rsidR="00E2146C">
        <w:rPr>
          <w:bCs w:val="0"/>
        </w:rPr>
        <w:t xml:space="preserve">be </w:t>
      </w:r>
      <w:r w:rsidR="00627D74">
        <w:rPr>
          <w:bCs w:val="0"/>
        </w:rPr>
        <w:t>achieved.</w:t>
      </w:r>
    </w:p>
    <w:p w14:paraId="4E1822C0" w14:textId="27494A72" w:rsidR="001F4F3C" w:rsidRDefault="00627D74" w:rsidP="001F4F3C">
      <w:pPr>
        <w:pStyle w:val="Parag"/>
      </w:pPr>
      <w:r>
        <w:rPr>
          <w:bCs w:val="0"/>
        </w:rPr>
        <w:t xml:space="preserve">Given this, it is our view that the </w:t>
      </w:r>
      <w:r w:rsidR="00C83D82">
        <w:rPr>
          <w:bCs w:val="0"/>
        </w:rPr>
        <w:t>p</w:t>
      </w:r>
      <w:r>
        <w:rPr>
          <w:bCs w:val="0"/>
        </w:rPr>
        <w:t xml:space="preserve">roposed </w:t>
      </w:r>
      <w:r w:rsidR="00C83D82">
        <w:rPr>
          <w:bCs w:val="0"/>
        </w:rPr>
        <w:t>arrangement</w:t>
      </w:r>
      <w:r>
        <w:rPr>
          <w:bCs w:val="0"/>
        </w:rPr>
        <w:t xml:space="preserve"> meets </w:t>
      </w:r>
      <w:r w:rsidR="001F4F3C">
        <w:rPr>
          <w:bCs w:val="0"/>
        </w:rPr>
        <w:t xml:space="preserve">the relevant performance objectives of the SCA Guide and, as such, </w:t>
      </w:r>
      <w:r w:rsidR="001F4F3C">
        <w:t xml:space="preserve">as such, the smoke ventilation design meets the functional requirements of Parts B1 and B5 Building Regulations 2010. </w:t>
      </w:r>
    </w:p>
    <w:p w14:paraId="4C3FA523" w14:textId="0EF9F399" w:rsidR="00627D74" w:rsidRDefault="00627D74" w:rsidP="00C83D82">
      <w:pPr>
        <w:pStyle w:val="Parag"/>
        <w:numPr>
          <w:ilvl w:val="0"/>
          <w:numId w:val="0"/>
        </w:numPr>
        <w:ind w:left="720"/>
        <w:rPr>
          <w:bCs w:val="0"/>
        </w:rPr>
      </w:pPr>
    </w:p>
    <w:p w14:paraId="4BA4FDBD" w14:textId="48513200" w:rsidR="00383A1B" w:rsidRPr="00814BCF" w:rsidRDefault="00383A1B" w:rsidP="00C96F93">
      <w:pPr>
        <w:pStyle w:val="Parag"/>
        <w:numPr>
          <w:ilvl w:val="2"/>
          <w:numId w:val="11"/>
        </w:numPr>
        <w:rPr>
          <w:bCs w:val="0"/>
        </w:rPr>
      </w:pPr>
      <w:bookmarkStart w:id="144" w:name="_Toc419306415"/>
      <w:r w:rsidRPr="00814BCF">
        <w:rPr>
          <w:bCs w:val="0"/>
        </w:rPr>
        <w:br w:type="page"/>
      </w:r>
    </w:p>
    <w:p w14:paraId="13A71474" w14:textId="36E41AFB" w:rsidR="00383A1B" w:rsidRPr="00814BCF" w:rsidRDefault="00383A1B" w:rsidP="00D951B4">
      <w:pPr>
        <w:pStyle w:val="MainHeadd"/>
        <w:numPr>
          <w:ilvl w:val="0"/>
          <w:numId w:val="11"/>
        </w:numPr>
      </w:pPr>
      <w:bookmarkStart w:id="145" w:name="_Toc36105615"/>
      <w:bookmarkStart w:id="146" w:name="_Toc48639796"/>
      <w:bookmarkStart w:id="147" w:name="_Toc89687790"/>
      <w:bookmarkStart w:id="148" w:name="_Toc89692987"/>
      <w:bookmarkStart w:id="149" w:name="_Toc106722150"/>
      <w:r w:rsidRPr="00814BCF">
        <w:lastRenderedPageBreak/>
        <w:t>R</w:t>
      </w:r>
      <w:bookmarkEnd w:id="144"/>
      <w:r w:rsidRPr="00814BCF">
        <w:t>eferences</w:t>
      </w:r>
      <w:bookmarkEnd w:id="145"/>
      <w:bookmarkEnd w:id="146"/>
      <w:bookmarkEnd w:id="147"/>
      <w:bookmarkEnd w:id="148"/>
      <w:bookmarkEnd w:id="149"/>
    </w:p>
    <w:p w14:paraId="5BA38A19" w14:textId="67466B3D" w:rsidR="001F5A47" w:rsidRDefault="00A03D94"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w:t>
      </w:r>
      <w:r w:rsidR="00490915">
        <w:rPr>
          <w:rFonts w:cs="Segoe UI Semilight"/>
          <w:b/>
          <w:szCs w:val="20"/>
        </w:rPr>
        <w:t>_1</w:t>
      </w:r>
    </w:p>
    <w:p w14:paraId="09675A8D" w14:textId="6E22C1CF" w:rsidR="00031EFD" w:rsidRPr="0055147E"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REF_2</w:t>
      </w:r>
    </w:p>
    <w:p w14:paraId="431F41DF" w14:textId="747F9E03" w:rsidR="007A40AF"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REF_3</w:t>
      </w:r>
    </w:p>
    <w:p w14:paraId="1C5973DD" w14:textId="59BE8AAF" w:rsidR="007A40AF" w:rsidRPr="003A0329"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bCs/>
          <w:szCs w:val="20"/>
        </w:rPr>
        <w:t>REF_4</w:t>
      </w:r>
    </w:p>
    <w:p w14:paraId="2EBEAF04" w14:textId="5DB86F9C" w:rsidR="007A40AF" w:rsidRPr="003A0329"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REF_5</w:t>
      </w:r>
    </w:p>
    <w:p w14:paraId="644CFC1A" w14:textId="06727FF9" w:rsidR="007A40AF"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REF_6</w:t>
      </w:r>
    </w:p>
    <w:p w14:paraId="64BCE4C4" w14:textId="2E1D2471" w:rsidR="004C0408" w:rsidRPr="004C0408"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bCs/>
          <w:szCs w:val="20"/>
        </w:rPr>
        <w:t>REF_7</w:t>
      </w:r>
    </w:p>
    <w:p w14:paraId="07809BA2" w14:textId="46FF37A8" w:rsidR="007A40AF"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REF_8</w:t>
      </w:r>
    </w:p>
    <w:p w14:paraId="6BDF5790" w14:textId="277F3ACB" w:rsidR="007A40AF" w:rsidRPr="006C73FA"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REF_9</w:t>
      </w:r>
    </w:p>
    <w:p w14:paraId="722F149D" w14:textId="78CDD74F" w:rsidR="007A40AF" w:rsidRPr="003A672B"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REF_10</w:t>
      </w:r>
    </w:p>
    <w:p w14:paraId="1336BB0E" w14:textId="471F0926" w:rsidR="007A40AF"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REF_11</w:t>
      </w:r>
    </w:p>
    <w:p w14:paraId="35B2D0D8" w14:textId="76DD7AFC" w:rsidR="007A40AF" w:rsidRPr="001129C5"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bCs/>
          <w:szCs w:val="20"/>
        </w:rPr>
        <w:t>REF_12</w:t>
      </w:r>
    </w:p>
    <w:p w14:paraId="2802B042" w14:textId="09A3C4BD" w:rsidR="007A40AF"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REF_13</w:t>
      </w:r>
    </w:p>
    <w:p w14:paraId="0A3099E3" w14:textId="621BE541" w:rsidR="007A40AF" w:rsidRPr="003A0329" w:rsidRDefault="00490915" w:rsidP="0010572F">
      <w:pPr>
        <w:pStyle w:val="ListParagraph"/>
        <w:numPr>
          <w:ilvl w:val="0"/>
          <w:numId w:val="19"/>
        </w:numPr>
        <w:spacing w:after="0" w:line="240" w:lineRule="atLeast"/>
        <w:ind w:left="709" w:hanging="709"/>
        <w:contextualSpacing w:val="0"/>
        <w:jc w:val="both"/>
        <w:outlineLvl w:val="2"/>
        <w:rPr>
          <w:rFonts w:cs="Segoe UI Semilight"/>
          <w:bCs/>
          <w:szCs w:val="20"/>
        </w:rPr>
      </w:pPr>
      <w:r>
        <w:rPr>
          <w:rFonts w:cs="Segoe UI Semilight"/>
          <w:b/>
          <w:szCs w:val="20"/>
        </w:rPr>
        <w:t>REF_14</w:t>
      </w:r>
    </w:p>
    <w:p w14:paraId="058C5F01" w14:textId="20990A01" w:rsidR="007A40AF" w:rsidRPr="00A52FAD"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REF_15</w:t>
      </w:r>
    </w:p>
    <w:p w14:paraId="75254C0D" w14:textId="3627227B" w:rsidR="007A40AF" w:rsidRPr="009F593B"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REF_16</w:t>
      </w:r>
    </w:p>
    <w:p w14:paraId="32E392BF" w14:textId="6C285D79" w:rsidR="007A40AF" w:rsidRPr="009F593B" w:rsidRDefault="00490915" w:rsidP="0010572F">
      <w:pPr>
        <w:pStyle w:val="ListParagraph"/>
        <w:numPr>
          <w:ilvl w:val="0"/>
          <w:numId w:val="19"/>
        </w:numPr>
        <w:spacing w:after="0" w:line="240" w:lineRule="atLeast"/>
        <w:ind w:left="709" w:hanging="709"/>
        <w:jc w:val="both"/>
        <w:outlineLvl w:val="2"/>
        <w:rPr>
          <w:rFonts w:cs="Segoe UI Semilight"/>
          <w:bCs/>
          <w:szCs w:val="20"/>
        </w:rPr>
      </w:pPr>
      <w:r>
        <w:rPr>
          <w:rFonts w:cs="Segoe UI Semilight"/>
          <w:b/>
          <w:bCs/>
          <w:szCs w:val="20"/>
        </w:rPr>
        <w:t>REF_17</w:t>
      </w:r>
    </w:p>
    <w:p w14:paraId="5F818552" w14:textId="0E27328E" w:rsidR="007A40AF" w:rsidRPr="00A52FAD"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ascii="Calibri" w:eastAsia="Calibri" w:hAnsi="Calibri" w:cs="Arial"/>
          <w:sz w:val="22"/>
        </w:rPr>
        <w:t>REF_18</w:t>
      </w:r>
    </w:p>
    <w:p w14:paraId="7F60A474" w14:textId="77777777" w:rsidR="00383A1B" w:rsidRPr="00814BCF" w:rsidRDefault="00383A1B" w:rsidP="00383A1B">
      <w:pPr>
        <w:pStyle w:val="Parag"/>
        <w:numPr>
          <w:ilvl w:val="0"/>
          <w:numId w:val="0"/>
        </w:numPr>
        <w:rPr>
          <w:bCs w:val="0"/>
          <w:sz w:val="16"/>
          <w:szCs w:val="16"/>
        </w:rPr>
      </w:pPr>
      <w:r w:rsidRPr="00814BCF">
        <w:rPr>
          <w:bCs w:val="0"/>
          <w:sz w:val="16"/>
          <w:szCs w:val="16"/>
        </w:rPr>
        <w:br w:type="page"/>
      </w:r>
      <w:bookmarkStart w:id="150" w:name="_Toc409602642"/>
      <w:bookmarkStart w:id="151" w:name="_Toc419306417"/>
    </w:p>
    <w:p w14:paraId="2C58DB7A" w14:textId="3DCD77BF" w:rsidR="00383A1B" w:rsidRPr="001670B6" w:rsidRDefault="00E63057" w:rsidP="008368B9">
      <w:pPr>
        <w:pStyle w:val="AppendixHeading"/>
      </w:pPr>
      <w:bookmarkStart w:id="152" w:name="_Hlk102464026"/>
      <w:bookmarkEnd w:id="150"/>
      <w:bookmarkEnd w:id="151"/>
      <w:r w:rsidRPr="001670B6">
        <w:lastRenderedPageBreak/>
        <w:t>Results</w:t>
      </w:r>
      <w:r w:rsidR="00064D55" w:rsidRPr="001670B6">
        <w:t xml:space="preserve"> Graphs and Model Screen Captures</w:t>
      </w:r>
    </w:p>
    <w:p w14:paraId="56D9CD3E" w14:textId="21FE96C3" w:rsidR="0036183A" w:rsidRPr="001670B6" w:rsidRDefault="00E64311" w:rsidP="00D951B4">
      <w:pPr>
        <w:pStyle w:val="AppendixSub-Heading"/>
        <w:numPr>
          <w:ilvl w:val="1"/>
          <w:numId w:val="8"/>
        </w:numPr>
        <w:rPr>
          <w:rFonts w:cs="Segoe UI Light"/>
        </w:rPr>
      </w:pPr>
      <w:bookmarkStart w:id="153" w:name="_Toc106722152"/>
      <w:bookmarkStart w:id="154" w:name="_Hlk102403126"/>
      <w:bookmarkStart w:id="155" w:name="_Hlk103807011"/>
      <w:bookmarkEnd w:id="152"/>
      <w:r w:rsidRPr="001670B6">
        <w:t>Scenario 1</w:t>
      </w:r>
      <w:bookmarkEnd w:id="153"/>
      <w:r w:rsidR="0032349E" w:rsidRPr="001670B6">
        <w:t xml:space="preserve"> – Means of Escape</w:t>
      </w:r>
    </w:p>
    <w:bookmarkEnd w:id="154"/>
    <w:p w14:paraId="0AA15A8B" w14:textId="03F53D3B" w:rsidR="00E64311" w:rsidRPr="001670B6" w:rsidRDefault="00A42FB4" w:rsidP="000D0811">
      <w:pPr>
        <w:pStyle w:val="Parag"/>
        <w:numPr>
          <w:ilvl w:val="0"/>
          <w:numId w:val="0"/>
        </w:numPr>
        <w:ind w:left="720"/>
      </w:pPr>
      <w:r w:rsidRPr="001670B6">
        <w:t>{{</w:t>
      </w:r>
      <w:r w:rsidR="00BE4F01" w:rsidRPr="001670B6">
        <w:t xml:space="preserve"> SCEN_1_HRR_CHART }}</w:t>
      </w:r>
    </w:p>
    <w:p w14:paraId="1E522A08" w14:textId="0FDC95AC" w:rsidR="00E4081E" w:rsidRDefault="00E4081E" w:rsidP="00E4081E">
      <w:pPr>
        <w:pStyle w:val="figuretabletitle"/>
      </w:pPr>
      <w:r w:rsidRPr="001670B6">
        <w:t xml:space="preserve">Figure </w:t>
      </w:r>
      <w:r w:rsidRPr="001670B6">
        <w:fldChar w:fldCharType="begin"/>
      </w:r>
      <w:r w:rsidRPr="001670B6">
        <w:instrText xml:space="preserve"> SEQ Figure \* ARABIC </w:instrText>
      </w:r>
      <w:r w:rsidRPr="001670B6">
        <w:fldChar w:fldCharType="separate"/>
      </w:r>
      <w:r w:rsidR="008E5998" w:rsidRPr="001670B6">
        <w:rPr>
          <w:noProof/>
        </w:rPr>
        <w:t>5</w:t>
      </w:r>
      <w:r w:rsidRPr="001670B6">
        <w:fldChar w:fldCharType="end"/>
      </w:r>
      <w:r w:rsidRPr="001670B6">
        <w:t xml:space="preserve">: Scenario 1 – </w:t>
      </w:r>
      <w:r w:rsidR="00C155F7" w:rsidRPr="001670B6">
        <w:t xml:space="preserve">Programmed and Recorded </w:t>
      </w:r>
      <w:r w:rsidRPr="001670B6">
        <w:t xml:space="preserve">Heat Release Rate </w:t>
      </w:r>
    </w:p>
    <w:p w14:paraId="34403C79" w14:textId="3A603FB8" w:rsidR="00551DC9" w:rsidRDefault="00551DC9" w:rsidP="00551DC9">
      <w:pPr>
        <w:pStyle w:val="Parag"/>
        <w:numPr>
          <w:ilvl w:val="0"/>
          <w:numId w:val="0"/>
        </w:numPr>
        <w:ind w:left="720"/>
        <w:rPr>
          <w:bCs w:val="0"/>
        </w:rPr>
      </w:pPr>
      <w:r>
        <w:rPr>
          <w:bCs w:val="0"/>
        </w:rPr>
        <w:t>{%p if SCEN_1_IS_MOE %}</w:t>
      </w:r>
    </w:p>
    <w:p w14:paraId="7ACBBD94" w14:textId="38CF564C" w:rsidR="00C155F7" w:rsidRPr="001670B6" w:rsidRDefault="003B2A27" w:rsidP="003B2A27">
      <w:pPr>
        <w:pStyle w:val="Parag"/>
        <w:numPr>
          <w:ilvl w:val="0"/>
          <w:numId w:val="0"/>
        </w:numPr>
        <w:ind w:left="720"/>
      </w:pPr>
      <w:r w:rsidRPr="001670B6">
        <w:t>{{ SCEN_1_</w:t>
      </w:r>
      <w:r>
        <w:t>VIS</w:t>
      </w:r>
      <w:r w:rsidRPr="001670B6">
        <w:t>_CHART }}</w:t>
      </w:r>
    </w:p>
    <w:p w14:paraId="7534DE28" w14:textId="2EC57AFB" w:rsidR="00C155F7" w:rsidRPr="001670B6" w:rsidRDefault="00C155F7" w:rsidP="00C155F7">
      <w:pPr>
        <w:pStyle w:val="figuretabletitle"/>
      </w:pPr>
      <w:r w:rsidRPr="001670B6">
        <w:t xml:space="preserve">Figure </w:t>
      </w:r>
      <w:r w:rsidRPr="001670B6">
        <w:fldChar w:fldCharType="begin"/>
      </w:r>
      <w:r w:rsidRPr="001670B6">
        <w:instrText xml:space="preserve"> SEQ Figure \* ARABIC </w:instrText>
      </w:r>
      <w:r w:rsidRPr="001670B6">
        <w:fldChar w:fldCharType="separate"/>
      </w:r>
      <w:r w:rsidR="008E5998" w:rsidRPr="001670B6">
        <w:rPr>
          <w:noProof/>
        </w:rPr>
        <w:t>6</w:t>
      </w:r>
      <w:r w:rsidRPr="001670B6">
        <w:fldChar w:fldCharType="end"/>
      </w:r>
      <w:r w:rsidRPr="001670B6">
        <w:t xml:space="preserve">: Scenario 1 – </w:t>
      </w:r>
      <w:r w:rsidR="00036557" w:rsidRPr="001670B6">
        <w:t xml:space="preserve">Minimum </w:t>
      </w:r>
      <w:r w:rsidR="006F72BF" w:rsidRPr="001670B6">
        <w:t xml:space="preserve">Visibility </w:t>
      </w:r>
      <w:r w:rsidR="00036557" w:rsidRPr="001670B6">
        <w:t xml:space="preserve">Readings Within the Common Corridor </w:t>
      </w:r>
      <w:r w:rsidR="008E5998" w:rsidRPr="001670B6">
        <w:t>During the Means of Escape Phase</w:t>
      </w:r>
      <w:r w:rsidRPr="001670B6">
        <w:t xml:space="preserve"> </w:t>
      </w:r>
    </w:p>
    <w:p w14:paraId="25B11DF9" w14:textId="3DC65BEA" w:rsidR="008E5998" w:rsidRPr="001670B6" w:rsidRDefault="007057B2" w:rsidP="007057B2">
      <w:pPr>
        <w:pStyle w:val="Parag"/>
        <w:numPr>
          <w:ilvl w:val="0"/>
          <w:numId w:val="0"/>
        </w:numPr>
        <w:ind w:left="720"/>
      </w:pPr>
      <w:bookmarkStart w:id="156" w:name="_Hlk120881557"/>
      <w:r w:rsidRPr="001670B6">
        <w:t>{{ SCEN_1_</w:t>
      </w:r>
      <w:r>
        <w:t>TEMP</w:t>
      </w:r>
      <w:r w:rsidRPr="001670B6">
        <w:t>_CHART }}</w:t>
      </w:r>
    </w:p>
    <w:bookmarkEnd w:id="156"/>
    <w:p w14:paraId="06AA0DC3" w14:textId="0A5D595B" w:rsidR="00036557" w:rsidRPr="001670B6" w:rsidRDefault="008E5998" w:rsidP="00036557">
      <w:pPr>
        <w:pStyle w:val="figuretabletitle"/>
      </w:pPr>
      <w:r w:rsidRPr="001670B6">
        <w:t xml:space="preserve">Figure </w:t>
      </w:r>
      <w:r w:rsidRPr="001670B6">
        <w:fldChar w:fldCharType="begin"/>
      </w:r>
      <w:r w:rsidRPr="001670B6">
        <w:instrText xml:space="preserve"> SEQ Figure \* ARABIC </w:instrText>
      </w:r>
      <w:r w:rsidRPr="001670B6">
        <w:fldChar w:fldCharType="separate"/>
      </w:r>
      <w:r w:rsidRPr="001670B6">
        <w:rPr>
          <w:noProof/>
        </w:rPr>
        <w:t>7</w:t>
      </w:r>
      <w:r w:rsidRPr="001670B6">
        <w:fldChar w:fldCharType="end"/>
      </w:r>
      <w:r w:rsidRPr="001670B6">
        <w:t xml:space="preserve">: Scenario 1 – </w:t>
      </w:r>
      <w:r w:rsidR="00036557" w:rsidRPr="001670B6">
        <w:t xml:space="preserve">Maximum Temperature Readings Within the Common Corridor During the Means of Escape Phase </w:t>
      </w:r>
    </w:p>
    <w:p w14:paraId="0BBC989F" w14:textId="44DEAD42" w:rsidR="001437DB" w:rsidRPr="001670B6" w:rsidRDefault="001437DB" w:rsidP="00036557">
      <w:pPr>
        <w:pStyle w:val="figuretabletitle"/>
      </w:pPr>
    </w:p>
    <w:p w14:paraId="32268B59" w14:textId="3A44396B" w:rsidR="001437DB" w:rsidRPr="001670B6" w:rsidRDefault="001437DB" w:rsidP="001437DB">
      <w:pPr>
        <w:pStyle w:val="figuretabletitle"/>
      </w:pPr>
      <w:r w:rsidRPr="001670B6">
        <w:t xml:space="preserve">Figure </w:t>
      </w:r>
      <w:r w:rsidRPr="001670B6">
        <w:fldChar w:fldCharType="begin"/>
      </w:r>
      <w:r w:rsidRPr="001670B6">
        <w:instrText xml:space="preserve"> SEQ Figure \* ARABIC </w:instrText>
      </w:r>
      <w:r w:rsidRPr="001670B6">
        <w:fldChar w:fldCharType="separate"/>
      </w:r>
      <w:r w:rsidRPr="001670B6">
        <w:rPr>
          <w:noProof/>
        </w:rPr>
        <w:t>13</w:t>
      </w:r>
      <w:r w:rsidRPr="001670B6">
        <w:fldChar w:fldCharType="end"/>
      </w:r>
      <w:r w:rsidRPr="001670B6">
        <w:t>: Scenario 1 – Visibility “</w:t>
      </w:r>
      <w:proofErr w:type="spellStart"/>
      <w:r w:rsidRPr="001670B6">
        <w:t>Zslice</w:t>
      </w:r>
      <w:proofErr w:type="spellEnd"/>
      <w:r w:rsidRPr="001670B6">
        <w:t>” at 2m Height throughout Model at xxx Seconds (Two Minutes After Door to the Apartment Has Closed)</w:t>
      </w:r>
    </w:p>
    <w:p w14:paraId="2E64BA87" w14:textId="415ABE45" w:rsidR="0075216D" w:rsidRPr="001670B6" w:rsidRDefault="008024F7" w:rsidP="008024F7">
      <w:pPr>
        <w:pStyle w:val="Parag"/>
        <w:numPr>
          <w:ilvl w:val="0"/>
          <w:numId w:val="0"/>
        </w:numPr>
        <w:ind w:left="720"/>
      </w:pPr>
      <w:r w:rsidRPr="001670B6">
        <w:t>{{ SCEN_1_</w:t>
      </w:r>
      <w:r>
        <w:t>PRES</w:t>
      </w:r>
      <w:r w:rsidRPr="001670B6">
        <w:t>_CHART }}</w:t>
      </w:r>
    </w:p>
    <w:p w14:paraId="69548CCE" w14:textId="1D048CCA" w:rsidR="0075216D" w:rsidRDefault="0075216D" w:rsidP="0075216D">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7</w:t>
      </w:r>
      <w:r w:rsidRPr="000F5660">
        <w:fldChar w:fldCharType="end"/>
      </w:r>
      <w:r w:rsidRPr="000F5660">
        <w:t xml:space="preserve">: Scenario 1 – </w:t>
      </w:r>
      <w:r w:rsidR="00036557" w:rsidRPr="000F5660">
        <w:t xml:space="preserve">Maximum </w:t>
      </w:r>
      <w:r w:rsidRPr="000F5660">
        <w:t xml:space="preserve">Pressure </w:t>
      </w:r>
      <w:r w:rsidR="00036557" w:rsidRPr="000F5660">
        <w:t xml:space="preserve">Drop from Ambient </w:t>
      </w:r>
      <w:r w:rsidR="00064D55" w:rsidRPr="000F5660">
        <w:t xml:space="preserve">Recorded </w:t>
      </w:r>
      <w:r w:rsidR="00036557" w:rsidRPr="000F5660">
        <w:t>within Common Corridor During the Means of Escape Phase (Raw Data and Smoothed Average)</w:t>
      </w:r>
    </w:p>
    <w:p w14:paraId="3CC976BB" w14:textId="7AABFD02" w:rsidR="00551DC9" w:rsidRDefault="00551DC9" w:rsidP="00551DC9">
      <w:pPr>
        <w:pStyle w:val="BulletPointParagraph"/>
        <w:numPr>
          <w:ilvl w:val="0"/>
          <w:numId w:val="0"/>
        </w:numPr>
        <w:ind w:firstLine="708"/>
      </w:pPr>
      <w:r w:rsidRPr="00982AE6">
        <w:t>{%- else -%}</w:t>
      </w:r>
    </w:p>
    <w:p w14:paraId="37079C1A" w14:textId="5F6B31EF" w:rsidR="00551DC9" w:rsidRPr="00551DC9" w:rsidRDefault="00551DC9" w:rsidP="00551DC9">
      <w:pPr>
        <w:pStyle w:val="AppendixSub-Heading"/>
        <w:numPr>
          <w:ilvl w:val="1"/>
          <w:numId w:val="8"/>
        </w:numPr>
        <w:rPr>
          <w:rFonts w:cs="Segoe UI Light"/>
        </w:rPr>
      </w:pPr>
      <w:r w:rsidRPr="000F5660">
        <w:t>Scenario 1 – Fire Service Access</w:t>
      </w:r>
    </w:p>
    <w:p w14:paraId="4219FC4F" w14:textId="77777777" w:rsidR="00551DC9" w:rsidRPr="001670B6" w:rsidRDefault="00551DC9" w:rsidP="00551DC9">
      <w:pPr>
        <w:pStyle w:val="Parag"/>
        <w:numPr>
          <w:ilvl w:val="0"/>
          <w:numId w:val="0"/>
        </w:numPr>
        <w:ind w:left="720"/>
      </w:pPr>
      <w:r w:rsidRPr="001670B6">
        <w:t>{{ SCEN_1_HRR_CHART }}</w:t>
      </w:r>
    </w:p>
    <w:p w14:paraId="79F1491F" w14:textId="77777777" w:rsidR="00551DC9" w:rsidRDefault="00551DC9" w:rsidP="00551DC9">
      <w:pPr>
        <w:pStyle w:val="figuretabletitle"/>
      </w:pPr>
      <w:r w:rsidRPr="001670B6">
        <w:t xml:space="preserve">Figure </w:t>
      </w:r>
      <w:r w:rsidRPr="001670B6">
        <w:fldChar w:fldCharType="begin"/>
      </w:r>
      <w:r w:rsidRPr="001670B6">
        <w:instrText xml:space="preserve"> SEQ Figure \* ARABIC </w:instrText>
      </w:r>
      <w:r w:rsidRPr="001670B6">
        <w:fldChar w:fldCharType="separate"/>
      </w:r>
      <w:r w:rsidRPr="001670B6">
        <w:rPr>
          <w:noProof/>
        </w:rPr>
        <w:t>5</w:t>
      </w:r>
      <w:r w:rsidRPr="001670B6">
        <w:fldChar w:fldCharType="end"/>
      </w:r>
      <w:r w:rsidRPr="001670B6">
        <w:t xml:space="preserve">: Scenario 1 – Programmed and Recorded Heat Release Rate </w:t>
      </w:r>
    </w:p>
    <w:p w14:paraId="762D476C" w14:textId="77777777" w:rsidR="00551DC9" w:rsidRPr="00551DC9" w:rsidRDefault="00551DC9" w:rsidP="00551DC9">
      <w:pPr>
        <w:pStyle w:val="BulletPointParagraph"/>
        <w:numPr>
          <w:ilvl w:val="0"/>
          <w:numId w:val="0"/>
        </w:numPr>
        <w:ind w:firstLine="708"/>
        <w:rPr>
          <w:rFonts w:eastAsia="Calibri"/>
          <w:highlight w:val="yellow"/>
        </w:rPr>
      </w:pPr>
    </w:p>
    <w:p w14:paraId="003ED023" w14:textId="77777777" w:rsidR="00551DC9" w:rsidRPr="000F5660" w:rsidRDefault="00551DC9" w:rsidP="00551DC9">
      <w:pPr>
        <w:pStyle w:val="Parag"/>
        <w:numPr>
          <w:ilvl w:val="0"/>
          <w:numId w:val="0"/>
        </w:numPr>
        <w:ind w:left="720"/>
      </w:pPr>
      <w:r w:rsidRPr="00B85C47">
        <w:t>{{ SCEN_</w:t>
      </w:r>
      <w:r>
        <w:t>2</w:t>
      </w:r>
      <w:r w:rsidRPr="00B85C47">
        <w:t>_VIS_CHART }}</w:t>
      </w:r>
    </w:p>
    <w:p w14:paraId="04C38A96" w14:textId="77777777" w:rsidR="00551DC9" w:rsidRPr="000F5660" w:rsidRDefault="00551DC9" w:rsidP="00551DC9">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7</w:t>
      </w:r>
      <w:r w:rsidRPr="000F5660">
        <w:fldChar w:fldCharType="end"/>
      </w:r>
      <w:r w:rsidRPr="000F5660">
        <w:t>: Scenario 1 – Maximum Temperature Readings Within the Common Corridor at a 1.5m Height During the Fire Service Access Phase at Various Distances from the Apartment Door</w:t>
      </w:r>
    </w:p>
    <w:p w14:paraId="5CA854FD" w14:textId="77777777" w:rsidR="00551DC9" w:rsidRPr="000F5660" w:rsidRDefault="00551DC9" w:rsidP="00551DC9">
      <w:pPr>
        <w:pStyle w:val="figuretabletitle"/>
        <w:jc w:val="left"/>
      </w:pPr>
      <w:r w:rsidRPr="00B85C47">
        <w:t>{{ SCEN_</w:t>
      </w:r>
      <w:r>
        <w:t>2</w:t>
      </w:r>
      <w:r w:rsidRPr="00B85C47">
        <w:t>_TEMP_CHART }}</w:t>
      </w:r>
    </w:p>
    <w:p w14:paraId="40D15479" w14:textId="77777777" w:rsidR="00551DC9" w:rsidRPr="000F5660" w:rsidRDefault="00551DC9" w:rsidP="00551DC9">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6</w:t>
      </w:r>
      <w:r w:rsidRPr="000F5660">
        <w:fldChar w:fldCharType="end"/>
      </w:r>
      <w:r w:rsidRPr="000F5660">
        <w:t xml:space="preserve">: Scenario 1 – Minimum Visibility Readings Within the Stair During the Fire Service Access Phase </w:t>
      </w:r>
    </w:p>
    <w:p w14:paraId="39A2827F" w14:textId="77777777" w:rsidR="00551DC9" w:rsidRPr="000F5660" w:rsidRDefault="00551DC9" w:rsidP="00551DC9">
      <w:pPr>
        <w:pStyle w:val="Parag"/>
        <w:numPr>
          <w:ilvl w:val="0"/>
          <w:numId w:val="0"/>
        </w:numPr>
        <w:ind w:left="720"/>
      </w:pPr>
    </w:p>
    <w:p w14:paraId="2A750221" w14:textId="77777777" w:rsidR="00551DC9" w:rsidRPr="000F5660" w:rsidRDefault="00551DC9" w:rsidP="00551DC9">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7</w:t>
      </w:r>
      <w:r w:rsidRPr="000F5660">
        <w:fldChar w:fldCharType="end"/>
      </w:r>
      <w:r w:rsidRPr="000F5660">
        <w:t xml:space="preserve">: Scenario 1 – Maximum Temperature Readings Within the Stair During the Fire Service Access Phase </w:t>
      </w:r>
    </w:p>
    <w:p w14:paraId="65DF641C" w14:textId="77777777" w:rsidR="00551DC9" w:rsidRPr="000F5660" w:rsidRDefault="00551DC9" w:rsidP="00551DC9">
      <w:pPr>
        <w:pStyle w:val="Parag"/>
        <w:numPr>
          <w:ilvl w:val="0"/>
          <w:numId w:val="0"/>
        </w:numPr>
        <w:ind w:left="720"/>
      </w:pPr>
    </w:p>
    <w:p w14:paraId="461061E2" w14:textId="77777777" w:rsidR="00551DC9" w:rsidRPr="000F5660" w:rsidRDefault="00551DC9" w:rsidP="00551DC9">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13</w:t>
      </w:r>
      <w:r w:rsidRPr="000F5660">
        <w:fldChar w:fldCharType="end"/>
      </w:r>
      <w:r w:rsidRPr="000F5660">
        <w:t>: Scenario 1 – Visibility Slice Vertically Through Stair at End of Simulation</w:t>
      </w:r>
    </w:p>
    <w:p w14:paraId="7D880186" w14:textId="77777777" w:rsidR="00551DC9" w:rsidRPr="000F5660" w:rsidRDefault="00551DC9" w:rsidP="00551DC9">
      <w:pPr>
        <w:pStyle w:val="Parag"/>
        <w:numPr>
          <w:ilvl w:val="0"/>
          <w:numId w:val="0"/>
        </w:numPr>
        <w:ind w:left="720"/>
      </w:pPr>
      <w:r w:rsidRPr="00A77346">
        <w:t>{{ SCEN_</w:t>
      </w:r>
      <w:r>
        <w:t>2</w:t>
      </w:r>
      <w:r w:rsidRPr="00A77346">
        <w:t>_PRES_CHART }}</w:t>
      </w:r>
    </w:p>
    <w:p w14:paraId="65AF7D7E" w14:textId="77777777" w:rsidR="00551DC9" w:rsidRDefault="00551DC9" w:rsidP="00551DC9">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7</w:t>
      </w:r>
      <w:r w:rsidRPr="000F5660">
        <w:fldChar w:fldCharType="end"/>
      </w:r>
      <w:r w:rsidRPr="000F5660">
        <w:t>: Scenario 1 – Maximum Pressure Drop from Ambient Recorded within Common Corridor During the Means of Escape Phase (Raw Data and Smoothed Average)</w:t>
      </w:r>
    </w:p>
    <w:p w14:paraId="4F629A38" w14:textId="5C9CADA2" w:rsidR="00551DC9" w:rsidRPr="000F5660" w:rsidRDefault="00551DC9" w:rsidP="00551DC9">
      <w:pPr>
        <w:pStyle w:val="figuretabletitle"/>
        <w:jc w:val="left"/>
      </w:pPr>
      <w:r w:rsidRPr="00AD2319">
        <w:rPr>
          <w:rFonts w:eastAsia="Calibri"/>
        </w:rPr>
        <w:lastRenderedPageBreak/>
        <w:t xml:space="preserve">{%p </w:t>
      </w:r>
      <w:r>
        <w:rPr>
          <w:rFonts w:eastAsia="Calibri"/>
        </w:rPr>
        <w:t>endif</w:t>
      </w:r>
      <w:r w:rsidRPr="00AD2319">
        <w:rPr>
          <w:rFonts w:eastAsia="Calibri"/>
        </w:rPr>
        <w:t xml:space="preserve"> %}</w:t>
      </w:r>
    </w:p>
    <w:p w14:paraId="2A7911FA" w14:textId="276A479F" w:rsidR="00064D55" w:rsidRPr="000F5660" w:rsidRDefault="00064D55" w:rsidP="00064D55">
      <w:pPr>
        <w:pStyle w:val="AppendixSub-Heading"/>
        <w:numPr>
          <w:ilvl w:val="1"/>
          <w:numId w:val="8"/>
        </w:numPr>
        <w:rPr>
          <w:rFonts w:cs="Segoe UI Light"/>
        </w:rPr>
      </w:pPr>
      <w:r w:rsidRPr="000F5660">
        <w:t>Scenario 1</w:t>
      </w:r>
      <w:r w:rsidR="0032349E" w:rsidRPr="000F5660">
        <w:t xml:space="preserve"> – Fire Service Access</w:t>
      </w:r>
    </w:p>
    <w:p w14:paraId="01B36503" w14:textId="32EB2253" w:rsidR="00064D55" w:rsidRPr="000F5660" w:rsidRDefault="00B85C47" w:rsidP="00064D55">
      <w:pPr>
        <w:pStyle w:val="Parag"/>
        <w:numPr>
          <w:ilvl w:val="0"/>
          <w:numId w:val="0"/>
        </w:numPr>
        <w:ind w:left="720"/>
      </w:pPr>
      <w:r w:rsidRPr="00B85C47">
        <w:t>{{ SCEN_</w:t>
      </w:r>
      <w:r>
        <w:t>2</w:t>
      </w:r>
      <w:r w:rsidRPr="00B85C47">
        <w:t>_HRR_CHART }}</w:t>
      </w:r>
    </w:p>
    <w:p w14:paraId="5A36D89D" w14:textId="77777777" w:rsidR="00064D55" w:rsidRPr="000F5660" w:rsidRDefault="00064D55" w:rsidP="00064D55">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5</w:t>
      </w:r>
      <w:r w:rsidRPr="000F5660">
        <w:fldChar w:fldCharType="end"/>
      </w:r>
      <w:r w:rsidRPr="000F5660">
        <w:t xml:space="preserve">: Scenario 1 – Programmed and Recorded Heat Release Rate </w:t>
      </w:r>
    </w:p>
    <w:p w14:paraId="0520E58B" w14:textId="4AA19B83" w:rsidR="00064D55" w:rsidRPr="000F5660" w:rsidRDefault="00B85C47" w:rsidP="00064D55">
      <w:pPr>
        <w:pStyle w:val="Parag"/>
        <w:numPr>
          <w:ilvl w:val="0"/>
          <w:numId w:val="0"/>
        </w:numPr>
        <w:ind w:left="720"/>
      </w:pPr>
      <w:r w:rsidRPr="00B85C47">
        <w:t>{{ SCEN_</w:t>
      </w:r>
      <w:r>
        <w:t>2</w:t>
      </w:r>
      <w:r w:rsidRPr="00B85C47">
        <w:t>_VIS_CHART }}</w:t>
      </w:r>
    </w:p>
    <w:p w14:paraId="45B266AD" w14:textId="4FD67133" w:rsidR="00064D55" w:rsidRPr="000F5660" w:rsidRDefault="00064D55" w:rsidP="00064D55">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7</w:t>
      </w:r>
      <w:r w:rsidRPr="000F5660">
        <w:fldChar w:fldCharType="end"/>
      </w:r>
      <w:r w:rsidRPr="000F5660">
        <w:t>: Scenario 1 –</w:t>
      </w:r>
      <w:r w:rsidR="00FF46E8" w:rsidRPr="000F5660">
        <w:t xml:space="preserve"> </w:t>
      </w:r>
      <w:r w:rsidR="008E4C09" w:rsidRPr="000F5660">
        <w:t xml:space="preserve">Maximum </w:t>
      </w:r>
      <w:r w:rsidRPr="000F5660">
        <w:t xml:space="preserve">Temperature Readings Within the Common Corridor </w:t>
      </w:r>
      <w:r w:rsidR="00FF46E8" w:rsidRPr="000F5660">
        <w:t xml:space="preserve">at a 1.5m Height </w:t>
      </w:r>
      <w:r w:rsidRPr="000F5660">
        <w:t xml:space="preserve">During the </w:t>
      </w:r>
      <w:r w:rsidR="00FF46E8" w:rsidRPr="000F5660">
        <w:t>Fire Service Access</w:t>
      </w:r>
      <w:r w:rsidRPr="000F5660">
        <w:t xml:space="preserve"> Phase </w:t>
      </w:r>
      <w:r w:rsidR="008E4C09" w:rsidRPr="000F5660">
        <w:t>at Various Distances from the Apartment Door</w:t>
      </w:r>
    </w:p>
    <w:p w14:paraId="6819D92E" w14:textId="1D8A43AF" w:rsidR="00064D55" w:rsidRPr="000F5660" w:rsidRDefault="00B85C47" w:rsidP="00B85C47">
      <w:pPr>
        <w:pStyle w:val="figuretabletitle"/>
        <w:jc w:val="left"/>
      </w:pPr>
      <w:r w:rsidRPr="00B85C47">
        <w:t>{{ SCEN_</w:t>
      </w:r>
      <w:r>
        <w:t>2</w:t>
      </w:r>
      <w:r w:rsidRPr="00B85C47">
        <w:t>_TEMP_CHART }}</w:t>
      </w:r>
    </w:p>
    <w:p w14:paraId="2C681C2C" w14:textId="6B410C8A" w:rsidR="008E4C09" w:rsidRPr="000F5660" w:rsidRDefault="008E4C09" w:rsidP="008E4C09">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6</w:t>
      </w:r>
      <w:r w:rsidRPr="000F5660">
        <w:fldChar w:fldCharType="end"/>
      </w:r>
      <w:r w:rsidRPr="000F5660">
        <w:t xml:space="preserve">: Scenario 1 – Minimum Visibility Readings Within the </w:t>
      </w:r>
      <w:r w:rsidR="00A560EB" w:rsidRPr="000F5660">
        <w:t>Stair During the Fire Service Access</w:t>
      </w:r>
      <w:r w:rsidRPr="000F5660">
        <w:t xml:space="preserve"> Phase </w:t>
      </w:r>
    </w:p>
    <w:p w14:paraId="310D9894" w14:textId="77777777" w:rsidR="008E4C09" w:rsidRPr="000F5660" w:rsidRDefault="008E4C09" w:rsidP="008E4C09">
      <w:pPr>
        <w:pStyle w:val="Parag"/>
        <w:numPr>
          <w:ilvl w:val="0"/>
          <w:numId w:val="0"/>
        </w:numPr>
        <w:ind w:left="720"/>
      </w:pPr>
    </w:p>
    <w:p w14:paraId="71A34260" w14:textId="716FBF6E" w:rsidR="008E4C09" w:rsidRPr="000F5660" w:rsidRDefault="008E4C09" w:rsidP="008E4C09">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7</w:t>
      </w:r>
      <w:r w:rsidRPr="000F5660">
        <w:fldChar w:fldCharType="end"/>
      </w:r>
      <w:r w:rsidRPr="000F5660">
        <w:t xml:space="preserve">: Scenario 1 – Maximum Temperature Readings Within the </w:t>
      </w:r>
      <w:r w:rsidR="00A560EB" w:rsidRPr="000F5660">
        <w:t xml:space="preserve">Stair During the Fire Service Access </w:t>
      </w:r>
      <w:r w:rsidRPr="000F5660">
        <w:t xml:space="preserve">Phase </w:t>
      </w:r>
    </w:p>
    <w:p w14:paraId="79FD34D9" w14:textId="77777777" w:rsidR="002F5BF5" w:rsidRPr="000F5660" w:rsidRDefault="002F5BF5" w:rsidP="002F5BF5">
      <w:pPr>
        <w:pStyle w:val="Parag"/>
        <w:numPr>
          <w:ilvl w:val="0"/>
          <w:numId w:val="0"/>
        </w:numPr>
        <w:ind w:left="720"/>
      </w:pPr>
    </w:p>
    <w:p w14:paraId="27B3A248" w14:textId="2FA00A5F" w:rsidR="002F5BF5" w:rsidRPr="000F5660" w:rsidRDefault="002F5BF5" w:rsidP="002F5BF5">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13</w:t>
      </w:r>
      <w:r w:rsidRPr="000F5660">
        <w:fldChar w:fldCharType="end"/>
      </w:r>
      <w:r w:rsidRPr="000F5660">
        <w:t>: Scenario 1 – Visibility Slice Vertically Through Stair at End of Simulation</w:t>
      </w:r>
    </w:p>
    <w:p w14:paraId="1BF34C81" w14:textId="1F6A6B99" w:rsidR="00064D55" w:rsidRPr="000F5660" w:rsidRDefault="00A77346" w:rsidP="00064D55">
      <w:pPr>
        <w:pStyle w:val="Parag"/>
        <w:numPr>
          <w:ilvl w:val="0"/>
          <w:numId w:val="0"/>
        </w:numPr>
        <w:ind w:left="720"/>
      </w:pPr>
      <w:r w:rsidRPr="00A77346">
        <w:t>{{ SCEN_</w:t>
      </w:r>
      <w:r>
        <w:t>2</w:t>
      </w:r>
      <w:r w:rsidRPr="00A77346">
        <w:t>_PRES_CHART }}</w:t>
      </w:r>
    </w:p>
    <w:p w14:paraId="5FCAAF34" w14:textId="77777777" w:rsidR="00064D55" w:rsidRDefault="00064D55" w:rsidP="00064D55">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7</w:t>
      </w:r>
      <w:r w:rsidRPr="000F5660">
        <w:fldChar w:fldCharType="end"/>
      </w:r>
      <w:r w:rsidRPr="000F5660">
        <w:t>: Scenario 1 – Maximum Pressure Drop from Ambient Recorded within Common Corridor During the Means of Escape Phase (Raw Data and Smoothed Average)</w:t>
      </w:r>
    </w:p>
    <w:p w14:paraId="30305019" w14:textId="77777777" w:rsidR="0075216D" w:rsidRDefault="0075216D" w:rsidP="001437DB">
      <w:pPr>
        <w:pStyle w:val="figuretabletitle"/>
      </w:pPr>
    </w:p>
    <w:bookmarkEnd w:id="155"/>
    <w:p w14:paraId="5A77E1D0" w14:textId="77777777" w:rsidR="00E53549" w:rsidRDefault="00E53549" w:rsidP="00813CB9">
      <w:pPr>
        <w:pStyle w:val="Parag"/>
        <w:numPr>
          <w:ilvl w:val="0"/>
          <w:numId w:val="0"/>
        </w:numPr>
        <w:ind w:left="720" w:hanging="720"/>
      </w:pPr>
    </w:p>
    <w:p w14:paraId="3D7DA345" w14:textId="571642F7" w:rsidR="00D63AFA" w:rsidRDefault="00D63AFA" w:rsidP="00E4081E">
      <w:pPr>
        <w:pStyle w:val="Parag"/>
        <w:numPr>
          <w:ilvl w:val="0"/>
          <w:numId w:val="0"/>
        </w:numPr>
        <w:ind w:left="720" w:hanging="720"/>
        <w:jc w:val="left"/>
      </w:pPr>
      <w:bookmarkStart w:id="157" w:name="_Hlk56511516"/>
      <w:bookmarkEnd w:id="6"/>
      <w:bookmarkEnd w:id="7"/>
      <w:bookmarkEnd w:id="8"/>
      <w:bookmarkEnd w:id="9"/>
      <w:bookmarkEnd w:id="10"/>
    </w:p>
    <w:p w14:paraId="78BC9AF5" w14:textId="0D482945" w:rsidR="000A2E01" w:rsidRPr="008C7D90" w:rsidRDefault="000A2E01" w:rsidP="001B002B">
      <w:pPr>
        <w:pStyle w:val="Parag"/>
        <w:rPr>
          <w:rFonts w:cs="Poppins ExtraLight"/>
          <w:color w:val="3B3838" w:themeColor="background2" w:themeShade="40"/>
        </w:rPr>
      </w:pPr>
      <w:bookmarkStart w:id="158" w:name="_Toc48917630"/>
      <w:bookmarkEnd w:id="157"/>
      <w:r w:rsidRPr="008C7D90">
        <w:rPr>
          <w:rFonts w:cs="Poppins ExtraLight"/>
          <w:color w:val="3B3838" w:themeColor="background2" w:themeShade="40"/>
        </w:rPr>
        <w:br w:type="page"/>
      </w:r>
    </w:p>
    <w:bookmarkEnd w:id="158"/>
    <w:p w14:paraId="0AE50FA6" w14:textId="1188A1F5" w:rsidR="00E82B24" w:rsidRPr="00A775ED" w:rsidRDefault="00552968" w:rsidP="009A1918">
      <w:pPr>
        <w:pStyle w:val="Parag"/>
        <w:numPr>
          <w:ilvl w:val="0"/>
          <w:numId w:val="0"/>
        </w:numPr>
        <w:ind w:left="720"/>
      </w:pPr>
      <w:r>
        <w:rPr>
          <w:rFonts w:ascii="Segoe UI Light" w:hAnsi="Segoe UI Light" w:cs="Segoe UI Light"/>
          <w:noProof/>
          <w:szCs w:val="20"/>
        </w:rPr>
        <w:lastRenderedPageBreak/>
        <mc:AlternateContent>
          <mc:Choice Requires="wps">
            <w:drawing>
              <wp:anchor distT="0" distB="0" distL="114300" distR="114300" simplePos="0" relativeHeight="251658242" behindDoc="0" locked="0" layoutInCell="1" allowOverlap="1" wp14:anchorId="41B9DE30" wp14:editId="2889D794">
                <wp:simplePos x="0" y="0"/>
                <wp:positionH relativeFrom="column">
                  <wp:posOffset>-701040</wp:posOffset>
                </wp:positionH>
                <wp:positionV relativeFrom="paragraph">
                  <wp:posOffset>-1015365</wp:posOffset>
                </wp:positionV>
                <wp:extent cx="7537450" cy="10648950"/>
                <wp:effectExtent l="0" t="0" r="6350" b="0"/>
                <wp:wrapNone/>
                <wp:docPr id="51" name="Rectangle 51"/>
                <wp:cNvGraphicFramePr/>
                <a:graphic xmlns:a="http://schemas.openxmlformats.org/drawingml/2006/main">
                  <a:graphicData uri="http://schemas.microsoft.com/office/word/2010/wordprocessingShape">
                    <wps:wsp>
                      <wps:cNvSpPr/>
                      <wps:spPr>
                        <a:xfrm>
                          <a:off x="0" y="0"/>
                          <a:ext cx="7537450" cy="10648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6ABD0C" id="Rectangle 51" o:spid="_x0000_s1026" style="position:absolute;margin-left:-55.2pt;margin-top:-79.95pt;width:593.5pt;height:838.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" fillcolor="white [3212]" stroked="f" strokeweight="1pt"/>
            </w:pict>
          </mc:Fallback>
        </mc:AlternateContent>
      </w:r>
      <w:r>
        <w:rPr>
          <w:rFonts w:ascii="Segoe UI Light" w:hAnsi="Segoe UI Light" w:cs="Segoe UI Light"/>
          <w:noProof/>
          <w:szCs w:val="20"/>
        </w:rPr>
        <w:drawing>
          <wp:anchor distT="0" distB="0" distL="114300" distR="114300" simplePos="0" relativeHeight="251658259" behindDoc="0" locked="0" layoutInCell="1" allowOverlap="1" wp14:anchorId="117E2242" wp14:editId="3F213F05">
            <wp:simplePos x="0" y="0"/>
            <wp:positionH relativeFrom="margin">
              <wp:posOffset>3561080</wp:posOffset>
            </wp:positionH>
            <wp:positionV relativeFrom="paragraph">
              <wp:posOffset>7722235</wp:posOffset>
            </wp:positionV>
            <wp:extent cx="2877968" cy="424815"/>
            <wp:effectExtent l="0" t="0" r="0" b="0"/>
            <wp:wrapNone/>
            <wp:docPr id="43" name="Picture 4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7968" cy="424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53A1">
        <w:rPr>
          <w:rFonts w:ascii="Segoe UI Light" w:hAnsi="Segoe UI Light" w:cs="Segoe UI Light"/>
          <w:noProof/>
          <w:szCs w:val="20"/>
        </w:rPr>
        <mc:AlternateContent>
          <mc:Choice Requires="wps">
            <w:drawing>
              <wp:anchor distT="0" distB="0" distL="114300" distR="114300" simplePos="0" relativeHeight="251658260" behindDoc="0" locked="0" layoutInCell="1" allowOverlap="1" wp14:anchorId="44BC7531" wp14:editId="009A8A5D">
                <wp:simplePos x="0" y="0"/>
                <wp:positionH relativeFrom="margin">
                  <wp:posOffset>-431800</wp:posOffset>
                </wp:positionH>
                <wp:positionV relativeFrom="paragraph">
                  <wp:posOffset>8159750</wp:posOffset>
                </wp:positionV>
                <wp:extent cx="6851650"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6851650" cy="0"/>
                        </a:xfrm>
                        <a:prstGeom prst="line">
                          <a:avLst/>
                        </a:prstGeom>
                        <a:noFill/>
                        <a:ln w="19050" cap="flat" cmpd="sng" algn="ctr">
                          <a:solidFill>
                            <a:srgbClr val="B5D8FE"/>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14B37E" id="Straight Connector 50" o:spid="_x0000_s1026" style="position:absolute;z-index:2516582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pt,642.5pt" to="505.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" strokecolor="#b5d8fe" strokeweight="1.5pt">
                <v:stroke joinstyle="miter"/>
                <w10:wrap anchorx="margin"/>
              </v:line>
            </w:pict>
          </mc:Fallback>
        </mc:AlternateContent>
      </w:r>
    </w:p>
    <w:sectPr w:rsidR="00E82B24" w:rsidRPr="00A775ED" w:rsidSect="00447A9A">
      <w:headerReference w:type="default" r:id="rId13"/>
      <w:footerReference w:type="default" r:id="rId14"/>
      <w:pgSz w:w="11906" w:h="16838"/>
      <w:pgMar w:top="1560" w:right="1134" w:bottom="0" w:left="1134" w:header="737" w:footer="34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2A52C" w14:textId="77777777" w:rsidR="0050165F" w:rsidRDefault="0050165F" w:rsidP="00D03678">
      <w:pPr>
        <w:spacing w:after="0" w:line="240" w:lineRule="auto"/>
      </w:pPr>
      <w:r>
        <w:separator/>
      </w:r>
    </w:p>
  </w:endnote>
  <w:endnote w:type="continuationSeparator" w:id="0">
    <w:p w14:paraId="4107B677" w14:textId="77777777" w:rsidR="0050165F" w:rsidRDefault="0050165F" w:rsidP="00D03678">
      <w:pPr>
        <w:spacing w:after="0" w:line="240" w:lineRule="auto"/>
      </w:pPr>
      <w:r>
        <w:continuationSeparator/>
      </w:r>
    </w:p>
  </w:endnote>
  <w:endnote w:type="continuationNotice" w:id="1">
    <w:p w14:paraId="0D1C82E8" w14:textId="77777777" w:rsidR="0050165F" w:rsidRDefault="005016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Light">
    <w:altName w:val="Calibri"/>
    <w:charset w:val="00"/>
    <w:family w:val="auto"/>
    <w:pitch w:val="variable"/>
    <w:sig w:usb0="2000020F" w:usb1="00000003" w:usb2="00000000" w:usb3="00000000" w:csb0="00000197" w:csb1="00000000"/>
  </w:font>
  <w:font w:name="Poppins ExtraLight">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Light">
    <w:charset w:val="00"/>
    <w:family w:val="auto"/>
    <w:pitch w:val="variable"/>
    <w:sig w:usb0="00008007" w:usb1="00000000" w:usb2="00000000" w:usb3="00000000" w:csb0="00000093" w:csb1="00000000"/>
  </w:font>
  <w:font w:name="PT Sans Narrow">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Book">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crosoft YaHei Light">
    <w:charset w:val="86"/>
    <w:family w:val="swiss"/>
    <w:pitch w:val="variable"/>
    <w:sig w:usb0="80000287" w:usb1="2ACF001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4DF1C" w14:textId="7B9F91A0" w:rsidR="00F66ED6" w:rsidRPr="003A2F8E" w:rsidRDefault="00F66ED6" w:rsidP="00E37367">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r w:rsidRPr="00270B72">
      <w:rPr>
        <w:rFonts w:ascii="Montserrat Light" w:hAnsi="Montserrat Light"/>
        <w:color w:val="767171" w:themeColor="background2" w:themeShade="80"/>
        <w:sz w:val="20"/>
        <w:szCs w:val="20"/>
      </w:rPr>
      <w:tab/>
    </w: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sidRPr="003A2F8E">
      <w:rPr>
        <w:rFonts w:ascii="Segoe UI Semilight" w:hAnsi="Segoe UI Semilight" w:cs="Segoe UI Semilight"/>
        <w:noProof/>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2F099383" w14:textId="77777777" w:rsidR="00F66ED6" w:rsidRPr="00270B72" w:rsidRDefault="00F66ED6" w:rsidP="00E37367">
    <w:pPr>
      <w:pStyle w:val="Footer"/>
      <w:tabs>
        <w:tab w:val="clear" w:pos="4536"/>
        <w:tab w:val="clear" w:pos="9072"/>
        <w:tab w:val="center" w:pos="4819"/>
      </w:tabs>
      <w:rPr>
        <w:rFonts w:ascii="Montserrat Light" w:hAnsi="Montserrat Light"/>
        <w:color w:val="767171" w:themeColor="background2" w:themeShade="8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66F2A" w14:textId="77777777" w:rsidR="0050165F" w:rsidRDefault="0050165F" w:rsidP="00D03678">
      <w:pPr>
        <w:spacing w:after="0" w:line="240" w:lineRule="auto"/>
      </w:pPr>
      <w:r>
        <w:separator/>
      </w:r>
    </w:p>
  </w:footnote>
  <w:footnote w:type="continuationSeparator" w:id="0">
    <w:p w14:paraId="5CEEA216" w14:textId="77777777" w:rsidR="0050165F" w:rsidRDefault="0050165F" w:rsidP="00D03678">
      <w:pPr>
        <w:spacing w:after="0" w:line="240" w:lineRule="auto"/>
      </w:pPr>
      <w:r>
        <w:continuationSeparator/>
      </w:r>
    </w:p>
  </w:footnote>
  <w:footnote w:type="continuationNotice" w:id="1">
    <w:p w14:paraId="57BEC8B7" w14:textId="77777777" w:rsidR="0050165F" w:rsidRDefault="005016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4EC7" w14:textId="7FA52172" w:rsidR="00E604CF" w:rsidRDefault="00E604CF" w:rsidP="009A4323">
    <w:pPr>
      <w:pStyle w:val="ASTUTEFrontCoverHeading"/>
      <w:rPr>
        <w:rFonts w:ascii="Segoe UI Light" w:hAnsi="Segoe UI Light" w:cs="Segoe UI Light"/>
        <w:color w:val="767171" w:themeColor="background2" w:themeShade="80"/>
        <w:sz w:val="20"/>
        <w:szCs w:val="20"/>
      </w:rPr>
    </w:pPr>
    <w:r>
      <w:rPr>
        <w:rFonts w:ascii="Segoe UI Light" w:hAnsi="Segoe UI Light" w:cs="Segoe UI Light"/>
        <w:noProof/>
        <w:sz w:val="20"/>
        <w:szCs w:val="20"/>
      </w:rPr>
      <w:drawing>
        <wp:anchor distT="0" distB="0" distL="114300" distR="114300" simplePos="0" relativeHeight="251658240" behindDoc="0" locked="0" layoutInCell="1" allowOverlap="1" wp14:anchorId="2C823BFB" wp14:editId="1F593E5A">
          <wp:simplePos x="0" y="0"/>
          <wp:positionH relativeFrom="margin">
            <wp:align>right</wp:align>
          </wp:positionH>
          <wp:positionV relativeFrom="paragraph">
            <wp:posOffset>14605</wp:posOffset>
          </wp:positionV>
          <wp:extent cx="2061861" cy="304350"/>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2319" w:rsidRPr="00AD2319">
      <w:rPr>
        <w:rFonts w:ascii="Segoe UI Light" w:hAnsi="Segoe UI Light" w:cs="Segoe UI Light"/>
        <w:noProof/>
        <w:sz w:val="20"/>
        <w:szCs w:val="20"/>
      </w:rPr>
      <w:t>{{PROJECT_NAME}}</w:t>
    </w:r>
    <w:r w:rsidR="00AF6F09">
      <w:rPr>
        <w:rFonts w:ascii="Segoe UI Light" w:hAnsi="Segoe UI Light" w:cs="Segoe UI Light"/>
        <w:noProof/>
        <w:sz w:val="20"/>
        <w:szCs w:val="20"/>
      </w:rPr>
      <w:t xml:space="preserve"> - </w:t>
    </w:r>
    <w:r w:rsidR="00AF6F09" w:rsidRPr="00AF6F09">
      <w:rPr>
        <w:rFonts w:ascii="Segoe UI Light" w:hAnsi="Segoe UI Light" w:cs="Segoe UI Light"/>
        <w:noProof/>
        <w:sz w:val="20"/>
        <w:szCs w:val="20"/>
      </w:rPr>
      <w:t>Common Corridor CFD Modelling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C9A8A5C"/>
    <w:lvl w:ilvl="0">
      <w:start w:val="1"/>
      <w:numFmt w:val="bullet"/>
      <w:pStyle w:val="ListBullet5"/>
      <w:lvlText w:val=""/>
      <w:lvlJc w:val="left"/>
      <w:pPr>
        <w:ind w:left="1492" w:hanging="360"/>
      </w:pPr>
      <w:rPr>
        <w:rFonts w:ascii="Symbol" w:hAnsi="Symbol" w:hint="default"/>
        <w:color w:val="666465"/>
      </w:rPr>
    </w:lvl>
  </w:abstractNum>
  <w:abstractNum w:abstractNumId="1" w15:restartNumberingAfterBreak="0">
    <w:nsid w:val="FFFFFF81"/>
    <w:multiLevelType w:val="singleLevel"/>
    <w:tmpl w:val="60307E34"/>
    <w:lvl w:ilvl="0">
      <w:start w:val="1"/>
      <w:numFmt w:val="bullet"/>
      <w:pStyle w:val="ListBullet4"/>
      <w:lvlText w:val=""/>
      <w:lvlJc w:val="left"/>
      <w:pPr>
        <w:ind w:left="1209" w:hanging="360"/>
      </w:pPr>
      <w:rPr>
        <w:rFonts w:ascii="Symbol" w:hAnsi="Symbol" w:hint="default"/>
        <w:color w:val="666465"/>
        <w:sz w:val="24"/>
      </w:rPr>
    </w:lvl>
  </w:abstractNum>
  <w:abstractNum w:abstractNumId="2" w15:restartNumberingAfterBreak="0">
    <w:nsid w:val="FFFFFF82"/>
    <w:multiLevelType w:val="singleLevel"/>
    <w:tmpl w:val="88FCC9A2"/>
    <w:lvl w:ilvl="0">
      <w:start w:val="1"/>
      <w:numFmt w:val="bullet"/>
      <w:pStyle w:val="ListBullet3"/>
      <w:lvlText w:val=""/>
      <w:lvlJc w:val="left"/>
      <w:pPr>
        <w:ind w:left="926" w:hanging="360"/>
      </w:pPr>
      <w:rPr>
        <w:rFonts w:ascii="Symbol" w:hAnsi="Symbol" w:hint="default"/>
        <w:color w:val="666465"/>
        <w:sz w:val="24"/>
      </w:rPr>
    </w:lvl>
  </w:abstractNum>
  <w:abstractNum w:abstractNumId="3" w15:restartNumberingAfterBreak="0">
    <w:nsid w:val="FFFFFF83"/>
    <w:multiLevelType w:val="singleLevel"/>
    <w:tmpl w:val="00946E84"/>
    <w:lvl w:ilvl="0">
      <w:start w:val="1"/>
      <w:numFmt w:val="bullet"/>
      <w:pStyle w:val="ListBullet2"/>
      <w:lvlText w:val=""/>
      <w:lvlJc w:val="left"/>
      <w:pPr>
        <w:ind w:left="643" w:hanging="360"/>
      </w:pPr>
      <w:rPr>
        <w:rFonts w:ascii="Symbol" w:hAnsi="Symbol" w:hint="default"/>
        <w:color w:val="666465"/>
        <w:sz w:val="24"/>
      </w:rPr>
    </w:lvl>
  </w:abstractNum>
  <w:abstractNum w:abstractNumId="4" w15:restartNumberingAfterBreak="0">
    <w:nsid w:val="FFFFFF89"/>
    <w:multiLevelType w:val="singleLevel"/>
    <w:tmpl w:val="80141F48"/>
    <w:lvl w:ilvl="0">
      <w:start w:val="1"/>
      <w:numFmt w:val="bullet"/>
      <w:pStyle w:val="ListBullet"/>
      <w:lvlText w:val="■"/>
      <w:lvlJc w:val="left"/>
      <w:pPr>
        <w:ind w:left="360" w:hanging="360"/>
      </w:pPr>
      <w:rPr>
        <w:rFonts w:ascii="Arial" w:hAnsi="Arial" w:hint="default"/>
        <w:color w:val="4472C4" w:themeColor="accent1"/>
        <w:sz w:val="20"/>
      </w:rPr>
    </w:lvl>
  </w:abstractNum>
  <w:abstractNum w:abstractNumId="5" w15:restartNumberingAfterBreak="0">
    <w:nsid w:val="0EEE73DF"/>
    <w:multiLevelType w:val="multilevel"/>
    <w:tmpl w:val="A55680FA"/>
    <w:numStyleLink w:val="MainBodyHeadings"/>
  </w:abstractNum>
  <w:abstractNum w:abstractNumId="6" w15:restartNumberingAfterBreak="0">
    <w:nsid w:val="123C3FE2"/>
    <w:multiLevelType w:val="hybridMultilevel"/>
    <w:tmpl w:val="A672E63C"/>
    <w:lvl w:ilvl="0" w:tplc="FFFFFFFF">
      <w:start w:val="1"/>
      <w:numFmt w:val="bullet"/>
      <w:lvlText w:val=""/>
      <w:lvlJc w:val="left"/>
      <w:pPr>
        <w:ind w:left="1571" w:hanging="360"/>
      </w:pPr>
      <w:rPr>
        <w:rFonts w:ascii="Symbol" w:hAnsi="Symbol" w:hint="default"/>
        <w:color w:val="B5D8FE"/>
      </w:rPr>
    </w:lvl>
    <w:lvl w:ilvl="1" w:tplc="14A8B88E">
      <w:start w:val="1"/>
      <w:numFmt w:val="bullet"/>
      <w:lvlText w:val=""/>
      <w:lvlJc w:val="left"/>
      <w:pPr>
        <w:ind w:left="2291" w:hanging="360"/>
      </w:pPr>
      <w:rPr>
        <w:rFonts w:ascii="Symbol" w:hAnsi="Symbol" w:hint="default"/>
        <w:color w:val="B5D8FE"/>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7" w15:restartNumberingAfterBreak="0">
    <w:nsid w:val="127826C2"/>
    <w:multiLevelType w:val="multilevel"/>
    <w:tmpl w:val="E1E2612A"/>
    <w:styleLink w:val="astutestyle"/>
    <w:lvl w:ilvl="0">
      <w:start w:val="1"/>
      <w:numFmt w:val="decimal"/>
      <w:pStyle w:val="TablesHeading"/>
      <w:lvlText w:val="1.%1 "/>
      <w:lvlJc w:val="left"/>
      <w:pPr>
        <w:ind w:left="1080" w:hanging="360"/>
      </w:pPr>
      <w:rPr>
        <w:rFonts w:ascii="Calibri" w:hAnsi="Calibri" w:hint="default"/>
        <w:b w:val="0"/>
        <w:i w:val="0"/>
        <w:caps w:val="0"/>
        <w:smallCaps w:val="0"/>
        <w:strike w:val="0"/>
        <w:dstrike w:val="0"/>
        <w:outline w:val="0"/>
        <w:shadow w:val="0"/>
        <w:emboss w:val="0"/>
        <w:imprint w:val="0"/>
        <w:vanish w:val="0"/>
        <w:color w:val="00863D"/>
        <w:spacing w:val="0"/>
        <w:kern w:val="0"/>
        <w:position w:val="0"/>
        <w:sz w:val="36"/>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1440" w:hanging="360"/>
      </w:pPr>
      <w:rPr>
        <w:rFonts w:ascii="Calibri" w:hAnsi="Calibri"/>
        <w:color w:val="00863D"/>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D173B36"/>
    <w:multiLevelType w:val="multilevel"/>
    <w:tmpl w:val="FC667800"/>
    <w:lvl w:ilvl="0">
      <w:start w:val="1"/>
      <w:numFmt w:val="bullet"/>
      <w:lvlRestart w:val="0"/>
      <w:pStyle w:val="WSPBullets"/>
      <w:lvlText w:val="■"/>
      <w:lvlJc w:val="left"/>
      <w:pPr>
        <w:ind w:left="357" w:hanging="357"/>
      </w:pPr>
      <w:rPr>
        <w:rFonts w:ascii="Arial" w:hAnsi="Arial" w:cs="Arial"/>
        <w:color w:val="4472C4" w:themeColor="accent1"/>
      </w:rPr>
    </w:lvl>
    <w:lvl w:ilvl="1">
      <w:start w:val="1"/>
      <w:numFmt w:val="bullet"/>
      <w:lvlText w:val=""/>
      <w:lvlJc w:val="left"/>
      <w:pPr>
        <w:ind w:left="641" w:hanging="358"/>
      </w:pPr>
      <w:rPr>
        <w:rFonts w:ascii="Symbol" w:hAnsi="Symbol" w:hint="default"/>
        <w:color w:val="666465"/>
      </w:rPr>
    </w:lvl>
    <w:lvl w:ilvl="2">
      <w:start w:val="1"/>
      <w:numFmt w:val="bullet"/>
      <w:lvlText w:val=""/>
      <w:lvlJc w:val="left"/>
      <w:pPr>
        <w:ind w:left="924" w:hanging="357"/>
      </w:pPr>
      <w:rPr>
        <w:rFonts w:ascii="Symbol" w:hAnsi="Symbol" w:hint="default"/>
        <w:color w:val="666465"/>
      </w:rPr>
    </w:lvl>
    <w:lvl w:ilvl="3">
      <w:start w:val="1"/>
      <w:numFmt w:val="bullet"/>
      <w:lvlText w:val=""/>
      <w:lvlJc w:val="left"/>
      <w:pPr>
        <w:ind w:left="1208" w:hanging="358"/>
      </w:pPr>
      <w:rPr>
        <w:rFonts w:ascii="Symbol" w:hAnsi="Symbol" w:hint="default"/>
        <w:color w:val="666465"/>
      </w:rPr>
    </w:lvl>
    <w:lvl w:ilvl="4">
      <w:start w:val="1"/>
      <w:numFmt w:val="bullet"/>
      <w:lvlText w:val=""/>
      <w:lvlJc w:val="left"/>
      <w:pPr>
        <w:ind w:left="1491" w:hanging="357"/>
      </w:pPr>
      <w:rPr>
        <w:rFonts w:ascii="Symbol" w:hAnsi="Symbol" w:hint="default"/>
        <w:color w:val="666465"/>
      </w:rPr>
    </w:lvl>
    <w:lvl w:ilvl="5">
      <w:start w:val="1"/>
      <w:numFmt w:val="bullet"/>
      <w:lvlText w:val=""/>
      <w:lvlJc w:val="left"/>
      <w:pPr>
        <w:ind w:left="1774" w:hanging="357"/>
      </w:pPr>
      <w:rPr>
        <w:rFonts w:ascii="Symbol" w:hAnsi="Symbol" w:hint="default"/>
        <w:color w:val="666465"/>
      </w:rPr>
    </w:lvl>
    <w:lvl w:ilvl="6">
      <w:start w:val="1"/>
      <w:numFmt w:val="bullet"/>
      <w:lvlText w:val=""/>
      <w:lvlJc w:val="left"/>
      <w:pPr>
        <w:ind w:left="2058" w:hanging="357"/>
      </w:pPr>
      <w:rPr>
        <w:rFonts w:ascii="Symbol" w:hAnsi="Symbol" w:hint="default"/>
        <w:color w:val="666465"/>
      </w:rPr>
    </w:lvl>
    <w:lvl w:ilvl="7">
      <w:start w:val="1"/>
      <w:numFmt w:val="bullet"/>
      <w:lvlText w:val=""/>
      <w:lvlJc w:val="left"/>
      <w:pPr>
        <w:ind w:left="2341" w:hanging="357"/>
      </w:pPr>
      <w:rPr>
        <w:rFonts w:ascii="Symbol" w:hAnsi="Symbol" w:hint="default"/>
        <w:color w:val="666465"/>
      </w:rPr>
    </w:lvl>
    <w:lvl w:ilvl="8">
      <w:start w:val="1"/>
      <w:numFmt w:val="bullet"/>
      <w:lvlText w:val=""/>
      <w:lvlJc w:val="left"/>
      <w:pPr>
        <w:ind w:left="2625" w:hanging="357"/>
      </w:pPr>
      <w:rPr>
        <w:rFonts w:ascii="Symbol" w:hAnsi="Symbol" w:hint="default"/>
        <w:color w:val="666465"/>
      </w:rPr>
    </w:lvl>
  </w:abstractNum>
  <w:abstractNum w:abstractNumId="9" w15:restartNumberingAfterBreak="0">
    <w:nsid w:val="200801C6"/>
    <w:multiLevelType w:val="hybridMultilevel"/>
    <w:tmpl w:val="E056CDEA"/>
    <w:lvl w:ilvl="0" w:tplc="FFFFFFFF">
      <w:start w:val="1"/>
      <w:numFmt w:val="bullet"/>
      <w:lvlText w:val=""/>
      <w:lvlJc w:val="left"/>
      <w:pPr>
        <w:ind w:left="1571" w:hanging="360"/>
      </w:pPr>
      <w:rPr>
        <w:rFonts w:ascii="Symbol" w:hAnsi="Symbol" w:hint="default"/>
        <w:color w:val="B5D8FE"/>
      </w:rPr>
    </w:lvl>
    <w:lvl w:ilvl="1" w:tplc="3E78DDCA">
      <w:start w:val="1"/>
      <w:numFmt w:val="bullet"/>
      <w:lvlText w:val="o"/>
      <w:lvlJc w:val="left"/>
      <w:pPr>
        <w:ind w:left="2291" w:hanging="360"/>
      </w:pPr>
      <w:rPr>
        <w:rFonts w:ascii="Courier New" w:hAnsi="Courier New" w:cs="Courier New" w:hint="default"/>
        <w:color w:val="B4C6E7" w:themeColor="accent1" w:themeTint="66"/>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 w15:restartNumberingAfterBreak="0">
    <w:nsid w:val="22EC0323"/>
    <w:multiLevelType w:val="multilevel"/>
    <w:tmpl w:val="1B8C1EA0"/>
    <w:lvl w:ilvl="0">
      <w:start w:val="1"/>
      <w:numFmt w:val="upperLetter"/>
      <w:lvlText w:val="%1.0"/>
      <w:lvlJc w:val="left"/>
      <w:pPr>
        <w:ind w:left="360" w:hanging="360"/>
      </w:pPr>
      <w:rPr>
        <w:rFonts w:hint="default"/>
      </w:rPr>
    </w:lvl>
    <w:lvl w:ilvl="1">
      <w:start w:val="1"/>
      <w:numFmt w:val="decimal"/>
      <w:pStyle w:val="AppendixB"/>
      <w:lvlText w:val="%1.%2"/>
      <w:lvlJc w:val="left"/>
      <w:pPr>
        <w:ind w:left="720" w:hanging="360"/>
      </w:pPr>
      <w:rPr>
        <w:rFonts w:hint="default"/>
      </w:rPr>
    </w:lvl>
    <w:lvl w:ilvl="2">
      <w:start w:val="1"/>
      <w:numFmt w:val="lowerLetter"/>
      <w:pStyle w:val="appendixC"/>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7C75D5"/>
    <w:multiLevelType w:val="multilevel"/>
    <w:tmpl w:val="041D001D"/>
    <w:styleLink w:val="WSPList"/>
    <w:lvl w:ilvl="0">
      <w:start w:val="1"/>
      <w:numFmt w:val="bullet"/>
      <w:lvlText w:val="■"/>
      <w:lvlJc w:val="left"/>
      <w:pPr>
        <w:ind w:left="360" w:hanging="360"/>
      </w:pPr>
      <w:rPr>
        <w:rFonts w:ascii="Arial" w:hAnsi="Arial" w:hint="default"/>
        <w:color w:val="4472C4" w:themeColor="accent1"/>
      </w:rPr>
    </w:lvl>
    <w:lvl w:ilvl="1">
      <w:start w:val="1"/>
      <w:numFmt w:val="bullet"/>
      <w:lvlText w:val=""/>
      <w:lvlJc w:val="left"/>
      <w:pPr>
        <w:ind w:left="720" w:hanging="360"/>
      </w:pPr>
      <w:rPr>
        <w:rFonts w:ascii="Symbol" w:hAnsi="Symbol" w:hint="default"/>
        <w:color w:val="666465"/>
      </w:rPr>
    </w:lvl>
    <w:lvl w:ilvl="2">
      <w:start w:val="1"/>
      <w:numFmt w:val="bullet"/>
      <w:lvlText w:val=""/>
      <w:lvlJc w:val="left"/>
      <w:pPr>
        <w:ind w:left="1080" w:hanging="360"/>
      </w:pPr>
      <w:rPr>
        <w:rFonts w:ascii="Symbol" w:hAnsi="Symbol" w:hint="default"/>
        <w:color w:val="666465"/>
      </w:rPr>
    </w:lvl>
    <w:lvl w:ilvl="3">
      <w:start w:val="1"/>
      <w:numFmt w:val="bullet"/>
      <w:lvlText w:val=""/>
      <w:lvlJc w:val="left"/>
      <w:pPr>
        <w:ind w:left="1440" w:hanging="360"/>
      </w:pPr>
      <w:rPr>
        <w:rFonts w:ascii="Symbol" w:hAnsi="Symbol" w:hint="default"/>
        <w:color w:val="666465"/>
      </w:rPr>
    </w:lvl>
    <w:lvl w:ilvl="4">
      <w:start w:val="1"/>
      <w:numFmt w:val="bullet"/>
      <w:lvlText w:val=""/>
      <w:lvlJc w:val="left"/>
      <w:pPr>
        <w:ind w:left="1800" w:hanging="360"/>
      </w:pPr>
      <w:rPr>
        <w:rFonts w:ascii="Symbol" w:hAnsi="Symbol" w:hint="default"/>
        <w:color w:val="666465"/>
      </w:rPr>
    </w:lvl>
    <w:lvl w:ilvl="5">
      <w:start w:val="1"/>
      <w:numFmt w:val="bullet"/>
      <w:lvlText w:val=""/>
      <w:lvlJc w:val="left"/>
      <w:pPr>
        <w:ind w:left="2160" w:hanging="360"/>
      </w:pPr>
      <w:rPr>
        <w:rFonts w:ascii="Symbol" w:hAnsi="Symbol" w:hint="default"/>
        <w:color w:val="666465"/>
      </w:rPr>
    </w:lvl>
    <w:lvl w:ilvl="6">
      <w:start w:val="1"/>
      <w:numFmt w:val="bullet"/>
      <w:lvlText w:val=""/>
      <w:lvlJc w:val="left"/>
      <w:pPr>
        <w:ind w:left="2520" w:hanging="360"/>
      </w:pPr>
      <w:rPr>
        <w:rFonts w:ascii="Symbol" w:hAnsi="Symbol" w:hint="default"/>
        <w:color w:val="666465"/>
      </w:rPr>
    </w:lvl>
    <w:lvl w:ilvl="7">
      <w:start w:val="1"/>
      <w:numFmt w:val="bullet"/>
      <w:lvlText w:val=""/>
      <w:lvlJc w:val="left"/>
      <w:pPr>
        <w:ind w:left="2880" w:hanging="360"/>
      </w:pPr>
      <w:rPr>
        <w:rFonts w:ascii="Symbol" w:hAnsi="Symbol" w:hint="default"/>
        <w:color w:val="666465"/>
      </w:rPr>
    </w:lvl>
    <w:lvl w:ilvl="8">
      <w:start w:val="1"/>
      <w:numFmt w:val="bullet"/>
      <w:lvlText w:val=""/>
      <w:lvlJc w:val="left"/>
      <w:pPr>
        <w:ind w:left="3240" w:hanging="360"/>
      </w:pPr>
      <w:rPr>
        <w:rFonts w:ascii="Symbol" w:hAnsi="Symbol" w:hint="default"/>
        <w:color w:val="666465"/>
      </w:rPr>
    </w:lvl>
  </w:abstractNum>
  <w:abstractNum w:abstractNumId="12" w15:restartNumberingAfterBreak="0">
    <w:nsid w:val="28587882"/>
    <w:multiLevelType w:val="hybridMultilevel"/>
    <w:tmpl w:val="F7D8C39C"/>
    <w:lvl w:ilvl="0" w:tplc="F4E6CC1C">
      <w:start w:val="1"/>
      <w:numFmt w:val="bullet"/>
      <w:pStyle w:val="ASTUTEBulletPoints"/>
      <w:lvlText w:val=""/>
      <w:lvlJc w:val="left"/>
      <w:pPr>
        <w:ind w:left="720" w:hanging="360"/>
      </w:pPr>
      <w:rPr>
        <w:rFonts w:ascii="Symbol" w:hAnsi="Symbol" w:hint="default"/>
        <w:color w:val="B4C6E7" w:themeColor="accent1" w:themeTint="66"/>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9C28C7"/>
    <w:multiLevelType w:val="hybridMultilevel"/>
    <w:tmpl w:val="ECF40682"/>
    <w:lvl w:ilvl="0" w:tplc="276A7B8C">
      <w:start w:val="1"/>
      <w:numFmt w:val="bullet"/>
      <w:pStyle w:val="BulletPointParagraph"/>
      <w:lvlText w:val=""/>
      <w:lvlJc w:val="left"/>
      <w:pPr>
        <w:ind w:left="1571" w:hanging="360"/>
      </w:pPr>
      <w:rPr>
        <w:rFonts w:ascii="Symbol" w:hAnsi="Symbol" w:hint="default"/>
        <w:color w:val="B5D8FE"/>
      </w:rPr>
    </w:lvl>
    <w:lvl w:ilvl="1" w:tplc="00D685EC">
      <w:start w:val="1"/>
      <w:numFmt w:val="lowerRoman"/>
      <w:lvlText w:val="%2."/>
      <w:lvlJc w:val="left"/>
      <w:pPr>
        <w:ind w:left="2291" w:hanging="360"/>
      </w:pPr>
      <w:rPr>
        <w:rFonts w:ascii="Montserrat Light" w:eastAsia="Times New Roman" w:hAnsi="Montserrat Light" w:cs="Poppins ExtraLight"/>
        <w:color w:val="00B050"/>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15:restartNumberingAfterBreak="0">
    <w:nsid w:val="319E3AF7"/>
    <w:multiLevelType w:val="hybridMultilevel"/>
    <w:tmpl w:val="01B01BBC"/>
    <w:lvl w:ilvl="0" w:tplc="DAD4A592">
      <w:start w:val="1"/>
      <w:numFmt w:val="decimal"/>
      <w:pStyle w:val="FiguresHeading"/>
      <w:lvlText w:val="A.%1"/>
      <w:lvlJc w:val="left"/>
      <w:pPr>
        <w:ind w:left="907" w:hanging="90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571428"/>
    <w:multiLevelType w:val="multilevel"/>
    <w:tmpl w:val="F0602D78"/>
    <w:lvl w:ilvl="0">
      <w:start w:val="1"/>
      <w:numFmt w:val="decimal"/>
      <w:pStyle w:val="ListNumber"/>
      <w:lvlText w:val="%1"/>
      <w:lvlJc w:val="left"/>
      <w:pPr>
        <w:ind w:left="432" w:hanging="432"/>
      </w:pPr>
      <w:rPr>
        <w:rFonts w:hint="default"/>
      </w:rPr>
    </w:lvl>
    <w:lvl w:ilvl="1">
      <w:start w:val="1"/>
      <w:numFmt w:val="decimal"/>
      <w:pStyle w:val="ListNumber2"/>
      <w:lvlText w:val="%1.%2"/>
      <w:lvlJc w:val="left"/>
      <w:pPr>
        <w:ind w:left="576" w:hanging="576"/>
      </w:pPr>
      <w:rPr>
        <w:rFonts w:hint="default"/>
      </w:rPr>
    </w:lvl>
    <w:lvl w:ilvl="2">
      <w:start w:val="1"/>
      <w:numFmt w:val="decimal"/>
      <w:pStyle w:val="ListNumber3"/>
      <w:lvlText w:val="%1.%2.%3"/>
      <w:lvlJc w:val="left"/>
      <w:pPr>
        <w:ind w:left="720" w:hanging="720"/>
      </w:pPr>
      <w:rPr>
        <w:rFonts w:hint="default"/>
      </w:rPr>
    </w:lvl>
    <w:lvl w:ilvl="3">
      <w:start w:val="1"/>
      <w:numFmt w:val="decimal"/>
      <w:pStyle w:val="ListNumber4"/>
      <w:lvlText w:val="%1.%2.%3.%4"/>
      <w:lvlJc w:val="left"/>
      <w:pPr>
        <w:ind w:left="864" w:hanging="864"/>
      </w:pPr>
      <w:rPr>
        <w:rFonts w:hint="default"/>
      </w:rPr>
    </w:lvl>
    <w:lvl w:ilvl="4">
      <w:start w:val="1"/>
      <w:numFmt w:val="decimal"/>
      <w:pStyle w:val="ListNumber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BAE3782"/>
    <w:multiLevelType w:val="multilevel"/>
    <w:tmpl w:val="B4EA05B6"/>
    <w:styleLink w:val="AppendixHeadings"/>
    <w:lvl w:ilvl="0">
      <w:start w:val="1"/>
      <w:numFmt w:val="upperLetter"/>
      <w:suff w:val="nothing"/>
      <w:lvlText w:val="Appendix %1 - "/>
      <w:lvlJc w:val="left"/>
      <w:rPr>
        <w:rFonts w:ascii="Calibri Light" w:hAnsi="Calibri Light" w:cs="Times New Roman" w:hint="default"/>
        <w:color w:val="00863D"/>
        <w:sz w:val="48"/>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7" w15:restartNumberingAfterBreak="0">
    <w:nsid w:val="46E17BFB"/>
    <w:multiLevelType w:val="multilevel"/>
    <w:tmpl w:val="3912C67A"/>
    <w:lvl w:ilvl="0">
      <w:start w:val="1"/>
      <w:numFmt w:val="upperLetter"/>
      <w:pStyle w:val="AppendixHeading"/>
      <w:suff w:val="nothing"/>
      <w:lvlText w:val="Appendix %1 - "/>
      <w:lvlJc w:val="left"/>
      <w:pPr>
        <w:ind w:left="1560" w:firstLine="0"/>
      </w:pPr>
      <w:rPr>
        <w:specVanish w:val="0"/>
      </w:rPr>
    </w:lvl>
    <w:lvl w:ilvl="1">
      <w:start w:val="1"/>
      <w:numFmt w:val="decimal"/>
      <w:lvlText w:val="%1.%2."/>
      <w:lvlJc w:val="left"/>
      <w:pPr>
        <w:ind w:left="720" w:hanging="720"/>
      </w:pPr>
      <w:rPr>
        <w:rFonts w:hint="default"/>
      </w:rPr>
    </w:lvl>
    <w:lvl w:ilvl="2">
      <w:start w:val="1"/>
      <w:numFmt w:val="decimal"/>
      <w:pStyle w:val="AppendixText"/>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93F4955"/>
    <w:multiLevelType w:val="hybridMultilevel"/>
    <w:tmpl w:val="F0FED0C2"/>
    <w:lvl w:ilvl="0" w:tplc="694C15EE">
      <w:start w:val="1"/>
      <w:numFmt w:val="decimal"/>
      <w:pStyle w:val="Subheading1"/>
      <w:lvlText w:val="%1."/>
      <w:lvlJc w:val="left"/>
      <w:pPr>
        <w:ind w:left="720" w:hanging="360"/>
      </w:pPr>
      <w:rPr>
        <w:rFonts w:ascii="Poppins ExtraLight" w:hAnsi="Poppins ExtraLight" w:hint="default"/>
        <w:color w:val="2F5496" w:themeColor="accent1" w:themeShade="BF"/>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171E20"/>
    <w:multiLevelType w:val="multilevel"/>
    <w:tmpl w:val="8236DF70"/>
    <w:lvl w:ilvl="0">
      <w:start w:val="1"/>
      <w:numFmt w:val="bullet"/>
      <w:lvlText w:val="■"/>
      <w:lvlJc w:val="left"/>
      <w:pPr>
        <w:ind w:left="714" w:hanging="357"/>
      </w:pPr>
      <w:rPr>
        <w:rFonts w:ascii="Arial" w:hAnsi="Arial" w:cs="Arial" w:hint="default"/>
        <w:color w:val="5B9BD5"/>
      </w:rPr>
    </w:lvl>
    <w:lvl w:ilvl="1">
      <w:start w:val="1"/>
      <w:numFmt w:val="bullet"/>
      <w:lvlText w:val=""/>
      <w:lvlJc w:val="left"/>
      <w:pPr>
        <w:ind w:left="998" w:hanging="358"/>
      </w:pPr>
      <w:rPr>
        <w:rFonts w:ascii="Symbol" w:hAnsi="Symbol" w:hint="default"/>
        <w:color w:val="666465"/>
      </w:rPr>
    </w:lvl>
    <w:lvl w:ilvl="2">
      <w:start w:val="1"/>
      <w:numFmt w:val="bullet"/>
      <w:pStyle w:val="WSPHeading3"/>
      <w:lvlText w:val=""/>
      <w:lvlJc w:val="left"/>
      <w:pPr>
        <w:ind w:left="1281" w:hanging="357"/>
      </w:pPr>
      <w:rPr>
        <w:rFonts w:ascii="Symbol" w:hAnsi="Symbol" w:hint="default"/>
        <w:color w:val="666465"/>
      </w:rPr>
    </w:lvl>
    <w:lvl w:ilvl="3">
      <w:start w:val="1"/>
      <w:numFmt w:val="bullet"/>
      <w:lvlText w:val=""/>
      <w:lvlJc w:val="left"/>
      <w:pPr>
        <w:ind w:left="1565" w:hanging="358"/>
      </w:pPr>
      <w:rPr>
        <w:rFonts w:ascii="Symbol" w:hAnsi="Symbol" w:hint="default"/>
        <w:color w:val="666465"/>
      </w:rPr>
    </w:lvl>
    <w:lvl w:ilvl="4">
      <w:start w:val="1"/>
      <w:numFmt w:val="bullet"/>
      <w:lvlText w:val=""/>
      <w:lvlJc w:val="left"/>
      <w:pPr>
        <w:ind w:left="1848" w:hanging="357"/>
      </w:pPr>
      <w:rPr>
        <w:rFonts w:ascii="Symbol" w:hAnsi="Symbol" w:hint="default"/>
        <w:color w:val="666465"/>
      </w:rPr>
    </w:lvl>
    <w:lvl w:ilvl="5">
      <w:start w:val="1"/>
      <w:numFmt w:val="bullet"/>
      <w:lvlText w:val=""/>
      <w:lvlJc w:val="left"/>
      <w:pPr>
        <w:ind w:left="2131" w:hanging="357"/>
      </w:pPr>
      <w:rPr>
        <w:rFonts w:ascii="Symbol" w:hAnsi="Symbol" w:hint="default"/>
        <w:color w:val="666465"/>
      </w:rPr>
    </w:lvl>
    <w:lvl w:ilvl="6">
      <w:start w:val="1"/>
      <w:numFmt w:val="bullet"/>
      <w:lvlText w:val=""/>
      <w:lvlJc w:val="left"/>
      <w:pPr>
        <w:ind w:left="2415" w:hanging="357"/>
      </w:pPr>
      <w:rPr>
        <w:rFonts w:ascii="Symbol" w:hAnsi="Symbol" w:hint="default"/>
        <w:color w:val="666465"/>
      </w:rPr>
    </w:lvl>
    <w:lvl w:ilvl="7">
      <w:start w:val="1"/>
      <w:numFmt w:val="bullet"/>
      <w:lvlText w:val=""/>
      <w:lvlJc w:val="left"/>
      <w:pPr>
        <w:ind w:left="2698" w:hanging="357"/>
      </w:pPr>
      <w:rPr>
        <w:rFonts w:ascii="Symbol" w:hAnsi="Symbol" w:hint="default"/>
        <w:color w:val="666465"/>
      </w:rPr>
    </w:lvl>
    <w:lvl w:ilvl="8">
      <w:start w:val="1"/>
      <w:numFmt w:val="bullet"/>
      <w:lvlText w:val=""/>
      <w:lvlJc w:val="left"/>
      <w:pPr>
        <w:ind w:left="2982" w:hanging="357"/>
      </w:pPr>
      <w:rPr>
        <w:rFonts w:ascii="Symbol" w:hAnsi="Symbol" w:hint="default"/>
        <w:color w:val="666465"/>
      </w:rPr>
    </w:lvl>
  </w:abstractNum>
  <w:abstractNum w:abstractNumId="20" w15:restartNumberingAfterBreak="0">
    <w:nsid w:val="505E5F18"/>
    <w:multiLevelType w:val="hybridMultilevel"/>
    <w:tmpl w:val="1BC47EBA"/>
    <w:lvl w:ilvl="0" w:tplc="4C5CE922">
      <w:start w:val="1"/>
      <w:numFmt w:val="bullet"/>
      <w:pStyle w:val="Bulletpoin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9A737C"/>
    <w:multiLevelType w:val="hybridMultilevel"/>
    <w:tmpl w:val="17C2D0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6E7401D"/>
    <w:multiLevelType w:val="multilevel"/>
    <w:tmpl w:val="A55680FA"/>
    <w:styleLink w:val="MainBodyHeadings"/>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20" w:hanging="720"/>
      </w:pPr>
      <w:rPr>
        <w:rFonts w:ascii="Calibri" w:hAnsi="Calibri" w:hint="default"/>
        <w:color w:val="00863D"/>
        <w:sz w:val="28"/>
      </w:rPr>
    </w:lvl>
    <w:lvl w:ilvl="2">
      <w:start w:val="1"/>
      <w:numFmt w:val="decimal"/>
      <w:pStyle w:val="Parag"/>
      <w:lvlText w:val="%1.%2.%3."/>
      <w:lvlJc w:val="left"/>
      <w:pPr>
        <w:ind w:left="720" w:hanging="720"/>
      </w:pPr>
      <w:rPr>
        <w:rFonts w:ascii="Calibri" w:hAnsi="Calibri" w:hint="default"/>
        <w:color w:val="3B3838"/>
        <w:sz w:val="22"/>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23" w15:restartNumberingAfterBreak="0">
    <w:nsid w:val="77277797"/>
    <w:multiLevelType w:val="hybridMultilevel"/>
    <w:tmpl w:val="D3421658"/>
    <w:lvl w:ilvl="0" w:tplc="A3AC7A1A">
      <w:start w:val="1"/>
      <w:numFmt w:val="decimal"/>
      <w:pStyle w:val="AstuteReferences"/>
      <w:lvlText w:val="(%1)"/>
      <w:lvlJc w:val="left"/>
      <w:pPr>
        <w:ind w:left="720" w:hanging="360"/>
      </w:pPr>
      <w:rPr>
        <w:rFonts w:hint="default"/>
        <w:color w:val="2C5AA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7426512"/>
    <w:multiLevelType w:val="hybridMultilevel"/>
    <w:tmpl w:val="46E4E8D8"/>
    <w:lvl w:ilvl="0" w:tplc="EB70B804">
      <w:start w:val="1"/>
      <w:numFmt w:val="decimal"/>
      <w:pStyle w:val="NumberedParagraph"/>
      <w:lvlText w:val="%1."/>
      <w:lvlJc w:val="left"/>
      <w:pPr>
        <w:ind w:left="720" w:hanging="360"/>
      </w:pPr>
      <w:rPr>
        <w:rFonts w:ascii="Calibri" w:hAnsi="Calibri" w:hint="default"/>
        <w:b w:val="0"/>
        <w:i w:val="0"/>
        <w:color w:val="00863D"/>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5547770">
    <w:abstractNumId w:val="22"/>
  </w:num>
  <w:num w:numId="2" w16cid:durableId="318928183">
    <w:abstractNumId w:val="13"/>
  </w:num>
  <w:num w:numId="3" w16cid:durableId="28922890">
    <w:abstractNumId w:val="4"/>
  </w:num>
  <w:num w:numId="4" w16cid:durableId="349142768">
    <w:abstractNumId w:val="2"/>
  </w:num>
  <w:num w:numId="5" w16cid:durableId="2104912013">
    <w:abstractNumId w:val="23"/>
  </w:num>
  <w:num w:numId="6" w16cid:durableId="140388614">
    <w:abstractNumId w:val="16"/>
  </w:num>
  <w:num w:numId="7" w16cid:durableId="1118570064">
    <w:abstractNumId w:val="0"/>
  </w:num>
  <w:num w:numId="8" w16cid:durableId="1411006017">
    <w:abstractNumId w:val="17"/>
  </w:num>
  <w:num w:numId="9" w16cid:durableId="1627930881">
    <w:abstractNumId w:val="24"/>
  </w:num>
  <w:num w:numId="10" w16cid:durableId="1266576097">
    <w:abstractNumId w:val="19"/>
  </w:num>
  <w:num w:numId="11" w16cid:durableId="1637252668">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12" w16cid:durableId="919292909">
    <w:abstractNumId w:val="7"/>
  </w:num>
  <w:num w:numId="13" w16cid:durableId="1749183522">
    <w:abstractNumId w:val="3"/>
  </w:num>
  <w:num w:numId="14" w16cid:durableId="408894682">
    <w:abstractNumId w:val="1"/>
  </w:num>
  <w:num w:numId="15" w16cid:durableId="1465653954">
    <w:abstractNumId w:val="15"/>
  </w:num>
  <w:num w:numId="16" w16cid:durableId="948467212">
    <w:abstractNumId w:val="11"/>
  </w:num>
  <w:num w:numId="17" w16cid:durableId="2116707518">
    <w:abstractNumId w:val="8"/>
  </w:num>
  <w:num w:numId="18" w16cid:durableId="1301616551">
    <w:abstractNumId w:val="14"/>
  </w:num>
  <w:num w:numId="19" w16cid:durableId="864639036">
    <w:abstractNumId w:val="21"/>
  </w:num>
  <w:num w:numId="20" w16cid:durableId="1048608599">
    <w:abstractNumId w:val="10"/>
  </w:num>
  <w:num w:numId="21" w16cid:durableId="810444570">
    <w:abstractNumId w:val="20"/>
  </w:num>
  <w:num w:numId="22" w16cid:durableId="617487234">
    <w:abstractNumId w:val="18"/>
  </w:num>
  <w:num w:numId="23" w16cid:durableId="157574432">
    <w:abstractNumId w:val="12"/>
  </w:num>
  <w:num w:numId="24" w16cid:durableId="43078473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5" w16cid:durableId="159712750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6" w16cid:durableId="125514246">
    <w:abstractNumId w:val="5"/>
    <w:lvlOverride w:ilvl="0">
      <w:lvl w:ilvl="0">
        <w:start w:val="1"/>
        <w:numFmt w:val="decimal"/>
        <w:pStyle w:val="MainHeadd"/>
        <w:lvlText w:val="%1."/>
        <w:lvlJc w:val="left"/>
        <w:pPr>
          <w:ind w:left="720" w:hanging="720"/>
        </w:pPr>
        <w:rPr>
          <w:rFonts w:ascii="Poppins ExtraLight" w:hAnsi="Poppins ExtraLight" w:cs="Poppins ExtraLight" w:hint="default"/>
          <w:b w:val="0"/>
          <w:i w:val="0"/>
          <w:caps w:val="0"/>
          <w:smallCaps w:val="0"/>
          <w:strike w:val="0"/>
          <w:dstrike w:val="0"/>
          <w:outline w:val="0"/>
          <w:shadow w:val="0"/>
          <w:emboss w:val="0"/>
          <w:imprint w:val="0"/>
          <w:vanish w:val="0"/>
          <w:color w:val="2C5AA8"/>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7" w16cid:durableId="299042812">
    <w:abstractNumId w:val="5"/>
    <w:lvlOverride w:ilvl="0">
      <w:lvl w:ilvl="0">
        <w:start w:val="1"/>
        <w:numFmt w:val="decimal"/>
        <w:pStyle w:val="MainHeadd"/>
        <w:lvlText w:val="%1."/>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Light" w:hAnsi="Segoe UI Light" w:cs="Segoe UI Light" w:hint="default"/>
          <w:b w:val="0"/>
          <w:bCs w:val="0"/>
          <w:i w:val="0"/>
          <w:iCs w:val="0"/>
          <w:caps w:val="0"/>
          <w:smallCaps w:val="0"/>
          <w:strike w:val="0"/>
          <w:dstrike w:val="0"/>
          <w:outline w:val="0"/>
          <w:shadow w:val="0"/>
          <w:emboss w:val="0"/>
          <w:imprint w:val="0"/>
          <w:noProof w:val="0"/>
          <w:vanish w:val="0"/>
          <w:color w:val="2C5AA8"/>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Parag"/>
        <w:lvlText w:val="%1.%2.%3."/>
        <w:lvlJc w:val="left"/>
        <w:pPr>
          <w:ind w:left="720" w:hanging="72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8" w16cid:durableId="1358461504">
    <w:abstractNumId w:val="18"/>
  </w:num>
  <w:num w:numId="29" w16cid:durableId="98605686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0" w16cid:durableId="736629208">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1" w16cid:durableId="1350764288">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2" w16cid:durableId="929125539">
    <w:abstractNumId w:val="9"/>
  </w:num>
  <w:num w:numId="33" w16cid:durableId="2088767856">
    <w:abstractNumId w:val="13"/>
  </w:num>
  <w:num w:numId="34" w16cid:durableId="701978692">
    <w:abstractNumId w:val="18"/>
  </w:num>
  <w:num w:numId="35" w16cid:durableId="3909064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6" w16cid:durableId="803157751">
    <w:abstractNumId w:val="18"/>
  </w:num>
  <w:num w:numId="37" w16cid:durableId="1719740561">
    <w:abstractNumId w:val="5"/>
    <w:lvlOverride w:ilvl="0">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Calibri" w:hAnsi="Calibri" w:hint="default"/>
          <w:color w:val="3B3838"/>
          <w:sz w:val="22"/>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8" w16cid:durableId="91553881">
    <w:abstractNumId w:val="5"/>
    <w:lvlOverride w:ilvl="0">
      <w:startOverride w:val="1"/>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lvlText w:val="%1.%2."/>
        <w:lvlJc w:val="left"/>
        <w:pPr>
          <w:ind w:left="720" w:hanging="720"/>
        </w:pPr>
        <w:rPr>
          <w:rFonts w:ascii="Calibri" w:hAnsi="Calibri" w:hint="default"/>
          <w:color w:val="00863D"/>
          <w:sz w:val="28"/>
        </w:rPr>
      </w:lvl>
    </w:lvlOverride>
    <w:lvlOverride w:ilvl="2">
      <w:startOverride w:val="1"/>
      <w:lvl w:ilvl="2">
        <w:start w:val="1"/>
        <w:numFmt w:val="decimal"/>
        <w:pStyle w:val="Parag"/>
        <w:lvlText w:val="%1.%2.%3."/>
        <w:lvlJc w:val="left"/>
        <w:pPr>
          <w:ind w:left="720" w:hanging="720"/>
        </w:pPr>
        <w:rPr>
          <w:rFonts w:ascii="Calibri" w:hAnsi="Calibri" w:hint="default"/>
          <w:color w:val="3B3838"/>
          <w:sz w:val="22"/>
        </w:rPr>
      </w:lvl>
    </w:lvlOverride>
    <w:lvlOverride w:ilvl="3">
      <w:startOverride w:val="1"/>
      <w:lvl w:ilvl="3">
        <w:start w:val="1"/>
        <w:numFmt w:val="decimal"/>
        <w:lvlText w:val="%4."/>
        <w:lvlJc w:val="left"/>
        <w:pPr>
          <w:ind w:left="5400" w:hanging="360"/>
        </w:pPr>
        <w:rPr>
          <w:rFonts w:hint="default"/>
        </w:rPr>
      </w:lvl>
    </w:lvlOverride>
    <w:lvlOverride w:ilvl="4">
      <w:startOverride w:val="1"/>
      <w:lvl w:ilvl="4">
        <w:start w:val="1"/>
        <w:numFmt w:val="lowerLetter"/>
        <w:lvlText w:val="%5."/>
        <w:lvlJc w:val="left"/>
        <w:pPr>
          <w:ind w:left="6120" w:hanging="360"/>
        </w:pPr>
        <w:rPr>
          <w:rFonts w:hint="default"/>
        </w:rPr>
      </w:lvl>
    </w:lvlOverride>
    <w:lvlOverride w:ilvl="5">
      <w:startOverride w:val="1"/>
      <w:lvl w:ilvl="5">
        <w:start w:val="1"/>
        <w:numFmt w:val="lowerRoman"/>
        <w:lvlText w:val="%6."/>
        <w:lvlJc w:val="right"/>
        <w:pPr>
          <w:ind w:left="6840" w:hanging="180"/>
        </w:pPr>
        <w:rPr>
          <w:rFonts w:hint="default"/>
        </w:rPr>
      </w:lvl>
    </w:lvlOverride>
    <w:lvlOverride w:ilvl="6">
      <w:startOverride w:val="1"/>
      <w:lvl w:ilvl="6">
        <w:start w:val="1"/>
        <w:numFmt w:val="decimal"/>
        <w:lvlText w:val="%7."/>
        <w:lvlJc w:val="left"/>
        <w:pPr>
          <w:ind w:left="7560" w:hanging="360"/>
        </w:pPr>
        <w:rPr>
          <w:rFonts w:hint="default"/>
        </w:rPr>
      </w:lvl>
    </w:lvlOverride>
    <w:lvlOverride w:ilvl="7">
      <w:startOverride w:val="1"/>
      <w:lvl w:ilvl="7">
        <w:start w:val="1"/>
        <w:numFmt w:val="lowerLetter"/>
        <w:lvlText w:val="%8."/>
        <w:lvlJc w:val="left"/>
        <w:pPr>
          <w:ind w:left="8280" w:hanging="360"/>
        </w:pPr>
        <w:rPr>
          <w:rFonts w:hint="default"/>
        </w:rPr>
      </w:lvl>
    </w:lvlOverride>
    <w:lvlOverride w:ilvl="8">
      <w:startOverride w:val="1"/>
      <w:lvl w:ilvl="8">
        <w:start w:val="1"/>
        <w:numFmt w:val="lowerRoman"/>
        <w:lvlText w:val="%9."/>
        <w:lvlJc w:val="right"/>
        <w:pPr>
          <w:ind w:left="9000" w:hanging="180"/>
        </w:pPr>
        <w:rPr>
          <w:rFonts w:hint="default"/>
        </w:rPr>
      </w:lvl>
    </w:lvlOverride>
  </w:num>
  <w:num w:numId="39" w16cid:durableId="696583711">
    <w:abstractNumId w:val="18"/>
  </w:num>
  <w:num w:numId="40" w16cid:durableId="341055385">
    <w:abstractNumId w:val="6"/>
  </w:num>
  <w:num w:numId="41" w16cid:durableId="81055624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2" w16cid:durableId="1934321600">
    <w:abstractNumId w:val="13"/>
  </w:num>
  <w:num w:numId="43" w16cid:durableId="28863197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4" w16cid:durableId="102737177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3D"/>
    <w:rsid w:val="00000213"/>
    <w:rsid w:val="00000C2F"/>
    <w:rsid w:val="00001903"/>
    <w:rsid w:val="0000211B"/>
    <w:rsid w:val="00002197"/>
    <w:rsid w:val="0000221C"/>
    <w:rsid w:val="000028B6"/>
    <w:rsid w:val="00005FA0"/>
    <w:rsid w:val="0000668E"/>
    <w:rsid w:val="000077B3"/>
    <w:rsid w:val="000112B4"/>
    <w:rsid w:val="000116C9"/>
    <w:rsid w:val="00011B75"/>
    <w:rsid w:val="00012547"/>
    <w:rsid w:val="00012BFB"/>
    <w:rsid w:val="000131C1"/>
    <w:rsid w:val="0001356D"/>
    <w:rsid w:val="000135AE"/>
    <w:rsid w:val="00013684"/>
    <w:rsid w:val="000140EC"/>
    <w:rsid w:val="0001457C"/>
    <w:rsid w:val="00014D7C"/>
    <w:rsid w:val="00014D9D"/>
    <w:rsid w:val="00015A61"/>
    <w:rsid w:val="0001650A"/>
    <w:rsid w:val="000167DD"/>
    <w:rsid w:val="000168FD"/>
    <w:rsid w:val="000176BA"/>
    <w:rsid w:val="00020574"/>
    <w:rsid w:val="000205BB"/>
    <w:rsid w:val="00020FBA"/>
    <w:rsid w:val="000212FD"/>
    <w:rsid w:val="00022608"/>
    <w:rsid w:val="00023A68"/>
    <w:rsid w:val="00024BF8"/>
    <w:rsid w:val="000254A4"/>
    <w:rsid w:val="000257E3"/>
    <w:rsid w:val="00025CAE"/>
    <w:rsid w:val="00025EFF"/>
    <w:rsid w:val="00027196"/>
    <w:rsid w:val="00030ADE"/>
    <w:rsid w:val="00031101"/>
    <w:rsid w:val="00031EFD"/>
    <w:rsid w:val="00032530"/>
    <w:rsid w:val="00033D0F"/>
    <w:rsid w:val="00033D1E"/>
    <w:rsid w:val="00033F82"/>
    <w:rsid w:val="00034301"/>
    <w:rsid w:val="00034FBF"/>
    <w:rsid w:val="00035120"/>
    <w:rsid w:val="0003513A"/>
    <w:rsid w:val="00036492"/>
    <w:rsid w:val="00036557"/>
    <w:rsid w:val="0003738B"/>
    <w:rsid w:val="00037395"/>
    <w:rsid w:val="00040509"/>
    <w:rsid w:val="0004105C"/>
    <w:rsid w:val="000411E4"/>
    <w:rsid w:val="00041411"/>
    <w:rsid w:val="000421B8"/>
    <w:rsid w:val="000433BA"/>
    <w:rsid w:val="00044F6C"/>
    <w:rsid w:val="00045307"/>
    <w:rsid w:val="00045563"/>
    <w:rsid w:val="00046043"/>
    <w:rsid w:val="00047766"/>
    <w:rsid w:val="00047970"/>
    <w:rsid w:val="00047B87"/>
    <w:rsid w:val="00047E61"/>
    <w:rsid w:val="00047FFE"/>
    <w:rsid w:val="000517B4"/>
    <w:rsid w:val="00051FF9"/>
    <w:rsid w:val="000524C0"/>
    <w:rsid w:val="00052FF4"/>
    <w:rsid w:val="00053A26"/>
    <w:rsid w:val="000545D7"/>
    <w:rsid w:val="00054A7C"/>
    <w:rsid w:val="00054CA1"/>
    <w:rsid w:val="000561DA"/>
    <w:rsid w:val="0005797B"/>
    <w:rsid w:val="0006003F"/>
    <w:rsid w:val="00060DE4"/>
    <w:rsid w:val="00061036"/>
    <w:rsid w:val="00061B72"/>
    <w:rsid w:val="0006285F"/>
    <w:rsid w:val="000628C8"/>
    <w:rsid w:val="00063E69"/>
    <w:rsid w:val="000645DA"/>
    <w:rsid w:val="00064D55"/>
    <w:rsid w:val="00067404"/>
    <w:rsid w:val="000675AD"/>
    <w:rsid w:val="00067D10"/>
    <w:rsid w:val="00067DFA"/>
    <w:rsid w:val="000705F6"/>
    <w:rsid w:val="00070CFC"/>
    <w:rsid w:val="00070E5D"/>
    <w:rsid w:val="00071D0C"/>
    <w:rsid w:val="000724F7"/>
    <w:rsid w:val="00072E96"/>
    <w:rsid w:val="000730E3"/>
    <w:rsid w:val="00073594"/>
    <w:rsid w:val="00074516"/>
    <w:rsid w:val="0007472A"/>
    <w:rsid w:val="00075685"/>
    <w:rsid w:val="00075A19"/>
    <w:rsid w:val="00075F01"/>
    <w:rsid w:val="00076577"/>
    <w:rsid w:val="000801A2"/>
    <w:rsid w:val="000814B6"/>
    <w:rsid w:val="00081ABD"/>
    <w:rsid w:val="00081CF7"/>
    <w:rsid w:val="00082B4F"/>
    <w:rsid w:val="0008352A"/>
    <w:rsid w:val="0008399F"/>
    <w:rsid w:val="00083A37"/>
    <w:rsid w:val="00083FA3"/>
    <w:rsid w:val="0008446F"/>
    <w:rsid w:val="000848B8"/>
    <w:rsid w:val="00084951"/>
    <w:rsid w:val="0008563A"/>
    <w:rsid w:val="000861D8"/>
    <w:rsid w:val="0008694E"/>
    <w:rsid w:val="00086BB3"/>
    <w:rsid w:val="00087897"/>
    <w:rsid w:val="00091480"/>
    <w:rsid w:val="000923AB"/>
    <w:rsid w:val="00093AF9"/>
    <w:rsid w:val="00094060"/>
    <w:rsid w:val="0009426B"/>
    <w:rsid w:val="0009469D"/>
    <w:rsid w:val="00094A3B"/>
    <w:rsid w:val="0009529E"/>
    <w:rsid w:val="000955F1"/>
    <w:rsid w:val="0009744F"/>
    <w:rsid w:val="00097571"/>
    <w:rsid w:val="0009768E"/>
    <w:rsid w:val="000A0800"/>
    <w:rsid w:val="000A0C25"/>
    <w:rsid w:val="000A14D4"/>
    <w:rsid w:val="000A2148"/>
    <w:rsid w:val="000A2E01"/>
    <w:rsid w:val="000A4529"/>
    <w:rsid w:val="000A4566"/>
    <w:rsid w:val="000A5E7C"/>
    <w:rsid w:val="000A5F6C"/>
    <w:rsid w:val="000A6075"/>
    <w:rsid w:val="000A7A41"/>
    <w:rsid w:val="000A7C2D"/>
    <w:rsid w:val="000A7CD7"/>
    <w:rsid w:val="000A7EDC"/>
    <w:rsid w:val="000B1484"/>
    <w:rsid w:val="000B1EF6"/>
    <w:rsid w:val="000B1F52"/>
    <w:rsid w:val="000B22BB"/>
    <w:rsid w:val="000B241D"/>
    <w:rsid w:val="000B247A"/>
    <w:rsid w:val="000B26CF"/>
    <w:rsid w:val="000B26E1"/>
    <w:rsid w:val="000B2AEB"/>
    <w:rsid w:val="000B2F60"/>
    <w:rsid w:val="000B3764"/>
    <w:rsid w:val="000B3AA1"/>
    <w:rsid w:val="000B42D6"/>
    <w:rsid w:val="000B5C5F"/>
    <w:rsid w:val="000B6CF2"/>
    <w:rsid w:val="000B703A"/>
    <w:rsid w:val="000B7B04"/>
    <w:rsid w:val="000C18C7"/>
    <w:rsid w:val="000C1CA2"/>
    <w:rsid w:val="000C2340"/>
    <w:rsid w:val="000C252B"/>
    <w:rsid w:val="000C34E1"/>
    <w:rsid w:val="000C3514"/>
    <w:rsid w:val="000C3E92"/>
    <w:rsid w:val="000C64D2"/>
    <w:rsid w:val="000C6F51"/>
    <w:rsid w:val="000C7875"/>
    <w:rsid w:val="000D0003"/>
    <w:rsid w:val="000D0811"/>
    <w:rsid w:val="000D2D0E"/>
    <w:rsid w:val="000D3555"/>
    <w:rsid w:val="000D3AB7"/>
    <w:rsid w:val="000D4B9F"/>
    <w:rsid w:val="000D6215"/>
    <w:rsid w:val="000D634E"/>
    <w:rsid w:val="000D734A"/>
    <w:rsid w:val="000D7A32"/>
    <w:rsid w:val="000D7B44"/>
    <w:rsid w:val="000E0D69"/>
    <w:rsid w:val="000E1E58"/>
    <w:rsid w:val="000E2006"/>
    <w:rsid w:val="000E21A2"/>
    <w:rsid w:val="000E325D"/>
    <w:rsid w:val="000E37B2"/>
    <w:rsid w:val="000E3896"/>
    <w:rsid w:val="000E3C4A"/>
    <w:rsid w:val="000E3E20"/>
    <w:rsid w:val="000E40F4"/>
    <w:rsid w:val="000E57BA"/>
    <w:rsid w:val="000E70A3"/>
    <w:rsid w:val="000E7686"/>
    <w:rsid w:val="000E788E"/>
    <w:rsid w:val="000F0595"/>
    <w:rsid w:val="000F111E"/>
    <w:rsid w:val="000F3F8B"/>
    <w:rsid w:val="000F419B"/>
    <w:rsid w:val="000F5055"/>
    <w:rsid w:val="000F5117"/>
    <w:rsid w:val="000F52F9"/>
    <w:rsid w:val="000F5660"/>
    <w:rsid w:val="000F7C7C"/>
    <w:rsid w:val="00100D6D"/>
    <w:rsid w:val="00101911"/>
    <w:rsid w:val="0010251A"/>
    <w:rsid w:val="00102C99"/>
    <w:rsid w:val="001030BB"/>
    <w:rsid w:val="0010382E"/>
    <w:rsid w:val="00104184"/>
    <w:rsid w:val="001048B1"/>
    <w:rsid w:val="0010572F"/>
    <w:rsid w:val="00107F18"/>
    <w:rsid w:val="00110F5D"/>
    <w:rsid w:val="00112630"/>
    <w:rsid w:val="0011277B"/>
    <w:rsid w:val="001129C5"/>
    <w:rsid w:val="001130B1"/>
    <w:rsid w:val="00113C75"/>
    <w:rsid w:val="00113EEE"/>
    <w:rsid w:val="0011422C"/>
    <w:rsid w:val="001142FC"/>
    <w:rsid w:val="001145D7"/>
    <w:rsid w:val="00115316"/>
    <w:rsid w:val="0011567A"/>
    <w:rsid w:val="00115C9F"/>
    <w:rsid w:val="0011603E"/>
    <w:rsid w:val="00116A64"/>
    <w:rsid w:val="00116C4B"/>
    <w:rsid w:val="00116C7B"/>
    <w:rsid w:val="00116F5E"/>
    <w:rsid w:val="001171F0"/>
    <w:rsid w:val="00117423"/>
    <w:rsid w:val="001176A4"/>
    <w:rsid w:val="001206DD"/>
    <w:rsid w:val="00121104"/>
    <w:rsid w:val="00124C10"/>
    <w:rsid w:val="00125273"/>
    <w:rsid w:val="00125F98"/>
    <w:rsid w:val="001267D1"/>
    <w:rsid w:val="00126C8F"/>
    <w:rsid w:val="001271C6"/>
    <w:rsid w:val="00127477"/>
    <w:rsid w:val="00127513"/>
    <w:rsid w:val="001279E7"/>
    <w:rsid w:val="00130892"/>
    <w:rsid w:val="00131EBC"/>
    <w:rsid w:val="001327F3"/>
    <w:rsid w:val="00132B10"/>
    <w:rsid w:val="00132E33"/>
    <w:rsid w:val="001336CE"/>
    <w:rsid w:val="00134CD3"/>
    <w:rsid w:val="001352D8"/>
    <w:rsid w:val="001356EB"/>
    <w:rsid w:val="00135DAB"/>
    <w:rsid w:val="00135EBF"/>
    <w:rsid w:val="00136789"/>
    <w:rsid w:val="0013687B"/>
    <w:rsid w:val="001370EE"/>
    <w:rsid w:val="001372D2"/>
    <w:rsid w:val="0013750B"/>
    <w:rsid w:val="00137FFA"/>
    <w:rsid w:val="00140154"/>
    <w:rsid w:val="00140E5E"/>
    <w:rsid w:val="00141187"/>
    <w:rsid w:val="00142D82"/>
    <w:rsid w:val="001437DB"/>
    <w:rsid w:val="00143AB2"/>
    <w:rsid w:val="001442C3"/>
    <w:rsid w:val="0014472E"/>
    <w:rsid w:val="00144AD1"/>
    <w:rsid w:val="001452B1"/>
    <w:rsid w:val="001461DF"/>
    <w:rsid w:val="00147161"/>
    <w:rsid w:val="001477DB"/>
    <w:rsid w:val="001477F2"/>
    <w:rsid w:val="00147CA7"/>
    <w:rsid w:val="0015135C"/>
    <w:rsid w:val="00151517"/>
    <w:rsid w:val="00151F56"/>
    <w:rsid w:val="00151F6B"/>
    <w:rsid w:val="00152B26"/>
    <w:rsid w:val="0015318F"/>
    <w:rsid w:val="0015372E"/>
    <w:rsid w:val="00154D94"/>
    <w:rsid w:val="00154DE3"/>
    <w:rsid w:val="0015563E"/>
    <w:rsid w:val="00155B2A"/>
    <w:rsid w:val="00155FAA"/>
    <w:rsid w:val="00161AEC"/>
    <w:rsid w:val="001634DD"/>
    <w:rsid w:val="00163C97"/>
    <w:rsid w:val="00163CE0"/>
    <w:rsid w:val="001647FB"/>
    <w:rsid w:val="0016496A"/>
    <w:rsid w:val="001660D5"/>
    <w:rsid w:val="001661ED"/>
    <w:rsid w:val="00166455"/>
    <w:rsid w:val="00166BB7"/>
    <w:rsid w:val="001670B6"/>
    <w:rsid w:val="001672E2"/>
    <w:rsid w:val="0017052F"/>
    <w:rsid w:val="0017057B"/>
    <w:rsid w:val="0017088F"/>
    <w:rsid w:val="00171884"/>
    <w:rsid w:val="00171F82"/>
    <w:rsid w:val="00173770"/>
    <w:rsid w:val="00173CE2"/>
    <w:rsid w:val="001743C9"/>
    <w:rsid w:val="00174A68"/>
    <w:rsid w:val="00175822"/>
    <w:rsid w:val="001769B0"/>
    <w:rsid w:val="00176A40"/>
    <w:rsid w:val="00177987"/>
    <w:rsid w:val="00177B34"/>
    <w:rsid w:val="00180DBC"/>
    <w:rsid w:val="0018138A"/>
    <w:rsid w:val="001815FE"/>
    <w:rsid w:val="00182508"/>
    <w:rsid w:val="00182E8E"/>
    <w:rsid w:val="001830B8"/>
    <w:rsid w:val="001835BC"/>
    <w:rsid w:val="00183D75"/>
    <w:rsid w:val="00183DCC"/>
    <w:rsid w:val="00184190"/>
    <w:rsid w:val="0018463F"/>
    <w:rsid w:val="00184F05"/>
    <w:rsid w:val="00185090"/>
    <w:rsid w:val="00186FAA"/>
    <w:rsid w:val="00190048"/>
    <w:rsid w:val="001905E9"/>
    <w:rsid w:val="001908D5"/>
    <w:rsid w:val="00195BB8"/>
    <w:rsid w:val="00196289"/>
    <w:rsid w:val="00196FC2"/>
    <w:rsid w:val="00197131"/>
    <w:rsid w:val="00197708"/>
    <w:rsid w:val="001A034C"/>
    <w:rsid w:val="001A0737"/>
    <w:rsid w:val="001A0A84"/>
    <w:rsid w:val="001A1542"/>
    <w:rsid w:val="001A1D07"/>
    <w:rsid w:val="001A228F"/>
    <w:rsid w:val="001A38A3"/>
    <w:rsid w:val="001A3A83"/>
    <w:rsid w:val="001A4556"/>
    <w:rsid w:val="001A5B0B"/>
    <w:rsid w:val="001A7D2E"/>
    <w:rsid w:val="001A7D5F"/>
    <w:rsid w:val="001B002B"/>
    <w:rsid w:val="001B2A3D"/>
    <w:rsid w:val="001B3157"/>
    <w:rsid w:val="001B3207"/>
    <w:rsid w:val="001B395C"/>
    <w:rsid w:val="001B4597"/>
    <w:rsid w:val="001B5670"/>
    <w:rsid w:val="001B5ACA"/>
    <w:rsid w:val="001B5B60"/>
    <w:rsid w:val="001B762D"/>
    <w:rsid w:val="001B7F00"/>
    <w:rsid w:val="001C03FB"/>
    <w:rsid w:val="001C0E5E"/>
    <w:rsid w:val="001C1616"/>
    <w:rsid w:val="001C2DD9"/>
    <w:rsid w:val="001C332A"/>
    <w:rsid w:val="001C3DB8"/>
    <w:rsid w:val="001C3E38"/>
    <w:rsid w:val="001C4E63"/>
    <w:rsid w:val="001C4FF6"/>
    <w:rsid w:val="001C5D06"/>
    <w:rsid w:val="001C6BF9"/>
    <w:rsid w:val="001D09F3"/>
    <w:rsid w:val="001D1C3B"/>
    <w:rsid w:val="001D37AA"/>
    <w:rsid w:val="001D49BF"/>
    <w:rsid w:val="001D7290"/>
    <w:rsid w:val="001D78F5"/>
    <w:rsid w:val="001E011E"/>
    <w:rsid w:val="001E178B"/>
    <w:rsid w:val="001E2E9E"/>
    <w:rsid w:val="001E2EAE"/>
    <w:rsid w:val="001E354F"/>
    <w:rsid w:val="001E45C8"/>
    <w:rsid w:val="001E6034"/>
    <w:rsid w:val="001E6DB7"/>
    <w:rsid w:val="001E7533"/>
    <w:rsid w:val="001E7BAE"/>
    <w:rsid w:val="001E7F90"/>
    <w:rsid w:val="001F0D45"/>
    <w:rsid w:val="001F16D1"/>
    <w:rsid w:val="001F1A92"/>
    <w:rsid w:val="001F2216"/>
    <w:rsid w:val="001F28D3"/>
    <w:rsid w:val="001F292A"/>
    <w:rsid w:val="001F29DB"/>
    <w:rsid w:val="001F2EDB"/>
    <w:rsid w:val="001F3EC4"/>
    <w:rsid w:val="001F4F3C"/>
    <w:rsid w:val="001F5173"/>
    <w:rsid w:val="001F5A47"/>
    <w:rsid w:val="001F5ADF"/>
    <w:rsid w:val="001F62B1"/>
    <w:rsid w:val="001F6864"/>
    <w:rsid w:val="001F69BC"/>
    <w:rsid w:val="001F6EF4"/>
    <w:rsid w:val="001F799F"/>
    <w:rsid w:val="001F7C1B"/>
    <w:rsid w:val="001F7ECD"/>
    <w:rsid w:val="00200760"/>
    <w:rsid w:val="00201441"/>
    <w:rsid w:val="002020E2"/>
    <w:rsid w:val="002020FC"/>
    <w:rsid w:val="0020294D"/>
    <w:rsid w:val="00203107"/>
    <w:rsid w:val="00203EDE"/>
    <w:rsid w:val="00204390"/>
    <w:rsid w:val="00204584"/>
    <w:rsid w:val="00204E56"/>
    <w:rsid w:val="00205688"/>
    <w:rsid w:val="00205A19"/>
    <w:rsid w:val="00205EB1"/>
    <w:rsid w:val="00206FF1"/>
    <w:rsid w:val="00207A6B"/>
    <w:rsid w:val="00207F3F"/>
    <w:rsid w:val="0021015D"/>
    <w:rsid w:val="0021059D"/>
    <w:rsid w:val="00212C86"/>
    <w:rsid w:val="002143B8"/>
    <w:rsid w:val="002143DA"/>
    <w:rsid w:val="002149BB"/>
    <w:rsid w:val="00214B64"/>
    <w:rsid w:val="0021590C"/>
    <w:rsid w:val="00215928"/>
    <w:rsid w:val="00215B37"/>
    <w:rsid w:val="00215FCE"/>
    <w:rsid w:val="00216BAF"/>
    <w:rsid w:val="00217EA5"/>
    <w:rsid w:val="00220536"/>
    <w:rsid w:val="00220EBE"/>
    <w:rsid w:val="002214F1"/>
    <w:rsid w:val="00221643"/>
    <w:rsid w:val="002227D6"/>
    <w:rsid w:val="002232E4"/>
    <w:rsid w:val="0022358E"/>
    <w:rsid w:val="00223D05"/>
    <w:rsid w:val="00223D59"/>
    <w:rsid w:val="002246E8"/>
    <w:rsid w:val="00224FB0"/>
    <w:rsid w:val="00225B2D"/>
    <w:rsid w:val="00225C17"/>
    <w:rsid w:val="00225CB5"/>
    <w:rsid w:val="00226118"/>
    <w:rsid w:val="00226268"/>
    <w:rsid w:val="0022674B"/>
    <w:rsid w:val="00226D54"/>
    <w:rsid w:val="00226FF3"/>
    <w:rsid w:val="002273BF"/>
    <w:rsid w:val="0022756C"/>
    <w:rsid w:val="00227998"/>
    <w:rsid w:val="00227E99"/>
    <w:rsid w:val="00230287"/>
    <w:rsid w:val="00230309"/>
    <w:rsid w:val="0023047C"/>
    <w:rsid w:val="002317CC"/>
    <w:rsid w:val="00232291"/>
    <w:rsid w:val="002324C4"/>
    <w:rsid w:val="002326D7"/>
    <w:rsid w:val="0023305F"/>
    <w:rsid w:val="0023454E"/>
    <w:rsid w:val="00234B77"/>
    <w:rsid w:val="00234E98"/>
    <w:rsid w:val="002351A6"/>
    <w:rsid w:val="00235430"/>
    <w:rsid w:val="00235756"/>
    <w:rsid w:val="002358B8"/>
    <w:rsid w:val="00235D19"/>
    <w:rsid w:val="0023618E"/>
    <w:rsid w:val="0023729F"/>
    <w:rsid w:val="00241E80"/>
    <w:rsid w:val="00241FFB"/>
    <w:rsid w:val="00242642"/>
    <w:rsid w:val="00242BD1"/>
    <w:rsid w:val="00243109"/>
    <w:rsid w:val="002439F5"/>
    <w:rsid w:val="00246CDD"/>
    <w:rsid w:val="002475DD"/>
    <w:rsid w:val="002479E1"/>
    <w:rsid w:val="00247A2F"/>
    <w:rsid w:val="00247F43"/>
    <w:rsid w:val="00251627"/>
    <w:rsid w:val="00252091"/>
    <w:rsid w:val="002523C1"/>
    <w:rsid w:val="0025289C"/>
    <w:rsid w:val="00252B60"/>
    <w:rsid w:val="00253113"/>
    <w:rsid w:val="002533AE"/>
    <w:rsid w:val="00255658"/>
    <w:rsid w:val="00255968"/>
    <w:rsid w:val="0025696B"/>
    <w:rsid w:val="00257737"/>
    <w:rsid w:val="00257ED0"/>
    <w:rsid w:val="00260E2D"/>
    <w:rsid w:val="0026201F"/>
    <w:rsid w:val="0026259A"/>
    <w:rsid w:val="00264215"/>
    <w:rsid w:val="0026426A"/>
    <w:rsid w:val="00264DB5"/>
    <w:rsid w:val="0026577A"/>
    <w:rsid w:val="002659B3"/>
    <w:rsid w:val="00265AE4"/>
    <w:rsid w:val="00265AF7"/>
    <w:rsid w:val="0026618D"/>
    <w:rsid w:val="00267323"/>
    <w:rsid w:val="00267816"/>
    <w:rsid w:val="00267DF8"/>
    <w:rsid w:val="00270577"/>
    <w:rsid w:val="0027085F"/>
    <w:rsid w:val="00270B72"/>
    <w:rsid w:val="00270C81"/>
    <w:rsid w:val="0027175D"/>
    <w:rsid w:val="00271833"/>
    <w:rsid w:val="00271957"/>
    <w:rsid w:val="002719A2"/>
    <w:rsid w:val="002721D1"/>
    <w:rsid w:val="00273392"/>
    <w:rsid w:val="002736FC"/>
    <w:rsid w:val="00273A14"/>
    <w:rsid w:val="00273C2D"/>
    <w:rsid w:val="00273CA9"/>
    <w:rsid w:val="00273E4A"/>
    <w:rsid w:val="0027408F"/>
    <w:rsid w:val="00274174"/>
    <w:rsid w:val="002749A5"/>
    <w:rsid w:val="00274D67"/>
    <w:rsid w:val="0027580C"/>
    <w:rsid w:val="00277EEB"/>
    <w:rsid w:val="00280905"/>
    <w:rsid w:val="002810D6"/>
    <w:rsid w:val="002811CD"/>
    <w:rsid w:val="002819E2"/>
    <w:rsid w:val="00281BFE"/>
    <w:rsid w:val="00282690"/>
    <w:rsid w:val="002828AC"/>
    <w:rsid w:val="00282F56"/>
    <w:rsid w:val="00283381"/>
    <w:rsid w:val="0028383B"/>
    <w:rsid w:val="00283AA8"/>
    <w:rsid w:val="00284461"/>
    <w:rsid w:val="00284F60"/>
    <w:rsid w:val="0028524C"/>
    <w:rsid w:val="002856F6"/>
    <w:rsid w:val="002856FD"/>
    <w:rsid w:val="00285D2C"/>
    <w:rsid w:val="00286377"/>
    <w:rsid w:val="002867F2"/>
    <w:rsid w:val="00286F09"/>
    <w:rsid w:val="00287123"/>
    <w:rsid w:val="002906C4"/>
    <w:rsid w:val="002906CF"/>
    <w:rsid w:val="00291E8E"/>
    <w:rsid w:val="0029243A"/>
    <w:rsid w:val="002928AB"/>
    <w:rsid w:val="00293ED5"/>
    <w:rsid w:val="002940DC"/>
    <w:rsid w:val="00294625"/>
    <w:rsid w:val="00294894"/>
    <w:rsid w:val="00294B06"/>
    <w:rsid w:val="0029527F"/>
    <w:rsid w:val="00295562"/>
    <w:rsid w:val="00295877"/>
    <w:rsid w:val="00296237"/>
    <w:rsid w:val="002962C4"/>
    <w:rsid w:val="00296536"/>
    <w:rsid w:val="002968FF"/>
    <w:rsid w:val="00297336"/>
    <w:rsid w:val="00297A1D"/>
    <w:rsid w:val="002A0A9E"/>
    <w:rsid w:val="002A20A8"/>
    <w:rsid w:val="002A20F6"/>
    <w:rsid w:val="002A23C6"/>
    <w:rsid w:val="002A2A33"/>
    <w:rsid w:val="002A4779"/>
    <w:rsid w:val="002A47EF"/>
    <w:rsid w:val="002A50A4"/>
    <w:rsid w:val="002A66C1"/>
    <w:rsid w:val="002A74D3"/>
    <w:rsid w:val="002B0214"/>
    <w:rsid w:val="002B0DE8"/>
    <w:rsid w:val="002B150B"/>
    <w:rsid w:val="002B1766"/>
    <w:rsid w:val="002B1DAA"/>
    <w:rsid w:val="002B3FD5"/>
    <w:rsid w:val="002B410F"/>
    <w:rsid w:val="002B5072"/>
    <w:rsid w:val="002B5A94"/>
    <w:rsid w:val="002B6944"/>
    <w:rsid w:val="002B711D"/>
    <w:rsid w:val="002C051E"/>
    <w:rsid w:val="002C0695"/>
    <w:rsid w:val="002C09D5"/>
    <w:rsid w:val="002C0F2A"/>
    <w:rsid w:val="002C1104"/>
    <w:rsid w:val="002C121F"/>
    <w:rsid w:val="002C145A"/>
    <w:rsid w:val="002C1611"/>
    <w:rsid w:val="002C27BF"/>
    <w:rsid w:val="002C30E7"/>
    <w:rsid w:val="002C3401"/>
    <w:rsid w:val="002C55C2"/>
    <w:rsid w:val="002C6735"/>
    <w:rsid w:val="002C6BD8"/>
    <w:rsid w:val="002C7C94"/>
    <w:rsid w:val="002D0753"/>
    <w:rsid w:val="002D0BC5"/>
    <w:rsid w:val="002D1698"/>
    <w:rsid w:val="002D186B"/>
    <w:rsid w:val="002D1935"/>
    <w:rsid w:val="002D281D"/>
    <w:rsid w:val="002D29E4"/>
    <w:rsid w:val="002D2A32"/>
    <w:rsid w:val="002D45AC"/>
    <w:rsid w:val="002D5550"/>
    <w:rsid w:val="002D5786"/>
    <w:rsid w:val="002D5E0A"/>
    <w:rsid w:val="002D603D"/>
    <w:rsid w:val="002D60EA"/>
    <w:rsid w:val="002D652F"/>
    <w:rsid w:val="002D6623"/>
    <w:rsid w:val="002D6817"/>
    <w:rsid w:val="002D6876"/>
    <w:rsid w:val="002D7B9A"/>
    <w:rsid w:val="002E0E3A"/>
    <w:rsid w:val="002E12C1"/>
    <w:rsid w:val="002E1B41"/>
    <w:rsid w:val="002E1CF6"/>
    <w:rsid w:val="002E2B56"/>
    <w:rsid w:val="002E4994"/>
    <w:rsid w:val="002E53DE"/>
    <w:rsid w:val="002E54FC"/>
    <w:rsid w:val="002E5567"/>
    <w:rsid w:val="002E56DB"/>
    <w:rsid w:val="002E5BC9"/>
    <w:rsid w:val="002E5E1E"/>
    <w:rsid w:val="002E5F38"/>
    <w:rsid w:val="002E6001"/>
    <w:rsid w:val="002E64C4"/>
    <w:rsid w:val="002E6B09"/>
    <w:rsid w:val="002F03D5"/>
    <w:rsid w:val="002F0CC3"/>
    <w:rsid w:val="002F1354"/>
    <w:rsid w:val="002F210C"/>
    <w:rsid w:val="002F23E3"/>
    <w:rsid w:val="002F244D"/>
    <w:rsid w:val="002F2579"/>
    <w:rsid w:val="002F29C0"/>
    <w:rsid w:val="002F2AF0"/>
    <w:rsid w:val="002F36D6"/>
    <w:rsid w:val="002F3BB8"/>
    <w:rsid w:val="002F4A81"/>
    <w:rsid w:val="002F4EB2"/>
    <w:rsid w:val="002F5BF5"/>
    <w:rsid w:val="002F5C9F"/>
    <w:rsid w:val="002F5FD2"/>
    <w:rsid w:val="002F6352"/>
    <w:rsid w:val="002F7320"/>
    <w:rsid w:val="002F7DB3"/>
    <w:rsid w:val="002F7E64"/>
    <w:rsid w:val="003007EC"/>
    <w:rsid w:val="00300F69"/>
    <w:rsid w:val="0030129B"/>
    <w:rsid w:val="003014B1"/>
    <w:rsid w:val="003017F6"/>
    <w:rsid w:val="00301A64"/>
    <w:rsid w:val="0030369D"/>
    <w:rsid w:val="00303824"/>
    <w:rsid w:val="00303B77"/>
    <w:rsid w:val="00303DFC"/>
    <w:rsid w:val="0030734F"/>
    <w:rsid w:val="0030764C"/>
    <w:rsid w:val="00307941"/>
    <w:rsid w:val="00307B7A"/>
    <w:rsid w:val="003102AE"/>
    <w:rsid w:val="003103B9"/>
    <w:rsid w:val="003104EB"/>
    <w:rsid w:val="00312054"/>
    <w:rsid w:val="0031403C"/>
    <w:rsid w:val="0031416C"/>
    <w:rsid w:val="003143B1"/>
    <w:rsid w:val="00315189"/>
    <w:rsid w:val="00315E40"/>
    <w:rsid w:val="00316660"/>
    <w:rsid w:val="00316D51"/>
    <w:rsid w:val="003179D9"/>
    <w:rsid w:val="003179EA"/>
    <w:rsid w:val="00320213"/>
    <w:rsid w:val="00320379"/>
    <w:rsid w:val="003207B1"/>
    <w:rsid w:val="00320888"/>
    <w:rsid w:val="003208B0"/>
    <w:rsid w:val="00320B6E"/>
    <w:rsid w:val="00320D78"/>
    <w:rsid w:val="00320E58"/>
    <w:rsid w:val="003213FB"/>
    <w:rsid w:val="003215CE"/>
    <w:rsid w:val="0032179A"/>
    <w:rsid w:val="003220F2"/>
    <w:rsid w:val="00322500"/>
    <w:rsid w:val="003228E8"/>
    <w:rsid w:val="00322D8C"/>
    <w:rsid w:val="0032349E"/>
    <w:rsid w:val="00323CC9"/>
    <w:rsid w:val="00324C54"/>
    <w:rsid w:val="00324CEE"/>
    <w:rsid w:val="00324FA0"/>
    <w:rsid w:val="00325B3F"/>
    <w:rsid w:val="00330E50"/>
    <w:rsid w:val="00330EC6"/>
    <w:rsid w:val="0033177F"/>
    <w:rsid w:val="0033233E"/>
    <w:rsid w:val="00333D3E"/>
    <w:rsid w:val="00333DFF"/>
    <w:rsid w:val="003341E4"/>
    <w:rsid w:val="00336B48"/>
    <w:rsid w:val="003376D1"/>
    <w:rsid w:val="00337A7A"/>
    <w:rsid w:val="00340F4F"/>
    <w:rsid w:val="003420B5"/>
    <w:rsid w:val="003421F4"/>
    <w:rsid w:val="00342CC7"/>
    <w:rsid w:val="00342FF6"/>
    <w:rsid w:val="00343E85"/>
    <w:rsid w:val="00344559"/>
    <w:rsid w:val="003445A0"/>
    <w:rsid w:val="0034483D"/>
    <w:rsid w:val="00345330"/>
    <w:rsid w:val="00345BFA"/>
    <w:rsid w:val="00345F26"/>
    <w:rsid w:val="00346171"/>
    <w:rsid w:val="003466A6"/>
    <w:rsid w:val="00346CA2"/>
    <w:rsid w:val="00350B6D"/>
    <w:rsid w:val="00351290"/>
    <w:rsid w:val="003512BC"/>
    <w:rsid w:val="0035136C"/>
    <w:rsid w:val="00351875"/>
    <w:rsid w:val="00351E19"/>
    <w:rsid w:val="00352797"/>
    <w:rsid w:val="003539F7"/>
    <w:rsid w:val="00354149"/>
    <w:rsid w:val="003548DA"/>
    <w:rsid w:val="00357214"/>
    <w:rsid w:val="00357377"/>
    <w:rsid w:val="00360A7E"/>
    <w:rsid w:val="0036183A"/>
    <w:rsid w:val="003618D8"/>
    <w:rsid w:val="00361E4D"/>
    <w:rsid w:val="00362B4D"/>
    <w:rsid w:val="00362D30"/>
    <w:rsid w:val="00363854"/>
    <w:rsid w:val="00363AC9"/>
    <w:rsid w:val="00365027"/>
    <w:rsid w:val="00365451"/>
    <w:rsid w:val="00365C44"/>
    <w:rsid w:val="00365CCF"/>
    <w:rsid w:val="00365D59"/>
    <w:rsid w:val="003665E5"/>
    <w:rsid w:val="00366900"/>
    <w:rsid w:val="0036711A"/>
    <w:rsid w:val="00370FC4"/>
    <w:rsid w:val="00371076"/>
    <w:rsid w:val="00371D5D"/>
    <w:rsid w:val="003746ED"/>
    <w:rsid w:val="00375880"/>
    <w:rsid w:val="00375BB0"/>
    <w:rsid w:val="00375DCB"/>
    <w:rsid w:val="00375E90"/>
    <w:rsid w:val="00377F0A"/>
    <w:rsid w:val="00380284"/>
    <w:rsid w:val="00380642"/>
    <w:rsid w:val="00380734"/>
    <w:rsid w:val="003808A1"/>
    <w:rsid w:val="00381C86"/>
    <w:rsid w:val="00381F6C"/>
    <w:rsid w:val="00382109"/>
    <w:rsid w:val="00382710"/>
    <w:rsid w:val="0038296D"/>
    <w:rsid w:val="00383A1B"/>
    <w:rsid w:val="003855A6"/>
    <w:rsid w:val="003862B3"/>
    <w:rsid w:val="00386EBD"/>
    <w:rsid w:val="003872FD"/>
    <w:rsid w:val="003917CE"/>
    <w:rsid w:val="00391E4E"/>
    <w:rsid w:val="00392706"/>
    <w:rsid w:val="003929BB"/>
    <w:rsid w:val="00392A40"/>
    <w:rsid w:val="00392BF5"/>
    <w:rsid w:val="003934AC"/>
    <w:rsid w:val="0039411D"/>
    <w:rsid w:val="00394548"/>
    <w:rsid w:val="003957C6"/>
    <w:rsid w:val="00395FF8"/>
    <w:rsid w:val="003969D5"/>
    <w:rsid w:val="00396DA0"/>
    <w:rsid w:val="00397A98"/>
    <w:rsid w:val="003A0329"/>
    <w:rsid w:val="003A03B6"/>
    <w:rsid w:val="003A0C84"/>
    <w:rsid w:val="003A1A5A"/>
    <w:rsid w:val="003A1C18"/>
    <w:rsid w:val="003A25A9"/>
    <w:rsid w:val="003A25D6"/>
    <w:rsid w:val="003A28EB"/>
    <w:rsid w:val="003A2DAA"/>
    <w:rsid w:val="003A2F8E"/>
    <w:rsid w:val="003A33AF"/>
    <w:rsid w:val="003A361B"/>
    <w:rsid w:val="003A4299"/>
    <w:rsid w:val="003A46D9"/>
    <w:rsid w:val="003A4C91"/>
    <w:rsid w:val="003A581E"/>
    <w:rsid w:val="003A5AE0"/>
    <w:rsid w:val="003A5D57"/>
    <w:rsid w:val="003A61B7"/>
    <w:rsid w:val="003A653E"/>
    <w:rsid w:val="003A672B"/>
    <w:rsid w:val="003A6903"/>
    <w:rsid w:val="003A6A3E"/>
    <w:rsid w:val="003A6C2A"/>
    <w:rsid w:val="003A6EE9"/>
    <w:rsid w:val="003A76FA"/>
    <w:rsid w:val="003A7AF2"/>
    <w:rsid w:val="003A7B28"/>
    <w:rsid w:val="003B0009"/>
    <w:rsid w:val="003B02BF"/>
    <w:rsid w:val="003B11BB"/>
    <w:rsid w:val="003B233A"/>
    <w:rsid w:val="003B2A27"/>
    <w:rsid w:val="003B4A45"/>
    <w:rsid w:val="003B4CE1"/>
    <w:rsid w:val="003B5A14"/>
    <w:rsid w:val="003B6046"/>
    <w:rsid w:val="003B636C"/>
    <w:rsid w:val="003B705B"/>
    <w:rsid w:val="003B7A4A"/>
    <w:rsid w:val="003C060B"/>
    <w:rsid w:val="003C178C"/>
    <w:rsid w:val="003C1CEA"/>
    <w:rsid w:val="003C293A"/>
    <w:rsid w:val="003C2BAC"/>
    <w:rsid w:val="003C3216"/>
    <w:rsid w:val="003C3964"/>
    <w:rsid w:val="003C40F3"/>
    <w:rsid w:val="003C4881"/>
    <w:rsid w:val="003C4933"/>
    <w:rsid w:val="003C4F05"/>
    <w:rsid w:val="003C57F1"/>
    <w:rsid w:val="003C5E75"/>
    <w:rsid w:val="003C66A1"/>
    <w:rsid w:val="003C7E3A"/>
    <w:rsid w:val="003D0452"/>
    <w:rsid w:val="003D0593"/>
    <w:rsid w:val="003D0A7D"/>
    <w:rsid w:val="003D121F"/>
    <w:rsid w:val="003D1911"/>
    <w:rsid w:val="003D2A08"/>
    <w:rsid w:val="003D2BB1"/>
    <w:rsid w:val="003D2C05"/>
    <w:rsid w:val="003D3011"/>
    <w:rsid w:val="003D3191"/>
    <w:rsid w:val="003D4017"/>
    <w:rsid w:val="003D416F"/>
    <w:rsid w:val="003D48DD"/>
    <w:rsid w:val="003D4953"/>
    <w:rsid w:val="003D5BA5"/>
    <w:rsid w:val="003D6207"/>
    <w:rsid w:val="003D6926"/>
    <w:rsid w:val="003D6940"/>
    <w:rsid w:val="003D77AA"/>
    <w:rsid w:val="003D7A63"/>
    <w:rsid w:val="003D7EB1"/>
    <w:rsid w:val="003E091E"/>
    <w:rsid w:val="003E1C06"/>
    <w:rsid w:val="003E1D04"/>
    <w:rsid w:val="003E2D7A"/>
    <w:rsid w:val="003E356C"/>
    <w:rsid w:val="003E4C05"/>
    <w:rsid w:val="003E538C"/>
    <w:rsid w:val="003E5407"/>
    <w:rsid w:val="003E5581"/>
    <w:rsid w:val="003E653A"/>
    <w:rsid w:val="003E6D7D"/>
    <w:rsid w:val="003E6F8D"/>
    <w:rsid w:val="003E757C"/>
    <w:rsid w:val="003E7A79"/>
    <w:rsid w:val="003E7E6A"/>
    <w:rsid w:val="003F04E5"/>
    <w:rsid w:val="003F0715"/>
    <w:rsid w:val="003F0904"/>
    <w:rsid w:val="003F160F"/>
    <w:rsid w:val="003F1903"/>
    <w:rsid w:val="003F2F99"/>
    <w:rsid w:val="003F4928"/>
    <w:rsid w:val="003F5861"/>
    <w:rsid w:val="003F72D5"/>
    <w:rsid w:val="004001BE"/>
    <w:rsid w:val="00400AB7"/>
    <w:rsid w:val="00400CA1"/>
    <w:rsid w:val="004011BE"/>
    <w:rsid w:val="004014D0"/>
    <w:rsid w:val="00402011"/>
    <w:rsid w:val="0040293E"/>
    <w:rsid w:val="00402978"/>
    <w:rsid w:val="00402D18"/>
    <w:rsid w:val="00402D30"/>
    <w:rsid w:val="00403558"/>
    <w:rsid w:val="00403B34"/>
    <w:rsid w:val="00403B7B"/>
    <w:rsid w:val="004045A6"/>
    <w:rsid w:val="00404788"/>
    <w:rsid w:val="00404EB2"/>
    <w:rsid w:val="00405EE4"/>
    <w:rsid w:val="00406412"/>
    <w:rsid w:val="0040677E"/>
    <w:rsid w:val="00406F1C"/>
    <w:rsid w:val="00407277"/>
    <w:rsid w:val="004072DF"/>
    <w:rsid w:val="004077AE"/>
    <w:rsid w:val="00407B31"/>
    <w:rsid w:val="00410434"/>
    <w:rsid w:val="004117E0"/>
    <w:rsid w:val="00411AC5"/>
    <w:rsid w:val="00412597"/>
    <w:rsid w:val="00412D41"/>
    <w:rsid w:val="00413964"/>
    <w:rsid w:val="004148FD"/>
    <w:rsid w:val="00415BDB"/>
    <w:rsid w:val="00415FA9"/>
    <w:rsid w:val="004161A2"/>
    <w:rsid w:val="00416253"/>
    <w:rsid w:val="00416AE9"/>
    <w:rsid w:val="00416BEF"/>
    <w:rsid w:val="00416D09"/>
    <w:rsid w:val="004173AD"/>
    <w:rsid w:val="00417C16"/>
    <w:rsid w:val="0042016D"/>
    <w:rsid w:val="00421FCB"/>
    <w:rsid w:val="00423032"/>
    <w:rsid w:val="00423E86"/>
    <w:rsid w:val="00425E73"/>
    <w:rsid w:val="00426043"/>
    <w:rsid w:val="00426750"/>
    <w:rsid w:val="00426E4F"/>
    <w:rsid w:val="00427BB0"/>
    <w:rsid w:val="00430E55"/>
    <w:rsid w:val="00431C6B"/>
    <w:rsid w:val="0043484D"/>
    <w:rsid w:val="0043497A"/>
    <w:rsid w:val="00435C6C"/>
    <w:rsid w:val="00435E1F"/>
    <w:rsid w:val="00436356"/>
    <w:rsid w:val="004368C8"/>
    <w:rsid w:val="00436C99"/>
    <w:rsid w:val="00437377"/>
    <w:rsid w:val="004373DB"/>
    <w:rsid w:val="0043776F"/>
    <w:rsid w:val="00440DE4"/>
    <w:rsid w:val="00440EE9"/>
    <w:rsid w:val="0044100F"/>
    <w:rsid w:val="0044124F"/>
    <w:rsid w:val="00441459"/>
    <w:rsid w:val="00442E20"/>
    <w:rsid w:val="0044373C"/>
    <w:rsid w:val="004444C0"/>
    <w:rsid w:val="00444692"/>
    <w:rsid w:val="004451E5"/>
    <w:rsid w:val="00445882"/>
    <w:rsid w:val="004460A4"/>
    <w:rsid w:val="0044626E"/>
    <w:rsid w:val="00447A23"/>
    <w:rsid w:val="00447A9A"/>
    <w:rsid w:val="00450011"/>
    <w:rsid w:val="004510F7"/>
    <w:rsid w:val="0045151D"/>
    <w:rsid w:val="0045190B"/>
    <w:rsid w:val="00451EAE"/>
    <w:rsid w:val="00452403"/>
    <w:rsid w:val="00452791"/>
    <w:rsid w:val="00452B89"/>
    <w:rsid w:val="004532F6"/>
    <w:rsid w:val="00453507"/>
    <w:rsid w:val="00453596"/>
    <w:rsid w:val="00453701"/>
    <w:rsid w:val="00453738"/>
    <w:rsid w:val="00454244"/>
    <w:rsid w:val="00454545"/>
    <w:rsid w:val="00454E7D"/>
    <w:rsid w:val="00454F48"/>
    <w:rsid w:val="004556AF"/>
    <w:rsid w:val="004557C7"/>
    <w:rsid w:val="00456016"/>
    <w:rsid w:val="004566FE"/>
    <w:rsid w:val="004569C5"/>
    <w:rsid w:val="00457029"/>
    <w:rsid w:val="004577BB"/>
    <w:rsid w:val="00457815"/>
    <w:rsid w:val="004611B9"/>
    <w:rsid w:val="00461226"/>
    <w:rsid w:val="00461E5F"/>
    <w:rsid w:val="00462530"/>
    <w:rsid w:val="004626F8"/>
    <w:rsid w:val="00463A51"/>
    <w:rsid w:val="00463B3C"/>
    <w:rsid w:val="00463B8D"/>
    <w:rsid w:val="0046471E"/>
    <w:rsid w:val="00465C22"/>
    <w:rsid w:val="00465E19"/>
    <w:rsid w:val="004664A2"/>
    <w:rsid w:val="004667E7"/>
    <w:rsid w:val="00471231"/>
    <w:rsid w:val="004713DC"/>
    <w:rsid w:val="00472EC7"/>
    <w:rsid w:val="00472F71"/>
    <w:rsid w:val="004734A5"/>
    <w:rsid w:val="00473D37"/>
    <w:rsid w:val="00474DBB"/>
    <w:rsid w:val="004753C2"/>
    <w:rsid w:val="004769D2"/>
    <w:rsid w:val="00477776"/>
    <w:rsid w:val="00480585"/>
    <w:rsid w:val="0048107D"/>
    <w:rsid w:val="00481323"/>
    <w:rsid w:val="004818C3"/>
    <w:rsid w:val="0048212B"/>
    <w:rsid w:val="00482836"/>
    <w:rsid w:val="00482D35"/>
    <w:rsid w:val="00483300"/>
    <w:rsid w:val="00483BED"/>
    <w:rsid w:val="00484534"/>
    <w:rsid w:val="004848E6"/>
    <w:rsid w:val="004850AE"/>
    <w:rsid w:val="004850DB"/>
    <w:rsid w:val="00485580"/>
    <w:rsid w:val="00485819"/>
    <w:rsid w:val="00485FF3"/>
    <w:rsid w:val="004860BE"/>
    <w:rsid w:val="00486BD2"/>
    <w:rsid w:val="00486DCE"/>
    <w:rsid w:val="0048701A"/>
    <w:rsid w:val="0048704F"/>
    <w:rsid w:val="00487904"/>
    <w:rsid w:val="00487A9D"/>
    <w:rsid w:val="00487BD5"/>
    <w:rsid w:val="004901A7"/>
    <w:rsid w:val="00490915"/>
    <w:rsid w:val="00490A11"/>
    <w:rsid w:val="00490AC0"/>
    <w:rsid w:val="00490E0C"/>
    <w:rsid w:val="00491D3A"/>
    <w:rsid w:val="00492040"/>
    <w:rsid w:val="0049265E"/>
    <w:rsid w:val="00493307"/>
    <w:rsid w:val="00493D4E"/>
    <w:rsid w:val="00493F01"/>
    <w:rsid w:val="0049482B"/>
    <w:rsid w:val="0049493D"/>
    <w:rsid w:val="004957A6"/>
    <w:rsid w:val="00495862"/>
    <w:rsid w:val="0049666B"/>
    <w:rsid w:val="00496E48"/>
    <w:rsid w:val="00496FD5"/>
    <w:rsid w:val="00497016"/>
    <w:rsid w:val="00497B95"/>
    <w:rsid w:val="004A01CF"/>
    <w:rsid w:val="004A02CC"/>
    <w:rsid w:val="004A0519"/>
    <w:rsid w:val="004A0D29"/>
    <w:rsid w:val="004A0DC1"/>
    <w:rsid w:val="004A15CF"/>
    <w:rsid w:val="004A1D02"/>
    <w:rsid w:val="004A2847"/>
    <w:rsid w:val="004A2E59"/>
    <w:rsid w:val="004A4D34"/>
    <w:rsid w:val="004A5762"/>
    <w:rsid w:val="004A582C"/>
    <w:rsid w:val="004A6FCF"/>
    <w:rsid w:val="004A72C1"/>
    <w:rsid w:val="004A7B2B"/>
    <w:rsid w:val="004B02CC"/>
    <w:rsid w:val="004B063E"/>
    <w:rsid w:val="004B1C94"/>
    <w:rsid w:val="004B1D10"/>
    <w:rsid w:val="004B2780"/>
    <w:rsid w:val="004B2B49"/>
    <w:rsid w:val="004B36E6"/>
    <w:rsid w:val="004B3793"/>
    <w:rsid w:val="004B3BC6"/>
    <w:rsid w:val="004B3F30"/>
    <w:rsid w:val="004B4D98"/>
    <w:rsid w:val="004B5B75"/>
    <w:rsid w:val="004B6277"/>
    <w:rsid w:val="004B6340"/>
    <w:rsid w:val="004C037B"/>
    <w:rsid w:val="004C0408"/>
    <w:rsid w:val="004C2610"/>
    <w:rsid w:val="004C2852"/>
    <w:rsid w:val="004C2B5D"/>
    <w:rsid w:val="004C2E5A"/>
    <w:rsid w:val="004C31ED"/>
    <w:rsid w:val="004C4137"/>
    <w:rsid w:val="004C435B"/>
    <w:rsid w:val="004C4868"/>
    <w:rsid w:val="004C48AD"/>
    <w:rsid w:val="004C5427"/>
    <w:rsid w:val="004C7820"/>
    <w:rsid w:val="004C7B71"/>
    <w:rsid w:val="004D192E"/>
    <w:rsid w:val="004D1A2F"/>
    <w:rsid w:val="004D1BAD"/>
    <w:rsid w:val="004D1FC9"/>
    <w:rsid w:val="004D375F"/>
    <w:rsid w:val="004D3F90"/>
    <w:rsid w:val="004D4218"/>
    <w:rsid w:val="004D472E"/>
    <w:rsid w:val="004D5324"/>
    <w:rsid w:val="004D5523"/>
    <w:rsid w:val="004D7042"/>
    <w:rsid w:val="004D74E8"/>
    <w:rsid w:val="004D7BE6"/>
    <w:rsid w:val="004D7CF9"/>
    <w:rsid w:val="004D7E98"/>
    <w:rsid w:val="004E0299"/>
    <w:rsid w:val="004E0311"/>
    <w:rsid w:val="004E0754"/>
    <w:rsid w:val="004E0986"/>
    <w:rsid w:val="004E2F88"/>
    <w:rsid w:val="004E33B5"/>
    <w:rsid w:val="004E33E3"/>
    <w:rsid w:val="004E5292"/>
    <w:rsid w:val="004E5D98"/>
    <w:rsid w:val="004E6BE7"/>
    <w:rsid w:val="004E78DF"/>
    <w:rsid w:val="004F0B76"/>
    <w:rsid w:val="004F109E"/>
    <w:rsid w:val="004F1354"/>
    <w:rsid w:val="004F15B8"/>
    <w:rsid w:val="004F1792"/>
    <w:rsid w:val="004F201E"/>
    <w:rsid w:val="004F26F5"/>
    <w:rsid w:val="004F2EDC"/>
    <w:rsid w:val="004F3651"/>
    <w:rsid w:val="004F3E6E"/>
    <w:rsid w:val="004F5352"/>
    <w:rsid w:val="004F5421"/>
    <w:rsid w:val="004F5FDD"/>
    <w:rsid w:val="004F640B"/>
    <w:rsid w:val="004F6B5E"/>
    <w:rsid w:val="004F784C"/>
    <w:rsid w:val="00500617"/>
    <w:rsid w:val="0050108D"/>
    <w:rsid w:val="0050165F"/>
    <w:rsid w:val="0050187A"/>
    <w:rsid w:val="00503322"/>
    <w:rsid w:val="00503AB8"/>
    <w:rsid w:val="00503B7D"/>
    <w:rsid w:val="00503C32"/>
    <w:rsid w:val="005045D9"/>
    <w:rsid w:val="005055A1"/>
    <w:rsid w:val="00505C86"/>
    <w:rsid w:val="0050646C"/>
    <w:rsid w:val="00506637"/>
    <w:rsid w:val="005066E4"/>
    <w:rsid w:val="00506DA4"/>
    <w:rsid w:val="005073FD"/>
    <w:rsid w:val="00507778"/>
    <w:rsid w:val="005079B5"/>
    <w:rsid w:val="00510282"/>
    <w:rsid w:val="0051108B"/>
    <w:rsid w:val="005112A2"/>
    <w:rsid w:val="00511B0C"/>
    <w:rsid w:val="00511BB0"/>
    <w:rsid w:val="005128CE"/>
    <w:rsid w:val="005128E3"/>
    <w:rsid w:val="00513949"/>
    <w:rsid w:val="00514DA4"/>
    <w:rsid w:val="0051615F"/>
    <w:rsid w:val="00517194"/>
    <w:rsid w:val="0051751F"/>
    <w:rsid w:val="005201B3"/>
    <w:rsid w:val="00520561"/>
    <w:rsid w:val="00520B4A"/>
    <w:rsid w:val="00521122"/>
    <w:rsid w:val="005227F0"/>
    <w:rsid w:val="00522BD0"/>
    <w:rsid w:val="005230E7"/>
    <w:rsid w:val="00523724"/>
    <w:rsid w:val="00523978"/>
    <w:rsid w:val="005240F3"/>
    <w:rsid w:val="00524342"/>
    <w:rsid w:val="0052558E"/>
    <w:rsid w:val="00525BAB"/>
    <w:rsid w:val="00526777"/>
    <w:rsid w:val="00527DD9"/>
    <w:rsid w:val="00527F84"/>
    <w:rsid w:val="005304D3"/>
    <w:rsid w:val="00530F15"/>
    <w:rsid w:val="00530FCD"/>
    <w:rsid w:val="00530FE2"/>
    <w:rsid w:val="005310E8"/>
    <w:rsid w:val="00532103"/>
    <w:rsid w:val="0053247C"/>
    <w:rsid w:val="0053371A"/>
    <w:rsid w:val="00534838"/>
    <w:rsid w:val="00535941"/>
    <w:rsid w:val="00535E58"/>
    <w:rsid w:val="00537B12"/>
    <w:rsid w:val="00537F80"/>
    <w:rsid w:val="005402F2"/>
    <w:rsid w:val="005404B4"/>
    <w:rsid w:val="00540EA4"/>
    <w:rsid w:val="00541257"/>
    <w:rsid w:val="00543AEF"/>
    <w:rsid w:val="00543F4A"/>
    <w:rsid w:val="00544122"/>
    <w:rsid w:val="005449F0"/>
    <w:rsid w:val="00544E4F"/>
    <w:rsid w:val="005459F2"/>
    <w:rsid w:val="005467C6"/>
    <w:rsid w:val="00547714"/>
    <w:rsid w:val="005512DE"/>
    <w:rsid w:val="0055147E"/>
    <w:rsid w:val="00551DC9"/>
    <w:rsid w:val="0055264E"/>
    <w:rsid w:val="00552968"/>
    <w:rsid w:val="00552A6A"/>
    <w:rsid w:val="0055487A"/>
    <w:rsid w:val="00554C4A"/>
    <w:rsid w:val="005552AE"/>
    <w:rsid w:val="0055560C"/>
    <w:rsid w:val="00556BB1"/>
    <w:rsid w:val="00557365"/>
    <w:rsid w:val="00560191"/>
    <w:rsid w:val="00560529"/>
    <w:rsid w:val="00560B8E"/>
    <w:rsid w:val="00560E83"/>
    <w:rsid w:val="00560EBC"/>
    <w:rsid w:val="0056174F"/>
    <w:rsid w:val="0056223E"/>
    <w:rsid w:val="00562439"/>
    <w:rsid w:val="005629D3"/>
    <w:rsid w:val="005630DE"/>
    <w:rsid w:val="00564C55"/>
    <w:rsid w:val="00564D19"/>
    <w:rsid w:val="005655C2"/>
    <w:rsid w:val="00566781"/>
    <w:rsid w:val="00566946"/>
    <w:rsid w:val="00566BB2"/>
    <w:rsid w:val="00567330"/>
    <w:rsid w:val="0056755B"/>
    <w:rsid w:val="00567AD8"/>
    <w:rsid w:val="005704B6"/>
    <w:rsid w:val="00570520"/>
    <w:rsid w:val="00570DCB"/>
    <w:rsid w:val="00572504"/>
    <w:rsid w:val="00573339"/>
    <w:rsid w:val="0057349D"/>
    <w:rsid w:val="005739A1"/>
    <w:rsid w:val="005750E3"/>
    <w:rsid w:val="005752A0"/>
    <w:rsid w:val="00575725"/>
    <w:rsid w:val="00575E35"/>
    <w:rsid w:val="00576AA0"/>
    <w:rsid w:val="00576EA2"/>
    <w:rsid w:val="005774CD"/>
    <w:rsid w:val="005779BE"/>
    <w:rsid w:val="00580911"/>
    <w:rsid w:val="005812ED"/>
    <w:rsid w:val="00582246"/>
    <w:rsid w:val="00582D34"/>
    <w:rsid w:val="00583743"/>
    <w:rsid w:val="00584195"/>
    <w:rsid w:val="005844E9"/>
    <w:rsid w:val="00585349"/>
    <w:rsid w:val="0058558C"/>
    <w:rsid w:val="00585835"/>
    <w:rsid w:val="00587D59"/>
    <w:rsid w:val="005901CD"/>
    <w:rsid w:val="00590850"/>
    <w:rsid w:val="00590A96"/>
    <w:rsid w:val="005911B0"/>
    <w:rsid w:val="00591329"/>
    <w:rsid w:val="005914D7"/>
    <w:rsid w:val="00592189"/>
    <w:rsid w:val="00592B56"/>
    <w:rsid w:val="00593898"/>
    <w:rsid w:val="00594446"/>
    <w:rsid w:val="00594638"/>
    <w:rsid w:val="00594663"/>
    <w:rsid w:val="0059590B"/>
    <w:rsid w:val="00596FDC"/>
    <w:rsid w:val="00597171"/>
    <w:rsid w:val="005A03E5"/>
    <w:rsid w:val="005A0928"/>
    <w:rsid w:val="005A0A4F"/>
    <w:rsid w:val="005A1082"/>
    <w:rsid w:val="005A1CAE"/>
    <w:rsid w:val="005A22AA"/>
    <w:rsid w:val="005A3087"/>
    <w:rsid w:val="005A3347"/>
    <w:rsid w:val="005A370A"/>
    <w:rsid w:val="005A3BDD"/>
    <w:rsid w:val="005A4113"/>
    <w:rsid w:val="005A4774"/>
    <w:rsid w:val="005A5C0B"/>
    <w:rsid w:val="005A5EE5"/>
    <w:rsid w:val="005A6A8A"/>
    <w:rsid w:val="005A6A90"/>
    <w:rsid w:val="005A6E84"/>
    <w:rsid w:val="005B0046"/>
    <w:rsid w:val="005B0DDF"/>
    <w:rsid w:val="005B117B"/>
    <w:rsid w:val="005B17AD"/>
    <w:rsid w:val="005B1FA6"/>
    <w:rsid w:val="005B1FAF"/>
    <w:rsid w:val="005B22D7"/>
    <w:rsid w:val="005B298C"/>
    <w:rsid w:val="005B2F1B"/>
    <w:rsid w:val="005B4572"/>
    <w:rsid w:val="005B46B9"/>
    <w:rsid w:val="005B4F64"/>
    <w:rsid w:val="005B5FB7"/>
    <w:rsid w:val="005B6AFA"/>
    <w:rsid w:val="005B74BE"/>
    <w:rsid w:val="005B7E2E"/>
    <w:rsid w:val="005C117F"/>
    <w:rsid w:val="005C17B2"/>
    <w:rsid w:val="005C2393"/>
    <w:rsid w:val="005C240C"/>
    <w:rsid w:val="005C3182"/>
    <w:rsid w:val="005C3801"/>
    <w:rsid w:val="005C3845"/>
    <w:rsid w:val="005C3BE6"/>
    <w:rsid w:val="005C3DC1"/>
    <w:rsid w:val="005C4385"/>
    <w:rsid w:val="005C4A0E"/>
    <w:rsid w:val="005C4F20"/>
    <w:rsid w:val="005C50CB"/>
    <w:rsid w:val="005C5658"/>
    <w:rsid w:val="005C61DA"/>
    <w:rsid w:val="005C6BF0"/>
    <w:rsid w:val="005C7AB1"/>
    <w:rsid w:val="005C7B6D"/>
    <w:rsid w:val="005D06D6"/>
    <w:rsid w:val="005D08C5"/>
    <w:rsid w:val="005D12E2"/>
    <w:rsid w:val="005D14AA"/>
    <w:rsid w:val="005D1F57"/>
    <w:rsid w:val="005D2A2C"/>
    <w:rsid w:val="005D30B6"/>
    <w:rsid w:val="005D31A4"/>
    <w:rsid w:val="005D393F"/>
    <w:rsid w:val="005D3B50"/>
    <w:rsid w:val="005D5DB2"/>
    <w:rsid w:val="005D607A"/>
    <w:rsid w:val="005D60F6"/>
    <w:rsid w:val="005D6513"/>
    <w:rsid w:val="005D7058"/>
    <w:rsid w:val="005D7E91"/>
    <w:rsid w:val="005D7FC5"/>
    <w:rsid w:val="005E0B08"/>
    <w:rsid w:val="005E17F7"/>
    <w:rsid w:val="005E270F"/>
    <w:rsid w:val="005E3AD9"/>
    <w:rsid w:val="005E3D14"/>
    <w:rsid w:val="005E3E94"/>
    <w:rsid w:val="005E3F96"/>
    <w:rsid w:val="005E459F"/>
    <w:rsid w:val="005E46FF"/>
    <w:rsid w:val="005E4B6F"/>
    <w:rsid w:val="005E4F34"/>
    <w:rsid w:val="005E58E1"/>
    <w:rsid w:val="005E67E0"/>
    <w:rsid w:val="005E6DE1"/>
    <w:rsid w:val="005E7341"/>
    <w:rsid w:val="005E7E56"/>
    <w:rsid w:val="005F1401"/>
    <w:rsid w:val="005F173C"/>
    <w:rsid w:val="005F1B12"/>
    <w:rsid w:val="005F1D3D"/>
    <w:rsid w:val="005F2CE5"/>
    <w:rsid w:val="005F3B8E"/>
    <w:rsid w:val="005F3EAE"/>
    <w:rsid w:val="005F41A1"/>
    <w:rsid w:val="005F44D0"/>
    <w:rsid w:val="005F4715"/>
    <w:rsid w:val="005F4720"/>
    <w:rsid w:val="005F4A0D"/>
    <w:rsid w:val="005F4D6F"/>
    <w:rsid w:val="005F5A54"/>
    <w:rsid w:val="005F5F32"/>
    <w:rsid w:val="005F611B"/>
    <w:rsid w:val="005F6245"/>
    <w:rsid w:val="005F649D"/>
    <w:rsid w:val="005F76D4"/>
    <w:rsid w:val="00600032"/>
    <w:rsid w:val="006006C3"/>
    <w:rsid w:val="00600768"/>
    <w:rsid w:val="006011F4"/>
    <w:rsid w:val="00601252"/>
    <w:rsid w:val="006022F9"/>
    <w:rsid w:val="0060365C"/>
    <w:rsid w:val="00605236"/>
    <w:rsid w:val="00605BD9"/>
    <w:rsid w:val="00605C0F"/>
    <w:rsid w:val="00605E79"/>
    <w:rsid w:val="0060648D"/>
    <w:rsid w:val="0060663F"/>
    <w:rsid w:val="0060664D"/>
    <w:rsid w:val="00606723"/>
    <w:rsid w:val="00606911"/>
    <w:rsid w:val="006070B8"/>
    <w:rsid w:val="00607244"/>
    <w:rsid w:val="00607E6E"/>
    <w:rsid w:val="0061124F"/>
    <w:rsid w:val="00612273"/>
    <w:rsid w:val="0061283F"/>
    <w:rsid w:val="006128CD"/>
    <w:rsid w:val="006136ED"/>
    <w:rsid w:val="00613870"/>
    <w:rsid w:val="00613922"/>
    <w:rsid w:val="00613F91"/>
    <w:rsid w:val="006149F2"/>
    <w:rsid w:val="00614C59"/>
    <w:rsid w:val="00614EBD"/>
    <w:rsid w:val="00614F5A"/>
    <w:rsid w:val="006155CC"/>
    <w:rsid w:val="0061573B"/>
    <w:rsid w:val="00615D44"/>
    <w:rsid w:val="006168D2"/>
    <w:rsid w:val="006172B2"/>
    <w:rsid w:val="0061764C"/>
    <w:rsid w:val="00620356"/>
    <w:rsid w:val="00622903"/>
    <w:rsid w:val="006233BC"/>
    <w:rsid w:val="00624CB8"/>
    <w:rsid w:val="00626146"/>
    <w:rsid w:val="006268FC"/>
    <w:rsid w:val="006270D6"/>
    <w:rsid w:val="00627388"/>
    <w:rsid w:val="006278E5"/>
    <w:rsid w:val="00627D74"/>
    <w:rsid w:val="00630671"/>
    <w:rsid w:val="00630A0B"/>
    <w:rsid w:val="006327DE"/>
    <w:rsid w:val="00632CAD"/>
    <w:rsid w:val="00632E51"/>
    <w:rsid w:val="006336B4"/>
    <w:rsid w:val="00633C8E"/>
    <w:rsid w:val="00634CB5"/>
    <w:rsid w:val="00635612"/>
    <w:rsid w:val="006356D8"/>
    <w:rsid w:val="00635B06"/>
    <w:rsid w:val="00636244"/>
    <w:rsid w:val="00636939"/>
    <w:rsid w:val="00636C4D"/>
    <w:rsid w:val="0063701B"/>
    <w:rsid w:val="00637153"/>
    <w:rsid w:val="00641512"/>
    <w:rsid w:val="00641D5D"/>
    <w:rsid w:val="00642F51"/>
    <w:rsid w:val="006450D1"/>
    <w:rsid w:val="00645ADA"/>
    <w:rsid w:val="00645C6D"/>
    <w:rsid w:val="00645E63"/>
    <w:rsid w:val="006502B6"/>
    <w:rsid w:val="00650DEF"/>
    <w:rsid w:val="00650E0F"/>
    <w:rsid w:val="006511E6"/>
    <w:rsid w:val="0065161F"/>
    <w:rsid w:val="00651C39"/>
    <w:rsid w:val="00652608"/>
    <w:rsid w:val="00652C55"/>
    <w:rsid w:val="00652EC5"/>
    <w:rsid w:val="00652ED0"/>
    <w:rsid w:val="0065383E"/>
    <w:rsid w:val="00653CC7"/>
    <w:rsid w:val="00653CE7"/>
    <w:rsid w:val="0065424E"/>
    <w:rsid w:val="006542FC"/>
    <w:rsid w:val="00654734"/>
    <w:rsid w:val="00655C56"/>
    <w:rsid w:val="00655DA7"/>
    <w:rsid w:val="00655F23"/>
    <w:rsid w:val="00657181"/>
    <w:rsid w:val="00657C24"/>
    <w:rsid w:val="00657F8E"/>
    <w:rsid w:val="00657FDE"/>
    <w:rsid w:val="006602E0"/>
    <w:rsid w:val="00660B3E"/>
    <w:rsid w:val="006612F7"/>
    <w:rsid w:val="00662509"/>
    <w:rsid w:val="00662B62"/>
    <w:rsid w:val="00663427"/>
    <w:rsid w:val="00664620"/>
    <w:rsid w:val="00664A3F"/>
    <w:rsid w:val="006650F8"/>
    <w:rsid w:val="006668E5"/>
    <w:rsid w:val="00666E30"/>
    <w:rsid w:val="00667F4F"/>
    <w:rsid w:val="006702B1"/>
    <w:rsid w:val="006702F8"/>
    <w:rsid w:val="00671BB2"/>
    <w:rsid w:val="006724CC"/>
    <w:rsid w:val="00672F71"/>
    <w:rsid w:val="00673651"/>
    <w:rsid w:val="00673B9E"/>
    <w:rsid w:val="00673D9D"/>
    <w:rsid w:val="006747F3"/>
    <w:rsid w:val="00674EAB"/>
    <w:rsid w:val="00676464"/>
    <w:rsid w:val="006765DA"/>
    <w:rsid w:val="00676A53"/>
    <w:rsid w:val="00676BC7"/>
    <w:rsid w:val="0068078F"/>
    <w:rsid w:val="00681366"/>
    <w:rsid w:val="00681BC6"/>
    <w:rsid w:val="006823D4"/>
    <w:rsid w:val="00683AC3"/>
    <w:rsid w:val="00683BA2"/>
    <w:rsid w:val="00687128"/>
    <w:rsid w:val="00687CF9"/>
    <w:rsid w:val="00690653"/>
    <w:rsid w:val="00691633"/>
    <w:rsid w:val="00691A67"/>
    <w:rsid w:val="00692908"/>
    <w:rsid w:val="00692C91"/>
    <w:rsid w:val="006931AE"/>
    <w:rsid w:val="00693746"/>
    <w:rsid w:val="00694290"/>
    <w:rsid w:val="00694496"/>
    <w:rsid w:val="00695191"/>
    <w:rsid w:val="0069534F"/>
    <w:rsid w:val="006975DC"/>
    <w:rsid w:val="00697BE2"/>
    <w:rsid w:val="006A054D"/>
    <w:rsid w:val="006A0A8F"/>
    <w:rsid w:val="006A0D1C"/>
    <w:rsid w:val="006A4972"/>
    <w:rsid w:val="006A5324"/>
    <w:rsid w:val="006A56DF"/>
    <w:rsid w:val="006A5980"/>
    <w:rsid w:val="006A5D2C"/>
    <w:rsid w:val="006A6180"/>
    <w:rsid w:val="006A6490"/>
    <w:rsid w:val="006A7E9B"/>
    <w:rsid w:val="006A7F53"/>
    <w:rsid w:val="006B08FC"/>
    <w:rsid w:val="006B1E65"/>
    <w:rsid w:val="006B2E9D"/>
    <w:rsid w:val="006B3854"/>
    <w:rsid w:val="006B3D77"/>
    <w:rsid w:val="006B4236"/>
    <w:rsid w:val="006B4BF8"/>
    <w:rsid w:val="006B5AA8"/>
    <w:rsid w:val="006B5E54"/>
    <w:rsid w:val="006B6087"/>
    <w:rsid w:val="006B652B"/>
    <w:rsid w:val="006C066A"/>
    <w:rsid w:val="006C1583"/>
    <w:rsid w:val="006C18C5"/>
    <w:rsid w:val="006C194A"/>
    <w:rsid w:val="006C19E0"/>
    <w:rsid w:val="006C2387"/>
    <w:rsid w:val="006C2431"/>
    <w:rsid w:val="006C3557"/>
    <w:rsid w:val="006C364B"/>
    <w:rsid w:val="006C3D04"/>
    <w:rsid w:val="006C3ECB"/>
    <w:rsid w:val="006C3FED"/>
    <w:rsid w:val="006C44D3"/>
    <w:rsid w:val="006C44F0"/>
    <w:rsid w:val="006C46DE"/>
    <w:rsid w:val="006C549B"/>
    <w:rsid w:val="006C62A5"/>
    <w:rsid w:val="006C6EC8"/>
    <w:rsid w:val="006C72CF"/>
    <w:rsid w:val="006C73FA"/>
    <w:rsid w:val="006C74CB"/>
    <w:rsid w:val="006C766E"/>
    <w:rsid w:val="006C7C97"/>
    <w:rsid w:val="006D0130"/>
    <w:rsid w:val="006D03CD"/>
    <w:rsid w:val="006D1D2A"/>
    <w:rsid w:val="006D20F8"/>
    <w:rsid w:val="006D3596"/>
    <w:rsid w:val="006D5435"/>
    <w:rsid w:val="006D57AB"/>
    <w:rsid w:val="006D6D92"/>
    <w:rsid w:val="006D7DB9"/>
    <w:rsid w:val="006E0A31"/>
    <w:rsid w:val="006E1139"/>
    <w:rsid w:val="006E11D6"/>
    <w:rsid w:val="006E143C"/>
    <w:rsid w:val="006E1EE9"/>
    <w:rsid w:val="006E20E3"/>
    <w:rsid w:val="006E21BA"/>
    <w:rsid w:val="006E2A93"/>
    <w:rsid w:val="006E344A"/>
    <w:rsid w:val="006E3BB7"/>
    <w:rsid w:val="006E3FF7"/>
    <w:rsid w:val="006E5450"/>
    <w:rsid w:val="006E59A3"/>
    <w:rsid w:val="006E6725"/>
    <w:rsid w:val="006E6F59"/>
    <w:rsid w:val="006F27DC"/>
    <w:rsid w:val="006F2CE2"/>
    <w:rsid w:val="006F2D1F"/>
    <w:rsid w:val="006F2E75"/>
    <w:rsid w:val="006F2FB4"/>
    <w:rsid w:val="006F3A7B"/>
    <w:rsid w:val="006F495C"/>
    <w:rsid w:val="006F5881"/>
    <w:rsid w:val="006F72BF"/>
    <w:rsid w:val="006F73DA"/>
    <w:rsid w:val="006F7F70"/>
    <w:rsid w:val="0070069D"/>
    <w:rsid w:val="00700898"/>
    <w:rsid w:val="00701C67"/>
    <w:rsid w:val="0070205C"/>
    <w:rsid w:val="007022F7"/>
    <w:rsid w:val="00702653"/>
    <w:rsid w:val="007027F5"/>
    <w:rsid w:val="0070282C"/>
    <w:rsid w:val="00703532"/>
    <w:rsid w:val="007057B2"/>
    <w:rsid w:val="00705DE8"/>
    <w:rsid w:val="007063AA"/>
    <w:rsid w:val="0070647C"/>
    <w:rsid w:val="0070793D"/>
    <w:rsid w:val="00710123"/>
    <w:rsid w:val="00710700"/>
    <w:rsid w:val="00711F1D"/>
    <w:rsid w:val="007125B1"/>
    <w:rsid w:val="00712EC5"/>
    <w:rsid w:val="0071346E"/>
    <w:rsid w:val="007135F9"/>
    <w:rsid w:val="00714B28"/>
    <w:rsid w:val="00715B98"/>
    <w:rsid w:val="00716670"/>
    <w:rsid w:val="00717036"/>
    <w:rsid w:val="00720570"/>
    <w:rsid w:val="0072123E"/>
    <w:rsid w:val="007217AF"/>
    <w:rsid w:val="0072234F"/>
    <w:rsid w:val="007223A6"/>
    <w:rsid w:val="00722706"/>
    <w:rsid w:val="007228B0"/>
    <w:rsid w:val="0072299C"/>
    <w:rsid w:val="00722EC3"/>
    <w:rsid w:val="007238D8"/>
    <w:rsid w:val="00724628"/>
    <w:rsid w:val="007258C3"/>
    <w:rsid w:val="00727475"/>
    <w:rsid w:val="00730BE3"/>
    <w:rsid w:val="0073164D"/>
    <w:rsid w:val="00731D64"/>
    <w:rsid w:val="00734194"/>
    <w:rsid w:val="0073450B"/>
    <w:rsid w:val="007347A0"/>
    <w:rsid w:val="00734A96"/>
    <w:rsid w:val="00734CC4"/>
    <w:rsid w:val="00737057"/>
    <w:rsid w:val="007375D8"/>
    <w:rsid w:val="007377BF"/>
    <w:rsid w:val="00740E2A"/>
    <w:rsid w:val="0074142D"/>
    <w:rsid w:val="00741467"/>
    <w:rsid w:val="00741736"/>
    <w:rsid w:val="007422F6"/>
    <w:rsid w:val="00744008"/>
    <w:rsid w:val="007444F9"/>
    <w:rsid w:val="007450BE"/>
    <w:rsid w:val="007454CF"/>
    <w:rsid w:val="00745AE4"/>
    <w:rsid w:val="0074617F"/>
    <w:rsid w:val="00746667"/>
    <w:rsid w:val="00746698"/>
    <w:rsid w:val="00747261"/>
    <w:rsid w:val="007507A5"/>
    <w:rsid w:val="0075186C"/>
    <w:rsid w:val="007519BB"/>
    <w:rsid w:val="0075216D"/>
    <w:rsid w:val="00752A52"/>
    <w:rsid w:val="007537D0"/>
    <w:rsid w:val="007538FB"/>
    <w:rsid w:val="007549B9"/>
    <w:rsid w:val="007559E5"/>
    <w:rsid w:val="00755E34"/>
    <w:rsid w:val="00756E21"/>
    <w:rsid w:val="007573D3"/>
    <w:rsid w:val="0075746F"/>
    <w:rsid w:val="007605E3"/>
    <w:rsid w:val="007611B7"/>
    <w:rsid w:val="00761703"/>
    <w:rsid w:val="00761984"/>
    <w:rsid w:val="00762975"/>
    <w:rsid w:val="00762BC9"/>
    <w:rsid w:val="00763C0A"/>
    <w:rsid w:val="00766B1E"/>
    <w:rsid w:val="0076709C"/>
    <w:rsid w:val="007676D7"/>
    <w:rsid w:val="00767BED"/>
    <w:rsid w:val="007723FE"/>
    <w:rsid w:val="007726CF"/>
    <w:rsid w:val="00772864"/>
    <w:rsid w:val="00772A5D"/>
    <w:rsid w:val="00774382"/>
    <w:rsid w:val="0077470A"/>
    <w:rsid w:val="00775139"/>
    <w:rsid w:val="00775B02"/>
    <w:rsid w:val="00775ED4"/>
    <w:rsid w:val="007766A7"/>
    <w:rsid w:val="00776768"/>
    <w:rsid w:val="00777453"/>
    <w:rsid w:val="00777976"/>
    <w:rsid w:val="007803FA"/>
    <w:rsid w:val="00781CBF"/>
    <w:rsid w:val="00782648"/>
    <w:rsid w:val="00782EB5"/>
    <w:rsid w:val="007837EF"/>
    <w:rsid w:val="00785C8B"/>
    <w:rsid w:val="00785E77"/>
    <w:rsid w:val="00786F85"/>
    <w:rsid w:val="0078748E"/>
    <w:rsid w:val="007877BB"/>
    <w:rsid w:val="0079009B"/>
    <w:rsid w:val="0079064C"/>
    <w:rsid w:val="00791709"/>
    <w:rsid w:val="0079197E"/>
    <w:rsid w:val="00791F0A"/>
    <w:rsid w:val="00792044"/>
    <w:rsid w:val="007920FA"/>
    <w:rsid w:val="00792112"/>
    <w:rsid w:val="0079267B"/>
    <w:rsid w:val="00792AB9"/>
    <w:rsid w:val="0079329D"/>
    <w:rsid w:val="0079348A"/>
    <w:rsid w:val="007936C7"/>
    <w:rsid w:val="007938B9"/>
    <w:rsid w:val="00793B48"/>
    <w:rsid w:val="00793CEF"/>
    <w:rsid w:val="007943DD"/>
    <w:rsid w:val="00794910"/>
    <w:rsid w:val="0079497E"/>
    <w:rsid w:val="00795F5B"/>
    <w:rsid w:val="00796106"/>
    <w:rsid w:val="007978DF"/>
    <w:rsid w:val="007A03BB"/>
    <w:rsid w:val="007A03F6"/>
    <w:rsid w:val="007A0C03"/>
    <w:rsid w:val="007A0F2C"/>
    <w:rsid w:val="007A261A"/>
    <w:rsid w:val="007A26E0"/>
    <w:rsid w:val="007A35E2"/>
    <w:rsid w:val="007A381C"/>
    <w:rsid w:val="007A40AF"/>
    <w:rsid w:val="007A4126"/>
    <w:rsid w:val="007A4406"/>
    <w:rsid w:val="007A51C3"/>
    <w:rsid w:val="007A53CA"/>
    <w:rsid w:val="007A558D"/>
    <w:rsid w:val="007A57D3"/>
    <w:rsid w:val="007A5E87"/>
    <w:rsid w:val="007A613D"/>
    <w:rsid w:val="007A6427"/>
    <w:rsid w:val="007A6586"/>
    <w:rsid w:val="007A6E46"/>
    <w:rsid w:val="007A74E1"/>
    <w:rsid w:val="007A77BB"/>
    <w:rsid w:val="007A79C0"/>
    <w:rsid w:val="007B03B6"/>
    <w:rsid w:val="007B066C"/>
    <w:rsid w:val="007B19A7"/>
    <w:rsid w:val="007B1AEC"/>
    <w:rsid w:val="007B2745"/>
    <w:rsid w:val="007B363F"/>
    <w:rsid w:val="007B4649"/>
    <w:rsid w:val="007B56F4"/>
    <w:rsid w:val="007B5D4C"/>
    <w:rsid w:val="007B6F89"/>
    <w:rsid w:val="007B7BD9"/>
    <w:rsid w:val="007C12A6"/>
    <w:rsid w:val="007C1BE9"/>
    <w:rsid w:val="007C2020"/>
    <w:rsid w:val="007C236D"/>
    <w:rsid w:val="007C2407"/>
    <w:rsid w:val="007C339D"/>
    <w:rsid w:val="007C33A0"/>
    <w:rsid w:val="007C3CC8"/>
    <w:rsid w:val="007C4C3E"/>
    <w:rsid w:val="007C4F48"/>
    <w:rsid w:val="007C5658"/>
    <w:rsid w:val="007C57E0"/>
    <w:rsid w:val="007C6086"/>
    <w:rsid w:val="007C65C6"/>
    <w:rsid w:val="007C6E22"/>
    <w:rsid w:val="007C6F0C"/>
    <w:rsid w:val="007C7CEB"/>
    <w:rsid w:val="007C7D93"/>
    <w:rsid w:val="007D1914"/>
    <w:rsid w:val="007D2215"/>
    <w:rsid w:val="007D2671"/>
    <w:rsid w:val="007D26C6"/>
    <w:rsid w:val="007D2764"/>
    <w:rsid w:val="007D2F53"/>
    <w:rsid w:val="007D2FB9"/>
    <w:rsid w:val="007D324E"/>
    <w:rsid w:val="007D3423"/>
    <w:rsid w:val="007D344F"/>
    <w:rsid w:val="007D38DF"/>
    <w:rsid w:val="007D3B57"/>
    <w:rsid w:val="007D44E6"/>
    <w:rsid w:val="007D54C5"/>
    <w:rsid w:val="007D5928"/>
    <w:rsid w:val="007D5F68"/>
    <w:rsid w:val="007D7386"/>
    <w:rsid w:val="007D7480"/>
    <w:rsid w:val="007D7A2A"/>
    <w:rsid w:val="007D7EF9"/>
    <w:rsid w:val="007E0CC3"/>
    <w:rsid w:val="007E0ECD"/>
    <w:rsid w:val="007E10A1"/>
    <w:rsid w:val="007E12A4"/>
    <w:rsid w:val="007E1596"/>
    <w:rsid w:val="007E16E7"/>
    <w:rsid w:val="007E25DC"/>
    <w:rsid w:val="007E273A"/>
    <w:rsid w:val="007E273E"/>
    <w:rsid w:val="007E38E2"/>
    <w:rsid w:val="007E4215"/>
    <w:rsid w:val="007E490D"/>
    <w:rsid w:val="007E5DF3"/>
    <w:rsid w:val="007E646E"/>
    <w:rsid w:val="007E64A2"/>
    <w:rsid w:val="007E6CC9"/>
    <w:rsid w:val="007E6FAA"/>
    <w:rsid w:val="007E6FFB"/>
    <w:rsid w:val="007E7C20"/>
    <w:rsid w:val="007F12D2"/>
    <w:rsid w:val="007F1557"/>
    <w:rsid w:val="007F2B9F"/>
    <w:rsid w:val="007F32A9"/>
    <w:rsid w:val="007F3496"/>
    <w:rsid w:val="007F375F"/>
    <w:rsid w:val="007F3994"/>
    <w:rsid w:val="007F3A3D"/>
    <w:rsid w:val="007F4630"/>
    <w:rsid w:val="007F5408"/>
    <w:rsid w:val="007F5486"/>
    <w:rsid w:val="007F6460"/>
    <w:rsid w:val="007F667D"/>
    <w:rsid w:val="007F6704"/>
    <w:rsid w:val="007F737F"/>
    <w:rsid w:val="007F7A86"/>
    <w:rsid w:val="00800894"/>
    <w:rsid w:val="008019F1"/>
    <w:rsid w:val="00801B61"/>
    <w:rsid w:val="008024F7"/>
    <w:rsid w:val="0080250E"/>
    <w:rsid w:val="00803113"/>
    <w:rsid w:val="00803274"/>
    <w:rsid w:val="0080362C"/>
    <w:rsid w:val="00803640"/>
    <w:rsid w:val="00803937"/>
    <w:rsid w:val="008042CB"/>
    <w:rsid w:val="00804621"/>
    <w:rsid w:val="00804844"/>
    <w:rsid w:val="00805B48"/>
    <w:rsid w:val="00805D1F"/>
    <w:rsid w:val="008061C9"/>
    <w:rsid w:val="00807096"/>
    <w:rsid w:val="00807AA1"/>
    <w:rsid w:val="0081015E"/>
    <w:rsid w:val="00810CAC"/>
    <w:rsid w:val="00811157"/>
    <w:rsid w:val="00811C4C"/>
    <w:rsid w:val="00811E64"/>
    <w:rsid w:val="00811FE4"/>
    <w:rsid w:val="0081262C"/>
    <w:rsid w:val="00812DBE"/>
    <w:rsid w:val="0081330F"/>
    <w:rsid w:val="00813445"/>
    <w:rsid w:val="00813CB9"/>
    <w:rsid w:val="0081414E"/>
    <w:rsid w:val="0081484E"/>
    <w:rsid w:val="00814891"/>
    <w:rsid w:val="00814A40"/>
    <w:rsid w:val="00814BF1"/>
    <w:rsid w:val="00815D42"/>
    <w:rsid w:val="00817863"/>
    <w:rsid w:val="008224F1"/>
    <w:rsid w:val="0082273C"/>
    <w:rsid w:val="00823525"/>
    <w:rsid w:val="00823A0B"/>
    <w:rsid w:val="008242B1"/>
    <w:rsid w:val="0082452E"/>
    <w:rsid w:val="0082502A"/>
    <w:rsid w:val="008257B7"/>
    <w:rsid w:val="00825B63"/>
    <w:rsid w:val="008263D5"/>
    <w:rsid w:val="00826A23"/>
    <w:rsid w:val="00826CCC"/>
    <w:rsid w:val="0082705B"/>
    <w:rsid w:val="00827838"/>
    <w:rsid w:val="00830837"/>
    <w:rsid w:val="00830E11"/>
    <w:rsid w:val="008310E3"/>
    <w:rsid w:val="008313F6"/>
    <w:rsid w:val="00832726"/>
    <w:rsid w:val="00832C27"/>
    <w:rsid w:val="00833129"/>
    <w:rsid w:val="008333AD"/>
    <w:rsid w:val="00833CC4"/>
    <w:rsid w:val="00833FEA"/>
    <w:rsid w:val="00834217"/>
    <w:rsid w:val="008344BA"/>
    <w:rsid w:val="008348BF"/>
    <w:rsid w:val="00834BCB"/>
    <w:rsid w:val="00834E66"/>
    <w:rsid w:val="0083508B"/>
    <w:rsid w:val="008354A2"/>
    <w:rsid w:val="00835611"/>
    <w:rsid w:val="00836699"/>
    <w:rsid w:val="008367A3"/>
    <w:rsid w:val="008368B9"/>
    <w:rsid w:val="00837B96"/>
    <w:rsid w:val="00837BD2"/>
    <w:rsid w:val="00837E55"/>
    <w:rsid w:val="00837E80"/>
    <w:rsid w:val="0084023A"/>
    <w:rsid w:val="00841DA3"/>
    <w:rsid w:val="00842065"/>
    <w:rsid w:val="00842484"/>
    <w:rsid w:val="00843BBA"/>
    <w:rsid w:val="008441B9"/>
    <w:rsid w:val="00845279"/>
    <w:rsid w:val="00845518"/>
    <w:rsid w:val="0084556E"/>
    <w:rsid w:val="00846B00"/>
    <w:rsid w:val="008501C1"/>
    <w:rsid w:val="0085036B"/>
    <w:rsid w:val="008504A3"/>
    <w:rsid w:val="00850592"/>
    <w:rsid w:val="0085097E"/>
    <w:rsid w:val="00852226"/>
    <w:rsid w:val="00852681"/>
    <w:rsid w:val="0085309B"/>
    <w:rsid w:val="0085388F"/>
    <w:rsid w:val="00853C49"/>
    <w:rsid w:val="008541A4"/>
    <w:rsid w:val="008541E0"/>
    <w:rsid w:val="00855271"/>
    <w:rsid w:val="00855856"/>
    <w:rsid w:val="008558BD"/>
    <w:rsid w:val="00855A7C"/>
    <w:rsid w:val="00856620"/>
    <w:rsid w:val="00857442"/>
    <w:rsid w:val="0086038D"/>
    <w:rsid w:val="00861236"/>
    <w:rsid w:val="008612BA"/>
    <w:rsid w:val="00861B59"/>
    <w:rsid w:val="00861C84"/>
    <w:rsid w:val="0086224F"/>
    <w:rsid w:val="00862914"/>
    <w:rsid w:val="00863305"/>
    <w:rsid w:val="008635CF"/>
    <w:rsid w:val="00864600"/>
    <w:rsid w:val="00866A87"/>
    <w:rsid w:val="00866CC4"/>
    <w:rsid w:val="0086770B"/>
    <w:rsid w:val="00870223"/>
    <w:rsid w:val="0087024C"/>
    <w:rsid w:val="00870927"/>
    <w:rsid w:val="00870D32"/>
    <w:rsid w:val="008715E1"/>
    <w:rsid w:val="00872619"/>
    <w:rsid w:val="0087391F"/>
    <w:rsid w:val="00873B18"/>
    <w:rsid w:val="00874744"/>
    <w:rsid w:val="00874B35"/>
    <w:rsid w:val="008755D3"/>
    <w:rsid w:val="00875745"/>
    <w:rsid w:val="0087595B"/>
    <w:rsid w:val="0087618D"/>
    <w:rsid w:val="0087628B"/>
    <w:rsid w:val="008765B8"/>
    <w:rsid w:val="00876811"/>
    <w:rsid w:val="00877DDE"/>
    <w:rsid w:val="0088000B"/>
    <w:rsid w:val="008800A7"/>
    <w:rsid w:val="00880382"/>
    <w:rsid w:val="008804E4"/>
    <w:rsid w:val="0088064D"/>
    <w:rsid w:val="00880657"/>
    <w:rsid w:val="00881A81"/>
    <w:rsid w:val="00881E6A"/>
    <w:rsid w:val="0088288B"/>
    <w:rsid w:val="00882D14"/>
    <w:rsid w:val="0088308B"/>
    <w:rsid w:val="00883188"/>
    <w:rsid w:val="00883366"/>
    <w:rsid w:val="008843D7"/>
    <w:rsid w:val="00884D74"/>
    <w:rsid w:val="0088539A"/>
    <w:rsid w:val="00885533"/>
    <w:rsid w:val="00885DA9"/>
    <w:rsid w:val="008861B7"/>
    <w:rsid w:val="008863E6"/>
    <w:rsid w:val="00886749"/>
    <w:rsid w:val="00887B2A"/>
    <w:rsid w:val="008904D8"/>
    <w:rsid w:val="0089055B"/>
    <w:rsid w:val="008908EF"/>
    <w:rsid w:val="00891237"/>
    <w:rsid w:val="00891F79"/>
    <w:rsid w:val="00892AE1"/>
    <w:rsid w:val="008936C4"/>
    <w:rsid w:val="008950BB"/>
    <w:rsid w:val="00895EB0"/>
    <w:rsid w:val="00897801"/>
    <w:rsid w:val="00897D34"/>
    <w:rsid w:val="008A1B27"/>
    <w:rsid w:val="008A1CFE"/>
    <w:rsid w:val="008A23ED"/>
    <w:rsid w:val="008A27A6"/>
    <w:rsid w:val="008A2FE7"/>
    <w:rsid w:val="008A3216"/>
    <w:rsid w:val="008A330E"/>
    <w:rsid w:val="008A34F0"/>
    <w:rsid w:val="008A4F76"/>
    <w:rsid w:val="008A533C"/>
    <w:rsid w:val="008A7DAB"/>
    <w:rsid w:val="008B0FB1"/>
    <w:rsid w:val="008B1203"/>
    <w:rsid w:val="008B1501"/>
    <w:rsid w:val="008B23D1"/>
    <w:rsid w:val="008B3C2D"/>
    <w:rsid w:val="008B40C5"/>
    <w:rsid w:val="008B4712"/>
    <w:rsid w:val="008B4F52"/>
    <w:rsid w:val="008B5BCF"/>
    <w:rsid w:val="008B5D8A"/>
    <w:rsid w:val="008B6093"/>
    <w:rsid w:val="008B614B"/>
    <w:rsid w:val="008B6D89"/>
    <w:rsid w:val="008B7502"/>
    <w:rsid w:val="008B7DE1"/>
    <w:rsid w:val="008C0078"/>
    <w:rsid w:val="008C0580"/>
    <w:rsid w:val="008C06CE"/>
    <w:rsid w:val="008C09CF"/>
    <w:rsid w:val="008C0C67"/>
    <w:rsid w:val="008C0D4E"/>
    <w:rsid w:val="008C2349"/>
    <w:rsid w:val="008C2D91"/>
    <w:rsid w:val="008C31A5"/>
    <w:rsid w:val="008C3E7F"/>
    <w:rsid w:val="008C4370"/>
    <w:rsid w:val="008C45BA"/>
    <w:rsid w:val="008C4C9A"/>
    <w:rsid w:val="008C4ECD"/>
    <w:rsid w:val="008C4F03"/>
    <w:rsid w:val="008C6A73"/>
    <w:rsid w:val="008C6A84"/>
    <w:rsid w:val="008C7D90"/>
    <w:rsid w:val="008D009F"/>
    <w:rsid w:val="008D174D"/>
    <w:rsid w:val="008D28F1"/>
    <w:rsid w:val="008D2D7B"/>
    <w:rsid w:val="008D32E1"/>
    <w:rsid w:val="008D397B"/>
    <w:rsid w:val="008D4234"/>
    <w:rsid w:val="008D4507"/>
    <w:rsid w:val="008D476D"/>
    <w:rsid w:val="008D68C3"/>
    <w:rsid w:val="008D7A90"/>
    <w:rsid w:val="008E03CF"/>
    <w:rsid w:val="008E09E1"/>
    <w:rsid w:val="008E0C4D"/>
    <w:rsid w:val="008E266F"/>
    <w:rsid w:val="008E38C6"/>
    <w:rsid w:val="008E4C09"/>
    <w:rsid w:val="008E4CF9"/>
    <w:rsid w:val="008E5998"/>
    <w:rsid w:val="008E6140"/>
    <w:rsid w:val="008E6E11"/>
    <w:rsid w:val="008E7012"/>
    <w:rsid w:val="008E74D4"/>
    <w:rsid w:val="008F1F87"/>
    <w:rsid w:val="008F2126"/>
    <w:rsid w:val="008F4750"/>
    <w:rsid w:val="008F4EA9"/>
    <w:rsid w:val="008F50DE"/>
    <w:rsid w:val="008F564D"/>
    <w:rsid w:val="008F56CB"/>
    <w:rsid w:val="008F58EA"/>
    <w:rsid w:val="008F5AC5"/>
    <w:rsid w:val="008F5D31"/>
    <w:rsid w:val="008F68DC"/>
    <w:rsid w:val="008F6DFB"/>
    <w:rsid w:val="008F7DC9"/>
    <w:rsid w:val="009002EE"/>
    <w:rsid w:val="009002F9"/>
    <w:rsid w:val="00901327"/>
    <w:rsid w:val="00901903"/>
    <w:rsid w:val="00901AD2"/>
    <w:rsid w:val="00902439"/>
    <w:rsid w:val="009024B8"/>
    <w:rsid w:val="00902E1C"/>
    <w:rsid w:val="0090380F"/>
    <w:rsid w:val="00903C20"/>
    <w:rsid w:val="00903EC3"/>
    <w:rsid w:val="00903F74"/>
    <w:rsid w:val="00906197"/>
    <w:rsid w:val="00907215"/>
    <w:rsid w:val="0090781A"/>
    <w:rsid w:val="009078E4"/>
    <w:rsid w:val="00910170"/>
    <w:rsid w:val="0091150A"/>
    <w:rsid w:val="009117E2"/>
    <w:rsid w:val="00911C35"/>
    <w:rsid w:val="00911C65"/>
    <w:rsid w:val="00912066"/>
    <w:rsid w:val="009120AD"/>
    <w:rsid w:val="00913053"/>
    <w:rsid w:val="0091388C"/>
    <w:rsid w:val="00915C37"/>
    <w:rsid w:val="00916003"/>
    <w:rsid w:val="0091672A"/>
    <w:rsid w:val="00917D98"/>
    <w:rsid w:val="00920613"/>
    <w:rsid w:val="009210CA"/>
    <w:rsid w:val="0092114A"/>
    <w:rsid w:val="00923556"/>
    <w:rsid w:val="00923664"/>
    <w:rsid w:val="00923AEE"/>
    <w:rsid w:val="0092407A"/>
    <w:rsid w:val="009246BE"/>
    <w:rsid w:val="00925335"/>
    <w:rsid w:val="00925896"/>
    <w:rsid w:val="00925D53"/>
    <w:rsid w:val="009264E7"/>
    <w:rsid w:val="009266A1"/>
    <w:rsid w:val="009270D1"/>
    <w:rsid w:val="00930117"/>
    <w:rsid w:val="00930E26"/>
    <w:rsid w:val="0093165F"/>
    <w:rsid w:val="00931CCC"/>
    <w:rsid w:val="00931E10"/>
    <w:rsid w:val="0093206D"/>
    <w:rsid w:val="009328EA"/>
    <w:rsid w:val="00933258"/>
    <w:rsid w:val="00933648"/>
    <w:rsid w:val="00933DD4"/>
    <w:rsid w:val="00935C64"/>
    <w:rsid w:val="00936034"/>
    <w:rsid w:val="009365AD"/>
    <w:rsid w:val="00937123"/>
    <w:rsid w:val="009423D5"/>
    <w:rsid w:val="00942697"/>
    <w:rsid w:val="009435EE"/>
    <w:rsid w:val="00943665"/>
    <w:rsid w:val="00944925"/>
    <w:rsid w:val="00944C5E"/>
    <w:rsid w:val="00945A4F"/>
    <w:rsid w:val="00945AFA"/>
    <w:rsid w:val="0094777C"/>
    <w:rsid w:val="00947D09"/>
    <w:rsid w:val="00947E9A"/>
    <w:rsid w:val="0095079B"/>
    <w:rsid w:val="00950AA1"/>
    <w:rsid w:val="00950C64"/>
    <w:rsid w:val="0095116D"/>
    <w:rsid w:val="00951B9D"/>
    <w:rsid w:val="00952094"/>
    <w:rsid w:val="009521A9"/>
    <w:rsid w:val="009530C3"/>
    <w:rsid w:val="0095315C"/>
    <w:rsid w:val="00953811"/>
    <w:rsid w:val="009540C7"/>
    <w:rsid w:val="009544A1"/>
    <w:rsid w:val="009549C9"/>
    <w:rsid w:val="00954B58"/>
    <w:rsid w:val="00954CD5"/>
    <w:rsid w:val="00954D33"/>
    <w:rsid w:val="009553A5"/>
    <w:rsid w:val="0095618B"/>
    <w:rsid w:val="00956D0C"/>
    <w:rsid w:val="00957706"/>
    <w:rsid w:val="00960158"/>
    <w:rsid w:val="00961703"/>
    <w:rsid w:val="00962235"/>
    <w:rsid w:val="009625A9"/>
    <w:rsid w:val="00962BB4"/>
    <w:rsid w:val="00962FDA"/>
    <w:rsid w:val="009638A0"/>
    <w:rsid w:val="00963CBC"/>
    <w:rsid w:val="00964865"/>
    <w:rsid w:val="00964CCC"/>
    <w:rsid w:val="00965284"/>
    <w:rsid w:val="0096711F"/>
    <w:rsid w:val="00967698"/>
    <w:rsid w:val="00967EFB"/>
    <w:rsid w:val="00970B34"/>
    <w:rsid w:val="00971BE0"/>
    <w:rsid w:val="009720E4"/>
    <w:rsid w:val="00973CCA"/>
    <w:rsid w:val="00973E9E"/>
    <w:rsid w:val="00975158"/>
    <w:rsid w:val="00975505"/>
    <w:rsid w:val="0097587C"/>
    <w:rsid w:val="00975EE8"/>
    <w:rsid w:val="009769ED"/>
    <w:rsid w:val="00976C7B"/>
    <w:rsid w:val="00977075"/>
    <w:rsid w:val="00977871"/>
    <w:rsid w:val="00977C93"/>
    <w:rsid w:val="00980BDE"/>
    <w:rsid w:val="00981848"/>
    <w:rsid w:val="00981D71"/>
    <w:rsid w:val="00981EA6"/>
    <w:rsid w:val="00981F0D"/>
    <w:rsid w:val="009824E5"/>
    <w:rsid w:val="009824FF"/>
    <w:rsid w:val="00982788"/>
    <w:rsid w:val="009828DD"/>
    <w:rsid w:val="00982AE6"/>
    <w:rsid w:val="009838B8"/>
    <w:rsid w:val="00985375"/>
    <w:rsid w:val="00985E08"/>
    <w:rsid w:val="00986091"/>
    <w:rsid w:val="0098619E"/>
    <w:rsid w:val="00986A37"/>
    <w:rsid w:val="009871E3"/>
    <w:rsid w:val="00987B37"/>
    <w:rsid w:val="00991D52"/>
    <w:rsid w:val="00992206"/>
    <w:rsid w:val="009928C4"/>
    <w:rsid w:val="00992E14"/>
    <w:rsid w:val="00993D50"/>
    <w:rsid w:val="00994F6F"/>
    <w:rsid w:val="009954BB"/>
    <w:rsid w:val="00996671"/>
    <w:rsid w:val="00996963"/>
    <w:rsid w:val="00996B8F"/>
    <w:rsid w:val="00996C42"/>
    <w:rsid w:val="009A0A3F"/>
    <w:rsid w:val="009A0DF4"/>
    <w:rsid w:val="009A0FD9"/>
    <w:rsid w:val="009A1918"/>
    <w:rsid w:val="009A2338"/>
    <w:rsid w:val="009A24DC"/>
    <w:rsid w:val="009A2995"/>
    <w:rsid w:val="009A3532"/>
    <w:rsid w:val="009A36CE"/>
    <w:rsid w:val="009A4323"/>
    <w:rsid w:val="009A4EE5"/>
    <w:rsid w:val="009A64F3"/>
    <w:rsid w:val="009A7E53"/>
    <w:rsid w:val="009B02CA"/>
    <w:rsid w:val="009B05C6"/>
    <w:rsid w:val="009B0655"/>
    <w:rsid w:val="009B0B06"/>
    <w:rsid w:val="009B18F5"/>
    <w:rsid w:val="009B215E"/>
    <w:rsid w:val="009B233C"/>
    <w:rsid w:val="009B2F34"/>
    <w:rsid w:val="009B396E"/>
    <w:rsid w:val="009B3BAF"/>
    <w:rsid w:val="009B3FFF"/>
    <w:rsid w:val="009B41EC"/>
    <w:rsid w:val="009B458F"/>
    <w:rsid w:val="009B5036"/>
    <w:rsid w:val="009B5206"/>
    <w:rsid w:val="009B7922"/>
    <w:rsid w:val="009C1C81"/>
    <w:rsid w:val="009C2B64"/>
    <w:rsid w:val="009C3167"/>
    <w:rsid w:val="009C32E5"/>
    <w:rsid w:val="009C36D3"/>
    <w:rsid w:val="009C49B6"/>
    <w:rsid w:val="009C6080"/>
    <w:rsid w:val="009C6706"/>
    <w:rsid w:val="009C75EC"/>
    <w:rsid w:val="009C7A8B"/>
    <w:rsid w:val="009D0685"/>
    <w:rsid w:val="009D1094"/>
    <w:rsid w:val="009D152A"/>
    <w:rsid w:val="009D1697"/>
    <w:rsid w:val="009D186F"/>
    <w:rsid w:val="009D1F5A"/>
    <w:rsid w:val="009D2231"/>
    <w:rsid w:val="009D331F"/>
    <w:rsid w:val="009D44F5"/>
    <w:rsid w:val="009D68D2"/>
    <w:rsid w:val="009D720A"/>
    <w:rsid w:val="009D7B53"/>
    <w:rsid w:val="009E065E"/>
    <w:rsid w:val="009E083B"/>
    <w:rsid w:val="009E1195"/>
    <w:rsid w:val="009E2E39"/>
    <w:rsid w:val="009E315E"/>
    <w:rsid w:val="009E366E"/>
    <w:rsid w:val="009E44A8"/>
    <w:rsid w:val="009E4580"/>
    <w:rsid w:val="009E4DBC"/>
    <w:rsid w:val="009E6D32"/>
    <w:rsid w:val="009E758E"/>
    <w:rsid w:val="009E7BAD"/>
    <w:rsid w:val="009E7CF3"/>
    <w:rsid w:val="009F091B"/>
    <w:rsid w:val="009F0BFE"/>
    <w:rsid w:val="009F0F9A"/>
    <w:rsid w:val="009F1E73"/>
    <w:rsid w:val="009F2CF1"/>
    <w:rsid w:val="009F36E3"/>
    <w:rsid w:val="009F3EA0"/>
    <w:rsid w:val="009F4316"/>
    <w:rsid w:val="009F44DE"/>
    <w:rsid w:val="009F4734"/>
    <w:rsid w:val="009F615B"/>
    <w:rsid w:val="00A006D5"/>
    <w:rsid w:val="00A00D0C"/>
    <w:rsid w:val="00A023FB"/>
    <w:rsid w:val="00A02BE3"/>
    <w:rsid w:val="00A02FA6"/>
    <w:rsid w:val="00A0305B"/>
    <w:rsid w:val="00A03D94"/>
    <w:rsid w:val="00A0500F"/>
    <w:rsid w:val="00A0522C"/>
    <w:rsid w:val="00A05BAC"/>
    <w:rsid w:val="00A05C62"/>
    <w:rsid w:val="00A05DAB"/>
    <w:rsid w:val="00A05E5A"/>
    <w:rsid w:val="00A0659F"/>
    <w:rsid w:val="00A078A0"/>
    <w:rsid w:val="00A07D57"/>
    <w:rsid w:val="00A100FF"/>
    <w:rsid w:val="00A10103"/>
    <w:rsid w:val="00A1041D"/>
    <w:rsid w:val="00A105B1"/>
    <w:rsid w:val="00A105D1"/>
    <w:rsid w:val="00A1127F"/>
    <w:rsid w:val="00A12BDD"/>
    <w:rsid w:val="00A14563"/>
    <w:rsid w:val="00A146D0"/>
    <w:rsid w:val="00A14872"/>
    <w:rsid w:val="00A14F6B"/>
    <w:rsid w:val="00A15219"/>
    <w:rsid w:val="00A1556F"/>
    <w:rsid w:val="00A15F6A"/>
    <w:rsid w:val="00A1627D"/>
    <w:rsid w:val="00A17430"/>
    <w:rsid w:val="00A2057E"/>
    <w:rsid w:val="00A20B81"/>
    <w:rsid w:val="00A21732"/>
    <w:rsid w:val="00A2235A"/>
    <w:rsid w:val="00A22A78"/>
    <w:rsid w:val="00A2411C"/>
    <w:rsid w:val="00A247C2"/>
    <w:rsid w:val="00A24EB0"/>
    <w:rsid w:val="00A24F86"/>
    <w:rsid w:val="00A25E19"/>
    <w:rsid w:val="00A25E62"/>
    <w:rsid w:val="00A26447"/>
    <w:rsid w:val="00A2732C"/>
    <w:rsid w:val="00A27AB9"/>
    <w:rsid w:val="00A30185"/>
    <w:rsid w:val="00A3060C"/>
    <w:rsid w:val="00A30940"/>
    <w:rsid w:val="00A30D13"/>
    <w:rsid w:val="00A30EAA"/>
    <w:rsid w:val="00A312E3"/>
    <w:rsid w:val="00A31B02"/>
    <w:rsid w:val="00A340C6"/>
    <w:rsid w:val="00A34302"/>
    <w:rsid w:val="00A34D3B"/>
    <w:rsid w:val="00A35325"/>
    <w:rsid w:val="00A354F4"/>
    <w:rsid w:val="00A35D69"/>
    <w:rsid w:val="00A36C30"/>
    <w:rsid w:val="00A37367"/>
    <w:rsid w:val="00A40A95"/>
    <w:rsid w:val="00A41408"/>
    <w:rsid w:val="00A418D4"/>
    <w:rsid w:val="00A4205D"/>
    <w:rsid w:val="00A422AE"/>
    <w:rsid w:val="00A42720"/>
    <w:rsid w:val="00A42FB4"/>
    <w:rsid w:val="00A438D1"/>
    <w:rsid w:val="00A43E01"/>
    <w:rsid w:val="00A44027"/>
    <w:rsid w:val="00A4468A"/>
    <w:rsid w:val="00A44865"/>
    <w:rsid w:val="00A44ED8"/>
    <w:rsid w:val="00A44EE5"/>
    <w:rsid w:val="00A4505C"/>
    <w:rsid w:val="00A45290"/>
    <w:rsid w:val="00A45EB7"/>
    <w:rsid w:val="00A45F09"/>
    <w:rsid w:val="00A4606B"/>
    <w:rsid w:val="00A47209"/>
    <w:rsid w:val="00A472F5"/>
    <w:rsid w:val="00A473A8"/>
    <w:rsid w:val="00A47AC6"/>
    <w:rsid w:val="00A502D8"/>
    <w:rsid w:val="00A51597"/>
    <w:rsid w:val="00A51B8B"/>
    <w:rsid w:val="00A53BDE"/>
    <w:rsid w:val="00A55E86"/>
    <w:rsid w:val="00A55F86"/>
    <w:rsid w:val="00A560EB"/>
    <w:rsid w:val="00A603DF"/>
    <w:rsid w:val="00A604B1"/>
    <w:rsid w:val="00A606EC"/>
    <w:rsid w:val="00A61201"/>
    <w:rsid w:val="00A62005"/>
    <w:rsid w:val="00A62D44"/>
    <w:rsid w:val="00A63538"/>
    <w:rsid w:val="00A63FB2"/>
    <w:rsid w:val="00A647C1"/>
    <w:rsid w:val="00A64AB7"/>
    <w:rsid w:val="00A654BE"/>
    <w:rsid w:val="00A66186"/>
    <w:rsid w:val="00A667E8"/>
    <w:rsid w:val="00A66881"/>
    <w:rsid w:val="00A67386"/>
    <w:rsid w:val="00A677E1"/>
    <w:rsid w:val="00A67A60"/>
    <w:rsid w:val="00A703AD"/>
    <w:rsid w:val="00A71914"/>
    <w:rsid w:val="00A72549"/>
    <w:rsid w:val="00A729B2"/>
    <w:rsid w:val="00A73DB0"/>
    <w:rsid w:val="00A73E5E"/>
    <w:rsid w:val="00A74026"/>
    <w:rsid w:val="00A74216"/>
    <w:rsid w:val="00A74394"/>
    <w:rsid w:val="00A7483F"/>
    <w:rsid w:val="00A74E3C"/>
    <w:rsid w:val="00A74EB6"/>
    <w:rsid w:val="00A750E1"/>
    <w:rsid w:val="00A77346"/>
    <w:rsid w:val="00A775ED"/>
    <w:rsid w:val="00A77652"/>
    <w:rsid w:val="00A8184E"/>
    <w:rsid w:val="00A82545"/>
    <w:rsid w:val="00A829D4"/>
    <w:rsid w:val="00A8351C"/>
    <w:rsid w:val="00A838CB"/>
    <w:rsid w:val="00A844BE"/>
    <w:rsid w:val="00A847A3"/>
    <w:rsid w:val="00A84F25"/>
    <w:rsid w:val="00A850D2"/>
    <w:rsid w:val="00A853A1"/>
    <w:rsid w:val="00A85709"/>
    <w:rsid w:val="00A857E6"/>
    <w:rsid w:val="00A85950"/>
    <w:rsid w:val="00A85B1D"/>
    <w:rsid w:val="00A86AC9"/>
    <w:rsid w:val="00A86D31"/>
    <w:rsid w:val="00A9189F"/>
    <w:rsid w:val="00A921A3"/>
    <w:rsid w:val="00A9223C"/>
    <w:rsid w:val="00A922AC"/>
    <w:rsid w:val="00A9292C"/>
    <w:rsid w:val="00A92A62"/>
    <w:rsid w:val="00A95D09"/>
    <w:rsid w:val="00A95DCB"/>
    <w:rsid w:val="00A96E91"/>
    <w:rsid w:val="00A96EE1"/>
    <w:rsid w:val="00AA2255"/>
    <w:rsid w:val="00AA41B4"/>
    <w:rsid w:val="00AA5AD9"/>
    <w:rsid w:val="00AA5CBD"/>
    <w:rsid w:val="00AB0226"/>
    <w:rsid w:val="00AB1C62"/>
    <w:rsid w:val="00AB26DF"/>
    <w:rsid w:val="00AB307D"/>
    <w:rsid w:val="00AB318B"/>
    <w:rsid w:val="00AB32A3"/>
    <w:rsid w:val="00AB4A31"/>
    <w:rsid w:val="00AB59DF"/>
    <w:rsid w:val="00AB60E2"/>
    <w:rsid w:val="00AB66D2"/>
    <w:rsid w:val="00AB67FD"/>
    <w:rsid w:val="00AB6EA9"/>
    <w:rsid w:val="00AB7460"/>
    <w:rsid w:val="00AB76DC"/>
    <w:rsid w:val="00AB775C"/>
    <w:rsid w:val="00AC149B"/>
    <w:rsid w:val="00AC17D3"/>
    <w:rsid w:val="00AC2327"/>
    <w:rsid w:val="00AC2484"/>
    <w:rsid w:val="00AC24D3"/>
    <w:rsid w:val="00AC2579"/>
    <w:rsid w:val="00AC25DC"/>
    <w:rsid w:val="00AC2864"/>
    <w:rsid w:val="00AC32D7"/>
    <w:rsid w:val="00AC37E1"/>
    <w:rsid w:val="00AC386E"/>
    <w:rsid w:val="00AC4192"/>
    <w:rsid w:val="00AC5E4A"/>
    <w:rsid w:val="00AC6E5C"/>
    <w:rsid w:val="00AC6FBF"/>
    <w:rsid w:val="00AC71F8"/>
    <w:rsid w:val="00AC75AE"/>
    <w:rsid w:val="00AD098B"/>
    <w:rsid w:val="00AD1863"/>
    <w:rsid w:val="00AD1B06"/>
    <w:rsid w:val="00AD2319"/>
    <w:rsid w:val="00AD3566"/>
    <w:rsid w:val="00AD3B41"/>
    <w:rsid w:val="00AD402C"/>
    <w:rsid w:val="00AD4470"/>
    <w:rsid w:val="00AD46DB"/>
    <w:rsid w:val="00AD4ACE"/>
    <w:rsid w:val="00AD59E0"/>
    <w:rsid w:val="00AD6741"/>
    <w:rsid w:val="00AD7517"/>
    <w:rsid w:val="00AD76E9"/>
    <w:rsid w:val="00AE024C"/>
    <w:rsid w:val="00AE0AD9"/>
    <w:rsid w:val="00AE178E"/>
    <w:rsid w:val="00AE2191"/>
    <w:rsid w:val="00AE28AB"/>
    <w:rsid w:val="00AE357A"/>
    <w:rsid w:val="00AE40D8"/>
    <w:rsid w:val="00AE5631"/>
    <w:rsid w:val="00AE5CB8"/>
    <w:rsid w:val="00AE61A1"/>
    <w:rsid w:val="00AE7312"/>
    <w:rsid w:val="00AE7A4F"/>
    <w:rsid w:val="00AE7BA4"/>
    <w:rsid w:val="00AF13D6"/>
    <w:rsid w:val="00AF1ECE"/>
    <w:rsid w:val="00AF2468"/>
    <w:rsid w:val="00AF36FC"/>
    <w:rsid w:val="00AF448F"/>
    <w:rsid w:val="00AF4997"/>
    <w:rsid w:val="00AF4A30"/>
    <w:rsid w:val="00AF4A5A"/>
    <w:rsid w:val="00AF501F"/>
    <w:rsid w:val="00AF58DC"/>
    <w:rsid w:val="00AF5B17"/>
    <w:rsid w:val="00AF5D41"/>
    <w:rsid w:val="00AF5EB5"/>
    <w:rsid w:val="00AF631D"/>
    <w:rsid w:val="00AF6F09"/>
    <w:rsid w:val="00AF74C4"/>
    <w:rsid w:val="00AF75E9"/>
    <w:rsid w:val="00AF77C6"/>
    <w:rsid w:val="00B00282"/>
    <w:rsid w:val="00B00474"/>
    <w:rsid w:val="00B00F87"/>
    <w:rsid w:val="00B01C7D"/>
    <w:rsid w:val="00B021AD"/>
    <w:rsid w:val="00B023FF"/>
    <w:rsid w:val="00B0249D"/>
    <w:rsid w:val="00B0360F"/>
    <w:rsid w:val="00B04D6D"/>
    <w:rsid w:val="00B04F6E"/>
    <w:rsid w:val="00B051E3"/>
    <w:rsid w:val="00B06557"/>
    <w:rsid w:val="00B0691D"/>
    <w:rsid w:val="00B071DC"/>
    <w:rsid w:val="00B07761"/>
    <w:rsid w:val="00B0789A"/>
    <w:rsid w:val="00B07D3C"/>
    <w:rsid w:val="00B10372"/>
    <w:rsid w:val="00B104AD"/>
    <w:rsid w:val="00B10DCB"/>
    <w:rsid w:val="00B1163C"/>
    <w:rsid w:val="00B122DC"/>
    <w:rsid w:val="00B13455"/>
    <w:rsid w:val="00B134D2"/>
    <w:rsid w:val="00B137D7"/>
    <w:rsid w:val="00B13849"/>
    <w:rsid w:val="00B13CF9"/>
    <w:rsid w:val="00B13EBC"/>
    <w:rsid w:val="00B1401B"/>
    <w:rsid w:val="00B14144"/>
    <w:rsid w:val="00B14603"/>
    <w:rsid w:val="00B146EA"/>
    <w:rsid w:val="00B1518E"/>
    <w:rsid w:val="00B15F97"/>
    <w:rsid w:val="00B163FD"/>
    <w:rsid w:val="00B164CE"/>
    <w:rsid w:val="00B16F4C"/>
    <w:rsid w:val="00B17484"/>
    <w:rsid w:val="00B17804"/>
    <w:rsid w:val="00B201FC"/>
    <w:rsid w:val="00B202DD"/>
    <w:rsid w:val="00B208DF"/>
    <w:rsid w:val="00B21C29"/>
    <w:rsid w:val="00B22777"/>
    <w:rsid w:val="00B23133"/>
    <w:rsid w:val="00B23818"/>
    <w:rsid w:val="00B23B33"/>
    <w:rsid w:val="00B24B27"/>
    <w:rsid w:val="00B2569A"/>
    <w:rsid w:val="00B25A65"/>
    <w:rsid w:val="00B27149"/>
    <w:rsid w:val="00B27711"/>
    <w:rsid w:val="00B27E39"/>
    <w:rsid w:val="00B30266"/>
    <w:rsid w:val="00B31869"/>
    <w:rsid w:val="00B324CC"/>
    <w:rsid w:val="00B32B3A"/>
    <w:rsid w:val="00B3305A"/>
    <w:rsid w:val="00B333FC"/>
    <w:rsid w:val="00B33520"/>
    <w:rsid w:val="00B3359D"/>
    <w:rsid w:val="00B33637"/>
    <w:rsid w:val="00B34331"/>
    <w:rsid w:val="00B34F6A"/>
    <w:rsid w:val="00B352A3"/>
    <w:rsid w:val="00B35ECF"/>
    <w:rsid w:val="00B37306"/>
    <w:rsid w:val="00B40DDE"/>
    <w:rsid w:val="00B40FD3"/>
    <w:rsid w:val="00B41369"/>
    <w:rsid w:val="00B4153F"/>
    <w:rsid w:val="00B41CF1"/>
    <w:rsid w:val="00B41F60"/>
    <w:rsid w:val="00B42664"/>
    <w:rsid w:val="00B42E11"/>
    <w:rsid w:val="00B42EE4"/>
    <w:rsid w:val="00B43376"/>
    <w:rsid w:val="00B45740"/>
    <w:rsid w:val="00B45C6C"/>
    <w:rsid w:val="00B4680A"/>
    <w:rsid w:val="00B46947"/>
    <w:rsid w:val="00B46CEE"/>
    <w:rsid w:val="00B4710E"/>
    <w:rsid w:val="00B4788B"/>
    <w:rsid w:val="00B47D2A"/>
    <w:rsid w:val="00B47E2D"/>
    <w:rsid w:val="00B50C67"/>
    <w:rsid w:val="00B50C6F"/>
    <w:rsid w:val="00B52BFA"/>
    <w:rsid w:val="00B530E6"/>
    <w:rsid w:val="00B53E09"/>
    <w:rsid w:val="00B5404B"/>
    <w:rsid w:val="00B544D3"/>
    <w:rsid w:val="00B54B34"/>
    <w:rsid w:val="00B5684F"/>
    <w:rsid w:val="00B56D84"/>
    <w:rsid w:val="00B578BC"/>
    <w:rsid w:val="00B578ED"/>
    <w:rsid w:val="00B57A4E"/>
    <w:rsid w:val="00B607BA"/>
    <w:rsid w:val="00B61178"/>
    <w:rsid w:val="00B614E9"/>
    <w:rsid w:val="00B620DE"/>
    <w:rsid w:val="00B6263D"/>
    <w:rsid w:val="00B62680"/>
    <w:rsid w:val="00B6273A"/>
    <w:rsid w:val="00B629CA"/>
    <w:rsid w:val="00B62D8D"/>
    <w:rsid w:val="00B63593"/>
    <w:rsid w:val="00B635AF"/>
    <w:rsid w:val="00B63D9E"/>
    <w:rsid w:val="00B65722"/>
    <w:rsid w:val="00B65E8B"/>
    <w:rsid w:val="00B66320"/>
    <w:rsid w:val="00B66468"/>
    <w:rsid w:val="00B66622"/>
    <w:rsid w:val="00B678D0"/>
    <w:rsid w:val="00B67DA6"/>
    <w:rsid w:val="00B71205"/>
    <w:rsid w:val="00B71467"/>
    <w:rsid w:val="00B73797"/>
    <w:rsid w:val="00B74180"/>
    <w:rsid w:val="00B74326"/>
    <w:rsid w:val="00B743AA"/>
    <w:rsid w:val="00B7470F"/>
    <w:rsid w:val="00B763C5"/>
    <w:rsid w:val="00B7649E"/>
    <w:rsid w:val="00B76DF8"/>
    <w:rsid w:val="00B800AE"/>
    <w:rsid w:val="00B8098A"/>
    <w:rsid w:val="00B811B6"/>
    <w:rsid w:val="00B813BB"/>
    <w:rsid w:val="00B81810"/>
    <w:rsid w:val="00B81B0B"/>
    <w:rsid w:val="00B81C7A"/>
    <w:rsid w:val="00B81CB8"/>
    <w:rsid w:val="00B82126"/>
    <w:rsid w:val="00B821CA"/>
    <w:rsid w:val="00B823F5"/>
    <w:rsid w:val="00B8278F"/>
    <w:rsid w:val="00B82BDE"/>
    <w:rsid w:val="00B85484"/>
    <w:rsid w:val="00B85571"/>
    <w:rsid w:val="00B855FF"/>
    <w:rsid w:val="00B85C47"/>
    <w:rsid w:val="00B85E3B"/>
    <w:rsid w:val="00B86167"/>
    <w:rsid w:val="00B864DF"/>
    <w:rsid w:val="00B8689A"/>
    <w:rsid w:val="00B868CC"/>
    <w:rsid w:val="00B869FE"/>
    <w:rsid w:val="00B86BBC"/>
    <w:rsid w:val="00B91A63"/>
    <w:rsid w:val="00B91B4C"/>
    <w:rsid w:val="00B9274E"/>
    <w:rsid w:val="00B92982"/>
    <w:rsid w:val="00B92CAE"/>
    <w:rsid w:val="00B92EC5"/>
    <w:rsid w:val="00B933E0"/>
    <w:rsid w:val="00B9343B"/>
    <w:rsid w:val="00B93D47"/>
    <w:rsid w:val="00B94CA9"/>
    <w:rsid w:val="00B95334"/>
    <w:rsid w:val="00B955A6"/>
    <w:rsid w:val="00B95FA8"/>
    <w:rsid w:val="00B96F87"/>
    <w:rsid w:val="00B97F8C"/>
    <w:rsid w:val="00BA0784"/>
    <w:rsid w:val="00BA31AE"/>
    <w:rsid w:val="00BA37DD"/>
    <w:rsid w:val="00BA3BD1"/>
    <w:rsid w:val="00BA4038"/>
    <w:rsid w:val="00BA481F"/>
    <w:rsid w:val="00BA570A"/>
    <w:rsid w:val="00BA5755"/>
    <w:rsid w:val="00BA5975"/>
    <w:rsid w:val="00BA67C4"/>
    <w:rsid w:val="00BB00FC"/>
    <w:rsid w:val="00BB094B"/>
    <w:rsid w:val="00BB0A13"/>
    <w:rsid w:val="00BB131C"/>
    <w:rsid w:val="00BB2825"/>
    <w:rsid w:val="00BB35E7"/>
    <w:rsid w:val="00BB3BFF"/>
    <w:rsid w:val="00BB4F5C"/>
    <w:rsid w:val="00BB5143"/>
    <w:rsid w:val="00BB70A8"/>
    <w:rsid w:val="00BB7A8C"/>
    <w:rsid w:val="00BB7E79"/>
    <w:rsid w:val="00BC0102"/>
    <w:rsid w:val="00BC0C2E"/>
    <w:rsid w:val="00BC1838"/>
    <w:rsid w:val="00BC18B8"/>
    <w:rsid w:val="00BC2E85"/>
    <w:rsid w:val="00BC30ED"/>
    <w:rsid w:val="00BC38A9"/>
    <w:rsid w:val="00BC42A7"/>
    <w:rsid w:val="00BC4931"/>
    <w:rsid w:val="00BC4955"/>
    <w:rsid w:val="00BC4AD3"/>
    <w:rsid w:val="00BC5873"/>
    <w:rsid w:val="00BC5FB6"/>
    <w:rsid w:val="00BC62D8"/>
    <w:rsid w:val="00BC651D"/>
    <w:rsid w:val="00BC65CF"/>
    <w:rsid w:val="00BC65F3"/>
    <w:rsid w:val="00BC7E33"/>
    <w:rsid w:val="00BD15DD"/>
    <w:rsid w:val="00BD3625"/>
    <w:rsid w:val="00BD3804"/>
    <w:rsid w:val="00BD386D"/>
    <w:rsid w:val="00BD4443"/>
    <w:rsid w:val="00BD455E"/>
    <w:rsid w:val="00BD4D93"/>
    <w:rsid w:val="00BD60B4"/>
    <w:rsid w:val="00BD7C6A"/>
    <w:rsid w:val="00BD7FAF"/>
    <w:rsid w:val="00BE09A7"/>
    <w:rsid w:val="00BE0CA8"/>
    <w:rsid w:val="00BE177C"/>
    <w:rsid w:val="00BE1C41"/>
    <w:rsid w:val="00BE3365"/>
    <w:rsid w:val="00BE4223"/>
    <w:rsid w:val="00BE45D9"/>
    <w:rsid w:val="00BE4CC3"/>
    <w:rsid w:val="00BE4F01"/>
    <w:rsid w:val="00BE5314"/>
    <w:rsid w:val="00BE590A"/>
    <w:rsid w:val="00BE5E01"/>
    <w:rsid w:val="00BE6ED6"/>
    <w:rsid w:val="00BE6EFF"/>
    <w:rsid w:val="00BE6F2A"/>
    <w:rsid w:val="00BE70E6"/>
    <w:rsid w:val="00BE74D0"/>
    <w:rsid w:val="00BE7809"/>
    <w:rsid w:val="00BF04E1"/>
    <w:rsid w:val="00BF19AC"/>
    <w:rsid w:val="00BF1A87"/>
    <w:rsid w:val="00BF22DE"/>
    <w:rsid w:val="00BF25FE"/>
    <w:rsid w:val="00BF293A"/>
    <w:rsid w:val="00BF39EA"/>
    <w:rsid w:val="00BF3A77"/>
    <w:rsid w:val="00BF4DCB"/>
    <w:rsid w:val="00BF5AFD"/>
    <w:rsid w:val="00BF751E"/>
    <w:rsid w:val="00BF75DA"/>
    <w:rsid w:val="00C00190"/>
    <w:rsid w:val="00C01E2B"/>
    <w:rsid w:val="00C01F46"/>
    <w:rsid w:val="00C030E8"/>
    <w:rsid w:val="00C034B0"/>
    <w:rsid w:val="00C03501"/>
    <w:rsid w:val="00C04475"/>
    <w:rsid w:val="00C04622"/>
    <w:rsid w:val="00C05878"/>
    <w:rsid w:val="00C070F6"/>
    <w:rsid w:val="00C076FC"/>
    <w:rsid w:val="00C10AD3"/>
    <w:rsid w:val="00C10C7B"/>
    <w:rsid w:val="00C10EE8"/>
    <w:rsid w:val="00C1161B"/>
    <w:rsid w:val="00C12178"/>
    <w:rsid w:val="00C129C9"/>
    <w:rsid w:val="00C12A9A"/>
    <w:rsid w:val="00C14733"/>
    <w:rsid w:val="00C14D07"/>
    <w:rsid w:val="00C14E35"/>
    <w:rsid w:val="00C15128"/>
    <w:rsid w:val="00C155F7"/>
    <w:rsid w:val="00C15F6A"/>
    <w:rsid w:val="00C16A7F"/>
    <w:rsid w:val="00C16D3A"/>
    <w:rsid w:val="00C17A21"/>
    <w:rsid w:val="00C17C14"/>
    <w:rsid w:val="00C17FC3"/>
    <w:rsid w:val="00C20237"/>
    <w:rsid w:val="00C202BA"/>
    <w:rsid w:val="00C20446"/>
    <w:rsid w:val="00C209FF"/>
    <w:rsid w:val="00C2100F"/>
    <w:rsid w:val="00C2121E"/>
    <w:rsid w:val="00C2193E"/>
    <w:rsid w:val="00C232C7"/>
    <w:rsid w:val="00C23387"/>
    <w:rsid w:val="00C24763"/>
    <w:rsid w:val="00C24BF4"/>
    <w:rsid w:val="00C24D7E"/>
    <w:rsid w:val="00C252F7"/>
    <w:rsid w:val="00C26BCC"/>
    <w:rsid w:val="00C270C6"/>
    <w:rsid w:val="00C2727B"/>
    <w:rsid w:val="00C2769B"/>
    <w:rsid w:val="00C30584"/>
    <w:rsid w:val="00C3129C"/>
    <w:rsid w:val="00C31AFB"/>
    <w:rsid w:val="00C31D16"/>
    <w:rsid w:val="00C3297A"/>
    <w:rsid w:val="00C33FBB"/>
    <w:rsid w:val="00C34822"/>
    <w:rsid w:val="00C349ED"/>
    <w:rsid w:val="00C34AE6"/>
    <w:rsid w:val="00C36371"/>
    <w:rsid w:val="00C369A4"/>
    <w:rsid w:val="00C40D83"/>
    <w:rsid w:val="00C41114"/>
    <w:rsid w:val="00C42E08"/>
    <w:rsid w:val="00C430D3"/>
    <w:rsid w:val="00C43BDF"/>
    <w:rsid w:val="00C43EAD"/>
    <w:rsid w:val="00C44CDF"/>
    <w:rsid w:val="00C46740"/>
    <w:rsid w:val="00C4699F"/>
    <w:rsid w:val="00C46D22"/>
    <w:rsid w:val="00C5070B"/>
    <w:rsid w:val="00C520E8"/>
    <w:rsid w:val="00C5301C"/>
    <w:rsid w:val="00C53A68"/>
    <w:rsid w:val="00C54AE5"/>
    <w:rsid w:val="00C54E01"/>
    <w:rsid w:val="00C55181"/>
    <w:rsid w:val="00C551B2"/>
    <w:rsid w:val="00C55972"/>
    <w:rsid w:val="00C55CA1"/>
    <w:rsid w:val="00C55E4D"/>
    <w:rsid w:val="00C55F0B"/>
    <w:rsid w:val="00C56049"/>
    <w:rsid w:val="00C56AB6"/>
    <w:rsid w:val="00C57594"/>
    <w:rsid w:val="00C57BCE"/>
    <w:rsid w:val="00C60F26"/>
    <w:rsid w:val="00C60FB0"/>
    <w:rsid w:val="00C61A01"/>
    <w:rsid w:val="00C62433"/>
    <w:rsid w:val="00C62EF8"/>
    <w:rsid w:val="00C6357C"/>
    <w:rsid w:val="00C645F9"/>
    <w:rsid w:val="00C66085"/>
    <w:rsid w:val="00C668D3"/>
    <w:rsid w:val="00C66B89"/>
    <w:rsid w:val="00C70CBE"/>
    <w:rsid w:val="00C7130F"/>
    <w:rsid w:val="00C7195B"/>
    <w:rsid w:val="00C725E1"/>
    <w:rsid w:val="00C726F9"/>
    <w:rsid w:val="00C72806"/>
    <w:rsid w:val="00C72AA3"/>
    <w:rsid w:val="00C72C90"/>
    <w:rsid w:val="00C72E90"/>
    <w:rsid w:val="00C7477C"/>
    <w:rsid w:val="00C74C09"/>
    <w:rsid w:val="00C76AF0"/>
    <w:rsid w:val="00C76D0E"/>
    <w:rsid w:val="00C770B3"/>
    <w:rsid w:val="00C7759E"/>
    <w:rsid w:val="00C77D4B"/>
    <w:rsid w:val="00C77DE3"/>
    <w:rsid w:val="00C803A5"/>
    <w:rsid w:val="00C82B6F"/>
    <w:rsid w:val="00C83B8E"/>
    <w:rsid w:val="00C83D82"/>
    <w:rsid w:val="00C84073"/>
    <w:rsid w:val="00C84FEB"/>
    <w:rsid w:val="00C858FB"/>
    <w:rsid w:val="00C86642"/>
    <w:rsid w:val="00C86AA7"/>
    <w:rsid w:val="00C87440"/>
    <w:rsid w:val="00C87480"/>
    <w:rsid w:val="00C875DE"/>
    <w:rsid w:val="00C87AC7"/>
    <w:rsid w:val="00C907BD"/>
    <w:rsid w:val="00C909BD"/>
    <w:rsid w:val="00C9103F"/>
    <w:rsid w:val="00C9151E"/>
    <w:rsid w:val="00C91596"/>
    <w:rsid w:val="00C918ED"/>
    <w:rsid w:val="00C91F51"/>
    <w:rsid w:val="00C92231"/>
    <w:rsid w:val="00C943E6"/>
    <w:rsid w:val="00C94E60"/>
    <w:rsid w:val="00C95243"/>
    <w:rsid w:val="00C95800"/>
    <w:rsid w:val="00C95B05"/>
    <w:rsid w:val="00C95C37"/>
    <w:rsid w:val="00C96301"/>
    <w:rsid w:val="00C96776"/>
    <w:rsid w:val="00C96B15"/>
    <w:rsid w:val="00C96F93"/>
    <w:rsid w:val="00C97438"/>
    <w:rsid w:val="00CA075D"/>
    <w:rsid w:val="00CA1C28"/>
    <w:rsid w:val="00CA1E2F"/>
    <w:rsid w:val="00CA1F30"/>
    <w:rsid w:val="00CA2B5D"/>
    <w:rsid w:val="00CA3764"/>
    <w:rsid w:val="00CA396E"/>
    <w:rsid w:val="00CA56CE"/>
    <w:rsid w:val="00CA5970"/>
    <w:rsid w:val="00CA59B7"/>
    <w:rsid w:val="00CA7505"/>
    <w:rsid w:val="00CA7B96"/>
    <w:rsid w:val="00CA7BF9"/>
    <w:rsid w:val="00CA7CFD"/>
    <w:rsid w:val="00CB1336"/>
    <w:rsid w:val="00CB18F9"/>
    <w:rsid w:val="00CB1EAF"/>
    <w:rsid w:val="00CB2CFE"/>
    <w:rsid w:val="00CB3E7E"/>
    <w:rsid w:val="00CB3EA5"/>
    <w:rsid w:val="00CB5261"/>
    <w:rsid w:val="00CB561D"/>
    <w:rsid w:val="00CB5B3C"/>
    <w:rsid w:val="00CB6018"/>
    <w:rsid w:val="00CB648C"/>
    <w:rsid w:val="00CB6520"/>
    <w:rsid w:val="00CB6CA6"/>
    <w:rsid w:val="00CB73B8"/>
    <w:rsid w:val="00CC0077"/>
    <w:rsid w:val="00CC0C13"/>
    <w:rsid w:val="00CC2748"/>
    <w:rsid w:val="00CC296D"/>
    <w:rsid w:val="00CC5046"/>
    <w:rsid w:val="00CC5112"/>
    <w:rsid w:val="00CC5905"/>
    <w:rsid w:val="00CC5CE4"/>
    <w:rsid w:val="00CC6F9D"/>
    <w:rsid w:val="00CD1581"/>
    <w:rsid w:val="00CD1D36"/>
    <w:rsid w:val="00CD279E"/>
    <w:rsid w:val="00CD2BAA"/>
    <w:rsid w:val="00CD3AFA"/>
    <w:rsid w:val="00CD3C99"/>
    <w:rsid w:val="00CD3FB0"/>
    <w:rsid w:val="00CD4355"/>
    <w:rsid w:val="00CD50BC"/>
    <w:rsid w:val="00CD5521"/>
    <w:rsid w:val="00CD558B"/>
    <w:rsid w:val="00CD5678"/>
    <w:rsid w:val="00CD5A40"/>
    <w:rsid w:val="00CD619D"/>
    <w:rsid w:val="00CD6660"/>
    <w:rsid w:val="00CD72EB"/>
    <w:rsid w:val="00CE01A1"/>
    <w:rsid w:val="00CE01C4"/>
    <w:rsid w:val="00CE0C1F"/>
    <w:rsid w:val="00CE10BB"/>
    <w:rsid w:val="00CE173A"/>
    <w:rsid w:val="00CE1778"/>
    <w:rsid w:val="00CE1CAF"/>
    <w:rsid w:val="00CE1D39"/>
    <w:rsid w:val="00CE290F"/>
    <w:rsid w:val="00CE3473"/>
    <w:rsid w:val="00CE3779"/>
    <w:rsid w:val="00CE3848"/>
    <w:rsid w:val="00CE3B0B"/>
    <w:rsid w:val="00CE43A6"/>
    <w:rsid w:val="00CE4468"/>
    <w:rsid w:val="00CE47EB"/>
    <w:rsid w:val="00CE587D"/>
    <w:rsid w:val="00CE6497"/>
    <w:rsid w:val="00CE64F6"/>
    <w:rsid w:val="00CE68AC"/>
    <w:rsid w:val="00CE715F"/>
    <w:rsid w:val="00CE7756"/>
    <w:rsid w:val="00CE7A98"/>
    <w:rsid w:val="00CF0533"/>
    <w:rsid w:val="00CF0701"/>
    <w:rsid w:val="00CF09E0"/>
    <w:rsid w:val="00CF1A64"/>
    <w:rsid w:val="00CF3A1D"/>
    <w:rsid w:val="00CF46D2"/>
    <w:rsid w:val="00CF4EC6"/>
    <w:rsid w:val="00CF7458"/>
    <w:rsid w:val="00CF751A"/>
    <w:rsid w:val="00CF79FE"/>
    <w:rsid w:val="00CF7D19"/>
    <w:rsid w:val="00D000D4"/>
    <w:rsid w:val="00D002D6"/>
    <w:rsid w:val="00D009A7"/>
    <w:rsid w:val="00D00CAE"/>
    <w:rsid w:val="00D01081"/>
    <w:rsid w:val="00D01276"/>
    <w:rsid w:val="00D03248"/>
    <w:rsid w:val="00D03678"/>
    <w:rsid w:val="00D03B07"/>
    <w:rsid w:val="00D03C71"/>
    <w:rsid w:val="00D04AF4"/>
    <w:rsid w:val="00D04C06"/>
    <w:rsid w:val="00D056F3"/>
    <w:rsid w:val="00D058BB"/>
    <w:rsid w:val="00D0606A"/>
    <w:rsid w:val="00D06F83"/>
    <w:rsid w:val="00D10A6D"/>
    <w:rsid w:val="00D120BF"/>
    <w:rsid w:val="00D13071"/>
    <w:rsid w:val="00D131D3"/>
    <w:rsid w:val="00D13D7B"/>
    <w:rsid w:val="00D15AF3"/>
    <w:rsid w:val="00D17DC6"/>
    <w:rsid w:val="00D20372"/>
    <w:rsid w:val="00D20F4F"/>
    <w:rsid w:val="00D23732"/>
    <w:rsid w:val="00D23783"/>
    <w:rsid w:val="00D23C8A"/>
    <w:rsid w:val="00D264C2"/>
    <w:rsid w:val="00D2672A"/>
    <w:rsid w:val="00D26898"/>
    <w:rsid w:val="00D27262"/>
    <w:rsid w:val="00D3003C"/>
    <w:rsid w:val="00D3018C"/>
    <w:rsid w:val="00D30EA8"/>
    <w:rsid w:val="00D32C42"/>
    <w:rsid w:val="00D33F55"/>
    <w:rsid w:val="00D33FE8"/>
    <w:rsid w:val="00D342A6"/>
    <w:rsid w:val="00D343B2"/>
    <w:rsid w:val="00D343EE"/>
    <w:rsid w:val="00D34688"/>
    <w:rsid w:val="00D35021"/>
    <w:rsid w:val="00D352B5"/>
    <w:rsid w:val="00D35511"/>
    <w:rsid w:val="00D35615"/>
    <w:rsid w:val="00D35C1B"/>
    <w:rsid w:val="00D36510"/>
    <w:rsid w:val="00D37BC5"/>
    <w:rsid w:val="00D412D3"/>
    <w:rsid w:val="00D42118"/>
    <w:rsid w:val="00D4261E"/>
    <w:rsid w:val="00D42D59"/>
    <w:rsid w:val="00D43995"/>
    <w:rsid w:val="00D4446E"/>
    <w:rsid w:val="00D44557"/>
    <w:rsid w:val="00D452B3"/>
    <w:rsid w:val="00D4669E"/>
    <w:rsid w:val="00D4704A"/>
    <w:rsid w:val="00D47277"/>
    <w:rsid w:val="00D4794C"/>
    <w:rsid w:val="00D47D4C"/>
    <w:rsid w:val="00D50134"/>
    <w:rsid w:val="00D50C5E"/>
    <w:rsid w:val="00D5293B"/>
    <w:rsid w:val="00D5350B"/>
    <w:rsid w:val="00D53722"/>
    <w:rsid w:val="00D54D8B"/>
    <w:rsid w:val="00D54EEB"/>
    <w:rsid w:val="00D56907"/>
    <w:rsid w:val="00D56A80"/>
    <w:rsid w:val="00D56D77"/>
    <w:rsid w:val="00D571E3"/>
    <w:rsid w:val="00D60399"/>
    <w:rsid w:val="00D6049E"/>
    <w:rsid w:val="00D6068C"/>
    <w:rsid w:val="00D6104D"/>
    <w:rsid w:val="00D61447"/>
    <w:rsid w:val="00D62D20"/>
    <w:rsid w:val="00D63AFA"/>
    <w:rsid w:val="00D6401A"/>
    <w:rsid w:val="00D64A79"/>
    <w:rsid w:val="00D64E56"/>
    <w:rsid w:val="00D651BF"/>
    <w:rsid w:val="00D65C73"/>
    <w:rsid w:val="00D65CC1"/>
    <w:rsid w:val="00D665D3"/>
    <w:rsid w:val="00D66E7E"/>
    <w:rsid w:val="00D67044"/>
    <w:rsid w:val="00D675DB"/>
    <w:rsid w:val="00D70572"/>
    <w:rsid w:val="00D71C04"/>
    <w:rsid w:val="00D71E95"/>
    <w:rsid w:val="00D72041"/>
    <w:rsid w:val="00D72F3E"/>
    <w:rsid w:val="00D73E15"/>
    <w:rsid w:val="00D73EB0"/>
    <w:rsid w:val="00D745B9"/>
    <w:rsid w:val="00D747CD"/>
    <w:rsid w:val="00D74D6C"/>
    <w:rsid w:val="00D7662B"/>
    <w:rsid w:val="00D76651"/>
    <w:rsid w:val="00D7736E"/>
    <w:rsid w:val="00D778C9"/>
    <w:rsid w:val="00D8005A"/>
    <w:rsid w:val="00D80912"/>
    <w:rsid w:val="00D80D55"/>
    <w:rsid w:val="00D81B52"/>
    <w:rsid w:val="00D8208D"/>
    <w:rsid w:val="00D82A04"/>
    <w:rsid w:val="00D83390"/>
    <w:rsid w:val="00D83737"/>
    <w:rsid w:val="00D856F7"/>
    <w:rsid w:val="00D857D7"/>
    <w:rsid w:val="00D85B54"/>
    <w:rsid w:val="00D85B6A"/>
    <w:rsid w:val="00D85C3F"/>
    <w:rsid w:val="00D85FCE"/>
    <w:rsid w:val="00D86567"/>
    <w:rsid w:val="00D8671E"/>
    <w:rsid w:val="00D86EBB"/>
    <w:rsid w:val="00D8727E"/>
    <w:rsid w:val="00D87D41"/>
    <w:rsid w:val="00D901C8"/>
    <w:rsid w:val="00D90234"/>
    <w:rsid w:val="00D903E0"/>
    <w:rsid w:val="00D90484"/>
    <w:rsid w:val="00D91523"/>
    <w:rsid w:val="00D91918"/>
    <w:rsid w:val="00D91B62"/>
    <w:rsid w:val="00D92CBA"/>
    <w:rsid w:val="00D92EBB"/>
    <w:rsid w:val="00D943D5"/>
    <w:rsid w:val="00D943F6"/>
    <w:rsid w:val="00D94CB7"/>
    <w:rsid w:val="00D94EC2"/>
    <w:rsid w:val="00D951B4"/>
    <w:rsid w:val="00D9569E"/>
    <w:rsid w:val="00D95AC5"/>
    <w:rsid w:val="00D966DB"/>
    <w:rsid w:val="00D9676B"/>
    <w:rsid w:val="00D96B69"/>
    <w:rsid w:val="00D96E3E"/>
    <w:rsid w:val="00D96FD0"/>
    <w:rsid w:val="00D97456"/>
    <w:rsid w:val="00DA04B1"/>
    <w:rsid w:val="00DA0A82"/>
    <w:rsid w:val="00DA0FA4"/>
    <w:rsid w:val="00DA16EE"/>
    <w:rsid w:val="00DA236A"/>
    <w:rsid w:val="00DA309B"/>
    <w:rsid w:val="00DA357F"/>
    <w:rsid w:val="00DA39A7"/>
    <w:rsid w:val="00DA45C6"/>
    <w:rsid w:val="00DA49CF"/>
    <w:rsid w:val="00DA589E"/>
    <w:rsid w:val="00DA5AFD"/>
    <w:rsid w:val="00DA5DED"/>
    <w:rsid w:val="00DA78DF"/>
    <w:rsid w:val="00DA7DBE"/>
    <w:rsid w:val="00DB024A"/>
    <w:rsid w:val="00DB133C"/>
    <w:rsid w:val="00DB148F"/>
    <w:rsid w:val="00DB2003"/>
    <w:rsid w:val="00DB254E"/>
    <w:rsid w:val="00DB3CA2"/>
    <w:rsid w:val="00DB3CC5"/>
    <w:rsid w:val="00DB3E9E"/>
    <w:rsid w:val="00DB4520"/>
    <w:rsid w:val="00DB4706"/>
    <w:rsid w:val="00DB6097"/>
    <w:rsid w:val="00DB6856"/>
    <w:rsid w:val="00DB6C77"/>
    <w:rsid w:val="00DB6F24"/>
    <w:rsid w:val="00DB7B4A"/>
    <w:rsid w:val="00DB7D45"/>
    <w:rsid w:val="00DC0F66"/>
    <w:rsid w:val="00DC2583"/>
    <w:rsid w:val="00DC2C10"/>
    <w:rsid w:val="00DC3EA2"/>
    <w:rsid w:val="00DC428A"/>
    <w:rsid w:val="00DC470C"/>
    <w:rsid w:val="00DC4D63"/>
    <w:rsid w:val="00DC510E"/>
    <w:rsid w:val="00DC5677"/>
    <w:rsid w:val="00DC6A5E"/>
    <w:rsid w:val="00DC794D"/>
    <w:rsid w:val="00DC7D03"/>
    <w:rsid w:val="00DD066D"/>
    <w:rsid w:val="00DD1134"/>
    <w:rsid w:val="00DD25D5"/>
    <w:rsid w:val="00DD2796"/>
    <w:rsid w:val="00DD3906"/>
    <w:rsid w:val="00DD439A"/>
    <w:rsid w:val="00DD439B"/>
    <w:rsid w:val="00DD4C2F"/>
    <w:rsid w:val="00DD66B3"/>
    <w:rsid w:val="00DD6E5C"/>
    <w:rsid w:val="00DD6F2B"/>
    <w:rsid w:val="00DD761D"/>
    <w:rsid w:val="00DE0752"/>
    <w:rsid w:val="00DE0A69"/>
    <w:rsid w:val="00DE32AD"/>
    <w:rsid w:val="00DE384E"/>
    <w:rsid w:val="00DE4E93"/>
    <w:rsid w:val="00DE546B"/>
    <w:rsid w:val="00DE6AF5"/>
    <w:rsid w:val="00DE7C06"/>
    <w:rsid w:val="00DE7F8D"/>
    <w:rsid w:val="00DF1CE0"/>
    <w:rsid w:val="00DF207E"/>
    <w:rsid w:val="00DF31D1"/>
    <w:rsid w:val="00DF322B"/>
    <w:rsid w:val="00DF43A3"/>
    <w:rsid w:val="00DF466F"/>
    <w:rsid w:val="00DF47F2"/>
    <w:rsid w:val="00DF4947"/>
    <w:rsid w:val="00DF4B0F"/>
    <w:rsid w:val="00DF52B0"/>
    <w:rsid w:val="00DF5444"/>
    <w:rsid w:val="00DF5C98"/>
    <w:rsid w:val="00DF64DA"/>
    <w:rsid w:val="00DF6576"/>
    <w:rsid w:val="00DF6651"/>
    <w:rsid w:val="00DF67FD"/>
    <w:rsid w:val="00DF6D00"/>
    <w:rsid w:val="00DF70E4"/>
    <w:rsid w:val="00DF765E"/>
    <w:rsid w:val="00DF7A1D"/>
    <w:rsid w:val="00E0014A"/>
    <w:rsid w:val="00E00C48"/>
    <w:rsid w:val="00E00E96"/>
    <w:rsid w:val="00E00F04"/>
    <w:rsid w:val="00E0238F"/>
    <w:rsid w:val="00E02F53"/>
    <w:rsid w:val="00E03406"/>
    <w:rsid w:val="00E03DC8"/>
    <w:rsid w:val="00E03FD3"/>
    <w:rsid w:val="00E04442"/>
    <w:rsid w:val="00E04A83"/>
    <w:rsid w:val="00E04CD4"/>
    <w:rsid w:val="00E04F22"/>
    <w:rsid w:val="00E05085"/>
    <w:rsid w:val="00E050E9"/>
    <w:rsid w:val="00E05CD4"/>
    <w:rsid w:val="00E05DF0"/>
    <w:rsid w:val="00E0638E"/>
    <w:rsid w:val="00E06EB4"/>
    <w:rsid w:val="00E07E1D"/>
    <w:rsid w:val="00E10B39"/>
    <w:rsid w:val="00E10E4F"/>
    <w:rsid w:val="00E11AD0"/>
    <w:rsid w:val="00E1261B"/>
    <w:rsid w:val="00E12866"/>
    <w:rsid w:val="00E12A2A"/>
    <w:rsid w:val="00E12C24"/>
    <w:rsid w:val="00E13622"/>
    <w:rsid w:val="00E13A26"/>
    <w:rsid w:val="00E13BD0"/>
    <w:rsid w:val="00E13E62"/>
    <w:rsid w:val="00E14172"/>
    <w:rsid w:val="00E14893"/>
    <w:rsid w:val="00E14A9C"/>
    <w:rsid w:val="00E155EF"/>
    <w:rsid w:val="00E15C5B"/>
    <w:rsid w:val="00E163BA"/>
    <w:rsid w:val="00E1640A"/>
    <w:rsid w:val="00E17A54"/>
    <w:rsid w:val="00E17E6E"/>
    <w:rsid w:val="00E2146C"/>
    <w:rsid w:val="00E218A3"/>
    <w:rsid w:val="00E22A8D"/>
    <w:rsid w:val="00E238FE"/>
    <w:rsid w:val="00E2492F"/>
    <w:rsid w:val="00E24D97"/>
    <w:rsid w:val="00E25742"/>
    <w:rsid w:val="00E2608B"/>
    <w:rsid w:val="00E260B6"/>
    <w:rsid w:val="00E268EB"/>
    <w:rsid w:val="00E26FF0"/>
    <w:rsid w:val="00E27371"/>
    <w:rsid w:val="00E3098D"/>
    <w:rsid w:val="00E30C24"/>
    <w:rsid w:val="00E318F3"/>
    <w:rsid w:val="00E3247C"/>
    <w:rsid w:val="00E32E55"/>
    <w:rsid w:val="00E33460"/>
    <w:rsid w:val="00E3388C"/>
    <w:rsid w:val="00E33E3B"/>
    <w:rsid w:val="00E346C0"/>
    <w:rsid w:val="00E37367"/>
    <w:rsid w:val="00E4081E"/>
    <w:rsid w:val="00E40B83"/>
    <w:rsid w:val="00E40BE0"/>
    <w:rsid w:val="00E4117B"/>
    <w:rsid w:val="00E41493"/>
    <w:rsid w:val="00E41A40"/>
    <w:rsid w:val="00E41C7D"/>
    <w:rsid w:val="00E42031"/>
    <w:rsid w:val="00E42105"/>
    <w:rsid w:val="00E43824"/>
    <w:rsid w:val="00E43B55"/>
    <w:rsid w:val="00E43D72"/>
    <w:rsid w:val="00E4483B"/>
    <w:rsid w:val="00E44E93"/>
    <w:rsid w:val="00E467FD"/>
    <w:rsid w:val="00E4717B"/>
    <w:rsid w:val="00E477D9"/>
    <w:rsid w:val="00E50D1C"/>
    <w:rsid w:val="00E51B9C"/>
    <w:rsid w:val="00E52376"/>
    <w:rsid w:val="00E52B60"/>
    <w:rsid w:val="00E53549"/>
    <w:rsid w:val="00E53D13"/>
    <w:rsid w:val="00E53F08"/>
    <w:rsid w:val="00E5487D"/>
    <w:rsid w:val="00E550BF"/>
    <w:rsid w:val="00E5533C"/>
    <w:rsid w:val="00E556C7"/>
    <w:rsid w:val="00E55879"/>
    <w:rsid w:val="00E56A62"/>
    <w:rsid w:val="00E57793"/>
    <w:rsid w:val="00E60161"/>
    <w:rsid w:val="00E604CF"/>
    <w:rsid w:val="00E6050A"/>
    <w:rsid w:val="00E60599"/>
    <w:rsid w:val="00E60A0D"/>
    <w:rsid w:val="00E62C6E"/>
    <w:rsid w:val="00E62DCE"/>
    <w:rsid w:val="00E63057"/>
    <w:rsid w:val="00E6315F"/>
    <w:rsid w:val="00E63DFC"/>
    <w:rsid w:val="00E64311"/>
    <w:rsid w:val="00E64451"/>
    <w:rsid w:val="00E660D7"/>
    <w:rsid w:val="00E66859"/>
    <w:rsid w:val="00E670BF"/>
    <w:rsid w:val="00E677AA"/>
    <w:rsid w:val="00E70AE7"/>
    <w:rsid w:val="00E710AB"/>
    <w:rsid w:val="00E711E7"/>
    <w:rsid w:val="00E71CD4"/>
    <w:rsid w:val="00E7303F"/>
    <w:rsid w:val="00E733D1"/>
    <w:rsid w:val="00E7363F"/>
    <w:rsid w:val="00E73751"/>
    <w:rsid w:val="00E7561E"/>
    <w:rsid w:val="00E7625F"/>
    <w:rsid w:val="00E762BC"/>
    <w:rsid w:val="00E762C9"/>
    <w:rsid w:val="00E7731A"/>
    <w:rsid w:val="00E7773B"/>
    <w:rsid w:val="00E77B5A"/>
    <w:rsid w:val="00E800BD"/>
    <w:rsid w:val="00E8103A"/>
    <w:rsid w:val="00E82305"/>
    <w:rsid w:val="00E826B6"/>
    <w:rsid w:val="00E82B24"/>
    <w:rsid w:val="00E82EF2"/>
    <w:rsid w:val="00E82FB7"/>
    <w:rsid w:val="00E83281"/>
    <w:rsid w:val="00E8399C"/>
    <w:rsid w:val="00E83E6C"/>
    <w:rsid w:val="00E83EA3"/>
    <w:rsid w:val="00E840A3"/>
    <w:rsid w:val="00E8506D"/>
    <w:rsid w:val="00E857D6"/>
    <w:rsid w:val="00E85912"/>
    <w:rsid w:val="00E859B6"/>
    <w:rsid w:val="00E8612D"/>
    <w:rsid w:val="00E86528"/>
    <w:rsid w:val="00E86734"/>
    <w:rsid w:val="00E86E31"/>
    <w:rsid w:val="00E87A4C"/>
    <w:rsid w:val="00E90B43"/>
    <w:rsid w:val="00E91A3E"/>
    <w:rsid w:val="00E921A9"/>
    <w:rsid w:val="00E93320"/>
    <w:rsid w:val="00E93485"/>
    <w:rsid w:val="00E9353C"/>
    <w:rsid w:val="00E939A5"/>
    <w:rsid w:val="00E93ADA"/>
    <w:rsid w:val="00E949DC"/>
    <w:rsid w:val="00E94C78"/>
    <w:rsid w:val="00E94E1E"/>
    <w:rsid w:val="00E954E5"/>
    <w:rsid w:val="00E9586D"/>
    <w:rsid w:val="00E9774B"/>
    <w:rsid w:val="00E978FE"/>
    <w:rsid w:val="00E97A89"/>
    <w:rsid w:val="00EA085D"/>
    <w:rsid w:val="00EA1187"/>
    <w:rsid w:val="00EA1742"/>
    <w:rsid w:val="00EA1A0D"/>
    <w:rsid w:val="00EA21B1"/>
    <w:rsid w:val="00EA28E9"/>
    <w:rsid w:val="00EA2B56"/>
    <w:rsid w:val="00EA2C43"/>
    <w:rsid w:val="00EA35AD"/>
    <w:rsid w:val="00EA4280"/>
    <w:rsid w:val="00EA4385"/>
    <w:rsid w:val="00EA5073"/>
    <w:rsid w:val="00EA529C"/>
    <w:rsid w:val="00EA5784"/>
    <w:rsid w:val="00EA5851"/>
    <w:rsid w:val="00EA6576"/>
    <w:rsid w:val="00EA71A8"/>
    <w:rsid w:val="00EA729D"/>
    <w:rsid w:val="00EA7337"/>
    <w:rsid w:val="00EA7614"/>
    <w:rsid w:val="00EA7962"/>
    <w:rsid w:val="00EB0B81"/>
    <w:rsid w:val="00EB0C23"/>
    <w:rsid w:val="00EB0EE9"/>
    <w:rsid w:val="00EB15D0"/>
    <w:rsid w:val="00EB2247"/>
    <w:rsid w:val="00EB287C"/>
    <w:rsid w:val="00EB2FE2"/>
    <w:rsid w:val="00EB30C7"/>
    <w:rsid w:val="00EB3921"/>
    <w:rsid w:val="00EB3ADE"/>
    <w:rsid w:val="00EB3D36"/>
    <w:rsid w:val="00EB684B"/>
    <w:rsid w:val="00EB750B"/>
    <w:rsid w:val="00EC1AB0"/>
    <w:rsid w:val="00EC1C56"/>
    <w:rsid w:val="00EC22A2"/>
    <w:rsid w:val="00EC2A4D"/>
    <w:rsid w:val="00EC385E"/>
    <w:rsid w:val="00EC4265"/>
    <w:rsid w:val="00EC50AB"/>
    <w:rsid w:val="00EC527D"/>
    <w:rsid w:val="00EC54AF"/>
    <w:rsid w:val="00EC555D"/>
    <w:rsid w:val="00EC57F1"/>
    <w:rsid w:val="00EC5BE5"/>
    <w:rsid w:val="00EC605A"/>
    <w:rsid w:val="00EC6833"/>
    <w:rsid w:val="00EC6CF5"/>
    <w:rsid w:val="00EC762D"/>
    <w:rsid w:val="00ED0356"/>
    <w:rsid w:val="00ED1517"/>
    <w:rsid w:val="00ED2B9F"/>
    <w:rsid w:val="00ED2D36"/>
    <w:rsid w:val="00ED2FB8"/>
    <w:rsid w:val="00ED325A"/>
    <w:rsid w:val="00ED343F"/>
    <w:rsid w:val="00ED39D4"/>
    <w:rsid w:val="00ED39E3"/>
    <w:rsid w:val="00ED50DB"/>
    <w:rsid w:val="00ED5119"/>
    <w:rsid w:val="00ED5290"/>
    <w:rsid w:val="00ED54A4"/>
    <w:rsid w:val="00ED60E3"/>
    <w:rsid w:val="00ED6515"/>
    <w:rsid w:val="00ED7628"/>
    <w:rsid w:val="00EE1834"/>
    <w:rsid w:val="00EE1F59"/>
    <w:rsid w:val="00EE2183"/>
    <w:rsid w:val="00EE2FF7"/>
    <w:rsid w:val="00EE3952"/>
    <w:rsid w:val="00EE3F0D"/>
    <w:rsid w:val="00EE41F8"/>
    <w:rsid w:val="00EE4231"/>
    <w:rsid w:val="00EE4677"/>
    <w:rsid w:val="00EE488E"/>
    <w:rsid w:val="00EE4E57"/>
    <w:rsid w:val="00EE688F"/>
    <w:rsid w:val="00EE6919"/>
    <w:rsid w:val="00EE7C1F"/>
    <w:rsid w:val="00EF011E"/>
    <w:rsid w:val="00EF0616"/>
    <w:rsid w:val="00EF0879"/>
    <w:rsid w:val="00EF08AA"/>
    <w:rsid w:val="00EF0D30"/>
    <w:rsid w:val="00EF11BA"/>
    <w:rsid w:val="00EF130F"/>
    <w:rsid w:val="00EF25E5"/>
    <w:rsid w:val="00EF2A26"/>
    <w:rsid w:val="00EF33E6"/>
    <w:rsid w:val="00EF4401"/>
    <w:rsid w:val="00EF46D7"/>
    <w:rsid w:val="00EF502C"/>
    <w:rsid w:val="00EF52D0"/>
    <w:rsid w:val="00EF5A52"/>
    <w:rsid w:val="00EF5D16"/>
    <w:rsid w:val="00EF5F0A"/>
    <w:rsid w:val="00EF60BE"/>
    <w:rsid w:val="00EF620E"/>
    <w:rsid w:val="00EF66B2"/>
    <w:rsid w:val="00EF69AF"/>
    <w:rsid w:val="00EF6E63"/>
    <w:rsid w:val="00EF7E2A"/>
    <w:rsid w:val="00F00753"/>
    <w:rsid w:val="00F007D6"/>
    <w:rsid w:val="00F00A44"/>
    <w:rsid w:val="00F01DD8"/>
    <w:rsid w:val="00F02429"/>
    <w:rsid w:val="00F02534"/>
    <w:rsid w:val="00F03E80"/>
    <w:rsid w:val="00F03EA9"/>
    <w:rsid w:val="00F04065"/>
    <w:rsid w:val="00F055DC"/>
    <w:rsid w:val="00F07719"/>
    <w:rsid w:val="00F078CE"/>
    <w:rsid w:val="00F102DE"/>
    <w:rsid w:val="00F1089A"/>
    <w:rsid w:val="00F11051"/>
    <w:rsid w:val="00F11EB0"/>
    <w:rsid w:val="00F12249"/>
    <w:rsid w:val="00F128E0"/>
    <w:rsid w:val="00F12C85"/>
    <w:rsid w:val="00F1433F"/>
    <w:rsid w:val="00F14915"/>
    <w:rsid w:val="00F14CC7"/>
    <w:rsid w:val="00F156C6"/>
    <w:rsid w:val="00F15A52"/>
    <w:rsid w:val="00F169C1"/>
    <w:rsid w:val="00F1796A"/>
    <w:rsid w:val="00F20170"/>
    <w:rsid w:val="00F20214"/>
    <w:rsid w:val="00F220C0"/>
    <w:rsid w:val="00F22EF7"/>
    <w:rsid w:val="00F22F5D"/>
    <w:rsid w:val="00F2315A"/>
    <w:rsid w:val="00F23605"/>
    <w:rsid w:val="00F25013"/>
    <w:rsid w:val="00F2566A"/>
    <w:rsid w:val="00F25A10"/>
    <w:rsid w:val="00F268BF"/>
    <w:rsid w:val="00F269DA"/>
    <w:rsid w:val="00F26A75"/>
    <w:rsid w:val="00F3008F"/>
    <w:rsid w:val="00F304A5"/>
    <w:rsid w:val="00F30FCD"/>
    <w:rsid w:val="00F31A70"/>
    <w:rsid w:val="00F32276"/>
    <w:rsid w:val="00F3239C"/>
    <w:rsid w:val="00F33BD7"/>
    <w:rsid w:val="00F33C18"/>
    <w:rsid w:val="00F34298"/>
    <w:rsid w:val="00F3517D"/>
    <w:rsid w:val="00F3607B"/>
    <w:rsid w:val="00F36D3D"/>
    <w:rsid w:val="00F36D5A"/>
    <w:rsid w:val="00F3714A"/>
    <w:rsid w:val="00F37B67"/>
    <w:rsid w:val="00F40473"/>
    <w:rsid w:val="00F40C84"/>
    <w:rsid w:val="00F41F44"/>
    <w:rsid w:val="00F427C0"/>
    <w:rsid w:val="00F42E28"/>
    <w:rsid w:val="00F42E4F"/>
    <w:rsid w:val="00F4328C"/>
    <w:rsid w:val="00F43C2F"/>
    <w:rsid w:val="00F43EFB"/>
    <w:rsid w:val="00F44042"/>
    <w:rsid w:val="00F4428B"/>
    <w:rsid w:val="00F45774"/>
    <w:rsid w:val="00F45A01"/>
    <w:rsid w:val="00F46009"/>
    <w:rsid w:val="00F46201"/>
    <w:rsid w:val="00F46364"/>
    <w:rsid w:val="00F4654A"/>
    <w:rsid w:val="00F468EE"/>
    <w:rsid w:val="00F4759F"/>
    <w:rsid w:val="00F4770B"/>
    <w:rsid w:val="00F4777C"/>
    <w:rsid w:val="00F504F4"/>
    <w:rsid w:val="00F52E45"/>
    <w:rsid w:val="00F53F1A"/>
    <w:rsid w:val="00F54399"/>
    <w:rsid w:val="00F543B7"/>
    <w:rsid w:val="00F54D83"/>
    <w:rsid w:val="00F55350"/>
    <w:rsid w:val="00F55486"/>
    <w:rsid w:val="00F5567E"/>
    <w:rsid w:val="00F557A5"/>
    <w:rsid w:val="00F55E26"/>
    <w:rsid w:val="00F56979"/>
    <w:rsid w:val="00F56AD7"/>
    <w:rsid w:val="00F56DFB"/>
    <w:rsid w:val="00F56FF5"/>
    <w:rsid w:val="00F57AEF"/>
    <w:rsid w:val="00F61B80"/>
    <w:rsid w:val="00F62962"/>
    <w:rsid w:val="00F62CB1"/>
    <w:rsid w:val="00F62EB1"/>
    <w:rsid w:val="00F6403D"/>
    <w:rsid w:val="00F6437C"/>
    <w:rsid w:val="00F64406"/>
    <w:rsid w:val="00F64838"/>
    <w:rsid w:val="00F64D0D"/>
    <w:rsid w:val="00F65437"/>
    <w:rsid w:val="00F65564"/>
    <w:rsid w:val="00F65DF9"/>
    <w:rsid w:val="00F65F23"/>
    <w:rsid w:val="00F6645C"/>
    <w:rsid w:val="00F66ED6"/>
    <w:rsid w:val="00F67038"/>
    <w:rsid w:val="00F67201"/>
    <w:rsid w:val="00F6724F"/>
    <w:rsid w:val="00F67BDE"/>
    <w:rsid w:val="00F70487"/>
    <w:rsid w:val="00F71CDC"/>
    <w:rsid w:val="00F71F98"/>
    <w:rsid w:val="00F71FCD"/>
    <w:rsid w:val="00F72BD1"/>
    <w:rsid w:val="00F7345B"/>
    <w:rsid w:val="00F74D04"/>
    <w:rsid w:val="00F75F63"/>
    <w:rsid w:val="00F7740F"/>
    <w:rsid w:val="00F77875"/>
    <w:rsid w:val="00F80389"/>
    <w:rsid w:val="00F815F3"/>
    <w:rsid w:val="00F81A0F"/>
    <w:rsid w:val="00F82215"/>
    <w:rsid w:val="00F824FE"/>
    <w:rsid w:val="00F84957"/>
    <w:rsid w:val="00F84FE4"/>
    <w:rsid w:val="00F854FE"/>
    <w:rsid w:val="00F8572A"/>
    <w:rsid w:val="00F862AF"/>
    <w:rsid w:val="00F87D5E"/>
    <w:rsid w:val="00F905D3"/>
    <w:rsid w:val="00F9078C"/>
    <w:rsid w:val="00F90F10"/>
    <w:rsid w:val="00F9170C"/>
    <w:rsid w:val="00F91785"/>
    <w:rsid w:val="00F9210A"/>
    <w:rsid w:val="00F926CA"/>
    <w:rsid w:val="00F92A8F"/>
    <w:rsid w:val="00F92B31"/>
    <w:rsid w:val="00F92B7F"/>
    <w:rsid w:val="00F93731"/>
    <w:rsid w:val="00F93840"/>
    <w:rsid w:val="00F94591"/>
    <w:rsid w:val="00F94887"/>
    <w:rsid w:val="00F94A5D"/>
    <w:rsid w:val="00F95991"/>
    <w:rsid w:val="00F96A93"/>
    <w:rsid w:val="00F96C01"/>
    <w:rsid w:val="00FA05B4"/>
    <w:rsid w:val="00FA05BF"/>
    <w:rsid w:val="00FA0B20"/>
    <w:rsid w:val="00FA0BD3"/>
    <w:rsid w:val="00FA0BEC"/>
    <w:rsid w:val="00FA20CF"/>
    <w:rsid w:val="00FA226A"/>
    <w:rsid w:val="00FA30A0"/>
    <w:rsid w:val="00FA3867"/>
    <w:rsid w:val="00FA3A27"/>
    <w:rsid w:val="00FA406F"/>
    <w:rsid w:val="00FA41C2"/>
    <w:rsid w:val="00FA4446"/>
    <w:rsid w:val="00FA447E"/>
    <w:rsid w:val="00FA489D"/>
    <w:rsid w:val="00FA69B9"/>
    <w:rsid w:val="00FA6BB6"/>
    <w:rsid w:val="00FA71B5"/>
    <w:rsid w:val="00FA7438"/>
    <w:rsid w:val="00FB036A"/>
    <w:rsid w:val="00FB1D83"/>
    <w:rsid w:val="00FB2772"/>
    <w:rsid w:val="00FB2884"/>
    <w:rsid w:val="00FB3134"/>
    <w:rsid w:val="00FB4184"/>
    <w:rsid w:val="00FB421F"/>
    <w:rsid w:val="00FB4C9C"/>
    <w:rsid w:val="00FB5232"/>
    <w:rsid w:val="00FB5A99"/>
    <w:rsid w:val="00FB6789"/>
    <w:rsid w:val="00FB67EE"/>
    <w:rsid w:val="00FB7076"/>
    <w:rsid w:val="00FB77EA"/>
    <w:rsid w:val="00FC054D"/>
    <w:rsid w:val="00FC08BC"/>
    <w:rsid w:val="00FC1056"/>
    <w:rsid w:val="00FC20B7"/>
    <w:rsid w:val="00FC2AF4"/>
    <w:rsid w:val="00FC36CB"/>
    <w:rsid w:val="00FC3EF8"/>
    <w:rsid w:val="00FC44CF"/>
    <w:rsid w:val="00FC461F"/>
    <w:rsid w:val="00FC4887"/>
    <w:rsid w:val="00FC5247"/>
    <w:rsid w:val="00FC5944"/>
    <w:rsid w:val="00FC6B04"/>
    <w:rsid w:val="00FC7091"/>
    <w:rsid w:val="00FC7416"/>
    <w:rsid w:val="00FC7949"/>
    <w:rsid w:val="00FD0B12"/>
    <w:rsid w:val="00FD20F4"/>
    <w:rsid w:val="00FD235C"/>
    <w:rsid w:val="00FD251E"/>
    <w:rsid w:val="00FD2537"/>
    <w:rsid w:val="00FD33FA"/>
    <w:rsid w:val="00FD3843"/>
    <w:rsid w:val="00FD3DE1"/>
    <w:rsid w:val="00FD4CF4"/>
    <w:rsid w:val="00FD50A9"/>
    <w:rsid w:val="00FD5ED6"/>
    <w:rsid w:val="00FD6061"/>
    <w:rsid w:val="00FD613F"/>
    <w:rsid w:val="00FD6A55"/>
    <w:rsid w:val="00FD708C"/>
    <w:rsid w:val="00FD7825"/>
    <w:rsid w:val="00FD7B6A"/>
    <w:rsid w:val="00FD7DD1"/>
    <w:rsid w:val="00FE0278"/>
    <w:rsid w:val="00FE0B52"/>
    <w:rsid w:val="00FE0C91"/>
    <w:rsid w:val="00FE18D1"/>
    <w:rsid w:val="00FE1D02"/>
    <w:rsid w:val="00FE384F"/>
    <w:rsid w:val="00FE3E6E"/>
    <w:rsid w:val="00FE41A6"/>
    <w:rsid w:val="00FE5B72"/>
    <w:rsid w:val="00FE664A"/>
    <w:rsid w:val="00FE6A8B"/>
    <w:rsid w:val="00FE7974"/>
    <w:rsid w:val="00FF01C2"/>
    <w:rsid w:val="00FF04A0"/>
    <w:rsid w:val="00FF2731"/>
    <w:rsid w:val="00FF2965"/>
    <w:rsid w:val="00FF2BA4"/>
    <w:rsid w:val="00FF2DF3"/>
    <w:rsid w:val="00FF3529"/>
    <w:rsid w:val="00FF3D85"/>
    <w:rsid w:val="00FF3EC1"/>
    <w:rsid w:val="00FF3FFE"/>
    <w:rsid w:val="00FF46E8"/>
    <w:rsid w:val="00FF484F"/>
    <w:rsid w:val="00FF499A"/>
    <w:rsid w:val="00FF4E80"/>
    <w:rsid w:val="00FF69C8"/>
    <w:rsid w:val="00FF7099"/>
    <w:rsid w:val="00FF7B4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B2016"/>
  <w15:chartTrackingRefBased/>
  <w15:docId w15:val="{8DD4A94B-52E5-4ACE-9976-360789D12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A02FA6"/>
    <w:rPr>
      <w:lang w:val="en-GB"/>
    </w:rPr>
  </w:style>
  <w:style w:type="paragraph" w:styleId="Heading1">
    <w:name w:val="heading 1"/>
    <w:aliases w:val="WFR_Heading1,WFR_Heading1 Char,Heading 1 Char1,Heading 1 Char Char,WFR_Heading1 Char Char,WFR_Heading1 Char1,WFR_Head..."/>
    <w:basedOn w:val="Normal"/>
    <w:next w:val="Normal"/>
    <w:link w:val="Heading1Char"/>
    <w:qFormat/>
    <w:rsid w:val="00321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SubHeading number,Heading 2 Char1,Heading 2 Char Char,Oscar Faber 2,Heading 2 Char1 Char1,Heading 2 Char Char1 Char,Heading 2 Char2 Char Char Char,Heading 2 Char1 Char Char Char Char,Heading 2 Char Char Char Char Char Char,h,h2,Para"/>
    <w:basedOn w:val="Normal"/>
    <w:next w:val="Normal"/>
    <w:link w:val="Heading2Char"/>
    <w:unhideWhenUsed/>
    <w:qFormat/>
    <w:rsid w:val="00E604CF"/>
    <w:pPr>
      <w:keepNext/>
      <w:keepLines/>
      <w:spacing w:before="40" w:after="0"/>
      <w:outlineLvl w:val="1"/>
    </w:pPr>
    <w:rPr>
      <w:rFonts w:ascii="Segoe UI Semilight" w:eastAsiaTheme="majorEastAsia" w:hAnsi="Segoe UI Semilight" w:cstheme="majorBidi"/>
      <w:color w:val="2F5496" w:themeColor="accent1" w:themeShade="BF"/>
      <w:sz w:val="26"/>
      <w:szCs w:val="26"/>
    </w:rPr>
  </w:style>
  <w:style w:type="paragraph" w:styleId="Heading3">
    <w:name w:val="heading 3"/>
    <w:aliases w:val="Heading 3 Char Char Char Char,Heading 3 Char Char,Heading 3 Char Char Char,Heading 3 Char Char Char Char Char,Heading 3 Char Char Char Char Char Char,h3"/>
    <w:basedOn w:val="Normal"/>
    <w:next w:val="Normal"/>
    <w:link w:val="Heading3Char"/>
    <w:unhideWhenUsed/>
    <w:qFormat/>
    <w:rsid w:val="00041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091480"/>
    <w:pPr>
      <w:keepNext/>
      <w:suppressAutoHyphens/>
      <w:spacing w:after="80" w:line="240" w:lineRule="auto"/>
      <w:outlineLvl w:val="3"/>
    </w:pPr>
    <w:rPr>
      <w:rFonts w:ascii="Arial" w:eastAsia="Times New Roman" w:hAnsi="Arial" w:cs="Times New Roman"/>
      <w:bCs/>
      <w:sz w:val="20"/>
      <w:szCs w:val="28"/>
    </w:rPr>
  </w:style>
  <w:style w:type="paragraph" w:styleId="Heading5">
    <w:name w:val="heading 5"/>
    <w:basedOn w:val="Normal"/>
    <w:next w:val="Normal"/>
    <w:link w:val="Heading5Char"/>
    <w:qFormat/>
    <w:rsid w:val="00091480"/>
    <w:pPr>
      <w:keepNext/>
      <w:suppressAutoHyphens/>
      <w:spacing w:before="480" w:after="0" w:line="240" w:lineRule="auto"/>
      <w:outlineLvl w:val="4"/>
    </w:pPr>
    <w:rPr>
      <w:rFonts w:ascii="Arial" w:eastAsia="Times New Roman" w:hAnsi="Arial" w:cs="Times New Roman"/>
      <w:iCs/>
      <w:sz w:val="20"/>
      <w:szCs w:val="24"/>
    </w:rPr>
  </w:style>
  <w:style w:type="paragraph" w:styleId="Heading6">
    <w:name w:val="heading 6"/>
    <w:basedOn w:val="Normal"/>
    <w:next w:val="Normal"/>
    <w:link w:val="Heading6Char"/>
    <w:qFormat/>
    <w:rsid w:val="00091480"/>
    <w:pPr>
      <w:suppressAutoHyphens/>
      <w:autoSpaceDE w:val="0"/>
      <w:autoSpaceDN w:val="0"/>
      <w:spacing w:before="240" w:after="60" w:line="240" w:lineRule="auto"/>
      <w:ind w:left="720" w:hanging="720"/>
      <w:outlineLvl w:val="5"/>
    </w:pPr>
    <w:rPr>
      <w:rFonts w:ascii="Arial" w:eastAsia="Times New Roman" w:hAnsi="Arial" w:cs="Arial"/>
      <w:i/>
      <w:iCs/>
      <w:sz w:val="20"/>
      <w:lang w:eastAsia="sv-SE"/>
    </w:rPr>
  </w:style>
  <w:style w:type="paragraph" w:styleId="Heading7">
    <w:name w:val="heading 7"/>
    <w:basedOn w:val="Normal"/>
    <w:next w:val="Normal"/>
    <w:link w:val="Heading7Char"/>
    <w:qFormat/>
    <w:rsid w:val="00091480"/>
    <w:pPr>
      <w:suppressAutoHyphens/>
      <w:autoSpaceDE w:val="0"/>
      <w:autoSpaceDN w:val="0"/>
      <w:spacing w:before="240" w:after="60" w:line="240" w:lineRule="auto"/>
      <w:ind w:left="1440" w:hanging="720"/>
      <w:outlineLvl w:val="6"/>
    </w:pPr>
    <w:rPr>
      <w:rFonts w:ascii="Arial" w:eastAsia="Times New Roman" w:hAnsi="Arial" w:cs="Arial"/>
      <w:sz w:val="20"/>
      <w:szCs w:val="20"/>
      <w:lang w:eastAsia="sv-SE"/>
    </w:rPr>
  </w:style>
  <w:style w:type="paragraph" w:styleId="Heading8">
    <w:name w:val="heading 8"/>
    <w:basedOn w:val="Normal"/>
    <w:next w:val="Normal"/>
    <w:link w:val="Heading8Char"/>
    <w:qFormat/>
    <w:rsid w:val="00091480"/>
    <w:pPr>
      <w:suppressAutoHyphens/>
      <w:autoSpaceDE w:val="0"/>
      <w:autoSpaceDN w:val="0"/>
      <w:spacing w:before="240" w:after="60" w:line="240" w:lineRule="auto"/>
      <w:ind w:left="2160" w:hanging="720"/>
      <w:outlineLvl w:val="7"/>
    </w:pPr>
    <w:rPr>
      <w:rFonts w:ascii="Arial" w:eastAsia="Times New Roman" w:hAnsi="Arial" w:cs="Arial"/>
      <w:i/>
      <w:iCs/>
      <w:sz w:val="20"/>
      <w:szCs w:val="20"/>
      <w:lang w:eastAsia="sv-SE"/>
    </w:rPr>
  </w:style>
  <w:style w:type="paragraph" w:styleId="Heading9">
    <w:name w:val="heading 9"/>
    <w:basedOn w:val="Normal"/>
    <w:next w:val="Normal"/>
    <w:link w:val="Heading9Char"/>
    <w:qFormat/>
    <w:rsid w:val="00091480"/>
    <w:pPr>
      <w:suppressAutoHyphens/>
      <w:autoSpaceDE w:val="0"/>
      <w:autoSpaceDN w:val="0"/>
      <w:spacing w:before="240" w:after="60" w:line="240" w:lineRule="auto"/>
      <w:ind w:left="2880" w:hanging="720"/>
      <w:outlineLvl w:val="8"/>
    </w:pPr>
    <w:rPr>
      <w:rFonts w:ascii="Arial" w:eastAsia="Times New Roman" w:hAnsi="Arial" w:cs="Arial"/>
      <w:i/>
      <w:iCs/>
      <w:sz w:val="18"/>
      <w:szCs w:val="1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Верхний колонтитул1"/>
    <w:basedOn w:val="Normal"/>
    <w:link w:val="HeaderChar"/>
    <w:uiPriority w:val="99"/>
    <w:unhideWhenUsed/>
    <w:rsid w:val="00D03678"/>
    <w:pPr>
      <w:tabs>
        <w:tab w:val="center" w:pos="4536"/>
        <w:tab w:val="right" w:pos="9072"/>
      </w:tabs>
      <w:spacing w:after="0" w:line="240" w:lineRule="auto"/>
    </w:pPr>
  </w:style>
  <w:style w:type="character" w:customStyle="1" w:styleId="HeaderChar">
    <w:name w:val="Header Char"/>
    <w:aliases w:val="Верхний колонтитул1 Char"/>
    <w:basedOn w:val="DefaultParagraphFont"/>
    <w:link w:val="Header"/>
    <w:uiPriority w:val="99"/>
    <w:rsid w:val="00D03678"/>
  </w:style>
  <w:style w:type="paragraph" w:styleId="Footer">
    <w:name w:val="footer"/>
    <w:basedOn w:val="Normal"/>
    <w:link w:val="FooterChar"/>
    <w:uiPriority w:val="99"/>
    <w:unhideWhenUsed/>
    <w:rsid w:val="00D036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3678"/>
  </w:style>
  <w:style w:type="paragraph" w:styleId="ListParagraph">
    <w:name w:val="List Paragraph"/>
    <w:basedOn w:val="Normal"/>
    <w:link w:val="ListParagraphChar"/>
    <w:uiPriority w:val="34"/>
    <w:qFormat/>
    <w:rsid w:val="003A0329"/>
    <w:pPr>
      <w:ind w:left="720"/>
      <w:contextualSpacing/>
    </w:pPr>
    <w:rPr>
      <w:rFonts w:ascii="Segoe UI Semilight" w:hAnsi="Segoe UI Semilight"/>
      <w:sz w:val="20"/>
    </w:rPr>
  </w:style>
  <w:style w:type="character" w:customStyle="1" w:styleId="Heading1Char">
    <w:name w:val="Heading 1 Char"/>
    <w:aliases w:val="WFR_Heading1 Char2,WFR_Heading1 Char Char1,Heading 1 Char1 Char,Heading 1 Char Char Char,WFR_Heading1 Char Char Char,WFR_Heading1 Char1 Char,WFR_Head... Char"/>
    <w:basedOn w:val="DefaultParagraphFont"/>
    <w:link w:val="Heading1"/>
    <w:rsid w:val="003213FB"/>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SubHeading number Char,Heading 2 Char1 Char,Heading 2 Char Char Char,Oscar Faber 2 Char,Heading 2 Char1 Char1 Char,Heading 2 Char Char1 Char Char,Heading 2 Char2 Char Char Char Char,Heading 2 Char1 Char Char Char Char Char,h Char,h2 Char"/>
    <w:basedOn w:val="DefaultParagraphFont"/>
    <w:link w:val="Heading2"/>
    <w:rsid w:val="00E604CF"/>
    <w:rPr>
      <w:rFonts w:ascii="Segoe UI Semilight" w:eastAsiaTheme="majorEastAsia" w:hAnsi="Segoe UI Semilight" w:cstheme="majorBidi"/>
      <w:color w:val="2F5496" w:themeColor="accent1" w:themeShade="BF"/>
      <w:sz w:val="26"/>
      <w:szCs w:val="26"/>
      <w:lang w:val="en-GB"/>
    </w:rPr>
  </w:style>
  <w:style w:type="paragraph" w:customStyle="1" w:styleId="personaldetails">
    <w:name w:val="personal details"/>
    <w:basedOn w:val="Normal"/>
    <w:link w:val="personaldetailsChar"/>
    <w:qFormat/>
    <w:rsid w:val="00285D2C"/>
    <w:pPr>
      <w:spacing w:after="0" w:line="240" w:lineRule="auto"/>
      <w:jc w:val="both"/>
    </w:pPr>
    <w:rPr>
      <w:color w:val="767171" w:themeColor="background2" w:themeShade="80"/>
    </w:rPr>
  </w:style>
  <w:style w:type="character" w:customStyle="1" w:styleId="personaldetailsChar">
    <w:name w:val="personal details Char"/>
    <w:basedOn w:val="DefaultParagraphFont"/>
    <w:link w:val="personaldetails"/>
    <w:rsid w:val="00285D2C"/>
    <w:rPr>
      <w:color w:val="767171" w:themeColor="background2" w:themeShade="80"/>
      <w:lang w:val="en-GB"/>
    </w:rPr>
  </w:style>
  <w:style w:type="character" w:styleId="Hyperlink">
    <w:name w:val="Hyperlink"/>
    <w:basedOn w:val="DefaultParagraphFont"/>
    <w:uiPriority w:val="99"/>
    <w:unhideWhenUsed/>
    <w:rsid w:val="00285D2C"/>
    <w:rPr>
      <w:color w:val="0563C1" w:themeColor="hyperlink"/>
      <w:u w:val="single"/>
    </w:rPr>
  </w:style>
  <w:style w:type="paragraph" w:styleId="NormalWeb">
    <w:name w:val="Normal (Web)"/>
    <w:basedOn w:val="Normal"/>
    <w:unhideWhenUsed/>
    <w:rsid w:val="007C57E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STUTEMainHeaderGreen">
    <w:name w:val="ASTUTE Main Header Green"/>
    <w:basedOn w:val="Heading1"/>
    <w:link w:val="ASTUTEMainHeaderGreenChar"/>
    <w:qFormat/>
    <w:rsid w:val="006A5980"/>
    <w:rPr>
      <w:rFonts w:ascii="Segoe UI Light" w:hAnsi="Segoe UI Light" w:cs="Poppins Light"/>
      <w:color w:val="2C5AA8"/>
      <w:sz w:val="28"/>
    </w:rPr>
  </w:style>
  <w:style w:type="paragraph" w:customStyle="1" w:styleId="ASTUTESubheader">
    <w:name w:val="ASTUTE Subheader"/>
    <w:basedOn w:val="Heading2"/>
    <w:link w:val="ASTUTESubheaderChar"/>
    <w:qFormat/>
    <w:rsid w:val="00A354F4"/>
    <w:rPr>
      <w:rFonts w:ascii="Poppins ExtraLight" w:hAnsi="Poppins ExtraLight" w:cs="Poppins ExtraLight"/>
      <w:color w:val="2C5AA8"/>
      <w:sz w:val="24"/>
      <w:szCs w:val="24"/>
    </w:rPr>
  </w:style>
  <w:style w:type="character" w:customStyle="1" w:styleId="ASTUTEMainHeaderGreenChar">
    <w:name w:val="ASTUTE Main Header Green Char"/>
    <w:basedOn w:val="Heading1Char"/>
    <w:link w:val="ASTUTEMainHeaderGreen"/>
    <w:rsid w:val="006A5980"/>
    <w:rPr>
      <w:rFonts w:ascii="Segoe UI Light" w:eastAsiaTheme="majorEastAsia" w:hAnsi="Segoe UI Light" w:cs="Poppins Light"/>
      <w:color w:val="2C5AA8"/>
      <w:sz w:val="28"/>
      <w:szCs w:val="32"/>
      <w:lang w:val="en-GB"/>
    </w:rPr>
  </w:style>
  <w:style w:type="paragraph" w:customStyle="1" w:styleId="ASTUTEMainHeadingGrey">
    <w:name w:val="ASTUTE Main Heading Grey"/>
    <w:basedOn w:val="ASTUTEMainHeaderGreen"/>
    <w:link w:val="ASTUTEMainHeadingGreyChar"/>
    <w:qFormat/>
    <w:rsid w:val="005055A1"/>
    <w:pPr>
      <w:ind w:right="413"/>
    </w:pPr>
    <w:rPr>
      <w:color w:val="808080" w:themeColor="background1" w:themeShade="80"/>
    </w:rPr>
  </w:style>
  <w:style w:type="character" w:customStyle="1" w:styleId="ASTUTESubheaderChar">
    <w:name w:val="ASTUTE Subheader Char"/>
    <w:basedOn w:val="Heading2Char"/>
    <w:link w:val="ASTUTESubheader"/>
    <w:rsid w:val="00A354F4"/>
    <w:rPr>
      <w:rFonts w:ascii="Poppins ExtraLight" w:eastAsiaTheme="majorEastAsia" w:hAnsi="Poppins ExtraLight" w:cs="Poppins ExtraLight"/>
      <w:color w:val="2C5AA8"/>
      <w:sz w:val="24"/>
      <w:szCs w:val="24"/>
      <w:lang w:val="en-GB"/>
    </w:rPr>
  </w:style>
  <w:style w:type="character" w:styleId="UnresolvedMention">
    <w:name w:val="Unresolved Mention"/>
    <w:basedOn w:val="DefaultParagraphFont"/>
    <w:uiPriority w:val="99"/>
    <w:semiHidden/>
    <w:unhideWhenUsed/>
    <w:rsid w:val="00E37367"/>
    <w:rPr>
      <w:color w:val="605E5C"/>
      <w:shd w:val="clear" w:color="auto" w:fill="E1DFDD"/>
    </w:rPr>
  </w:style>
  <w:style w:type="character" w:customStyle="1" w:styleId="ASTUTEMainHeadingGreyChar">
    <w:name w:val="ASTUTE Main Heading Grey Char"/>
    <w:basedOn w:val="ASTUTEMainHeaderGreenChar"/>
    <w:link w:val="ASTUTEMainHeadingGrey"/>
    <w:rsid w:val="005055A1"/>
    <w:rPr>
      <w:rFonts w:ascii="Poppins Light" w:eastAsiaTheme="majorEastAsia" w:hAnsi="Poppins Light" w:cs="Poppins Light"/>
      <w:color w:val="808080" w:themeColor="background1" w:themeShade="80"/>
      <w:sz w:val="32"/>
      <w:szCs w:val="32"/>
      <w:lang w:val="en-GB"/>
    </w:rPr>
  </w:style>
  <w:style w:type="paragraph" w:customStyle="1" w:styleId="DefaultParagraph">
    <w:name w:val="DefaultParagraph"/>
    <w:rsid w:val="00E37367"/>
    <w:pPr>
      <w:widowControl w:val="0"/>
      <w:autoSpaceDE w:val="0"/>
      <w:autoSpaceDN w:val="0"/>
      <w:adjustRightInd w:val="0"/>
      <w:spacing w:after="0" w:line="240" w:lineRule="auto"/>
    </w:pPr>
    <w:rPr>
      <w:sz w:val="24"/>
      <w:szCs w:val="24"/>
      <w:lang w:val="en-US" w:eastAsia="ja-JP"/>
    </w:rPr>
  </w:style>
  <w:style w:type="paragraph" w:customStyle="1" w:styleId="ASTUTEFooterstyleLeftJustify">
    <w:name w:val="ASTUTE Footer style Left Justify"/>
    <w:basedOn w:val="personaldetails"/>
    <w:link w:val="ASTUTEFooterstyleLeftJustifyChar"/>
    <w:qFormat/>
    <w:rsid w:val="00EC22A2"/>
    <w:rPr>
      <w:rFonts w:ascii="PT Sans Narrow" w:hAnsi="PT Sans Narrow"/>
      <w:color w:val="808080" w:themeColor="background1" w:themeShade="80"/>
      <w:sz w:val="18"/>
      <w:szCs w:val="18"/>
      <w:lang w:val="en-US" w:eastAsia="ja-JP"/>
    </w:rPr>
  </w:style>
  <w:style w:type="paragraph" w:customStyle="1" w:styleId="ASTUTEFooterStyleRightJustify">
    <w:name w:val="ASTUTE Footer Style Right Justify"/>
    <w:basedOn w:val="ASTUTEFooterstyleLeftJustify"/>
    <w:link w:val="ASTUTEFooterStyleRightJustifyChar"/>
    <w:qFormat/>
    <w:rsid w:val="00EC22A2"/>
    <w:pPr>
      <w:jc w:val="right"/>
    </w:pPr>
  </w:style>
  <w:style w:type="character" w:customStyle="1" w:styleId="ASTUTEFooterstyleLeftJustifyChar">
    <w:name w:val="ASTUTE Footer style Left Justify Char"/>
    <w:basedOn w:val="personaldetailsChar"/>
    <w:link w:val="ASTUTEFooterstyleLeftJustify"/>
    <w:rsid w:val="00EC22A2"/>
    <w:rPr>
      <w:rFonts w:ascii="PT Sans Narrow" w:hAnsi="PT Sans Narrow"/>
      <w:color w:val="808080" w:themeColor="background1" w:themeShade="80"/>
      <w:sz w:val="18"/>
      <w:szCs w:val="18"/>
      <w:lang w:val="en-US" w:eastAsia="ja-JP"/>
    </w:rPr>
  </w:style>
  <w:style w:type="character" w:styleId="PageNumber">
    <w:name w:val="page number"/>
    <w:basedOn w:val="DefaultParagraphFont"/>
    <w:unhideWhenUsed/>
    <w:rsid w:val="00EB0EE9"/>
  </w:style>
  <w:style w:type="character" w:customStyle="1" w:styleId="ASTUTEFooterStyleRightJustifyChar">
    <w:name w:val="ASTUTE Footer Style Right Justify Char"/>
    <w:basedOn w:val="ASTUTEFooterstyleLeftJustifyChar"/>
    <w:link w:val="ASTUTEFooterStyleRightJustify"/>
    <w:rsid w:val="00EC22A2"/>
    <w:rPr>
      <w:rFonts w:ascii="PT Sans Narrow" w:hAnsi="PT Sans Narrow"/>
      <w:color w:val="808080" w:themeColor="background1" w:themeShade="80"/>
      <w:sz w:val="18"/>
      <w:szCs w:val="18"/>
      <w:lang w:val="en-US" w:eastAsia="ja-JP"/>
    </w:rPr>
  </w:style>
  <w:style w:type="paragraph" w:customStyle="1" w:styleId="ASTUTEBodyText">
    <w:name w:val="ASTUTE Body Text"/>
    <w:basedOn w:val="Normal"/>
    <w:link w:val="ASTUTEBodyTextChar"/>
    <w:qFormat/>
    <w:rsid w:val="00001903"/>
    <w:pPr>
      <w:spacing w:line="240" w:lineRule="auto"/>
      <w:jc w:val="both"/>
    </w:pPr>
    <w:rPr>
      <w:rFonts w:ascii="Montserrat Light" w:hAnsi="Montserrat Light" w:cs="Tahoma"/>
      <w:sz w:val="16"/>
      <w:szCs w:val="16"/>
    </w:rPr>
  </w:style>
  <w:style w:type="character" w:customStyle="1" w:styleId="ASTUTEBodyTextChar">
    <w:name w:val="ASTUTE Body Text Char"/>
    <w:basedOn w:val="DefaultParagraphFont"/>
    <w:link w:val="ASTUTEBodyText"/>
    <w:rsid w:val="00001903"/>
    <w:rPr>
      <w:rFonts w:ascii="Montserrat Light" w:hAnsi="Montserrat Light" w:cs="Tahoma"/>
      <w:sz w:val="16"/>
      <w:szCs w:val="16"/>
      <w:lang w:val="en-GB"/>
    </w:rPr>
  </w:style>
  <w:style w:type="paragraph" w:styleId="NoSpacing">
    <w:name w:val="No Spacing"/>
    <w:link w:val="NoSpacingChar"/>
    <w:uiPriority w:val="1"/>
    <w:qFormat/>
    <w:rsid w:val="00BE0C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0CA8"/>
    <w:rPr>
      <w:rFonts w:eastAsiaTheme="minorEastAsia"/>
      <w:lang w:val="en-US"/>
    </w:rPr>
  </w:style>
  <w:style w:type="paragraph" w:customStyle="1" w:styleId="clientname">
    <w:name w:val="client name"/>
    <w:basedOn w:val="Normal"/>
    <w:link w:val="clientnameChar"/>
    <w:qFormat/>
    <w:rsid w:val="00242BD1"/>
    <w:pPr>
      <w:spacing w:before="120" w:after="120" w:line="240" w:lineRule="auto"/>
      <w:jc w:val="both"/>
    </w:pPr>
    <w:rPr>
      <w:rFonts w:ascii="Calibri" w:eastAsia="Calibri" w:hAnsi="Calibri" w:cs="Times New Roman"/>
      <w:b/>
      <w:color w:val="808080"/>
      <w:sz w:val="28"/>
    </w:rPr>
  </w:style>
  <w:style w:type="character" w:customStyle="1" w:styleId="clientnameChar">
    <w:name w:val="client name Char"/>
    <w:link w:val="clientname"/>
    <w:rsid w:val="00242BD1"/>
    <w:rPr>
      <w:rFonts w:ascii="Calibri" w:eastAsia="Calibri" w:hAnsi="Calibri" w:cs="Times New Roman"/>
      <w:b/>
      <w:color w:val="808080"/>
      <w:sz w:val="28"/>
      <w:lang w:val="en-GB"/>
    </w:rPr>
  </w:style>
  <w:style w:type="paragraph" w:customStyle="1" w:styleId="ASTUTEFrontCoverHeading">
    <w:name w:val="ASTUTE Front Cover Heading"/>
    <w:basedOn w:val="clientname"/>
    <w:link w:val="ASTUTEFrontCoverHeadingChar"/>
    <w:qFormat/>
    <w:rsid w:val="004451E5"/>
    <w:rPr>
      <w:rFonts w:ascii="Poppins Light" w:hAnsi="Poppins Light" w:cs="Poppins Light"/>
      <w:b w:val="0"/>
      <w:bCs/>
      <w:color w:val="3B3838" w:themeColor="background2" w:themeShade="40"/>
      <w:sz w:val="48"/>
      <w:szCs w:val="48"/>
    </w:rPr>
  </w:style>
  <w:style w:type="paragraph" w:customStyle="1" w:styleId="ASTUTEFrontCoverSubheadingGreen">
    <w:name w:val="ASTUTE Front Cover Subheading Green"/>
    <w:basedOn w:val="Normal"/>
    <w:link w:val="ASTUTEFrontCoverSubheadingGreenChar"/>
    <w:qFormat/>
    <w:rsid w:val="00A354F4"/>
    <w:rPr>
      <w:rFonts w:ascii="Poppins Light" w:hAnsi="Poppins Light" w:cs="Poppins Light"/>
      <w:color w:val="2C5AA8"/>
      <w:sz w:val="48"/>
      <w:szCs w:val="48"/>
    </w:rPr>
  </w:style>
  <w:style w:type="character" w:customStyle="1" w:styleId="ASTUTEFrontCoverHeadingChar">
    <w:name w:val="ASTUTE Front Cover Heading Char"/>
    <w:basedOn w:val="clientnameChar"/>
    <w:link w:val="ASTUTEFrontCoverHeading"/>
    <w:rsid w:val="004451E5"/>
    <w:rPr>
      <w:rFonts w:ascii="Poppins Light" w:eastAsia="Calibri" w:hAnsi="Poppins Light" w:cs="Poppins Light"/>
      <w:b w:val="0"/>
      <w:bCs/>
      <w:color w:val="3B3838" w:themeColor="background2" w:themeShade="40"/>
      <w:sz w:val="48"/>
      <w:szCs w:val="48"/>
      <w:lang w:val="en-GB"/>
    </w:rPr>
  </w:style>
  <w:style w:type="character" w:customStyle="1" w:styleId="ASTUTEFrontCoverSubheadingGreenChar">
    <w:name w:val="ASTUTE Front Cover Subheading Green Char"/>
    <w:basedOn w:val="DefaultParagraphFont"/>
    <w:link w:val="ASTUTEFrontCoverSubheadingGreen"/>
    <w:rsid w:val="00A354F4"/>
    <w:rPr>
      <w:rFonts w:ascii="Poppins Light" w:hAnsi="Poppins Light" w:cs="Poppins Light"/>
      <w:color w:val="2C5AA8"/>
      <w:sz w:val="48"/>
      <w:szCs w:val="48"/>
      <w:lang w:val="en-GB"/>
    </w:rPr>
  </w:style>
  <w:style w:type="table" w:styleId="MediumList2-Accent1">
    <w:name w:val="Medium List 2 Accent 1"/>
    <w:basedOn w:val="TableNormal"/>
    <w:uiPriority w:val="66"/>
    <w:rsid w:val="009A432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titles">
    <w:name w:val="table titles"/>
    <w:basedOn w:val="Normal"/>
    <w:link w:val="tabletitlesChar"/>
    <w:qFormat/>
    <w:rsid w:val="009A4323"/>
    <w:pPr>
      <w:framePr w:hSpace="180" w:wrap="around" w:vAnchor="page" w:hAnchor="margin" w:y="2724"/>
      <w:spacing w:after="0" w:line="240" w:lineRule="auto"/>
    </w:pPr>
    <w:rPr>
      <w:rFonts w:ascii="Calibri" w:eastAsiaTheme="minorEastAsia" w:hAnsi="Calibri" w:cs="Times New Roman"/>
      <w:b/>
      <w:color w:val="767171" w:themeColor="background2" w:themeShade="80"/>
      <w:sz w:val="18"/>
      <w:lang w:val="en-US"/>
    </w:rPr>
  </w:style>
  <w:style w:type="character" w:customStyle="1" w:styleId="tabletitlesChar">
    <w:name w:val="table titles Char"/>
    <w:basedOn w:val="DefaultParagraphFont"/>
    <w:link w:val="tabletitles"/>
    <w:rsid w:val="009A4323"/>
    <w:rPr>
      <w:rFonts w:ascii="Calibri" w:eastAsiaTheme="minorEastAsia" w:hAnsi="Calibri" w:cs="Times New Roman"/>
      <w:b/>
      <w:color w:val="767171" w:themeColor="background2" w:themeShade="80"/>
      <w:sz w:val="18"/>
      <w:lang w:val="en-US"/>
    </w:rPr>
  </w:style>
  <w:style w:type="paragraph" w:customStyle="1" w:styleId="tableelements">
    <w:name w:val="table elements"/>
    <w:basedOn w:val="tabletitles"/>
    <w:link w:val="tableelementsChar"/>
    <w:qFormat/>
    <w:rsid w:val="009A4323"/>
    <w:pPr>
      <w:framePr w:wrap="around"/>
      <w:spacing w:before="40" w:after="40"/>
    </w:pPr>
    <w:rPr>
      <w:rFonts w:asciiTheme="majorHAnsi" w:hAnsiTheme="majorHAnsi" w:cstheme="majorBidi"/>
      <w:b w:val="0"/>
      <w:color w:val="000000" w:themeColor="text1"/>
      <w:sz w:val="16"/>
    </w:rPr>
  </w:style>
  <w:style w:type="character" w:customStyle="1" w:styleId="tableelementsChar">
    <w:name w:val="table elements Char"/>
    <w:basedOn w:val="tabletitlesChar"/>
    <w:link w:val="tableelements"/>
    <w:rsid w:val="009A4323"/>
    <w:rPr>
      <w:rFonts w:asciiTheme="majorHAnsi" w:eastAsiaTheme="minorEastAsia" w:hAnsiTheme="majorHAnsi" w:cstheme="majorBidi"/>
      <w:b w:val="0"/>
      <w:color w:val="000000" w:themeColor="text1"/>
      <w:sz w:val="16"/>
      <w:lang w:val="en-US"/>
    </w:rPr>
  </w:style>
  <w:style w:type="character" w:styleId="PlaceholderText">
    <w:name w:val="Placeholder Text"/>
    <w:basedOn w:val="DefaultParagraphFont"/>
    <w:uiPriority w:val="99"/>
    <w:semiHidden/>
    <w:rsid w:val="009A4323"/>
    <w:rPr>
      <w:color w:val="808080"/>
    </w:rPr>
  </w:style>
  <w:style w:type="paragraph" w:customStyle="1" w:styleId="disclaimer">
    <w:name w:val="disclaimer"/>
    <w:basedOn w:val="Normal"/>
    <w:link w:val="disclaimerChar"/>
    <w:qFormat/>
    <w:rsid w:val="006F2D1F"/>
    <w:pPr>
      <w:spacing w:after="0" w:line="240" w:lineRule="auto"/>
    </w:pPr>
    <w:rPr>
      <w:rFonts w:ascii="Calibri" w:hAnsi="Calibri" w:cs="Times New Roman"/>
      <w:color w:val="767171" w:themeColor="background2" w:themeShade="80"/>
      <w:sz w:val="16"/>
    </w:rPr>
  </w:style>
  <w:style w:type="character" w:customStyle="1" w:styleId="disclaimerChar">
    <w:name w:val="disclaimer Char"/>
    <w:basedOn w:val="DefaultParagraphFont"/>
    <w:link w:val="disclaimer"/>
    <w:rsid w:val="006F2D1F"/>
    <w:rPr>
      <w:rFonts w:ascii="Calibri" w:hAnsi="Calibri" w:cs="Times New Roman"/>
      <w:color w:val="767171" w:themeColor="background2" w:themeShade="80"/>
      <w:sz w:val="16"/>
      <w:lang w:val="en-GB"/>
    </w:rPr>
  </w:style>
  <w:style w:type="paragraph" w:customStyle="1" w:styleId="MainHeadd">
    <w:name w:val="Main Headd"/>
    <w:basedOn w:val="Heading1"/>
    <w:link w:val="MainHeaddChar"/>
    <w:qFormat/>
    <w:rsid w:val="00E604CF"/>
    <w:pPr>
      <w:keepLines w:val="0"/>
      <w:numPr>
        <w:numId w:val="24"/>
      </w:numPr>
      <w:suppressAutoHyphens/>
      <w:spacing w:after="240" w:line="240" w:lineRule="auto"/>
    </w:pPr>
    <w:rPr>
      <w:rFonts w:ascii="Segoe UI Light" w:eastAsia="Times New Roman" w:hAnsi="Segoe UI Light" w:cs="Arial"/>
      <w:bCs/>
      <w:color w:val="2C5AA8"/>
      <w:sz w:val="28"/>
    </w:rPr>
  </w:style>
  <w:style w:type="character" w:customStyle="1" w:styleId="MainHeaddChar">
    <w:name w:val="Main Headd Char"/>
    <w:basedOn w:val="DefaultParagraphFont"/>
    <w:link w:val="MainHeadd"/>
    <w:rsid w:val="00E604CF"/>
    <w:rPr>
      <w:rFonts w:ascii="Segoe UI Light" w:eastAsia="Times New Roman" w:hAnsi="Segoe UI Light" w:cs="Arial"/>
      <w:bCs/>
      <w:color w:val="2C5AA8"/>
      <w:sz w:val="28"/>
      <w:szCs w:val="32"/>
      <w:lang w:val="en-GB"/>
    </w:rPr>
  </w:style>
  <w:style w:type="numbering" w:customStyle="1" w:styleId="MainBodyHeadings">
    <w:name w:val="Main Body Headings"/>
    <w:uiPriority w:val="99"/>
    <w:rsid w:val="00273392"/>
    <w:pPr>
      <w:numPr>
        <w:numId w:val="1"/>
      </w:numPr>
    </w:pPr>
  </w:style>
  <w:style w:type="paragraph" w:customStyle="1" w:styleId="BulletPointParagraph">
    <w:name w:val="BulletPoint Paragraph"/>
    <w:link w:val="BulletPointParagraphChar"/>
    <w:qFormat/>
    <w:rsid w:val="003A2F8E"/>
    <w:pPr>
      <w:numPr>
        <w:numId w:val="2"/>
      </w:numPr>
      <w:spacing w:before="120" w:after="120" w:line="260" w:lineRule="atLeast"/>
      <w:jc w:val="both"/>
    </w:pPr>
    <w:rPr>
      <w:rFonts w:ascii="Segoe UI Semilight" w:eastAsia="Times New Roman" w:hAnsi="Segoe UI Semilight" w:cs="Arial"/>
      <w:bCs/>
      <w:color w:val="3B3838" w:themeColor="background2" w:themeShade="40"/>
      <w:sz w:val="20"/>
      <w:szCs w:val="26"/>
      <w:lang w:val="en-GB"/>
    </w:rPr>
  </w:style>
  <w:style w:type="paragraph" w:customStyle="1" w:styleId="Parag">
    <w:name w:val="Parag"/>
    <w:basedOn w:val="Normal"/>
    <w:link w:val="ParagChar"/>
    <w:qFormat/>
    <w:rsid w:val="003A2F8E"/>
    <w:pPr>
      <w:numPr>
        <w:ilvl w:val="2"/>
        <w:numId w:val="24"/>
      </w:numPr>
      <w:suppressAutoHyphens/>
      <w:spacing w:before="120" w:after="120" w:line="260" w:lineRule="atLeast"/>
      <w:jc w:val="both"/>
      <w:outlineLvl w:val="2"/>
    </w:pPr>
    <w:rPr>
      <w:rFonts w:ascii="Segoe UI Semilight" w:eastAsia="Calibri" w:hAnsi="Segoe UI Semilight" w:cs="Arial"/>
      <w:bCs/>
      <w:color w:val="3B3838"/>
      <w:sz w:val="20"/>
      <w:szCs w:val="26"/>
      <w:lang w:eastAsia="sv-SE"/>
    </w:rPr>
  </w:style>
  <w:style w:type="character" w:customStyle="1" w:styleId="ParagChar">
    <w:name w:val="Parag Char"/>
    <w:basedOn w:val="DefaultParagraphFont"/>
    <w:link w:val="Parag"/>
    <w:rsid w:val="003A2F8E"/>
    <w:rPr>
      <w:rFonts w:ascii="Segoe UI Semilight" w:eastAsia="Calibri" w:hAnsi="Segoe UI Semilight" w:cs="Arial"/>
      <w:bCs/>
      <w:color w:val="3B3838"/>
      <w:sz w:val="20"/>
      <w:szCs w:val="26"/>
      <w:lang w:val="en-GB" w:eastAsia="sv-SE"/>
    </w:rPr>
  </w:style>
  <w:style w:type="paragraph" w:customStyle="1" w:styleId="Subheading1">
    <w:name w:val="Subheading 1"/>
    <w:basedOn w:val="Heading2"/>
    <w:link w:val="Subheading1Char"/>
    <w:qFormat/>
    <w:rsid w:val="00E604CF"/>
    <w:pPr>
      <w:keepLines w:val="0"/>
      <w:numPr>
        <w:numId w:val="22"/>
      </w:numPr>
      <w:suppressAutoHyphens/>
      <w:spacing w:before="320" w:after="120" w:line="240" w:lineRule="auto"/>
    </w:pPr>
    <w:rPr>
      <w:rFonts w:eastAsia="Times New Roman" w:cs="Arial"/>
      <w:bCs/>
      <w:iCs/>
      <w:color w:val="2C5AA8"/>
      <w:sz w:val="22"/>
      <w:szCs w:val="28"/>
      <w:lang w:eastAsia="sv-SE"/>
    </w:rPr>
  </w:style>
  <w:style w:type="character" w:customStyle="1" w:styleId="BulletPointParagraphChar">
    <w:name w:val="BulletPoint Paragraph Char"/>
    <w:basedOn w:val="DefaultParagraphFont"/>
    <w:link w:val="BulletPointParagraph"/>
    <w:rsid w:val="003A2F8E"/>
    <w:rPr>
      <w:rFonts w:ascii="Segoe UI Semilight" w:eastAsia="Times New Roman" w:hAnsi="Segoe UI Semilight" w:cs="Arial"/>
      <w:bCs/>
      <w:color w:val="3B3838" w:themeColor="background2" w:themeShade="40"/>
      <w:sz w:val="20"/>
      <w:szCs w:val="26"/>
      <w:lang w:val="en-GB"/>
    </w:rPr>
  </w:style>
  <w:style w:type="paragraph" w:styleId="TOCHeading">
    <w:name w:val="TOC Heading"/>
    <w:basedOn w:val="Heading1"/>
    <w:next w:val="Normal"/>
    <w:uiPriority w:val="39"/>
    <w:unhideWhenUsed/>
    <w:qFormat/>
    <w:rsid w:val="009B7922"/>
    <w:pPr>
      <w:outlineLvl w:val="9"/>
    </w:pPr>
    <w:rPr>
      <w:lang w:val="en-US"/>
    </w:rPr>
  </w:style>
  <w:style w:type="paragraph" w:styleId="TOC1">
    <w:name w:val="toc 1"/>
    <w:basedOn w:val="Normal"/>
    <w:next w:val="Normal"/>
    <w:autoRedefine/>
    <w:uiPriority w:val="39"/>
    <w:unhideWhenUsed/>
    <w:rsid w:val="00E10B39"/>
    <w:pPr>
      <w:tabs>
        <w:tab w:val="left" w:pos="440"/>
        <w:tab w:val="right" w:leader="dot" w:pos="9628"/>
      </w:tabs>
      <w:spacing w:before="120" w:after="120"/>
    </w:pPr>
    <w:rPr>
      <w:rFonts w:ascii="Segoe UI Semilight" w:hAnsi="Segoe UI Semilight" w:cstheme="minorHAnsi"/>
      <w:bCs/>
      <w:color w:val="3B3838"/>
      <w:szCs w:val="20"/>
    </w:rPr>
  </w:style>
  <w:style w:type="paragraph" w:styleId="TOC3">
    <w:name w:val="toc 3"/>
    <w:basedOn w:val="Normal"/>
    <w:next w:val="Normal"/>
    <w:autoRedefine/>
    <w:uiPriority w:val="39"/>
    <w:unhideWhenUsed/>
    <w:rsid w:val="009B7922"/>
    <w:pPr>
      <w:spacing w:after="0"/>
      <w:ind w:left="440"/>
    </w:pPr>
    <w:rPr>
      <w:rFonts w:cstheme="minorHAnsi"/>
      <w:i/>
      <w:iCs/>
      <w:sz w:val="20"/>
      <w:szCs w:val="20"/>
    </w:rPr>
  </w:style>
  <w:style w:type="paragraph" w:styleId="TOC2">
    <w:name w:val="toc 2"/>
    <w:basedOn w:val="Normal"/>
    <w:next w:val="Normal"/>
    <w:autoRedefine/>
    <w:uiPriority w:val="39"/>
    <w:unhideWhenUsed/>
    <w:rsid w:val="00E10B39"/>
    <w:pPr>
      <w:tabs>
        <w:tab w:val="left" w:pos="880"/>
        <w:tab w:val="right" w:leader="dot" w:pos="9628"/>
      </w:tabs>
      <w:spacing w:after="0"/>
      <w:ind w:left="220"/>
    </w:pPr>
    <w:rPr>
      <w:rFonts w:ascii="Segoe UI Light" w:hAnsi="Segoe UI Light" w:cstheme="minorHAnsi"/>
      <w:color w:val="3B3838"/>
      <w:sz w:val="20"/>
      <w:szCs w:val="20"/>
    </w:rPr>
  </w:style>
  <w:style w:type="paragraph" w:styleId="TOC4">
    <w:name w:val="toc 4"/>
    <w:basedOn w:val="Normal"/>
    <w:next w:val="Normal"/>
    <w:autoRedefine/>
    <w:uiPriority w:val="39"/>
    <w:unhideWhenUsed/>
    <w:rsid w:val="009B7922"/>
    <w:pPr>
      <w:spacing w:after="0"/>
      <w:ind w:left="660"/>
    </w:pPr>
    <w:rPr>
      <w:rFonts w:cstheme="minorHAnsi"/>
      <w:sz w:val="18"/>
      <w:szCs w:val="18"/>
    </w:rPr>
  </w:style>
  <w:style w:type="paragraph" w:styleId="TOC5">
    <w:name w:val="toc 5"/>
    <w:basedOn w:val="Normal"/>
    <w:next w:val="Normal"/>
    <w:autoRedefine/>
    <w:uiPriority w:val="39"/>
    <w:unhideWhenUsed/>
    <w:rsid w:val="009B7922"/>
    <w:pPr>
      <w:spacing w:after="0"/>
      <w:ind w:left="880"/>
    </w:pPr>
    <w:rPr>
      <w:rFonts w:cstheme="minorHAnsi"/>
      <w:sz w:val="18"/>
      <w:szCs w:val="18"/>
    </w:rPr>
  </w:style>
  <w:style w:type="paragraph" w:styleId="TOC6">
    <w:name w:val="toc 6"/>
    <w:basedOn w:val="Normal"/>
    <w:next w:val="Normal"/>
    <w:autoRedefine/>
    <w:uiPriority w:val="39"/>
    <w:unhideWhenUsed/>
    <w:rsid w:val="009B7922"/>
    <w:pPr>
      <w:spacing w:after="0"/>
      <w:ind w:left="1100"/>
    </w:pPr>
    <w:rPr>
      <w:rFonts w:cstheme="minorHAnsi"/>
      <w:sz w:val="18"/>
      <w:szCs w:val="18"/>
    </w:rPr>
  </w:style>
  <w:style w:type="paragraph" w:styleId="TOC7">
    <w:name w:val="toc 7"/>
    <w:basedOn w:val="Normal"/>
    <w:next w:val="Normal"/>
    <w:autoRedefine/>
    <w:uiPriority w:val="39"/>
    <w:unhideWhenUsed/>
    <w:rsid w:val="009B7922"/>
    <w:pPr>
      <w:spacing w:after="0"/>
      <w:ind w:left="1320"/>
    </w:pPr>
    <w:rPr>
      <w:rFonts w:cstheme="minorHAnsi"/>
      <w:sz w:val="18"/>
      <w:szCs w:val="18"/>
    </w:rPr>
  </w:style>
  <w:style w:type="paragraph" w:styleId="TOC8">
    <w:name w:val="toc 8"/>
    <w:basedOn w:val="Normal"/>
    <w:next w:val="Normal"/>
    <w:autoRedefine/>
    <w:uiPriority w:val="39"/>
    <w:unhideWhenUsed/>
    <w:rsid w:val="009B7922"/>
    <w:pPr>
      <w:spacing w:after="0"/>
      <w:ind w:left="1540"/>
    </w:pPr>
    <w:rPr>
      <w:rFonts w:cstheme="minorHAnsi"/>
      <w:sz w:val="18"/>
      <w:szCs w:val="18"/>
    </w:rPr>
  </w:style>
  <w:style w:type="paragraph" w:styleId="TOC9">
    <w:name w:val="toc 9"/>
    <w:basedOn w:val="Normal"/>
    <w:next w:val="Normal"/>
    <w:autoRedefine/>
    <w:uiPriority w:val="39"/>
    <w:unhideWhenUsed/>
    <w:rsid w:val="009B7922"/>
    <w:pPr>
      <w:spacing w:after="0"/>
      <w:ind w:left="1760"/>
    </w:pPr>
    <w:rPr>
      <w:rFonts w:cstheme="minorHAnsi"/>
      <w:sz w:val="18"/>
      <w:szCs w:val="18"/>
    </w:rPr>
  </w:style>
  <w:style w:type="paragraph" w:customStyle="1" w:styleId="figuretabletitle">
    <w:name w:val="figure / table title"/>
    <w:basedOn w:val="Normal"/>
    <w:link w:val="figuretabletitleChar"/>
    <w:qFormat/>
    <w:rsid w:val="00F00753"/>
    <w:pPr>
      <w:spacing w:before="120" w:after="180" w:line="240" w:lineRule="atLeast"/>
      <w:ind w:left="720"/>
      <w:jc w:val="center"/>
    </w:pPr>
    <w:rPr>
      <w:rFonts w:ascii="Segoe UI Light" w:hAnsi="Segoe UI Light" w:cs="Times New Roman"/>
      <w:color w:val="2C5AA8"/>
      <w:sz w:val="20"/>
      <w:szCs w:val="18"/>
    </w:rPr>
  </w:style>
  <w:style w:type="character" w:customStyle="1" w:styleId="figuretabletitleChar">
    <w:name w:val="figure / table title Char"/>
    <w:basedOn w:val="DefaultParagraphFont"/>
    <w:link w:val="figuretabletitle"/>
    <w:rsid w:val="00F00753"/>
    <w:rPr>
      <w:rFonts w:ascii="Segoe UI Light" w:hAnsi="Segoe UI Light" w:cs="Times New Roman"/>
      <w:color w:val="2C5AA8"/>
      <w:sz w:val="20"/>
      <w:szCs w:val="18"/>
      <w:lang w:val="en-GB"/>
    </w:rPr>
  </w:style>
  <w:style w:type="paragraph" w:styleId="BalloonText">
    <w:name w:val="Balloon Text"/>
    <w:basedOn w:val="Normal"/>
    <w:link w:val="BalloonTextChar"/>
    <w:unhideWhenUsed/>
    <w:rsid w:val="00041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041411"/>
    <w:rPr>
      <w:rFonts w:ascii="Segoe UI" w:hAnsi="Segoe UI" w:cs="Segoe UI"/>
      <w:sz w:val="18"/>
      <w:szCs w:val="18"/>
    </w:rPr>
  </w:style>
  <w:style w:type="paragraph" w:customStyle="1" w:styleId="Numberedparagraph0">
    <w:name w:val="Numbered paragraph"/>
    <w:basedOn w:val="Heading3"/>
    <w:link w:val="NumberedparagraphChar"/>
    <w:qFormat/>
    <w:rsid w:val="00A604B1"/>
    <w:pPr>
      <w:keepNext w:val="0"/>
      <w:keepLines w:val="0"/>
      <w:suppressAutoHyphens/>
      <w:spacing w:before="0" w:line="240" w:lineRule="auto"/>
      <w:jc w:val="center"/>
    </w:pPr>
    <w:rPr>
      <w:rFonts w:ascii="Segoe UI Semilight" w:eastAsia="Times New Roman" w:hAnsi="Segoe UI Semilight" w:cs="Arial"/>
      <w:bCs/>
      <w:color w:val="3B3838"/>
      <w:sz w:val="20"/>
      <w:szCs w:val="26"/>
    </w:rPr>
  </w:style>
  <w:style w:type="character" w:customStyle="1" w:styleId="NumberedparagraphChar">
    <w:name w:val="Numbered paragraph Char"/>
    <w:basedOn w:val="DefaultParagraphFont"/>
    <w:link w:val="Numberedparagraph0"/>
    <w:rsid w:val="00A604B1"/>
    <w:rPr>
      <w:rFonts w:ascii="Segoe UI Semilight" w:eastAsia="Times New Roman" w:hAnsi="Segoe UI Semilight" w:cs="Arial"/>
      <w:bCs/>
      <w:color w:val="3B3838"/>
      <w:sz w:val="20"/>
      <w:szCs w:val="26"/>
      <w:lang w:val="en-GB"/>
    </w:rPr>
  </w:style>
  <w:style w:type="table" w:styleId="TableGrid">
    <w:name w:val="Table Grid"/>
    <w:basedOn w:val="TableNormal"/>
    <w:uiPriority w:val="59"/>
    <w:rsid w:val="0004141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ing1Char">
    <w:name w:val="Subheading 1 Char"/>
    <w:basedOn w:val="DefaultParagraphFont"/>
    <w:link w:val="Subheading1"/>
    <w:rsid w:val="00E604CF"/>
    <w:rPr>
      <w:rFonts w:ascii="Segoe UI Semilight" w:eastAsia="Times New Roman" w:hAnsi="Segoe UI Semilight" w:cs="Arial"/>
      <w:bCs/>
      <w:iCs/>
      <w:color w:val="2C5AA8"/>
      <w:szCs w:val="28"/>
      <w:lang w:val="en-GB" w:eastAsia="sv-SE"/>
    </w:rPr>
  </w:style>
  <w:style w:type="paragraph" w:customStyle="1" w:styleId="BulletPoints0">
    <w:name w:val="Bullet Points"/>
    <w:basedOn w:val="BulletPointParagraph"/>
    <w:link w:val="BulletPointsChar"/>
    <w:qFormat/>
    <w:rsid w:val="00041411"/>
    <w:pPr>
      <w:numPr>
        <w:numId w:val="0"/>
      </w:numPr>
      <w:spacing w:before="60" w:after="60"/>
      <w:ind w:left="1510" w:hanging="360"/>
    </w:pPr>
  </w:style>
  <w:style w:type="character" w:customStyle="1" w:styleId="BulletPointsChar">
    <w:name w:val="Bullet Points Char"/>
    <w:basedOn w:val="DefaultParagraphFont"/>
    <w:link w:val="BulletPoints0"/>
    <w:rsid w:val="00041411"/>
    <w:rPr>
      <w:rFonts w:eastAsia="Times New Roman" w:cs="Arial"/>
      <w:bCs/>
      <w:color w:val="3B3838" w:themeColor="background2" w:themeShade="40"/>
      <w:szCs w:val="26"/>
      <w:lang w:val="en-GB"/>
    </w:rPr>
  </w:style>
  <w:style w:type="paragraph" w:styleId="ListBullet">
    <w:name w:val="List Bullet"/>
    <w:basedOn w:val="Normal"/>
    <w:rsid w:val="00041411"/>
    <w:pPr>
      <w:numPr>
        <w:numId w:val="3"/>
      </w:numPr>
      <w:suppressAutoHyphens/>
      <w:spacing w:after="120" w:line="240" w:lineRule="auto"/>
    </w:pPr>
    <w:rPr>
      <w:rFonts w:ascii="Arial" w:eastAsia="Times New Roman" w:hAnsi="Arial" w:cs="Times New Roman"/>
      <w:sz w:val="20"/>
      <w:szCs w:val="24"/>
    </w:rPr>
  </w:style>
  <w:style w:type="paragraph" w:styleId="ListBullet3">
    <w:name w:val="List Bullet 3"/>
    <w:basedOn w:val="Normal"/>
    <w:rsid w:val="00041411"/>
    <w:pPr>
      <w:numPr>
        <w:numId w:val="4"/>
      </w:numPr>
      <w:suppressAutoHyphens/>
      <w:spacing w:after="120" w:line="240" w:lineRule="auto"/>
    </w:pPr>
    <w:rPr>
      <w:rFonts w:ascii="Arial" w:eastAsia="Times New Roman" w:hAnsi="Arial" w:cs="Times New Roman"/>
      <w:sz w:val="20"/>
      <w:szCs w:val="24"/>
    </w:rPr>
  </w:style>
  <w:style w:type="paragraph" w:customStyle="1" w:styleId="tabletitle">
    <w:name w:val="table title"/>
    <w:basedOn w:val="Normal"/>
    <w:link w:val="tabletitleChar"/>
    <w:qFormat/>
    <w:rsid w:val="00A354F4"/>
    <w:pPr>
      <w:spacing w:before="120" w:after="120" w:line="240" w:lineRule="atLeast"/>
      <w:jc w:val="center"/>
    </w:pPr>
    <w:rPr>
      <w:b/>
      <w:color w:val="2C5AA8"/>
      <w:szCs w:val="18"/>
    </w:rPr>
  </w:style>
  <w:style w:type="character" w:customStyle="1" w:styleId="tabletitleChar">
    <w:name w:val="table title Char"/>
    <w:basedOn w:val="DefaultParagraphFont"/>
    <w:link w:val="tabletitle"/>
    <w:rsid w:val="00A354F4"/>
    <w:rPr>
      <w:b/>
      <w:color w:val="2C5AA8"/>
      <w:szCs w:val="18"/>
      <w:lang w:val="en-GB"/>
    </w:rPr>
  </w:style>
  <w:style w:type="character" w:customStyle="1" w:styleId="Heading3Char">
    <w:name w:val="Heading 3 Char"/>
    <w:aliases w:val="Heading 3 Char Char Char Char Char1,Heading 3 Char Char Char1,Heading 3 Char Char Char Char1,Heading 3 Char Char Char Char Char Char1,Heading 3 Char Char Char Char Char Char Char,h3 Char"/>
    <w:basedOn w:val="DefaultParagraphFont"/>
    <w:link w:val="Heading3"/>
    <w:rsid w:val="00041411"/>
    <w:rPr>
      <w:rFonts w:asciiTheme="majorHAnsi" w:eastAsiaTheme="majorEastAsia" w:hAnsiTheme="majorHAnsi" w:cstheme="majorBidi"/>
      <w:color w:val="1F3763" w:themeColor="accent1" w:themeShade="7F"/>
      <w:sz w:val="24"/>
      <w:szCs w:val="24"/>
    </w:rPr>
  </w:style>
  <w:style w:type="paragraph" w:customStyle="1" w:styleId="Address">
    <w:name w:val="Address"/>
    <w:basedOn w:val="Normal"/>
    <w:rsid w:val="00E41C7D"/>
    <w:pPr>
      <w:suppressAutoHyphens/>
      <w:spacing w:after="0" w:line="240" w:lineRule="auto"/>
    </w:pPr>
    <w:rPr>
      <w:rFonts w:ascii="Arial" w:eastAsia="Times New Roman" w:hAnsi="Arial" w:cs="Times New Roman"/>
      <w:noProof/>
      <w:sz w:val="20"/>
    </w:rPr>
  </w:style>
  <w:style w:type="character" w:styleId="CommentReference">
    <w:name w:val="annotation reference"/>
    <w:basedOn w:val="DefaultParagraphFont"/>
    <w:unhideWhenUsed/>
    <w:rsid w:val="00B42664"/>
    <w:rPr>
      <w:sz w:val="16"/>
      <w:szCs w:val="16"/>
    </w:rPr>
  </w:style>
  <w:style w:type="paragraph" w:styleId="CommentText">
    <w:name w:val="annotation text"/>
    <w:basedOn w:val="Normal"/>
    <w:link w:val="CommentTextChar"/>
    <w:uiPriority w:val="99"/>
    <w:unhideWhenUsed/>
    <w:rsid w:val="00B42664"/>
    <w:pPr>
      <w:spacing w:line="240" w:lineRule="auto"/>
    </w:pPr>
    <w:rPr>
      <w:sz w:val="20"/>
      <w:szCs w:val="20"/>
    </w:rPr>
  </w:style>
  <w:style w:type="character" w:customStyle="1" w:styleId="CommentTextChar">
    <w:name w:val="Comment Text Char"/>
    <w:basedOn w:val="DefaultParagraphFont"/>
    <w:link w:val="CommentText"/>
    <w:uiPriority w:val="99"/>
    <w:rsid w:val="00B42664"/>
    <w:rPr>
      <w:sz w:val="20"/>
      <w:szCs w:val="20"/>
    </w:rPr>
  </w:style>
  <w:style w:type="paragraph" w:styleId="CommentSubject">
    <w:name w:val="annotation subject"/>
    <w:basedOn w:val="CommentText"/>
    <w:next w:val="CommentText"/>
    <w:link w:val="CommentSubjectChar"/>
    <w:unhideWhenUsed/>
    <w:rsid w:val="00B42664"/>
    <w:rPr>
      <w:b/>
      <w:bCs/>
    </w:rPr>
  </w:style>
  <w:style w:type="character" w:customStyle="1" w:styleId="CommentSubjectChar">
    <w:name w:val="Comment Subject Char"/>
    <w:basedOn w:val="CommentTextChar"/>
    <w:link w:val="CommentSubject"/>
    <w:rsid w:val="00B42664"/>
    <w:rPr>
      <w:b/>
      <w:bCs/>
      <w:sz w:val="20"/>
      <w:szCs w:val="20"/>
    </w:rPr>
  </w:style>
  <w:style w:type="paragraph" w:customStyle="1" w:styleId="AstuteReferences">
    <w:name w:val="Astute References"/>
    <w:basedOn w:val="Parag"/>
    <w:link w:val="AstuteReferencesChar"/>
    <w:qFormat/>
    <w:rsid w:val="00BA5755"/>
    <w:pPr>
      <w:numPr>
        <w:ilvl w:val="0"/>
        <w:numId w:val="5"/>
      </w:numPr>
    </w:pPr>
    <w:rPr>
      <w:rFonts w:cs="Poppins ExtraLight"/>
      <w:color w:val="3B3838" w:themeColor="background2" w:themeShade="40"/>
    </w:rPr>
  </w:style>
  <w:style w:type="character" w:customStyle="1" w:styleId="AstuteReferencesChar">
    <w:name w:val="Astute References Char"/>
    <w:basedOn w:val="ParagChar"/>
    <w:link w:val="AstuteReferences"/>
    <w:rsid w:val="00BA5755"/>
    <w:rPr>
      <w:rFonts w:ascii="Segoe UI Semilight" w:eastAsia="Calibri" w:hAnsi="Segoe UI Semilight" w:cs="Poppins ExtraLight"/>
      <w:bCs/>
      <w:color w:val="3B3838" w:themeColor="background2" w:themeShade="40"/>
      <w:sz w:val="20"/>
      <w:szCs w:val="26"/>
      <w:lang w:val="en-GB" w:eastAsia="sv-SE"/>
    </w:rPr>
  </w:style>
  <w:style w:type="paragraph" w:customStyle="1" w:styleId="BodoniBodyText">
    <w:name w:val="*Bodoni Body Text"/>
    <w:rsid w:val="00454F48"/>
    <w:pPr>
      <w:keepLines/>
      <w:spacing w:after="240" w:line="240" w:lineRule="auto"/>
    </w:pPr>
    <w:rPr>
      <w:rFonts w:ascii="Bodoni Book" w:eastAsia="MS Mincho" w:hAnsi="Bodoni Book" w:cs="Times New Roman"/>
      <w:bCs/>
      <w:iCs/>
      <w:szCs w:val="20"/>
      <w:lang w:val="en-GB"/>
    </w:rPr>
  </w:style>
  <w:style w:type="paragraph" w:styleId="Caption">
    <w:name w:val="caption"/>
    <w:aliases w:val="Caption Char"/>
    <w:basedOn w:val="Normal"/>
    <w:next w:val="Normal"/>
    <w:link w:val="CaptionChar1"/>
    <w:uiPriority w:val="35"/>
    <w:unhideWhenUsed/>
    <w:qFormat/>
    <w:rsid w:val="00454F48"/>
    <w:pPr>
      <w:spacing w:after="200" w:line="240" w:lineRule="auto"/>
    </w:pPr>
    <w:rPr>
      <w:i/>
      <w:iCs/>
      <w:color w:val="44546A" w:themeColor="text2"/>
      <w:sz w:val="18"/>
      <w:szCs w:val="18"/>
    </w:rPr>
  </w:style>
  <w:style w:type="character" w:customStyle="1" w:styleId="Heading4Char">
    <w:name w:val="Heading 4 Char"/>
    <w:basedOn w:val="DefaultParagraphFont"/>
    <w:link w:val="Heading4"/>
    <w:rsid w:val="00091480"/>
    <w:rPr>
      <w:rFonts w:ascii="Arial" w:eastAsia="Times New Roman" w:hAnsi="Arial" w:cs="Times New Roman"/>
      <w:bCs/>
      <w:sz w:val="20"/>
      <w:szCs w:val="28"/>
      <w:lang w:val="en-GB"/>
    </w:rPr>
  </w:style>
  <w:style w:type="character" w:customStyle="1" w:styleId="Heading5Char">
    <w:name w:val="Heading 5 Char"/>
    <w:basedOn w:val="DefaultParagraphFont"/>
    <w:link w:val="Heading5"/>
    <w:rsid w:val="00091480"/>
    <w:rPr>
      <w:rFonts w:ascii="Arial" w:eastAsia="Times New Roman" w:hAnsi="Arial" w:cs="Times New Roman"/>
      <w:iCs/>
      <w:sz w:val="20"/>
      <w:szCs w:val="24"/>
      <w:lang w:val="en-GB"/>
    </w:rPr>
  </w:style>
  <w:style w:type="character" w:customStyle="1" w:styleId="Heading6Char">
    <w:name w:val="Heading 6 Char"/>
    <w:basedOn w:val="DefaultParagraphFont"/>
    <w:link w:val="Heading6"/>
    <w:rsid w:val="00091480"/>
    <w:rPr>
      <w:rFonts w:ascii="Arial" w:eastAsia="Times New Roman" w:hAnsi="Arial" w:cs="Arial"/>
      <w:i/>
      <w:iCs/>
      <w:sz w:val="20"/>
      <w:lang w:val="en-GB" w:eastAsia="sv-SE"/>
    </w:rPr>
  </w:style>
  <w:style w:type="character" w:customStyle="1" w:styleId="Heading7Char">
    <w:name w:val="Heading 7 Char"/>
    <w:basedOn w:val="DefaultParagraphFont"/>
    <w:link w:val="Heading7"/>
    <w:rsid w:val="00091480"/>
    <w:rPr>
      <w:rFonts w:ascii="Arial" w:eastAsia="Times New Roman" w:hAnsi="Arial" w:cs="Arial"/>
      <w:sz w:val="20"/>
      <w:szCs w:val="20"/>
      <w:lang w:val="en-GB" w:eastAsia="sv-SE"/>
    </w:rPr>
  </w:style>
  <w:style w:type="character" w:customStyle="1" w:styleId="Heading8Char">
    <w:name w:val="Heading 8 Char"/>
    <w:basedOn w:val="DefaultParagraphFont"/>
    <w:link w:val="Heading8"/>
    <w:rsid w:val="00091480"/>
    <w:rPr>
      <w:rFonts w:ascii="Arial" w:eastAsia="Times New Roman" w:hAnsi="Arial" w:cs="Arial"/>
      <w:i/>
      <w:iCs/>
      <w:sz w:val="20"/>
      <w:szCs w:val="20"/>
      <w:lang w:val="en-GB" w:eastAsia="sv-SE"/>
    </w:rPr>
  </w:style>
  <w:style w:type="character" w:customStyle="1" w:styleId="Heading9Char">
    <w:name w:val="Heading 9 Char"/>
    <w:basedOn w:val="DefaultParagraphFont"/>
    <w:link w:val="Heading9"/>
    <w:rsid w:val="00091480"/>
    <w:rPr>
      <w:rFonts w:ascii="Arial" w:eastAsia="Times New Roman" w:hAnsi="Arial" w:cs="Arial"/>
      <w:i/>
      <w:iCs/>
      <w:sz w:val="18"/>
      <w:szCs w:val="18"/>
      <w:lang w:val="en-GB" w:eastAsia="sv-SE"/>
    </w:rPr>
  </w:style>
  <w:style w:type="paragraph" w:customStyle="1" w:styleId="Subheaddddd">
    <w:name w:val="Subheaddddd"/>
    <w:basedOn w:val="Normal"/>
    <w:link w:val="SubheadddddChar"/>
    <w:qFormat/>
    <w:rsid w:val="00091480"/>
    <w:pPr>
      <w:spacing w:after="0" w:line="240" w:lineRule="auto"/>
    </w:pPr>
    <w:rPr>
      <w:rFonts w:ascii="Calibri" w:hAnsi="Calibri" w:cs="Times New Roman"/>
    </w:rPr>
  </w:style>
  <w:style w:type="paragraph" w:styleId="Revision">
    <w:name w:val="Revision"/>
    <w:hidden/>
    <w:uiPriority w:val="99"/>
    <w:semiHidden/>
    <w:rsid w:val="00EE1834"/>
    <w:pPr>
      <w:spacing w:after="0" w:line="240" w:lineRule="auto"/>
    </w:pPr>
    <w:rPr>
      <w:lang w:val="en-GB"/>
    </w:rPr>
  </w:style>
  <w:style w:type="numbering" w:customStyle="1" w:styleId="AppendixHeadings">
    <w:name w:val="Appendix Headings"/>
    <w:rsid w:val="008904D8"/>
    <w:pPr>
      <w:numPr>
        <w:numId w:val="6"/>
      </w:numPr>
    </w:pPr>
  </w:style>
  <w:style w:type="paragraph" w:customStyle="1" w:styleId="paragraph">
    <w:name w:val="paragraph"/>
    <w:basedOn w:val="Parag"/>
    <w:qFormat/>
    <w:rsid w:val="007A26E0"/>
    <w:pPr>
      <w:numPr>
        <w:ilvl w:val="0"/>
        <w:numId w:val="0"/>
      </w:numPr>
      <w:ind w:left="720" w:hanging="720"/>
    </w:pPr>
    <w:rPr>
      <w:rFonts w:cs="Poppins ExtraLight"/>
      <w:color w:val="3B3838" w:themeColor="background2" w:themeShade="40"/>
    </w:rPr>
  </w:style>
  <w:style w:type="paragraph" w:customStyle="1" w:styleId="tablesnotes">
    <w:name w:val="tables notes"/>
    <w:basedOn w:val="BulletPointParagraph"/>
    <w:link w:val="tablesnotesChar"/>
    <w:qFormat/>
    <w:rsid w:val="003F2F99"/>
    <w:pPr>
      <w:numPr>
        <w:numId w:val="0"/>
      </w:numPr>
    </w:pPr>
    <w:rPr>
      <w:sz w:val="16"/>
    </w:rPr>
  </w:style>
  <w:style w:type="character" w:customStyle="1" w:styleId="tablesnotesChar">
    <w:name w:val="tables notes Char"/>
    <w:basedOn w:val="BulletPointParagraphChar"/>
    <w:link w:val="tablesnotes"/>
    <w:rsid w:val="003F2F99"/>
    <w:rPr>
      <w:rFonts w:ascii="Montserrat Light" w:eastAsia="Times New Roman" w:hAnsi="Montserrat Light" w:cs="Arial"/>
      <w:bCs/>
      <w:color w:val="3B3838" w:themeColor="background2" w:themeShade="40"/>
      <w:sz w:val="16"/>
      <w:szCs w:val="26"/>
      <w:lang w:val="en-GB"/>
    </w:rPr>
  </w:style>
  <w:style w:type="paragraph" w:styleId="ListBullet5">
    <w:name w:val="List Bullet 5"/>
    <w:basedOn w:val="Normal"/>
    <w:uiPriority w:val="99"/>
    <w:unhideWhenUsed/>
    <w:rsid w:val="003F2F99"/>
    <w:pPr>
      <w:numPr>
        <w:numId w:val="7"/>
      </w:numPr>
      <w:suppressAutoHyphens/>
      <w:spacing w:after="0" w:line="240" w:lineRule="auto"/>
      <w:contextualSpacing/>
    </w:pPr>
    <w:rPr>
      <w:rFonts w:ascii="Arial" w:eastAsia="Times New Roman" w:hAnsi="Arial" w:cs="Times New Roman"/>
      <w:sz w:val="20"/>
      <w:szCs w:val="24"/>
    </w:rPr>
  </w:style>
  <w:style w:type="paragraph" w:customStyle="1" w:styleId="AppendixHeading">
    <w:name w:val="Appendix Heading"/>
    <w:basedOn w:val="Heading1"/>
    <w:link w:val="AppendixHeadingChar"/>
    <w:qFormat/>
    <w:rsid w:val="00CF46D2"/>
    <w:pPr>
      <w:keepLines w:val="0"/>
      <w:numPr>
        <w:numId w:val="8"/>
      </w:numPr>
      <w:suppressAutoHyphens/>
      <w:spacing w:before="480" w:after="480" w:line="240" w:lineRule="auto"/>
      <w:ind w:left="0"/>
    </w:pPr>
    <w:rPr>
      <w:rFonts w:ascii="Segoe UI Light" w:eastAsia="Times New Roman" w:hAnsi="Segoe UI Light" w:cs="Arial"/>
      <w:bCs/>
      <w:color w:val="2C5AA8"/>
      <w:sz w:val="28"/>
    </w:rPr>
  </w:style>
  <w:style w:type="paragraph" w:customStyle="1" w:styleId="AppendixText">
    <w:name w:val="Appendix Text"/>
    <w:basedOn w:val="Normal"/>
    <w:link w:val="AppendixTextChar"/>
    <w:qFormat/>
    <w:rsid w:val="00CF46D2"/>
    <w:pPr>
      <w:numPr>
        <w:ilvl w:val="2"/>
        <w:numId w:val="8"/>
      </w:numPr>
      <w:spacing w:after="130" w:line="260" w:lineRule="atLeast"/>
      <w:jc w:val="both"/>
    </w:pPr>
    <w:rPr>
      <w:rFonts w:ascii="Segoe UI Semilight" w:hAnsi="Segoe UI Semilight" w:cs="Times New Roman"/>
      <w:color w:val="3B3838" w:themeColor="background2" w:themeShade="40"/>
      <w:sz w:val="20"/>
      <w:szCs w:val="18"/>
    </w:rPr>
  </w:style>
  <w:style w:type="character" w:customStyle="1" w:styleId="AppendixTextChar">
    <w:name w:val="Appendix Text Char"/>
    <w:basedOn w:val="DefaultParagraphFont"/>
    <w:link w:val="AppendixText"/>
    <w:rsid w:val="00CF46D2"/>
    <w:rPr>
      <w:rFonts w:ascii="Segoe UI Semilight" w:hAnsi="Segoe UI Semilight" w:cs="Times New Roman"/>
      <w:color w:val="3B3838" w:themeColor="background2" w:themeShade="40"/>
      <w:sz w:val="20"/>
      <w:szCs w:val="18"/>
      <w:lang w:val="en-GB"/>
    </w:rPr>
  </w:style>
  <w:style w:type="character" w:styleId="BookTitle">
    <w:name w:val="Book Title"/>
    <w:aliases w:val="cover normal"/>
    <w:uiPriority w:val="33"/>
    <w:qFormat/>
    <w:rsid w:val="00383A1B"/>
    <w:rPr>
      <w:rFonts w:ascii="Calibri" w:hAnsi="Calibri"/>
      <w:b w:val="0"/>
      <w:bCs/>
      <w:i w:val="0"/>
      <w:iCs/>
      <w:spacing w:val="5"/>
      <w:sz w:val="28"/>
    </w:rPr>
  </w:style>
  <w:style w:type="paragraph" w:customStyle="1" w:styleId="Date1">
    <w:name w:val="Date1"/>
    <w:basedOn w:val="Normal"/>
    <w:link w:val="dateChar"/>
    <w:qFormat/>
    <w:rsid w:val="00383A1B"/>
    <w:pPr>
      <w:spacing w:after="0" w:line="240" w:lineRule="auto"/>
    </w:pPr>
    <w:rPr>
      <w:rFonts w:ascii="Calibri" w:eastAsia="Calibri" w:hAnsi="Calibri" w:cs="Times New Roman"/>
    </w:rPr>
  </w:style>
  <w:style w:type="character" w:customStyle="1" w:styleId="dateChar">
    <w:name w:val="date Char"/>
    <w:link w:val="Date1"/>
    <w:rsid w:val="00383A1B"/>
    <w:rPr>
      <w:rFonts w:ascii="Calibri" w:eastAsia="Calibri" w:hAnsi="Calibri" w:cs="Times New Roman"/>
      <w:lang w:val="en-GB"/>
    </w:rPr>
  </w:style>
  <w:style w:type="paragraph" w:customStyle="1" w:styleId="headertitle">
    <w:name w:val="header title"/>
    <w:basedOn w:val="Header"/>
    <w:link w:val="headertitleChar"/>
    <w:qFormat/>
    <w:rsid w:val="00383A1B"/>
    <w:pPr>
      <w:tabs>
        <w:tab w:val="clear" w:pos="4536"/>
        <w:tab w:val="clear" w:pos="9072"/>
        <w:tab w:val="center" w:pos="4513"/>
        <w:tab w:val="right" w:pos="9026"/>
      </w:tabs>
    </w:pPr>
    <w:rPr>
      <w:rFonts w:ascii="Calibri" w:hAnsi="Calibri" w:cs="Times New Roman"/>
      <w:color w:val="808080" w:themeColor="background1" w:themeShade="80"/>
    </w:rPr>
  </w:style>
  <w:style w:type="character" w:customStyle="1" w:styleId="headertitleChar">
    <w:name w:val="header title Char"/>
    <w:basedOn w:val="HeaderChar"/>
    <w:link w:val="headertitle"/>
    <w:rsid w:val="00383A1B"/>
    <w:rPr>
      <w:rFonts w:ascii="Calibri" w:hAnsi="Calibri" w:cs="Times New Roman"/>
      <w:color w:val="808080" w:themeColor="background1" w:themeShade="80"/>
      <w:lang w:val="en-GB"/>
    </w:rPr>
  </w:style>
  <w:style w:type="paragraph" w:customStyle="1" w:styleId="NumberedParagraph">
    <w:name w:val="Numbered Paragraph"/>
    <w:basedOn w:val="Normal"/>
    <w:link w:val="NumberedParagraphChar0"/>
    <w:qFormat/>
    <w:rsid w:val="00383A1B"/>
    <w:pPr>
      <w:numPr>
        <w:numId w:val="9"/>
      </w:numPr>
      <w:suppressAutoHyphens/>
      <w:spacing w:after="130" w:line="240" w:lineRule="auto"/>
      <w:outlineLvl w:val="2"/>
    </w:pPr>
    <w:rPr>
      <w:rFonts w:ascii="Calibri" w:eastAsia="Calibri" w:hAnsi="Calibri" w:cs="Arial"/>
      <w:bCs/>
      <w:szCs w:val="26"/>
      <w:lang w:eastAsia="sv-SE"/>
    </w:rPr>
  </w:style>
  <w:style w:type="character" w:customStyle="1" w:styleId="NumberedParagraphChar0">
    <w:name w:val="Numbered Paragraph Char"/>
    <w:basedOn w:val="DefaultParagraphFont"/>
    <w:link w:val="NumberedParagraph"/>
    <w:rsid w:val="00383A1B"/>
    <w:rPr>
      <w:rFonts w:ascii="Calibri" w:eastAsia="Calibri" w:hAnsi="Calibri" w:cs="Arial"/>
      <w:bCs/>
      <w:szCs w:val="26"/>
      <w:lang w:val="en-GB" w:eastAsia="sv-SE"/>
    </w:rPr>
  </w:style>
  <w:style w:type="paragraph" w:customStyle="1" w:styleId="pagenumber0">
    <w:name w:val="pagenumber"/>
    <w:basedOn w:val="Footer"/>
    <w:link w:val="pagenumberChar"/>
    <w:qFormat/>
    <w:rsid w:val="00383A1B"/>
    <w:pPr>
      <w:tabs>
        <w:tab w:val="clear" w:pos="4536"/>
        <w:tab w:val="clear" w:pos="9072"/>
        <w:tab w:val="center" w:pos="4513"/>
        <w:tab w:val="right" w:pos="9026"/>
      </w:tabs>
      <w:jc w:val="right"/>
    </w:pPr>
    <w:rPr>
      <w:rFonts w:ascii="Calibri" w:hAnsi="Calibri" w:cs="Times New Roman"/>
      <w:b/>
      <w:color w:val="404040" w:themeColor="text1" w:themeTint="BF"/>
      <w:sz w:val="24"/>
    </w:rPr>
  </w:style>
  <w:style w:type="character" w:customStyle="1" w:styleId="pagenumberChar">
    <w:name w:val="pagenumber Char"/>
    <w:basedOn w:val="FooterChar"/>
    <w:link w:val="pagenumber0"/>
    <w:rsid w:val="00383A1B"/>
    <w:rPr>
      <w:rFonts w:ascii="Calibri" w:hAnsi="Calibri" w:cs="Times New Roman"/>
      <w:b/>
      <w:color w:val="404040" w:themeColor="text1" w:themeTint="BF"/>
      <w:sz w:val="24"/>
      <w:lang w:val="en-GB"/>
    </w:rPr>
  </w:style>
  <w:style w:type="paragraph" w:styleId="Title">
    <w:name w:val="Title"/>
    <w:aliases w:val="Report Title"/>
    <w:basedOn w:val="Normal"/>
    <w:next w:val="Normal"/>
    <w:link w:val="TitleChar"/>
    <w:qFormat/>
    <w:rsid w:val="00383A1B"/>
    <w:pPr>
      <w:spacing w:before="240" w:after="60" w:line="240" w:lineRule="auto"/>
    </w:pPr>
    <w:rPr>
      <w:rFonts w:ascii="Calibri Light" w:eastAsia="Times New Roman" w:hAnsi="Calibri Light" w:cs="Times New Roman"/>
      <w:b/>
      <w:bCs/>
      <w:color w:val="00863D"/>
      <w:kern w:val="28"/>
      <w:sz w:val="32"/>
      <w:szCs w:val="32"/>
    </w:rPr>
  </w:style>
  <w:style w:type="character" w:customStyle="1" w:styleId="TitleChar">
    <w:name w:val="Title Char"/>
    <w:aliases w:val="Report Title Char"/>
    <w:basedOn w:val="DefaultParagraphFont"/>
    <w:link w:val="Title"/>
    <w:rsid w:val="00383A1B"/>
    <w:rPr>
      <w:rFonts w:ascii="Calibri Light" w:eastAsia="Times New Roman" w:hAnsi="Calibri Light" w:cs="Times New Roman"/>
      <w:b/>
      <w:bCs/>
      <w:color w:val="00863D"/>
      <w:kern w:val="28"/>
      <w:sz w:val="32"/>
      <w:szCs w:val="32"/>
      <w:lang w:val="en-GB"/>
    </w:rPr>
  </w:style>
  <w:style w:type="paragraph" w:customStyle="1" w:styleId="Headingalone">
    <w:name w:val="Heading alone"/>
    <w:basedOn w:val="Normal"/>
    <w:link w:val="HeadingaloneChar"/>
    <w:qFormat/>
    <w:rsid w:val="00383A1B"/>
    <w:pPr>
      <w:spacing w:after="0" w:line="240" w:lineRule="auto"/>
    </w:pPr>
    <w:rPr>
      <w:rFonts w:asciiTheme="majorHAnsi" w:hAnsiTheme="majorHAnsi" w:cs="Times New Roman"/>
      <w:color w:val="00863D"/>
      <w:sz w:val="48"/>
    </w:rPr>
  </w:style>
  <w:style w:type="character" w:customStyle="1" w:styleId="HeadingaloneChar">
    <w:name w:val="Heading alone Char"/>
    <w:basedOn w:val="DefaultParagraphFont"/>
    <w:link w:val="Headingalone"/>
    <w:rsid w:val="00383A1B"/>
    <w:rPr>
      <w:rFonts w:asciiTheme="majorHAnsi" w:hAnsiTheme="majorHAnsi" w:cs="Times New Roman"/>
      <w:color w:val="00863D"/>
      <w:sz w:val="48"/>
      <w:lang w:val="en-GB"/>
    </w:rPr>
  </w:style>
  <w:style w:type="character" w:styleId="SubtleReference">
    <w:name w:val="Subtle Reference"/>
    <w:basedOn w:val="DefaultParagraphFont"/>
    <w:uiPriority w:val="31"/>
    <w:qFormat/>
    <w:rsid w:val="00383A1B"/>
    <w:rPr>
      <w:rFonts w:asciiTheme="majorHAnsi" w:hAnsiTheme="majorHAnsi"/>
      <w:b/>
      <w:caps w:val="0"/>
      <w:smallCaps w:val="0"/>
      <w:color w:val="5A5A5A" w:themeColor="text1" w:themeTint="A5"/>
      <w:sz w:val="16"/>
    </w:rPr>
  </w:style>
  <w:style w:type="paragraph" w:styleId="EndnoteText">
    <w:name w:val="endnote text"/>
    <w:basedOn w:val="Normal"/>
    <w:link w:val="EndnoteTextChar"/>
    <w:unhideWhenUsed/>
    <w:rsid w:val="00383A1B"/>
    <w:pPr>
      <w:spacing w:after="0" w:line="240" w:lineRule="auto"/>
    </w:pPr>
    <w:rPr>
      <w:rFonts w:ascii="Calibri" w:hAnsi="Calibri" w:cs="Times New Roman"/>
      <w:sz w:val="20"/>
      <w:szCs w:val="20"/>
    </w:rPr>
  </w:style>
  <w:style w:type="character" w:customStyle="1" w:styleId="EndnoteTextChar">
    <w:name w:val="Endnote Text Char"/>
    <w:basedOn w:val="DefaultParagraphFont"/>
    <w:link w:val="EndnoteText"/>
    <w:rsid w:val="00383A1B"/>
    <w:rPr>
      <w:rFonts w:ascii="Calibri" w:hAnsi="Calibri" w:cs="Times New Roman"/>
      <w:sz w:val="20"/>
      <w:szCs w:val="20"/>
      <w:lang w:val="en-GB"/>
    </w:rPr>
  </w:style>
  <w:style w:type="character" w:styleId="EndnoteReference">
    <w:name w:val="endnote reference"/>
    <w:basedOn w:val="DefaultParagraphFont"/>
    <w:unhideWhenUsed/>
    <w:rsid w:val="00383A1B"/>
    <w:rPr>
      <w:vertAlign w:val="superscript"/>
    </w:rPr>
  </w:style>
  <w:style w:type="paragraph" w:styleId="FootnoteText">
    <w:name w:val="footnote text"/>
    <w:basedOn w:val="Normal"/>
    <w:link w:val="FootnoteTextChar"/>
    <w:unhideWhenUsed/>
    <w:rsid w:val="00383A1B"/>
    <w:pPr>
      <w:spacing w:after="0" w:line="240" w:lineRule="auto"/>
    </w:pPr>
    <w:rPr>
      <w:rFonts w:ascii="Calibri" w:hAnsi="Calibri" w:cs="Times New Roman"/>
      <w:sz w:val="20"/>
      <w:szCs w:val="20"/>
    </w:rPr>
  </w:style>
  <w:style w:type="character" w:customStyle="1" w:styleId="FootnoteTextChar">
    <w:name w:val="Footnote Text Char"/>
    <w:basedOn w:val="DefaultParagraphFont"/>
    <w:link w:val="FootnoteText"/>
    <w:rsid w:val="00383A1B"/>
    <w:rPr>
      <w:rFonts w:ascii="Calibri" w:hAnsi="Calibri" w:cs="Times New Roman"/>
      <w:sz w:val="20"/>
      <w:szCs w:val="20"/>
      <w:lang w:val="en-GB"/>
    </w:rPr>
  </w:style>
  <w:style w:type="character" w:styleId="FootnoteReference">
    <w:name w:val="footnote reference"/>
    <w:basedOn w:val="DefaultParagraphFont"/>
    <w:unhideWhenUsed/>
    <w:rsid w:val="00383A1B"/>
    <w:rPr>
      <w:vertAlign w:val="superscript"/>
    </w:rPr>
  </w:style>
  <w:style w:type="paragraph" w:styleId="Bibliography">
    <w:name w:val="Bibliography"/>
    <w:basedOn w:val="Normal"/>
    <w:next w:val="Normal"/>
    <w:uiPriority w:val="37"/>
    <w:unhideWhenUsed/>
    <w:rsid w:val="00383A1B"/>
    <w:pPr>
      <w:spacing w:after="0" w:line="240" w:lineRule="auto"/>
    </w:pPr>
    <w:rPr>
      <w:rFonts w:ascii="Calibri" w:hAnsi="Calibri" w:cs="Times New Roman"/>
    </w:rPr>
  </w:style>
  <w:style w:type="paragraph" w:customStyle="1" w:styleId="SubheadingnotinTOC">
    <w:name w:val="Subheading not in TOC"/>
    <w:basedOn w:val="Heading2"/>
    <w:rsid w:val="00383A1B"/>
    <w:pPr>
      <w:keepLines w:val="0"/>
      <w:suppressAutoHyphens/>
      <w:spacing w:before="480" w:after="120" w:line="240" w:lineRule="auto"/>
      <w:outlineLvl w:val="9"/>
    </w:pPr>
    <w:rPr>
      <w:rFonts w:ascii="Arial" w:eastAsia="Times New Roman" w:hAnsi="Arial" w:cs="Arial"/>
      <w:b/>
      <w:bCs/>
      <w:iCs/>
      <w:color w:val="auto"/>
      <w:sz w:val="22"/>
      <w:szCs w:val="28"/>
      <w:lang w:eastAsia="sv-SE"/>
    </w:rPr>
  </w:style>
  <w:style w:type="paragraph" w:customStyle="1" w:styleId="appendixtitle">
    <w:name w:val="appendix title"/>
    <w:basedOn w:val="Normal"/>
    <w:link w:val="appendixtitleChar"/>
    <w:qFormat/>
    <w:rsid w:val="00383A1B"/>
    <w:pPr>
      <w:spacing w:after="0" w:line="360" w:lineRule="auto"/>
      <w:jc w:val="center"/>
    </w:pPr>
    <w:rPr>
      <w:rFonts w:ascii="Calibri" w:hAnsi="Calibri" w:cs="Times New Roman"/>
      <w:color w:val="00B050"/>
      <w:sz w:val="80"/>
    </w:rPr>
  </w:style>
  <w:style w:type="character" w:customStyle="1" w:styleId="appendixtitleChar">
    <w:name w:val="appendix title Char"/>
    <w:basedOn w:val="DefaultParagraphFont"/>
    <w:link w:val="appendixtitle"/>
    <w:rsid w:val="00383A1B"/>
    <w:rPr>
      <w:rFonts w:ascii="Calibri" w:hAnsi="Calibri" w:cs="Times New Roman"/>
      <w:color w:val="00B050"/>
      <w:sz w:val="80"/>
      <w:lang w:val="en-GB"/>
    </w:rPr>
  </w:style>
  <w:style w:type="character" w:styleId="Strong">
    <w:name w:val="Strong"/>
    <w:basedOn w:val="DefaultParagraphFont"/>
    <w:uiPriority w:val="22"/>
    <w:qFormat/>
    <w:rsid w:val="00383A1B"/>
    <w:rPr>
      <w:b/>
      <w:bCs/>
    </w:rPr>
  </w:style>
  <w:style w:type="paragraph" w:customStyle="1" w:styleId="AppendixSubtitile">
    <w:name w:val="Appendix Subtitile"/>
    <w:basedOn w:val="clientname"/>
    <w:link w:val="AppendixSubtitileChar"/>
    <w:qFormat/>
    <w:rsid w:val="00383A1B"/>
    <w:pPr>
      <w:spacing w:before="0" w:after="0"/>
      <w:jc w:val="center"/>
    </w:pPr>
  </w:style>
  <w:style w:type="character" w:customStyle="1" w:styleId="AppendixSubtitileChar">
    <w:name w:val="Appendix Subtitile Char"/>
    <w:basedOn w:val="clientnameChar"/>
    <w:link w:val="AppendixSubtitile"/>
    <w:rsid w:val="00383A1B"/>
    <w:rPr>
      <w:rFonts w:ascii="Calibri" w:eastAsia="Calibri" w:hAnsi="Calibri" w:cs="Times New Roman"/>
      <w:b/>
      <w:color w:val="808080"/>
      <w:sz w:val="28"/>
      <w:lang w:val="en-GB"/>
    </w:rPr>
  </w:style>
  <w:style w:type="paragraph" w:styleId="BodyText">
    <w:name w:val="Body Text"/>
    <w:basedOn w:val="Normal"/>
    <w:link w:val="BodyTextChar"/>
    <w:qFormat/>
    <w:rsid w:val="00383A1B"/>
    <w:pPr>
      <w:suppressAutoHyphens/>
      <w:spacing w:before="240" w:after="240" w:line="240" w:lineRule="auto"/>
    </w:pPr>
    <w:rPr>
      <w:rFonts w:ascii="Arial" w:eastAsia="Arial" w:hAnsi="Arial" w:cs="Times New Roman"/>
      <w:sz w:val="20"/>
    </w:rPr>
  </w:style>
  <w:style w:type="character" w:customStyle="1" w:styleId="BodyTextChar">
    <w:name w:val="Body Text Char"/>
    <w:basedOn w:val="DefaultParagraphFont"/>
    <w:link w:val="BodyText"/>
    <w:rsid w:val="00383A1B"/>
    <w:rPr>
      <w:rFonts w:ascii="Arial" w:eastAsia="Arial" w:hAnsi="Arial" w:cs="Times New Roman"/>
      <w:sz w:val="20"/>
      <w:lang w:val="en-GB"/>
    </w:rPr>
  </w:style>
  <w:style w:type="paragraph" w:styleId="NoteHeading">
    <w:name w:val="Note Heading"/>
    <w:basedOn w:val="Normal"/>
    <w:next w:val="Normal"/>
    <w:link w:val="NoteHeadingChar"/>
    <w:qFormat/>
    <w:rsid w:val="00383A1B"/>
    <w:pPr>
      <w:tabs>
        <w:tab w:val="left" w:pos="990"/>
      </w:tabs>
      <w:spacing w:after="0" w:line="240" w:lineRule="auto"/>
    </w:pPr>
    <w:rPr>
      <w:rFonts w:ascii="Arial" w:eastAsia="Times New Roman" w:hAnsi="Arial" w:cs="Times New Roman"/>
      <w:i/>
      <w:color w:val="44546A" w:themeColor="text2"/>
      <w:sz w:val="18"/>
      <w:szCs w:val="24"/>
      <w:lang w:eastAsia="fr-CA"/>
    </w:rPr>
  </w:style>
  <w:style w:type="character" w:customStyle="1" w:styleId="NoteHeadingChar">
    <w:name w:val="Note Heading Char"/>
    <w:basedOn w:val="DefaultParagraphFont"/>
    <w:link w:val="NoteHeading"/>
    <w:rsid w:val="00383A1B"/>
    <w:rPr>
      <w:rFonts w:ascii="Arial" w:eastAsia="Times New Roman" w:hAnsi="Arial" w:cs="Times New Roman"/>
      <w:i/>
      <w:color w:val="44546A" w:themeColor="text2"/>
      <w:sz w:val="18"/>
      <w:szCs w:val="24"/>
      <w:lang w:val="en-GB" w:eastAsia="fr-CA"/>
    </w:rPr>
  </w:style>
  <w:style w:type="table" w:customStyle="1" w:styleId="Table1">
    <w:name w:val="Table 1"/>
    <w:basedOn w:val="TableNormal"/>
    <w:uiPriority w:val="59"/>
    <w:rsid w:val="00383A1B"/>
    <w:pPr>
      <w:spacing w:after="0" w:line="240" w:lineRule="auto"/>
    </w:pPr>
    <w:rPr>
      <w:rFonts w:ascii="Arial" w:eastAsia="Calibri" w:hAnsi="Arial" w:cs="Arial"/>
      <w:sz w:val="16"/>
      <w:lang w:val="fr-CA" w:eastAsia="fr-CA"/>
    </w:rPr>
    <w:tblPr>
      <w:tblStyleRowBandSize w:val="1"/>
      <w:tblStyleColBandSize w:val="1"/>
      <w:tblBorders>
        <w:bottom w:val="single" w:sz="4" w:space="0" w:color="000000" w:themeColor="text1" w:themeShade="BF"/>
        <w:insideH w:val="single" w:sz="4" w:space="0" w:color="000000" w:themeColor="text1" w:themeShade="BF"/>
        <w:insideV w:val="single" w:sz="4" w:space="0" w:color="000000" w:themeColor="text1" w:themeShade="BF"/>
      </w:tblBorders>
      <w:tblCellMar>
        <w:left w:w="43" w:type="dxa"/>
        <w:right w:w="43" w:type="dxa"/>
      </w:tblCellMar>
    </w:tblPr>
    <w:tcPr>
      <w:shd w:val="clear" w:color="auto" w:fill="auto"/>
    </w:tcPr>
    <w:tblStylePr w:type="firstRow">
      <w:rPr>
        <w:rFonts w:ascii="@Microsoft YaHei Light" w:hAnsi="@Microsoft YaHei Light"/>
        <w:b/>
        <w:i w:val="0"/>
        <w:caps/>
        <w:smallCaps w:val="0"/>
        <w:spacing w:val="0"/>
        <w:sz w:val="18"/>
      </w:rPr>
      <w:tblPr/>
      <w:tcPr>
        <w:tcBorders>
          <w:bottom w:val="single" w:sz="18" w:space="0" w:color="44546A" w:themeColor="text2"/>
        </w:tcBorders>
        <w:shd w:val="clear" w:color="auto" w:fill="FFFFFF" w:themeFill="background1"/>
      </w:tcPr>
    </w:tblStylePr>
    <w:tblStylePr w:type="firstCol">
      <w:tblPr/>
      <w:tcPr>
        <w:shd w:val="clear" w:color="auto" w:fill="F0EFEF" w:themeFill="background2" w:themeFillTint="99"/>
      </w:tcPr>
    </w:tblStylePr>
    <w:tblStylePr w:type="band2Vert">
      <w:tblPr/>
      <w:tcPr>
        <w:shd w:val="clear" w:color="auto" w:fill="FAF9F9" w:themeFill="background2" w:themeFillTint="33"/>
      </w:tcPr>
    </w:tblStylePr>
  </w:style>
  <w:style w:type="paragraph" w:customStyle="1" w:styleId="TableText">
    <w:name w:val="Table Text"/>
    <w:basedOn w:val="Normal"/>
    <w:link w:val="TableTextChar"/>
    <w:qFormat/>
    <w:rsid w:val="00383A1B"/>
    <w:pPr>
      <w:suppressAutoHyphens/>
      <w:spacing w:after="0" w:line="220" w:lineRule="atLeast"/>
    </w:pPr>
    <w:rPr>
      <w:rFonts w:ascii="Arial" w:eastAsia="Times New Roman" w:hAnsi="Arial" w:cs="Times New Roman"/>
      <w:sz w:val="16"/>
      <w:szCs w:val="16"/>
    </w:rPr>
  </w:style>
  <w:style w:type="character" w:customStyle="1" w:styleId="TableTextChar">
    <w:name w:val="Table Text Char"/>
    <w:basedOn w:val="DefaultParagraphFont"/>
    <w:link w:val="TableText"/>
    <w:rsid w:val="00383A1B"/>
    <w:rPr>
      <w:rFonts w:ascii="Arial" w:eastAsia="Times New Roman" w:hAnsi="Arial" w:cs="Times New Roman"/>
      <w:sz w:val="16"/>
      <w:szCs w:val="16"/>
      <w:lang w:val="en-GB"/>
    </w:rPr>
  </w:style>
  <w:style w:type="character" w:customStyle="1" w:styleId="CaptionChar1">
    <w:name w:val="Caption Char1"/>
    <w:aliases w:val="Caption Char Char"/>
    <w:basedOn w:val="DefaultParagraphFont"/>
    <w:link w:val="Caption"/>
    <w:uiPriority w:val="35"/>
    <w:locked/>
    <w:rsid w:val="00383A1B"/>
    <w:rPr>
      <w:i/>
      <w:iCs/>
      <w:color w:val="44546A" w:themeColor="text2"/>
      <w:sz w:val="18"/>
      <w:szCs w:val="18"/>
      <w:lang w:val="en-GB"/>
    </w:rPr>
  </w:style>
  <w:style w:type="table" w:customStyle="1" w:styleId="MediumList2-Accent11">
    <w:name w:val="Medium List 2 - Accent 11"/>
    <w:aliases w:val="Medium List 2 - Accent 111"/>
    <w:basedOn w:val="TableNormal"/>
    <w:next w:val="MediumList2-Accent1"/>
    <w:uiPriority w:val="66"/>
    <w:rsid w:val="00383A1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DocumentMap">
    <w:name w:val="Document Map"/>
    <w:basedOn w:val="Normal"/>
    <w:link w:val="DocumentMapChar"/>
    <w:rsid w:val="00383A1B"/>
    <w:pPr>
      <w:spacing w:after="0" w:line="240" w:lineRule="auto"/>
    </w:pPr>
    <w:rPr>
      <w:rFonts w:ascii="Tahoma" w:eastAsia="Times New Roman" w:hAnsi="Tahoma" w:cs="Tahoma"/>
      <w:sz w:val="16"/>
      <w:szCs w:val="16"/>
      <w:lang w:eastAsia="fr-CA"/>
    </w:rPr>
  </w:style>
  <w:style w:type="character" w:customStyle="1" w:styleId="DocumentMapChar">
    <w:name w:val="Document Map Char"/>
    <w:basedOn w:val="DefaultParagraphFont"/>
    <w:link w:val="DocumentMap"/>
    <w:rsid w:val="00383A1B"/>
    <w:rPr>
      <w:rFonts w:ascii="Tahoma" w:eastAsia="Times New Roman" w:hAnsi="Tahoma" w:cs="Tahoma"/>
      <w:sz w:val="16"/>
      <w:szCs w:val="16"/>
      <w:lang w:val="en-GB" w:eastAsia="fr-CA"/>
    </w:rPr>
  </w:style>
  <w:style w:type="character" w:customStyle="1" w:styleId="textblue1">
    <w:name w:val="textblue1"/>
    <w:basedOn w:val="DefaultParagraphFont"/>
    <w:rsid w:val="00383A1B"/>
    <w:rPr>
      <w:color w:val="993333"/>
    </w:rPr>
  </w:style>
  <w:style w:type="character" w:customStyle="1" w:styleId="text12grey1">
    <w:name w:val="text12grey1"/>
    <w:basedOn w:val="DefaultParagraphFont"/>
    <w:rsid w:val="00383A1B"/>
    <w:rPr>
      <w:color w:val="333333"/>
      <w:sz w:val="18"/>
      <w:szCs w:val="18"/>
    </w:rPr>
  </w:style>
  <w:style w:type="character" w:styleId="FollowedHyperlink">
    <w:name w:val="FollowedHyperlink"/>
    <w:basedOn w:val="DefaultParagraphFont"/>
    <w:unhideWhenUsed/>
    <w:rsid w:val="00383A1B"/>
    <w:rPr>
      <w:color w:val="954F72" w:themeColor="followedHyperlink"/>
      <w:u w:val="single"/>
    </w:rPr>
  </w:style>
  <w:style w:type="paragraph" w:customStyle="1" w:styleId="Reporttext">
    <w:name w:val="Report text"/>
    <w:basedOn w:val="Normal"/>
    <w:rsid w:val="00383A1B"/>
    <w:pPr>
      <w:keepLines/>
      <w:overflowPunct w:val="0"/>
      <w:autoSpaceDE w:val="0"/>
      <w:autoSpaceDN w:val="0"/>
      <w:adjustRightInd w:val="0"/>
      <w:spacing w:after="0" w:line="240" w:lineRule="auto"/>
      <w:textAlignment w:val="baseline"/>
    </w:pPr>
    <w:rPr>
      <w:rFonts w:ascii="Arial" w:eastAsia="Times New Roman" w:hAnsi="Arial" w:cs="Arial"/>
      <w:sz w:val="20"/>
      <w:szCs w:val="20"/>
    </w:rPr>
  </w:style>
  <w:style w:type="character" w:customStyle="1" w:styleId="WSPHeading3Char">
    <w:name w:val="WSP Heading 3 Char"/>
    <w:basedOn w:val="DefaultParagraphFont"/>
    <w:link w:val="WSPHeading3"/>
    <w:locked/>
    <w:rsid w:val="00383A1B"/>
    <w:rPr>
      <w:rFonts w:ascii="Arial" w:hAnsi="Arial" w:cs="Arial"/>
    </w:rPr>
  </w:style>
  <w:style w:type="paragraph" w:customStyle="1" w:styleId="WSPHeading3">
    <w:name w:val="WSP Heading 3"/>
    <w:basedOn w:val="Normal"/>
    <w:link w:val="WSPHeading3Char"/>
    <w:rsid w:val="00383A1B"/>
    <w:pPr>
      <w:keepNext/>
      <w:numPr>
        <w:ilvl w:val="2"/>
        <w:numId w:val="10"/>
      </w:numPr>
      <w:spacing w:after="130" w:line="260" w:lineRule="atLeast"/>
    </w:pPr>
    <w:rPr>
      <w:rFonts w:ascii="Arial" w:hAnsi="Arial" w:cs="Arial"/>
      <w:lang w:val="de-DE"/>
    </w:rPr>
  </w:style>
  <w:style w:type="character" w:styleId="Emphasis">
    <w:name w:val="Emphasis"/>
    <w:aliases w:val="Sub-Sub Heading"/>
    <w:basedOn w:val="DefaultParagraphFont"/>
    <w:rsid w:val="00383A1B"/>
    <w:rPr>
      <w:b/>
      <w:i w:val="0"/>
      <w:iCs/>
      <w:u w:val="none"/>
    </w:rPr>
  </w:style>
  <w:style w:type="paragraph" w:customStyle="1" w:styleId="AppendixSub-Heading">
    <w:name w:val="Appendix Sub-Heading"/>
    <w:basedOn w:val="Subheading1"/>
    <w:link w:val="AppendixSub-HeadingChar"/>
    <w:qFormat/>
    <w:rsid w:val="00183D75"/>
    <w:pPr>
      <w:numPr>
        <w:numId w:val="0"/>
      </w:numPr>
      <w:ind w:left="720" w:hanging="720"/>
    </w:pPr>
    <w:rPr>
      <w:rFonts w:ascii="Segoe UI Light" w:hAnsi="Segoe UI Light"/>
    </w:rPr>
  </w:style>
  <w:style w:type="character" w:customStyle="1" w:styleId="AppendixHeadingChar">
    <w:name w:val="Appendix Heading Char"/>
    <w:basedOn w:val="Heading1Char"/>
    <w:link w:val="AppendixHeading"/>
    <w:rsid w:val="00CF46D2"/>
    <w:rPr>
      <w:rFonts w:ascii="Segoe UI Light" w:eastAsia="Times New Roman" w:hAnsi="Segoe UI Light" w:cs="Arial"/>
      <w:bCs/>
      <w:color w:val="2C5AA8"/>
      <w:sz w:val="28"/>
      <w:szCs w:val="32"/>
      <w:lang w:val="en-GB"/>
    </w:rPr>
  </w:style>
  <w:style w:type="character" w:customStyle="1" w:styleId="AppendixSub-HeadingChar">
    <w:name w:val="Appendix Sub-Heading Char"/>
    <w:basedOn w:val="Subheading1Char"/>
    <w:link w:val="AppendixSub-Heading"/>
    <w:rsid w:val="00183D75"/>
    <w:rPr>
      <w:rFonts w:ascii="Segoe UI Light" w:eastAsia="Times New Roman" w:hAnsi="Segoe UI Light" w:cs="Arial"/>
      <w:bCs/>
      <w:iCs/>
      <w:color w:val="2C5AA8"/>
      <w:szCs w:val="28"/>
      <w:lang w:val="en-GB" w:eastAsia="sv-SE"/>
    </w:rPr>
  </w:style>
  <w:style w:type="paragraph" w:customStyle="1" w:styleId="SubSubHeading">
    <w:name w:val="SubSub Heading"/>
    <w:basedOn w:val="Normal"/>
    <w:link w:val="SubSubHeadingChar"/>
    <w:qFormat/>
    <w:rsid w:val="00383A1B"/>
    <w:pPr>
      <w:spacing w:before="240" w:after="120" w:line="240" w:lineRule="auto"/>
      <w:ind w:left="720"/>
    </w:pPr>
    <w:rPr>
      <w:rFonts w:ascii="Montserrat Light" w:hAnsi="Montserrat Light" w:cs="Times New Roman"/>
      <w:b/>
      <w:sz w:val="18"/>
    </w:rPr>
  </w:style>
  <w:style w:type="character" w:customStyle="1" w:styleId="SubSubHeadingChar">
    <w:name w:val="SubSub Heading Char"/>
    <w:basedOn w:val="DefaultParagraphFont"/>
    <w:link w:val="SubSubHeading"/>
    <w:rsid w:val="00383A1B"/>
    <w:rPr>
      <w:rFonts w:ascii="Montserrat Light" w:hAnsi="Montserrat Light" w:cs="Times New Roman"/>
      <w:b/>
      <w:sz w:val="18"/>
      <w:lang w:val="en-GB"/>
    </w:rPr>
  </w:style>
  <w:style w:type="character" w:customStyle="1" w:styleId="SubheadddddChar">
    <w:name w:val="Subheaddddd Char"/>
    <w:basedOn w:val="DefaultParagraphFont"/>
    <w:link w:val="Subheaddddd"/>
    <w:rsid w:val="00383A1B"/>
    <w:rPr>
      <w:rFonts w:ascii="Calibri" w:hAnsi="Calibri" w:cs="Times New Roman"/>
      <w:lang w:val="en-GB"/>
    </w:rPr>
  </w:style>
  <w:style w:type="numbering" w:customStyle="1" w:styleId="astutestyle">
    <w:name w:val="astute style"/>
    <w:uiPriority w:val="99"/>
    <w:rsid w:val="00383A1B"/>
    <w:pPr>
      <w:numPr>
        <w:numId w:val="12"/>
      </w:numPr>
    </w:pPr>
  </w:style>
  <w:style w:type="paragraph" w:customStyle="1" w:styleId="SidfotText">
    <w:name w:val="SidfotText"/>
    <w:basedOn w:val="Footer"/>
    <w:rsid w:val="00383A1B"/>
    <w:pPr>
      <w:tabs>
        <w:tab w:val="clear" w:pos="4536"/>
        <w:tab w:val="clear" w:pos="9072"/>
        <w:tab w:val="left" w:pos="1701"/>
        <w:tab w:val="left" w:pos="7513"/>
      </w:tabs>
      <w:suppressAutoHyphens/>
      <w:spacing w:line="180" w:lineRule="exact"/>
    </w:pPr>
    <w:rPr>
      <w:rFonts w:ascii="Arial" w:eastAsia="Times New Roman" w:hAnsi="Arial" w:cs="Times New Roman"/>
      <w:noProof/>
      <w:sz w:val="14"/>
      <w:szCs w:val="24"/>
    </w:rPr>
  </w:style>
  <w:style w:type="paragraph" w:styleId="Date">
    <w:name w:val="Date"/>
    <w:basedOn w:val="Normal"/>
    <w:next w:val="Normal"/>
    <w:link w:val="DateChar0"/>
    <w:rsid w:val="00383A1B"/>
    <w:pPr>
      <w:suppressAutoHyphens/>
      <w:spacing w:after="120" w:line="240" w:lineRule="auto"/>
    </w:pPr>
    <w:rPr>
      <w:rFonts w:ascii="Arial" w:eastAsia="Times New Roman" w:hAnsi="Arial" w:cs="Times New Roman"/>
      <w:sz w:val="20"/>
      <w:szCs w:val="24"/>
    </w:rPr>
  </w:style>
  <w:style w:type="character" w:customStyle="1" w:styleId="DateChar0">
    <w:name w:val="Date Char"/>
    <w:basedOn w:val="DefaultParagraphFont"/>
    <w:link w:val="Date"/>
    <w:rsid w:val="00383A1B"/>
    <w:rPr>
      <w:rFonts w:ascii="Arial" w:eastAsia="Times New Roman" w:hAnsi="Arial" w:cs="Times New Roman"/>
      <w:sz w:val="20"/>
      <w:szCs w:val="24"/>
      <w:lang w:val="en-GB"/>
    </w:rPr>
  </w:style>
  <w:style w:type="paragraph" w:customStyle="1" w:styleId="SidfotRubrik">
    <w:name w:val="SidfotRubrik"/>
    <w:basedOn w:val="SidfotText"/>
    <w:next w:val="SidfotText"/>
    <w:rsid w:val="00383A1B"/>
    <w:rPr>
      <w:b/>
      <w:sz w:val="16"/>
    </w:rPr>
  </w:style>
  <w:style w:type="paragraph" w:customStyle="1" w:styleId="WSPCoverProjectTitle">
    <w:name w:val="WSP Cover Project Title"/>
    <w:basedOn w:val="Normal"/>
    <w:rsid w:val="00383A1B"/>
    <w:pPr>
      <w:suppressAutoHyphens/>
      <w:spacing w:after="60" w:line="330" w:lineRule="atLeast"/>
    </w:pPr>
    <w:rPr>
      <w:rFonts w:ascii="Arial" w:eastAsia="Times New Roman" w:hAnsi="Arial" w:cs="Arial"/>
      <w:bCs/>
      <w:color w:val="666666"/>
      <w:sz w:val="30"/>
      <w:szCs w:val="20"/>
    </w:rPr>
  </w:style>
  <w:style w:type="paragraph" w:customStyle="1" w:styleId="WSPCoverClientName">
    <w:name w:val="WSP Cover Client Name"/>
    <w:basedOn w:val="Normal"/>
    <w:rsid w:val="00383A1B"/>
    <w:pPr>
      <w:suppressAutoHyphens/>
      <w:spacing w:line="320" w:lineRule="exact"/>
    </w:pPr>
    <w:rPr>
      <w:rFonts w:ascii="Arial" w:eastAsia="Times New Roman" w:hAnsi="Arial" w:cs="Times New Roman"/>
      <w:color w:val="666666"/>
      <w:sz w:val="32"/>
      <w:szCs w:val="20"/>
    </w:rPr>
  </w:style>
  <w:style w:type="paragraph" w:customStyle="1" w:styleId="WSPCoverDateRevisionNumber">
    <w:name w:val="WSP Cover Date &amp; Revision Number"/>
    <w:basedOn w:val="Normal"/>
    <w:rsid w:val="00383A1B"/>
    <w:pPr>
      <w:suppressAutoHyphens/>
      <w:spacing w:after="120" w:line="240" w:lineRule="auto"/>
    </w:pPr>
    <w:rPr>
      <w:rFonts w:ascii="Arial" w:eastAsia="Times New Roman" w:hAnsi="Arial" w:cs="Times New Roman"/>
      <w:color w:val="666666"/>
      <w:sz w:val="20"/>
      <w:szCs w:val="20"/>
    </w:rPr>
  </w:style>
  <w:style w:type="paragraph" w:customStyle="1" w:styleId="WSPDocumentTitle">
    <w:name w:val="WSP Document Title"/>
    <w:basedOn w:val="WSPCoverProjectTitle"/>
    <w:rsid w:val="00383A1B"/>
  </w:style>
  <w:style w:type="paragraph" w:customStyle="1" w:styleId="WSPCoverProjectTitle2">
    <w:name w:val="WSP Cover Project Title 2"/>
    <w:basedOn w:val="WSPCoverProjectTitle"/>
    <w:rsid w:val="00383A1B"/>
  </w:style>
  <w:style w:type="paragraph" w:customStyle="1" w:styleId="MarginCalloutText">
    <w:name w:val="MarginCalloutText"/>
    <w:basedOn w:val="Normal"/>
    <w:rsid w:val="00383A1B"/>
    <w:pPr>
      <w:shd w:val="clear" w:color="auto" w:fill="6EBB1F"/>
      <w:suppressAutoHyphens/>
      <w:spacing w:after="120" w:line="240" w:lineRule="auto"/>
    </w:pPr>
    <w:rPr>
      <w:rFonts w:ascii="Arial" w:eastAsia="Times New Roman" w:hAnsi="Arial" w:cs="Times New Roman"/>
      <w:color w:val="FFFFFF"/>
      <w:sz w:val="24"/>
      <w:szCs w:val="24"/>
    </w:rPr>
  </w:style>
  <w:style w:type="paragraph" w:styleId="Index1">
    <w:name w:val="index 1"/>
    <w:basedOn w:val="Normal"/>
    <w:next w:val="Normal"/>
    <w:autoRedefine/>
    <w:semiHidden/>
    <w:rsid w:val="00383A1B"/>
    <w:pPr>
      <w:suppressAutoHyphens/>
      <w:spacing w:after="120" w:line="240" w:lineRule="auto"/>
      <w:ind w:left="221" w:hanging="221"/>
    </w:pPr>
    <w:rPr>
      <w:rFonts w:ascii="Arial" w:eastAsia="Times New Roman" w:hAnsi="Arial" w:cs="Times New Roman"/>
      <w:sz w:val="20"/>
      <w:szCs w:val="24"/>
    </w:rPr>
  </w:style>
  <w:style w:type="paragraph" w:styleId="Index2">
    <w:name w:val="index 2"/>
    <w:basedOn w:val="Normal"/>
    <w:next w:val="Normal"/>
    <w:autoRedefine/>
    <w:semiHidden/>
    <w:rsid w:val="00383A1B"/>
    <w:pPr>
      <w:suppressAutoHyphens/>
      <w:spacing w:after="120" w:line="240" w:lineRule="auto"/>
      <w:ind w:left="442" w:hanging="221"/>
    </w:pPr>
    <w:rPr>
      <w:rFonts w:ascii="Arial" w:eastAsia="Times New Roman" w:hAnsi="Arial" w:cs="Times New Roman"/>
      <w:sz w:val="20"/>
      <w:szCs w:val="24"/>
    </w:rPr>
  </w:style>
  <w:style w:type="paragraph" w:styleId="Index3">
    <w:name w:val="index 3"/>
    <w:basedOn w:val="Normal"/>
    <w:next w:val="Normal"/>
    <w:autoRedefine/>
    <w:semiHidden/>
    <w:rsid w:val="00383A1B"/>
    <w:pPr>
      <w:suppressAutoHyphens/>
      <w:spacing w:after="120" w:line="240" w:lineRule="auto"/>
      <w:ind w:left="663" w:hanging="221"/>
    </w:pPr>
    <w:rPr>
      <w:rFonts w:ascii="Arial" w:eastAsia="Times New Roman" w:hAnsi="Arial" w:cs="Times New Roman"/>
      <w:sz w:val="20"/>
      <w:szCs w:val="24"/>
    </w:rPr>
  </w:style>
  <w:style w:type="paragraph" w:styleId="Index4">
    <w:name w:val="index 4"/>
    <w:basedOn w:val="Normal"/>
    <w:next w:val="Normal"/>
    <w:autoRedefine/>
    <w:semiHidden/>
    <w:rsid w:val="00383A1B"/>
    <w:pPr>
      <w:suppressAutoHyphens/>
      <w:spacing w:after="120" w:line="240" w:lineRule="auto"/>
      <w:ind w:left="879" w:hanging="221"/>
    </w:pPr>
    <w:rPr>
      <w:rFonts w:ascii="Arial" w:eastAsia="Times New Roman" w:hAnsi="Arial" w:cs="Times New Roman"/>
      <w:sz w:val="20"/>
      <w:szCs w:val="24"/>
    </w:rPr>
  </w:style>
  <w:style w:type="paragraph" w:customStyle="1" w:styleId="TableHeading">
    <w:name w:val="Table Heading"/>
    <w:basedOn w:val="TableContent"/>
    <w:rsid w:val="00383A1B"/>
  </w:style>
  <w:style w:type="paragraph" w:customStyle="1" w:styleId="TableContent">
    <w:name w:val="Table Content"/>
    <w:basedOn w:val="Normal"/>
    <w:rsid w:val="00383A1B"/>
    <w:pPr>
      <w:suppressAutoHyphens/>
      <w:spacing w:before="20" w:after="20" w:line="240" w:lineRule="auto"/>
    </w:pPr>
    <w:rPr>
      <w:rFonts w:ascii="Arial" w:eastAsia="Times New Roman" w:hAnsi="Arial" w:cs="Times New Roman"/>
      <w:sz w:val="16"/>
    </w:rPr>
  </w:style>
  <w:style w:type="paragraph" w:styleId="ListBullet2">
    <w:name w:val="List Bullet 2"/>
    <w:basedOn w:val="Normal"/>
    <w:rsid w:val="00383A1B"/>
    <w:pPr>
      <w:numPr>
        <w:numId w:val="13"/>
      </w:numPr>
      <w:suppressAutoHyphens/>
      <w:spacing w:after="120" w:line="240" w:lineRule="auto"/>
    </w:pPr>
    <w:rPr>
      <w:rFonts w:ascii="Arial" w:eastAsia="Times New Roman" w:hAnsi="Arial" w:cs="Times New Roman"/>
      <w:sz w:val="20"/>
      <w:szCs w:val="24"/>
    </w:rPr>
  </w:style>
  <w:style w:type="paragraph" w:styleId="ListBullet4">
    <w:name w:val="List Bullet 4"/>
    <w:basedOn w:val="Normal"/>
    <w:rsid w:val="00383A1B"/>
    <w:pPr>
      <w:numPr>
        <w:numId w:val="14"/>
      </w:numPr>
      <w:suppressAutoHyphens/>
      <w:spacing w:after="120" w:line="240" w:lineRule="auto"/>
      <w:contextualSpacing/>
    </w:pPr>
    <w:rPr>
      <w:rFonts w:ascii="Arial" w:eastAsia="Times New Roman" w:hAnsi="Arial" w:cs="Times New Roman"/>
      <w:sz w:val="20"/>
      <w:szCs w:val="24"/>
    </w:rPr>
  </w:style>
  <w:style w:type="paragraph" w:customStyle="1" w:styleId="Facts">
    <w:name w:val="Facts"/>
    <w:basedOn w:val="Normal"/>
    <w:rsid w:val="00383A1B"/>
    <w:pPr>
      <w:suppressAutoHyphens/>
      <w:spacing w:after="0" w:line="240" w:lineRule="auto"/>
    </w:pPr>
    <w:rPr>
      <w:rFonts w:ascii="Arial" w:eastAsia="Times New Roman" w:hAnsi="Arial" w:cs="Times New Roman"/>
      <w:sz w:val="18"/>
      <w:szCs w:val="24"/>
    </w:rPr>
  </w:style>
  <w:style w:type="paragraph" w:customStyle="1" w:styleId="FactsHeading">
    <w:name w:val="Facts Heading"/>
    <w:basedOn w:val="Facts"/>
    <w:rsid w:val="00383A1B"/>
    <w:rPr>
      <w:b/>
    </w:rPr>
  </w:style>
  <w:style w:type="paragraph" w:customStyle="1" w:styleId="HeadingnotinTOC">
    <w:name w:val="Heading not in TOC"/>
    <w:basedOn w:val="Heading1"/>
    <w:rsid w:val="00383A1B"/>
    <w:pPr>
      <w:keepLines w:val="0"/>
      <w:suppressAutoHyphens/>
      <w:spacing w:before="480" w:after="120" w:line="240" w:lineRule="auto"/>
      <w:outlineLvl w:val="9"/>
    </w:pPr>
    <w:rPr>
      <w:rFonts w:ascii="Arial" w:eastAsia="Times New Roman" w:hAnsi="Arial" w:cs="Arial"/>
      <w:bCs/>
      <w:color w:val="auto"/>
      <w:sz w:val="38"/>
    </w:rPr>
  </w:style>
  <w:style w:type="paragraph" w:customStyle="1" w:styleId="FactsColour">
    <w:name w:val="Facts Colour"/>
    <w:basedOn w:val="Facts"/>
    <w:rsid w:val="00383A1B"/>
    <w:rPr>
      <w:color w:val="FFFFFF" w:themeColor="background1"/>
    </w:rPr>
  </w:style>
  <w:style w:type="paragraph" w:customStyle="1" w:styleId="FactsColourHeading">
    <w:name w:val="Facts Colour Heading"/>
    <w:basedOn w:val="FactsColour"/>
    <w:rsid w:val="00383A1B"/>
    <w:rPr>
      <w:b/>
    </w:rPr>
  </w:style>
  <w:style w:type="paragraph" w:styleId="ListNumber">
    <w:name w:val="List Number"/>
    <w:basedOn w:val="Heading1"/>
    <w:rsid w:val="00383A1B"/>
    <w:pPr>
      <w:keepLines w:val="0"/>
      <w:numPr>
        <w:numId w:val="15"/>
      </w:numPr>
      <w:suppressAutoHyphens/>
      <w:spacing w:before="480" w:after="120" w:line="240" w:lineRule="auto"/>
      <w:contextualSpacing/>
      <w:outlineLvl w:val="9"/>
    </w:pPr>
    <w:rPr>
      <w:rFonts w:ascii="Arial" w:eastAsia="Times New Roman" w:hAnsi="Arial" w:cs="Arial"/>
      <w:bCs/>
      <w:color w:val="auto"/>
      <w:sz w:val="38"/>
    </w:rPr>
  </w:style>
  <w:style w:type="paragraph" w:styleId="ListNumber2">
    <w:name w:val="List Number 2"/>
    <w:basedOn w:val="Heading2"/>
    <w:next w:val="Normal"/>
    <w:rsid w:val="00383A1B"/>
    <w:pPr>
      <w:keepLines w:val="0"/>
      <w:numPr>
        <w:ilvl w:val="1"/>
        <w:numId w:val="15"/>
      </w:numPr>
      <w:suppressAutoHyphens/>
      <w:spacing w:before="480" w:after="120" w:line="240" w:lineRule="auto"/>
      <w:contextualSpacing/>
      <w:outlineLvl w:val="9"/>
    </w:pPr>
    <w:rPr>
      <w:rFonts w:ascii="Arial" w:eastAsia="Times New Roman" w:hAnsi="Arial" w:cs="Arial"/>
      <w:b/>
      <w:bCs/>
      <w:iCs/>
      <w:color w:val="auto"/>
      <w:sz w:val="22"/>
      <w:szCs w:val="28"/>
      <w:lang w:eastAsia="sv-SE"/>
    </w:rPr>
  </w:style>
  <w:style w:type="paragraph" w:styleId="ListNumber3">
    <w:name w:val="List Number 3"/>
    <w:basedOn w:val="Heading3"/>
    <w:next w:val="Normal"/>
    <w:rsid w:val="00383A1B"/>
    <w:pPr>
      <w:keepLines w:val="0"/>
      <w:numPr>
        <w:ilvl w:val="2"/>
        <w:numId w:val="15"/>
      </w:numPr>
      <w:suppressAutoHyphens/>
      <w:spacing w:before="480" w:after="80" w:line="240" w:lineRule="auto"/>
      <w:contextualSpacing/>
      <w:outlineLvl w:val="9"/>
    </w:pPr>
    <w:rPr>
      <w:rFonts w:ascii="Arial" w:eastAsia="Times New Roman" w:hAnsi="Arial" w:cs="Arial"/>
      <w:bCs/>
      <w:color w:val="auto"/>
      <w:szCs w:val="26"/>
      <w:lang w:eastAsia="sv-SE"/>
    </w:rPr>
  </w:style>
  <w:style w:type="paragraph" w:styleId="ListNumber4">
    <w:name w:val="List Number 4"/>
    <w:basedOn w:val="Heading4"/>
    <w:next w:val="Normal"/>
    <w:rsid w:val="00383A1B"/>
    <w:pPr>
      <w:numPr>
        <w:ilvl w:val="3"/>
        <w:numId w:val="15"/>
      </w:numPr>
      <w:contextualSpacing/>
      <w:outlineLvl w:val="9"/>
    </w:pPr>
  </w:style>
  <w:style w:type="paragraph" w:styleId="ListNumber5">
    <w:name w:val="List Number 5"/>
    <w:basedOn w:val="Heading5"/>
    <w:next w:val="Normal"/>
    <w:rsid w:val="00383A1B"/>
    <w:pPr>
      <w:numPr>
        <w:ilvl w:val="4"/>
        <w:numId w:val="15"/>
      </w:numPr>
      <w:spacing w:after="120"/>
      <w:contextualSpacing/>
      <w:outlineLvl w:val="9"/>
    </w:pPr>
  </w:style>
  <w:style w:type="numbering" w:customStyle="1" w:styleId="WSPList">
    <w:name w:val="WSP List"/>
    <w:uiPriority w:val="99"/>
    <w:rsid w:val="00383A1B"/>
    <w:pPr>
      <w:numPr>
        <w:numId w:val="16"/>
      </w:numPr>
    </w:pPr>
  </w:style>
  <w:style w:type="paragraph" w:customStyle="1" w:styleId="WSPPageNum">
    <w:name w:val="WSPPageNum"/>
    <w:basedOn w:val="Footer"/>
    <w:rsid w:val="00383A1B"/>
    <w:pPr>
      <w:framePr w:wrap="around" w:vAnchor="page" w:hAnchor="page" w:xAlign="center" w:y="15480"/>
      <w:tabs>
        <w:tab w:val="clear" w:pos="4536"/>
        <w:tab w:val="clear" w:pos="9072"/>
        <w:tab w:val="center" w:pos="4153"/>
        <w:tab w:val="right" w:pos="8306"/>
      </w:tabs>
      <w:suppressAutoHyphens/>
      <w:suppressOverlap/>
      <w:jc w:val="center"/>
    </w:pPr>
    <w:rPr>
      <w:rFonts w:ascii="Arial" w:eastAsia="Times New Roman" w:hAnsi="Arial" w:cs="Times New Roman"/>
      <w:noProof/>
      <w:sz w:val="16"/>
      <w:szCs w:val="24"/>
    </w:rPr>
  </w:style>
  <w:style w:type="paragraph" w:customStyle="1" w:styleId="Filename">
    <w:name w:val="Filename"/>
    <w:basedOn w:val="Footer"/>
    <w:rsid w:val="00383A1B"/>
    <w:pPr>
      <w:tabs>
        <w:tab w:val="clear" w:pos="4536"/>
        <w:tab w:val="clear" w:pos="9072"/>
        <w:tab w:val="center" w:pos="4153"/>
        <w:tab w:val="right" w:pos="8306"/>
      </w:tabs>
      <w:suppressAutoHyphens/>
    </w:pPr>
    <w:rPr>
      <w:rFonts w:ascii="Arial" w:eastAsia="Times New Roman" w:hAnsi="Arial" w:cs="Times New Roman"/>
      <w:noProof/>
      <w:vanish/>
      <w:sz w:val="12"/>
      <w:szCs w:val="24"/>
    </w:rPr>
  </w:style>
  <w:style w:type="paragraph" w:customStyle="1" w:styleId="WSPBullets">
    <w:name w:val="WSP Bullets"/>
    <w:basedOn w:val="ListParagraph"/>
    <w:link w:val="WSPBulletsChar"/>
    <w:qFormat/>
    <w:rsid w:val="00383A1B"/>
    <w:pPr>
      <w:numPr>
        <w:numId w:val="17"/>
      </w:numPr>
      <w:suppressAutoHyphens/>
      <w:spacing w:after="120" w:line="240" w:lineRule="auto"/>
      <w:contextualSpacing w:val="0"/>
    </w:pPr>
    <w:rPr>
      <w:rFonts w:ascii="Arial" w:eastAsia="Times New Roman" w:hAnsi="Arial" w:cs="Times New Roman"/>
      <w:szCs w:val="24"/>
    </w:rPr>
  </w:style>
  <w:style w:type="character" w:customStyle="1" w:styleId="WSPBulletsChar">
    <w:name w:val="WSP Bullets Char"/>
    <w:basedOn w:val="DefaultParagraphFont"/>
    <w:link w:val="WSPBullets"/>
    <w:rsid w:val="00383A1B"/>
    <w:rPr>
      <w:rFonts w:ascii="Arial" w:eastAsia="Times New Roman" w:hAnsi="Arial" w:cs="Times New Roman"/>
      <w:sz w:val="20"/>
      <w:szCs w:val="24"/>
      <w:lang w:val="en-GB"/>
    </w:rPr>
  </w:style>
  <w:style w:type="paragraph" w:customStyle="1" w:styleId="AppendixHeading1">
    <w:name w:val="Appendix Heading 1"/>
    <w:basedOn w:val="AppendixHeading"/>
    <w:link w:val="AppendixHeading1Char"/>
    <w:uiPriority w:val="1"/>
    <w:qFormat/>
    <w:rsid w:val="00383A1B"/>
  </w:style>
  <w:style w:type="paragraph" w:customStyle="1" w:styleId="AppendixHeading2">
    <w:name w:val="Appendix Heading 2"/>
    <w:basedOn w:val="Heading2"/>
    <w:uiPriority w:val="1"/>
    <w:qFormat/>
    <w:rsid w:val="00383A1B"/>
    <w:pPr>
      <w:keepLines w:val="0"/>
      <w:suppressAutoHyphens/>
      <w:spacing w:before="480" w:after="120" w:line="240" w:lineRule="auto"/>
      <w:outlineLvl w:val="5"/>
    </w:pPr>
    <w:rPr>
      <w:rFonts w:ascii="Arial" w:eastAsia="Times New Roman" w:hAnsi="Arial" w:cs="Arial"/>
      <w:b/>
      <w:bCs/>
      <w:iCs/>
      <w:color w:val="auto"/>
      <w:sz w:val="22"/>
      <w:szCs w:val="28"/>
      <w:lang w:eastAsia="sv-SE"/>
    </w:rPr>
  </w:style>
  <w:style w:type="paragraph" w:customStyle="1" w:styleId="AppendixHeading3">
    <w:name w:val="Appendix Heading 3"/>
    <w:basedOn w:val="Heading3"/>
    <w:uiPriority w:val="1"/>
    <w:qFormat/>
    <w:rsid w:val="00383A1B"/>
    <w:pPr>
      <w:keepLines w:val="0"/>
      <w:suppressAutoHyphens/>
      <w:spacing w:before="480" w:after="80" w:line="240" w:lineRule="auto"/>
      <w:outlineLvl w:val="6"/>
    </w:pPr>
    <w:rPr>
      <w:rFonts w:ascii="Arial" w:eastAsia="Times New Roman" w:hAnsi="Arial" w:cs="Arial"/>
      <w:bCs/>
      <w:color w:val="auto"/>
      <w:szCs w:val="26"/>
      <w:lang w:eastAsia="sv-SE"/>
    </w:rPr>
  </w:style>
  <w:style w:type="paragraph" w:customStyle="1" w:styleId="AppendixHeading4">
    <w:name w:val="Appendix Heading 4"/>
    <w:basedOn w:val="Heading4"/>
    <w:uiPriority w:val="1"/>
    <w:qFormat/>
    <w:rsid w:val="00383A1B"/>
    <w:pPr>
      <w:outlineLvl w:val="9"/>
    </w:pPr>
  </w:style>
  <w:style w:type="paragraph" w:styleId="BlockText">
    <w:name w:val="Block Text"/>
    <w:basedOn w:val="Normal"/>
    <w:rsid w:val="00383A1B"/>
    <w:pPr>
      <w:pBdr>
        <w:top w:val="single" w:sz="2" w:space="10" w:color="4472C4" w:themeColor="accent1"/>
        <w:left w:val="single" w:sz="2" w:space="10" w:color="4472C4" w:themeColor="accent1"/>
        <w:bottom w:val="single" w:sz="2" w:space="10" w:color="4472C4" w:themeColor="accent1"/>
        <w:right w:val="single" w:sz="2" w:space="10" w:color="4472C4" w:themeColor="accent1"/>
      </w:pBdr>
      <w:suppressAutoHyphens/>
      <w:spacing w:after="120" w:line="240" w:lineRule="auto"/>
      <w:ind w:left="1152" w:right="1152"/>
    </w:pPr>
    <w:rPr>
      <w:rFonts w:eastAsiaTheme="minorEastAsia"/>
      <w:i/>
      <w:iCs/>
      <w:color w:val="4472C4" w:themeColor="accent1"/>
      <w:sz w:val="20"/>
      <w:szCs w:val="24"/>
    </w:rPr>
  </w:style>
  <w:style w:type="paragraph" w:styleId="BodyText2">
    <w:name w:val="Body Text 2"/>
    <w:basedOn w:val="Normal"/>
    <w:link w:val="BodyText2Char"/>
    <w:rsid w:val="00383A1B"/>
    <w:pPr>
      <w:suppressAutoHyphens/>
      <w:spacing w:after="120" w:line="480" w:lineRule="auto"/>
    </w:pPr>
    <w:rPr>
      <w:rFonts w:ascii="Arial" w:eastAsia="Times New Roman" w:hAnsi="Arial" w:cs="Times New Roman"/>
      <w:sz w:val="20"/>
      <w:szCs w:val="24"/>
    </w:rPr>
  </w:style>
  <w:style w:type="character" w:customStyle="1" w:styleId="BodyText2Char">
    <w:name w:val="Body Text 2 Char"/>
    <w:basedOn w:val="DefaultParagraphFont"/>
    <w:link w:val="BodyText2"/>
    <w:rsid w:val="00383A1B"/>
    <w:rPr>
      <w:rFonts w:ascii="Arial" w:eastAsia="Times New Roman" w:hAnsi="Arial" w:cs="Times New Roman"/>
      <w:sz w:val="20"/>
      <w:szCs w:val="24"/>
      <w:lang w:val="en-GB"/>
    </w:rPr>
  </w:style>
  <w:style w:type="paragraph" w:styleId="BodyText3">
    <w:name w:val="Body Text 3"/>
    <w:basedOn w:val="Normal"/>
    <w:link w:val="BodyText3Char"/>
    <w:rsid w:val="00383A1B"/>
    <w:pPr>
      <w:suppressAutoHyphens/>
      <w:spacing w:after="120" w:line="240" w:lineRule="auto"/>
    </w:pPr>
    <w:rPr>
      <w:rFonts w:ascii="Arial" w:eastAsia="Times New Roman" w:hAnsi="Arial" w:cs="Times New Roman"/>
      <w:sz w:val="16"/>
      <w:szCs w:val="16"/>
    </w:rPr>
  </w:style>
  <w:style w:type="character" w:customStyle="1" w:styleId="BodyText3Char">
    <w:name w:val="Body Text 3 Char"/>
    <w:basedOn w:val="DefaultParagraphFont"/>
    <w:link w:val="BodyText3"/>
    <w:rsid w:val="00383A1B"/>
    <w:rPr>
      <w:rFonts w:ascii="Arial" w:eastAsia="Times New Roman" w:hAnsi="Arial" w:cs="Times New Roman"/>
      <w:sz w:val="16"/>
      <w:szCs w:val="16"/>
      <w:lang w:val="en-GB"/>
    </w:rPr>
  </w:style>
  <w:style w:type="paragraph" w:styleId="BodyTextFirstIndent">
    <w:name w:val="Body Text First Indent"/>
    <w:basedOn w:val="BodyText"/>
    <w:link w:val="BodyTextFirstIndentChar"/>
    <w:rsid w:val="00383A1B"/>
    <w:pPr>
      <w:spacing w:before="0" w:after="120"/>
      <w:ind w:firstLine="360"/>
    </w:pPr>
    <w:rPr>
      <w:rFonts w:eastAsia="Times New Roman"/>
      <w:szCs w:val="24"/>
    </w:rPr>
  </w:style>
  <w:style w:type="character" w:customStyle="1" w:styleId="BodyTextFirstIndentChar">
    <w:name w:val="Body Text First Indent Char"/>
    <w:basedOn w:val="BodyTextChar"/>
    <w:link w:val="BodyTextFirstIndent"/>
    <w:rsid w:val="00383A1B"/>
    <w:rPr>
      <w:rFonts w:ascii="Arial" w:eastAsia="Times New Roman" w:hAnsi="Arial" w:cs="Times New Roman"/>
      <w:sz w:val="20"/>
      <w:szCs w:val="24"/>
      <w:lang w:val="en-GB"/>
    </w:rPr>
  </w:style>
  <w:style w:type="paragraph" w:styleId="BodyTextIndent">
    <w:name w:val="Body Text Indent"/>
    <w:basedOn w:val="Normal"/>
    <w:link w:val="BodyTextIndentChar"/>
    <w:rsid w:val="00383A1B"/>
    <w:pPr>
      <w:suppressAutoHyphens/>
      <w:spacing w:after="120" w:line="240" w:lineRule="auto"/>
      <w:ind w:left="283"/>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383A1B"/>
    <w:rPr>
      <w:rFonts w:ascii="Arial" w:eastAsia="Times New Roman" w:hAnsi="Arial" w:cs="Times New Roman"/>
      <w:sz w:val="20"/>
      <w:szCs w:val="24"/>
      <w:lang w:val="en-GB"/>
    </w:rPr>
  </w:style>
  <w:style w:type="paragraph" w:styleId="BodyTextFirstIndent2">
    <w:name w:val="Body Text First Indent 2"/>
    <w:basedOn w:val="BodyTextIndent"/>
    <w:link w:val="BodyTextFirstIndent2Char"/>
    <w:rsid w:val="00383A1B"/>
    <w:pPr>
      <w:ind w:left="360" w:firstLine="360"/>
    </w:pPr>
  </w:style>
  <w:style w:type="character" w:customStyle="1" w:styleId="BodyTextFirstIndent2Char">
    <w:name w:val="Body Text First Indent 2 Char"/>
    <w:basedOn w:val="BodyTextIndentChar"/>
    <w:link w:val="BodyTextFirstIndent2"/>
    <w:rsid w:val="00383A1B"/>
    <w:rPr>
      <w:rFonts w:ascii="Arial" w:eastAsia="Times New Roman" w:hAnsi="Arial" w:cs="Times New Roman"/>
      <w:sz w:val="20"/>
      <w:szCs w:val="24"/>
      <w:lang w:val="en-GB"/>
    </w:rPr>
  </w:style>
  <w:style w:type="paragraph" w:styleId="BodyTextIndent2">
    <w:name w:val="Body Text Indent 2"/>
    <w:basedOn w:val="Normal"/>
    <w:link w:val="BodyTextIndent2Char"/>
    <w:rsid w:val="00383A1B"/>
    <w:pPr>
      <w:suppressAutoHyphens/>
      <w:spacing w:after="120" w:line="480" w:lineRule="auto"/>
      <w:ind w:left="283"/>
    </w:pPr>
    <w:rPr>
      <w:rFonts w:ascii="Arial" w:eastAsia="Times New Roman" w:hAnsi="Arial" w:cs="Times New Roman"/>
      <w:sz w:val="20"/>
      <w:szCs w:val="24"/>
    </w:rPr>
  </w:style>
  <w:style w:type="character" w:customStyle="1" w:styleId="BodyTextIndent2Char">
    <w:name w:val="Body Text Indent 2 Char"/>
    <w:basedOn w:val="DefaultParagraphFont"/>
    <w:link w:val="BodyTextIndent2"/>
    <w:rsid w:val="00383A1B"/>
    <w:rPr>
      <w:rFonts w:ascii="Arial" w:eastAsia="Times New Roman" w:hAnsi="Arial" w:cs="Times New Roman"/>
      <w:sz w:val="20"/>
      <w:szCs w:val="24"/>
      <w:lang w:val="en-GB"/>
    </w:rPr>
  </w:style>
  <w:style w:type="paragraph" w:styleId="BodyTextIndent3">
    <w:name w:val="Body Text Indent 3"/>
    <w:basedOn w:val="Normal"/>
    <w:link w:val="BodyTextIndent3Char"/>
    <w:rsid w:val="00383A1B"/>
    <w:pPr>
      <w:suppressAutoHyphens/>
      <w:spacing w:after="120" w:line="240" w:lineRule="auto"/>
      <w:ind w:left="283"/>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rsid w:val="00383A1B"/>
    <w:rPr>
      <w:rFonts w:ascii="Arial" w:eastAsia="Times New Roman" w:hAnsi="Arial" w:cs="Times New Roman"/>
      <w:sz w:val="16"/>
      <w:szCs w:val="16"/>
      <w:lang w:val="en-GB"/>
    </w:rPr>
  </w:style>
  <w:style w:type="paragraph" w:styleId="Closing">
    <w:name w:val="Closing"/>
    <w:basedOn w:val="Normal"/>
    <w:link w:val="ClosingChar"/>
    <w:rsid w:val="00383A1B"/>
    <w:pPr>
      <w:suppressAutoHyphens/>
      <w:spacing w:after="0" w:line="240" w:lineRule="auto"/>
      <w:ind w:left="4252"/>
    </w:pPr>
    <w:rPr>
      <w:rFonts w:ascii="Arial" w:eastAsia="Times New Roman" w:hAnsi="Arial" w:cs="Times New Roman"/>
      <w:sz w:val="20"/>
      <w:szCs w:val="24"/>
    </w:rPr>
  </w:style>
  <w:style w:type="character" w:customStyle="1" w:styleId="ClosingChar">
    <w:name w:val="Closing Char"/>
    <w:basedOn w:val="DefaultParagraphFont"/>
    <w:link w:val="Closing"/>
    <w:rsid w:val="00383A1B"/>
    <w:rPr>
      <w:rFonts w:ascii="Arial" w:eastAsia="Times New Roman" w:hAnsi="Arial" w:cs="Times New Roman"/>
      <w:sz w:val="20"/>
      <w:szCs w:val="24"/>
      <w:lang w:val="en-GB"/>
    </w:rPr>
  </w:style>
  <w:style w:type="table" w:styleId="ColorfulGrid">
    <w:name w:val="Colorful Grid"/>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mailSignature">
    <w:name w:val="E-mail Signature"/>
    <w:basedOn w:val="Normal"/>
    <w:link w:val="E-mailSignatureChar"/>
    <w:rsid w:val="00383A1B"/>
    <w:pPr>
      <w:suppressAutoHyphens/>
      <w:spacing w:after="0" w:line="240" w:lineRule="auto"/>
    </w:pPr>
    <w:rPr>
      <w:rFonts w:ascii="Arial" w:eastAsia="Times New Roman" w:hAnsi="Arial" w:cs="Times New Roman"/>
      <w:sz w:val="20"/>
      <w:szCs w:val="24"/>
    </w:rPr>
  </w:style>
  <w:style w:type="character" w:customStyle="1" w:styleId="E-mailSignatureChar">
    <w:name w:val="E-mail Signature Char"/>
    <w:basedOn w:val="DefaultParagraphFont"/>
    <w:link w:val="E-mailSignature"/>
    <w:rsid w:val="00383A1B"/>
    <w:rPr>
      <w:rFonts w:ascii="Arial" w:eastAsia="Times New Roman" w:hAnsi="Arial" w:cs="Times New Roman"/>
      <w:sz w:val="20"/>
      <w:szCs w:val="24"/>
      <w:lang w:val="en-GB"/>
    </w:rPr>
  </w:style>
  <w:style w:type="paragraph" w:styleId="EnvelopeAddress">
    <w:name w:val="envelope address"/>
    <w:basedOn w:val="Normal"/>
    <w:rsid w:val="00383A1B"/>
    <w:pPr>
      <w:framePr w:w="7938" w:h="1984" w:hRule="exact" w:hSpace="141" w:wrap="auto" w:hAnchor="page" w:xAlign="center" w:yAlign="bottom"/>
      <w:suppressAutoHyphens/>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rsid w:val="00383A1B"/>
    <w:pPr>
      <w:suppressAutoHyphens/>
      <w:spacing w:after="0" w:line="240" w:lineRule="auto"/>
    </w:pPr>
    <w:rPr>
      <w:rFonts w:asciiTheme="majorHAnsi" w:eastAsiaTheme="majorEastAsia" w:hAnsiTheme="majorHAnsi" w:cstheme="majorBidi"/>
      <w:sz w:val="20"/>
      <w:szCs w:val="20"/>
    </w:rPr>
  </w:style>
  <w:style w:type="character" w:styleId="HTMLAcronym">
    <w:name w:val="HTML Acronym"/>
    <w:basedOn w:val="DefaultParagraphFont"/>
    <w:rsid w:val="00383A1B"/>
    <w:rPr>
      <w:lang w:val="en-GB"/>
    </w:rPr>
  </w:style>
  <w:style w:type="paragraph" w:styleId="HTMLAddress">
    <w:name w:val="HTML Address"/>
    <w:basedOn w:val="Normal"/>
    <w:link w:val="HTMLAddressChar"/>
    <w:rsid w:val="00383A1B"/>
    <w:pPr>
      <w:suppressAutoHyphens/>
      <w:spacing w:after="0" w:line="240" w:lineRule="auto"/>
    </w:pPr>
    <w:rPr>
      <w:rFonts w:ascii="Arial" w:eastAsia="Times New Roman" w:hAnsi="Arial" w:cs="Times New Roman"/>
      <w:i/>
      <w:iCs/>
      <w:sz w:val="20"/>
      <w:szCs w:val="24"/>
    </w:rPr>
  </w:style>
  <w:style w:type="character" w:customStyle="1" w:styleId="HTMLAddressChar">
    <w:name w:val="HTML Address Char"/>
    <w:basedOn w:val="DefaultParagraphFont"/>
    <w:link w:val="HTMLAddress"/>
    <w:rsid w:val="00383A1B"/>
    <w:rPr>
      <w:rFonts w:ascii="Arial" w:eastAsia="Times New Roman" w:hAnsi="Arial" w:cs="Times New Roman"/>
      <w:i/>
      <w:iCs/>
      <w:sz w:val="20"/>
      <w:szCs w:val="24"/>
      <w:lang w:val="en-GB"/>
    </w:rPr>
  </w:style>
  <w:style w:type="character" w:styleId="HTMLCite">
    <w:name w:val="HTML Cite"/>
    <w:basedOn w:val="DefaultParagraphFont"/>
    <w:rsid w:val="00383A1B"/>
    <w:rPr>
      <w:i/>
      <w:iCs/>
      <w:lang w:val="en-GB"/>
    </w:rPr>
  </w:style>
  <w:style w:type="character" w:styleId="HTMLCode">
    <w:name w:val="HTML Code"/>
    <w:basedOn w:val="DefaultParagraphFont"/>
    <w:rsid w:val="00383A1B"/>
    <w:rPr>
      <w:rFonts w:ascii="Consolas" w:hAnsi="Consolas" w:cs="Consolas"/>
      <w:sz w:val="20"/>
      <w:szCs w:val="20"/>
      <w:lang w:val="en-GB"/>
    </w:rPr>
  </w:style>
  <w:style w:type="character" w:styleId="HTMLDefinition">
    <w:name w:val="HTML Definition"/>
    <w:basedOn w:val="DefaultParagraphFont"/>
    <w:rsid w:val="00383A1B"/>
    <w:rPr>
      <w:i/>
      <w:iCs/>
      <w:lang w:val="en-GB"/>
    </w:rPr>
  </w:style>
  <w:style w:type="character" w:styleId="HTMLKeyboard">
    <w:name w:val="HTML Keyboard"/>
    <w:basedOn w:val="DefaultParagraphFont"/>
    <w:rsid w:val="00383A1B"/>
    <w:rPr>
      <w:rFonts w:ascii="Consolas" w:hAnsi="Consolas" w:cs="Consolas"/>
      <w:sz w:val="20"/>
      <w:szCs w:val="20"/>
      <w:lang w:val="en-GB"/>
    </w:rPr>
  </w:style>
  <w:style w:type="paragraph" w:styleId="HTMLPreformatted">
    <w:name w:val="HTML Preformatted"/>
    <w:basedOn w:val="Normal"/>
    <w:link w:val="HTMLPreformattedChar"/>
    <w:rsid w:val="00383A1B"/>
    <w:pPr>
      <w:suppressAutoHyphen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rsid w:val="00383A1B"/>
    <w:rPr>
      <w:rFonts w:ascii="Consolas" w:eastAsia="Times New Roman" w:hAnsi="Consolas" w:cs="Consolas"/>
      <w:sz w:val="20"/>
      <w:szCs w:val="20"/>
      <w:lang w:val="en-GB"/>
    </w:rPr>
  </w:style>
  <w:style w:type="character" w:styleId="HTMLSample">
    <w:name w:val="HTML Sample"/>
    <w:basedOn w:val="DefaultParagraphFont"/>
    <w:rsid w:val="00383A1B"/>
    <w:rPr>
      <w:rFonts w:ascii="Consolas" w:hAnsi="Consolas" w:cs="Consolas"/>
      <w:sz w:val="24"/>
      <w:szCs w:val="24"/>
      <w:lang w:val="en-GB"/>
    </w:rPr>
  </w:style>
  <w:style w:type="character" w:styleId="HTMLTypewriter">
    <w:name w:val="HTML Typewriter"/>
    <w:basedOn w:val="DefaultParagraphFont"/>
    <w:rsid w:val="00383A1B"/>
    <w:rPr>
      <w:rFonts w:ascii="Consolas" w:hAnsi="Consolas" w:cs="Consolas"/>
      <w:sz w:val="20"/>
      <w:szCs w:val="20"/>
      <w:lang w:val="en-GB"/>
    </w:rPr>
  </w:style>
  <w:style w:type="character" w:styleId="HTMLVariable">
    <w:name w:val="HTML Variable"/>
    <w:basedOn w:val="DefaultParagraphFont"/>
    <w:rsid w:val="00383A1B"/>
    <w:rPr>
      <w:i/>
      <w:iCs/>
      <w:lang w:val="en-GB"/>
    </w:rPr>
  </w:style>
  <w:style w:type="paragraph" w:styleId="Index5">
    <w:name w:val="index 5"/>
    <w:basedOn w:val="Normal"/>
    <w:next w:val="Normal"/>
    <w:autoRedefine/>
    <w:rsid w:val="00383A1B"/>
    <w:pPr>
      <w:suppressAutoHyphens/>
      <w:spacing w:after="0" w:line="240" w:lineRule="auto"/>
      <w:ind w:left="1000" w:hanging="200"/>
    </w:pPr>
    <w:rPr>
      <w:rFonts w:ascii="Arial" w:eastAsia="Times New Roman" w:hAnsi="Arial" w:cs="Times New Roman"/>
      <w:sz w:val="20"/>
      <w:szCs w:val="24"/>
    </w:rPr>
  </w:style>
  <w:style w:type="paragraph" w:styleId="Index6">
    <w:name w:val="index 6"/>
    <w:basedOn w:val="Normal"/>
    <w:next w:val="Normal"/>
    <w:autoRedefine/>
    <w:rsid w:val="00383A1B"/>
    <w:pPr>
      <w:suppressAutoHyphens/>
      <w:spacing w:after="0" w:line="240" w:lineRule="auto"/>
      <w:ind w:left="1200" w:hanging="200"/>
    </w:pPr>
    <w:rPr>
      <w:rFonts w:ascii="Arial" w:eastAsia="Times New Roman" w:hAnsi="Arial" w:cs="Times New Roman"/>
      <w:sz w:val="20"/>
      <w:szCs w:val="24"/>
    </w:rPr>
  </w:style>
  <w:style w:type="paragraph" w:styleId="Index7">
    <w:name w:val="index 7"/>
    <w:basedOn w:val="Normal"/>
    <w:next w:val="Normal"/>
    <w:autoRedefine/>
    <w:rsid w:val="00383A1B"/>
    <w:pPr>
      <w:suppressAutoHyphens/>
      <w:spacing w:after="0" w:line="240" w:lineRule="auto"/>
      <w:ind w:left="1400" w:hanging="200"/>
    </w:pPr>
    <w:rPr>
      <w:rFonts w:ascii="Arial" w:eastAsia="Times New Roman" w:hAnsi="Arial" w:cs="Times New Roman"/>
      <w:sz w:val="20"/>
      <w:szCs w:val="24"/>
    </w:rPr>
  </w:style>
  <w:style w:type="paragraph" w:styleId="Index8">
    <w:name w:val="index 8"/>
    <w:basedOn w:val="Normal"/>
    <w:next w:val="Normal"/>
    <w:autoRedefine/>
    <w:rsid w:val="00383A1B"/>
    <w:pPr>
      <w:suppressAutoHyphens/>
      <w:spacing w:after="0" w:line="240" w:lineRule="auto"/>
      <w:ind w:left="1600" w:hanging="200"/>
    </w:pPr>
    <w:rPr>
      <w:rFonts w:ascii="Arial" w:eastAsia="Times New Roman" w:hAnsi="Arial" w:cs="Times New Roman"/>
      <w:sz w:val="20"/>
      <w:szCs w:val="24"/>
    </w:rPr>
  </w:style>
  <w:style w:type="paragraph" w:styleId="Index9">
    <w:name w:val="index 9"/>
    <w:basedOn w:val="Normal"/>
    <w:next w:val="Normal"/>
    <w:autoRedefine/>
    <w:rsid w:val="00383A1B"/>
    <w:pPr>
      <w:suppressAutoHyphens/>
      <w:spacing w:after="0" w:line="240" w:lineRule="auto"/>
      <w:ind w:left="1800" w:hanging="200"/>
    </w:pPr>
    <w:rPr>
      <w:rFonts w:ascii="Arial" w:eastAsia="Times New Roman" w:hAnsi="Arial" w:cs="Times New Roman"/>
      <w:sz w:val="20"/>
      <w:szCs w:val="24"/>
    </w:rPr>
  </w:style>
  <w:style w:type="paragraph" w:styleId="IndexHeading">
    <w:name w:val="index heading"/>
    <w:basedOn w:val="Normal"/>
    <w:next w:val="Index1"/>
    <w:rsid w:val="00383A1B"/>
    <w:pPr>
      <w:suppressAutoHyphens/>
      <w:spacing w:after="120" w:line="240" w:lineRule="auto"/>
    </w:pPr>
    <w:rPr>
      <w:rFonts w:asciiTheme="majorHAnsi" w:eastAsiaTheme="majorEastAsia" w:hAnsiTheme="majorHAnsi" w:cstheme="majorBidi"/>
      <w:b/>
      <w:bCs/>
      <w:sz w:val="20"/>
      <w:szCs w:val="24"/>
    </w:rPr>
  </w:style>
  <w:style w:type="character" w:styleId="IntenseEmphasis">
    <w:name w:val="Intense Emphasis"/>
    <w:basedOn w:val="DefaultParagraphFont"/>
    <w:uiPriority w:val="21"/>
    <w:rsid w:val="00383A1B"/>
    <w:rPr>
      <w:b/>
      <w:bCs/>
      <w:i/>
      <w:iCs/>
      <w:color w:val="4472C4" w:themeColor="accent1"/>
      <w:lang w:val="en-GB"/>
    </w:rPr>
  </w:style>
  <w:style w:type="paragraph" w:styleId="IntenseQuote">
    <w:name w:val="Intense Quote"/>
    <w:basedOn w:val="Normal"/>
    <w:next w:val="Normal"/>
    <w:link w:val="IntenseQuoteChar"/>
    <w:uiPriority w:val="30"/>
    <w:rsid w:val="00383A1B"/>
    <w:pPr>
      <w:pBdr>
        <w:bottom w:val="single" w:sz="4" w:space="4" w:color="4472C4" w:themeColor="accent1"/>
      </w:pBdr>
      <w:suppressAutoHyphens/>
      <w:spacing w:before="200" w:after="280" w:line="240" w:lineRule="auto"/>
      <w:ind w:left="936" w:right="936"/>
    </w:pPr>
    <w:rPr>
      <w:rFonts w:ascii="Arial" w:eastAsia="Times New Roman" w:hAnsi="Arial" w:cs="Times New Roman"/>
      <w:b/>
      <w:bCs/>
      <w:i/>
      <w:iCs/>
      <w:color w:val="4472C4" w:themeColor="accent1"/>
      <w:sz w:val="20"/>
      <w:szCs w:val="24"/>
    </w:rPr>
  </w:style>
  <w:style w:type="character" w:customStyle="1" w:styleId="IntenseQuoteChar">
    <w:name w:val="Intense Quote Char"/>
    <w:basedOn w:val="DefaultParagraphFont"/>
    <w:link w:val="IntenseQuote"/>
    <w:uiPriority w:val="30"/>
    <w:rsid w:val="00383A1B"/>
    <w:rPr>
      <w:rFonts w:ascii="Arial" w:eastAsia="Times New Roman" w:hAnsi="Arial" w:cs="Times New Roman"/>
      <w:b/>
      <w:bCs/>
      <w:i/>
      <w:iCs/>
      <w:color w:val="4472C4" w:themeColor="accent1"/>
      <w:sz w:val="20"/>
      <w:szCs w:val="24"/>
      <w:lang w:val="en-GB"/>
    </w:rPr>
  </w:style>
  <w:style w:type="character" w:styleId="IntenseReference">
    <w:name w:val="Intense Reference"/>
    <w:basedOn w:val="DefaultParagraphFont"/>
    <w:uiPriority w:val="32"/>
    <w:rsid w:val="00383A1B"/>
    <w:rPr>
      <w:b/>
      <w:bCs/>
      <w:smallCaps/>
      <w:color w:val="ED7D31" w:themeColor="accent2"/>
      <w:spacing w:val="5"/>
      <w:u w:val="single"/>
      <w:lang w:val="en-GB"/>
    </w:rPr>
  </w:style>
  <w:style w:type="table" w:styleId="LightGrid">
    <w:name w:val="Light Grid"/>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383A1B"/>
    <w:pPr>
      <w:spacing w:after="0" w:line="240" w:lineRule="auto"/>
    </w:pPr>
    <w:rPr>
      <w:rFonts w:ascii="Times New Roman" w:eastAsia="Times New Roman" w:hAnsi="Times New Roman" w:cs="Times New Roman"/>
      <w:color w:val="000000" w:themeColor="text1" w:themeShade="BF"/>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83A1B"/>
    <w:pPr>
      <w:spacing w:after="0" w:line="240" w:lineRule="auto"/>
    </w:pPr>
    <w:rPr>
      <w:rFonts w:ascii="Times New Roman" w:eastAsia="Times New Roman" w:hAnsi="Times New Roman" w:cs="Times New Roman"/>
      <w:color w:val="2F5496" w:themeColor="accent1" w:themeShade="BF"/>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383A1B"/>
    <w:pPr>
      <w:spacing w:after="0" w:line="240" w:lineRule="auto"/>
    </w:pPr>
    <w:rPr>
      <w:rFonts w:ascii="Times New Roman" w:eastAsia="Times New Roman" w:hAnsi="Times New Roman" w:cs="Times New Roman"/>
      <w:color w:val="C45911" w:themeColor="accent2" w:themeShade="BF"/>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383A1B"/>
    <w:pPr>
      <w:spacing w:after="0" w:line="240" w:lineRule="auto"/>
    </w:pPr>
    <w:rPr>
      <w:rFonts w:ascii="Times New Roman" w:eastAsia="Times New Roman" w:hAnsi="Times New Roman" w:cs="Times New Roman"/>
      <w:color w:val="7B7B7B" w:themeColor="accent3" w:themeShade="BF"/>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383A1B"/>
    <w:pPr>
      <w:spacing w:after="0" w:line="240" w:lineRule="auto"/>
    </w:pPr>
    <w:rPr>
      <w:rFonts w:ascii="Times New Roman" w:eastAsia="Times New Roman" w:hAnsi="Times New Roman" w:cs="Times New Roman"/>
      <w:color w:val="BF8F00" w:themeColor="accent4" w:themeShade="BF"/>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383A1B"/>
    <w:pPr>
      <w:spacing w:after="0" w:line="240" w:lineRule="auto"/>
    </w:pPr>
    <w:rPr>
      <w:rFonts w:ascii="Times New Roman" w:eastAsia="Times New Roman" w:hAnsi="Times New Roman" w:cs="Times New Roman"/>
      <w:color w:val="2E74B5" w:themeColor="accent5" w:themeShade="BF"/>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383A1B"/>
    <w:pPr>
      <w:spacing w:after="0" w:line="240" w:lineRule="auto"/>
    </w:pPr>
    <w:rPr>
      <w:rFonts w:ascii="Times New Roman" w:eastAsia="Times New Roman" w:hAnsi="Times New Roman" w:cs="Times New Roman"/>
      <w:color w:val="538135" w:themeColor="accent6" w:themeShade="BF"/>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rsid w:val="00383A1B"/>
    <w:rPr>
      <w:lang w:val="en-GB"/>
    </w:rPr>
  </w:style>
  <w:style w:type="paragraph" w:styleId="List">
    <w:name w:val="List"/>
    <w:basedOn w:val="Normal"/>
    <w:rsid w:val="00383A1B"/>
    <w:pPr>
      <w:suppressAutoHyphens/>
      <w:spacing w:after="120" w:line="240" w:lineRule="auto"/>
      <w:ind w:left="283" w:hanging="283"/>
      <w:contextualSpacing/>
    </w:pPr>
    <w:rPr>
      <w:rFonts w:ascii="Arial" w:eastAsia="Times New Roman" w:hAnsi="Arial" w:cs="Times New Roman"/>
      <w:sz w:val="20"/>
      <w:szCs w:val="24"/>
    </w:rPr>
  </w:style>
  <w:style w:type="paragraph" w:styleId="List2">
    <w:name w:val="List 2"/>
    <w:basedOn w:val="Normal"/>
    <w:rsid w:val="00383A1B"/>
    <w:pPr>
      <w:suppressAutoHyphens/>
      <w:spacing w:after="120" w:line="240" w:lineRule="auto"/>
      <w:ind w:left="566" w:hanging="283"/>
      <w:contextualSpacing/>
    </w:pPr>
    <w:rPr>
      <w:rFonts w:ascii="Arial" w:eastAsia="Times New Roman" w:hAnsi="Arial" w:cs="Times New Roman"/>
      <w:sz w:val="20"/>
      <w:szCs w:val="24"/>
    </w:rPr>
  </w:style>
  <w:style w:type="paragraph" w:styleId="List3">
    <w:name w:val="List 3"/>
    <w:basedOn w:val="Normal"/>
    <w:rsid w:val="00383A1B"/>
    <w:pPr>
      <w:suppressAutoHyphens/>
      <w:spacing w:after="120" w:line="240" w:lineRule="auto"/>
      <w:ind w:left="849" w:hanging="283"/>
      <w:contextualSpacing/>
    </w:pPr>
    <w:rPr>
      <w:rFonts w:ascii="Arial" w:eastAsia="Times New Roman" w:hAnsi="Arial" w:cs="Times New Roman"/>
      <w:sz w:val="20"/>
      <w:szCs w:val="24"/>
    </w:rPr>
  </w:style>
  <w:style w:type="paragraph" w:styleId="List4">
    <w:name w:val="List 4"/>
    <w:basedOn w:val="Normal"/>
    <w:rsid w:val="00383A1B"/>
    <w:pPr>
      <w:suppressAutoHyphens/>
      <w:spacing w:after="120" w:line="240" w:lineRule="auto"/>
      <w:ind w:left="1132" w:hanging="283"/>
      <w:contextualSpacing/>
    </w:pPr>
    <w:rPr>
      <w:rFonts w:ascii="Arial" w:eastAsia="Times New Roman" w:hAnsi="Arial" w:cs="Times New Roman"/>
      <w:sz w:val="20"/>
      <w:szCs w:val="24"/>
    </w:rPr>
  </w:style>
  <w:style w:type="paragraph" w:styleId="List5">
    <w:name w:val="List 5"/>
    <w:basedOn w:val="Normal"/>
    <w:rsid w:val="00383A1B"/>
    <w:pPr>
      <w:suppressAutoHyphens/>
      <w:spacing w:after="120" w:line="240" w:lineRule="auto"/>
      <w:ind w:left="1415" w:hanging="283"/>
      <w:contextualSpacing/>
    </w:pPr>
    <w:rPr>
      <w:rFonts w:ascii="Arial" w:eastAsia="Times New Roman" w:hAnsi="Arial" w:cs="Times New Roman"/>
      <w:sz w:val="20"/>
      <w:szCs w:val="24"/>
    </w:rPr>
  </w:style>
  <w:style w:type="paragraph" w:styleId="ListContinue">
    <w:name w:val="List Continue"/>
    <w:basedOn w:val="Normal"/>
    <w:rsid w:val="00383A1B"/>
    <w:pPr>
      <w:suppressAutoHyphens/>
      <w:spacing w:after="120" w:line="240" w:lineRule="auto"/>
      <w:ind w:left="283"/>
      <w:contextualSpacing/>
    </w:pPr>
    <w:rPr>
      <w:rFonts w:ascii="Arial" w:eastAsia="Times New Roman" w:hAnsi="Arial" w:cs="Times New Roman"/>
      <w:sz w:val="20"/>
      <w:szCs w:val="24"/>
    </w:rPr>
  </w:style>
  <w:style w:type="paragraph" w:styleId="ListContinue2">
    <w:name w:val="List Continue 2"/>
    <w:basedOn w:val="Normal"/>
    <w:rsid w:val="00383A1B"/>
    <w:pPr>
      <w:suppressAutoHyphens/>
      <w:spacing w:after="120" w:line="240" w:lineRule="auto"/>
      <w:ind w:left="566"/>
      <w:contextualSpacing/>
    </w:pPr>
    <w:rPr>
      <w:rFonts w:ascii="Arial" w:eastAsia="Times New Roman" w:hAnsi="Arial" w:cs="Times New Roman"/>
      <w:sz w:val="20"/>
      <w:szCs w:val="24"/>
    </w:rPr>
  </w:style>
  <w:style w:type="paragraph" w:styleId="ListContinue3">
    <w:name w:val="List Continue 3"/>
    <w:basedOn w:val="Normal"/>
    <w:rsid w:val="00383A1B"/>
    <w:pPr>
      <w:suppressAutoHyphens/>
      <w:spacing w:after="120" w:line="240" w:lineRule="auto"/>
      <w:ind w:left="849"/>
      <w:contextualSpacing/>
    </w:pPr>
    <w:rPr>
      <w:rFonts w:ascii="Arial" w:eastAsia="Times New Roman" w:hAnsi="Arial" w:cs="Times New Roman"/>
      <w:sz w:val="20"/>
      <w:szCs w:val="24"/>
    </w:rPr>
  </w:style>
  <w:style w:type="paragraph" w:styleId="ListContinue4">
    <w:name w:val="List Continue 4"/>
    <w:basedOn w:val="Normal"/>
    <w:rsid w:val="00383A1B"/>
    <w:pPr>
      <w:suppressAutoHyphens/>
      <w:spacing w:after="120" w:line="240" w:lineRule="auto"/>
      <w:ind w:left="1132"/>
      <w:contextualSpacing/>
    </w:pPr>
    <w:rPr>
      <w:rFonts w:ascii="Arial" w:eastAsia="Times New Roman" w:hAnsi="Arial" w:cs="Times New Roman"/>
      <w:sz w:val="20"/>
      <w:szCs w:val="24"/>
    </w:rPr>
  </w:style>
  <w:style w:type="paragraph" w:styleId="ListContinue5">
    <w:name w:val="List Continue 5"/>
    <w:basedOn w:val="Normal"/>
    <w:rsid w:val="00383A1B"/>
    <w:pPr>
      <w:suppressAutoHyphens/>
      <w:spacing w:after="120" w:line="240" w:lineRule="auto"/>
      <w:ind w:left="1415"/>
      <w:contextualSpacing/>
    </w:pPr>
    <w:rPr>
      <w:rFonts w:ascii="Arial" w:eastAsia="Times New Roman" w:hAnsi="Arial" w:cs="Times New Roman"/>
      <w:sz w:val="20"/>
      <w:szCs w:val="24"/>
    </w:rPr>
  </w:style>
  <w:style w:type="paragraph" w:styleId="MacroText">
    <w:name w:val="macro"/>
    <w:link w:val="MacroTextChar"/>
    <w:rsid w:val="00383A1B"/>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nsolas" w:eastAsia="Times New Roman" w:hAnsi="Consolas" w:cs="Consolas"/>
      <w:sz w:val="20"/>
      <w:szCs w:val="20"/>
      <w:lang w:val="en-GB"/>
    </w:rPr>
  </w:style>
  <w:style w:type="character" w:customStyle="1" w:styleId="MacroTextChar">
    <w:name w:val="Macro Text Char"/>
    <w:basedOn w:val="DefaultParagraphFont"/>
    <w:link w:val="MacroText"/>
    <w:rsid w:val="00383A1B"/>
    <w:rPr>
      <w:rFonts w:ascii="Consolas" w:eastAsia="Times New Roman" w:hAnsi="Consolas" w:cs="Consolas"/>
      <w:sz w:val="20"/>
      <w:szCs w:val="20"/>
      <w:lang w:val="en-GB"/>
    </w:rPr>
  </w:style>
  <w:style w:type="table" w:styleId="MediumGrid1">
    <w:name w:val="Medium Grid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83A1B"/>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83A1B"/>
    <w:rPr>
      <w:rFonts w:asciiTheme="majorHAnsi" w:eastAsiaTheme="majorEastAsia" w:hAnsiTheme="majorHAnsi" w:cstheme="majorBidi"/>
      <w:sz w:val="24"/>
      <w:szCs w:val="24"/>
      <w:shd w:val="pct20" w:color="auto" w:fill="auto"/>
      <w:lang w:val="en-GB"/>
    </w:rPr>
  </w:style>
  <w:style w:type="paragraph" w:styleId="NormalIndent">
    <w:name w:val="Normal Indent"/>
    <w:basedOn w:val="Normal"/>
    <w:rsid w:val="00383A1B"/>
    <w:pPr>
      <w:suppressAutoHyphens/>
      <w:spacing w:after="120" w:line="240" w:lineRule="auto"/>
      <w:ind w:left="1304"/>
    </w:pPr>
    <w:rPr>
      <w:rFonts w:ascii="Arial" w:eastAsia="Times New Roman" w:hAnsi="Arial" w:cs="Times New Roman"/>
      <w:sz w:val="20"/>
      <w:szCs w:val="24"/>
    </w:rPr>
  </w:style>
  <w:style w:type="paragraph" w:styleId="PlainText">
    <w:name w:val="Plain Text"/>
    <w:basedOn w:val="Normal"/>
    <w:link w:val="PlainTextChar"/>
    <w:rsid w:val="00383A1B"/>
    <w:pPr>
      <w:suppressAutoHyphens/>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rsid w:val="00383A1B"/>
    <w:rPr>
      <w:rFonts w:ascii="Consolas" w:eastAsia="Times New Roman" w:hAnsi="Consolas" w:cs="Consolas"/>
      <w:sz w:val="21"/>
      <w:szCs w:val="21"/>
      <w:lang w:val="en-GB"/>
    </w:rPr>
  </w:style>
  <w:style w:type="paragraph" w:styleId="Quote">
    <w:name w:val="Quote"/>
    <w:basedOn w:val="Normal"/>
    <w:next w:val="Normal"/>
    <w:link w:val="QuoteChar"/>
    <w:uiPriority w:val="29"/>
    <w:rsid w:val="00383A1B"/>
    <w:pPr>
      <w:suppressAutoHyphens/>
      <w:spacing w:after="120" w:line="240" w:lineRule="auto"/>
    </w:pPr>
    <w:rPr>
      <w:rFonts w:ascii="Arial" w:eastAsia="Times New Roman" w:hAnsi="Arial" w:cs="Times New Roman"/>
      <w:i/>
      <w:iCs/>
      <w:color w:val="000000" w:themeColor="text1"/>
      <w:sz w:val="20"/>
      <w:szCs w:val="24"/>
    </w:rPr>
  </w:style>
  <w:style w:type="character" w:customStyle="1" w:styleId="QuoteChar">
    <w:name w:val="Quote Char"/>
    <w:basedOn w:val="DefaultParagraphFont"/>
    <w:link w:val="Quote"/>
    <w:uiPriority w:val="29"/>
    <w:rsid w:val="00383A1B"/>
    <w:rPr>
      <w:rFonts w:ascii="Arial" w:eastAsia="Times New Roman" w:hAnsi="Arial" w:cs="Times New Roman"/>
      <w:i/>
      <w:iCs/>
      <w:color w:val="000000" w:themeColor="text1"/>
      <w:sz w:val="20"/>
      <w:szCs w:val="24"/>
      <w:lang w:val="en-GB"/>
    </w:rPr>
  </w:style>
  <w:style w:type="paragraph" w:styleId="Salutation">
    <w:name w:val="Salutation"/>
    <w:basedOn w:val="Normal"/>
    <w:next w:val="Normal"/>
    <w:link w:val="SalutationChar"/>
    <w:rsid w:val="00383A1B"/>
    <w:pPr>
      <w:suppressAutoHyphens/>
      <w:spacing w:after="120" w:line="240" w:lineRule="auto"/>
    </w:pPr>
    <w:rPr>
      <w:rFonts w:ascii="Arial" w:eastAsia="Times New Roman" w:hAnsi="Arial" w:cs="Times New Roman"/>
      <w:sz w:val="20"/>
      <w:szCs w:val="24"/>
    </w:rPr>
  </w:style>
  <w:style w:type="character" w:customStyle="1" w:styleId="SalutationChar">
    <w:name w:val="Salutation Char"/>
    <w:basedOn w:val="DefaultParagraphFont"/>
    <w:link w:val="Salutation"/>
    <w:rsid w:val="00383A1B"/>
    <w:rPr>
      <w:rFonts w:ascii="Arial" w:eastAsia="Times New Roman" w:hAnsi="Arial" w:cs="Times New Roman"/>
      <w:sz w:val="20"/>
      <w:szCs w:val="24"/>
      <w:lang w:val="en-GB"/>
    </w:rPr>
  </w:style>
  <w:style w:type="paragraph" w:styleId="Signature">
    <w:name w:val="Signature"/>
    <w:basedOn w:val="Normal"/>
    <w:link w:val="SignatureChar"/>
    <w:rsid w:val="00383A1B"/>
    <w:pPr>
      <w:suppressAutoHyphens/>
      <w:spacing w:after="0" w:line="240" w:lineRule="auto"/>
      <w:ind w:left="4252"/>
    </w:pPr>
    <w:rPr>
      <w:rFonts w:ascii="Arial" w:eastAsia="Times New Roman" w:hAnsi="Arial" w:cs="Times New Roman"/>
      <w:sz w:val="20"/>
      <w:szCs w:val="24"/>
    </w:rPr>
  </w:style>
  <w:style w:type="character" w:customStyle="1" w:styleId="SignatureChar">
    <w:name w:val="Signature Char"/>
    <w:basedOn w:val="DefaultParagraphFont"/>
    <w:link w:val="Signature"/>
    <w:rsid w:val="00383A1B"/>
    <w:rPr>
      <w:rFonts w:ascii="Arial" w:eastAsia="Times New Roman" w:hAnsi="Arial" w:cs="Times New Roman"/>
      <w:sz w:val="20"/>
      <w:szCs w:val="24"/>
      <w:lang w:val="en-GB"/>
    </w:rPr>
  </w:style>
  <w:style w:type="paragraph" w:styleId="Subtitle">
    <w:name w:val="Subtitle"/>
    <w:basedOn w:val="Normal"/>
    <w:next w:val="Normal"/>
    <w:link w:val="SubtitleChar"/>
    <w:rsid w:val="00383A1B"/>
    <w:pPr>
      <w:numPr>
        <w:ilvl w:val="1"/>
      </w:numPr>
      <w:suppressAutoHyphens/>
      <w:spacing w:after="120" w:line="240"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383A1B"/>
    <w:rPr>
      <w:rFonts w:asciiTheme="majorHAnsi" w:eastAsiaTheme="majorEastAsia" w:hAnsiTheme="majorHAnsi" w:cstheme="majorBidi"/>
      <w:i/>
      <w:iCs/>
      <w:color w:val="4472C4" w:themeColor="accent1"/>
      <w:spacing w:val="15"/>
      <w:sz w:val="24"/>
      <w:szCs w:val="24"/>
      <w:lang w:val="en-GB"/>
    </w:rPr>
  </w:style>
  <w:style w:type="character" w:styleId="SubtleEmphasis">
    <w:name w:val="Subtle Emphasis"/>
    <w:basedOn w:val="DefaultParagraphFont"/>
    <w:uiPriority w:val="19"/>
    <w:rsid w:val="00383A1B"/>
    <w:rPr>
      <w:i/>
      <w:iCs/>
      <w:color w:val="808080" w:themeColor="text1" w:themeTint="7F"/>
      <w:lang w:val="en-GB"/>
    </w:rPr>
  </w:style>
  <w:style w:type="table" w:styleId="Table3Deffects1">
    <w:name w:val="Table 3D effects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83A1B"/>
    <w:pPr>
      <w:suppressAutoHyphens/>
      <w:spacing w:after="120" w:line="240" w:lineRule="auto"/>
    </w:pPr>
    <w:rPr>
      <w:rFonts w:ascii="Times New Roman" w:eastAsia="Times New Roman" w:hAnsi="Times New Roman" w:cs="Times New Roman"/>
      <w:color w:val="000080"/>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83A1B"/>
    <w:pPr>
      <w:suppressAutoHyphens/>
      <w:spacing w:after="120" w:line="240" w:lineRule="auto"/>
    </w:pPr>
    <w:rPr>
      <w:rFonts w:ascii="Times New Roman" w:eastAsia="Times New Roman" w:hAnsi="Times New Roman" w:cs="Times New Roman"/>
      <w:color w:val="FFFFFF"/>
      <w:sz w:val="20"/>
      <w:szCs w:val="20"/>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83A1B"/>
    <w:pPr>
      <w:suppressAutoHyphens/>
      <w:spacing w:after="0" w:line="240" w:lineRule="auto"/>
      <w:ind w:left="200" w:hanging="200"/>
    </w:pPr>
    <w:rPr>
      <w:rFonts w:ascii="Arial" w:eastAsia="Times New Roman" w:hAnsi="Arial" w:cs="Times New Roman"/>
      <w:sz w:val="20"/>
      <w:szCs w:val="24"/>
    </w:rPr>
  </w:style>
  <w:style w:type="paragraph" w:styleId="TableofFigures">
    <w:name w:val="table of figures"/>
    <w:basedOn w:val="Normal"/>
    <w:next w:val="Normal"/>
    <w:rsid w:val="00383A1B"/>
    <w:pPr>
      <w:suppressAutoHyphens/>
      <w:spacing w:after="0" w:line="240" w:lineRule="auto"/>
    </w:pPr>
    <w:rPr>
      <w:rFonts w:ascii="Arial" w:eastAsia="Times New Roman" w:hAnsi="Arial" w:cs="Times New Roman"/>
      <w:sz w:val="20"/>
      <w:szCs w:val="24"/>
    </w:rPr>
  </w:style>
  <w:style w:type="table" w:styleId="TableProfessional">
    <w:name w:val="Table Professional"/>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383A1B"/>
    <w:pPr>
      <w:suppressAutoHyphens/>
      <w:spacing w:before="120" w:after="120" w:line="240" w:lineRule="auto"/>
    </w:pPr>
    <w:rPr>
      <w:rFonts w:asciiTheme="majorHAnsi" w:eastAsiaTheme="majorEastAsia" w:hAnsiTheme="majorHAnsi" w:cstheme="majorBidi"/>
      <w:b/>
      <w:bCs/>
      <w:sz w:val="24"/>
      <w:szCs w:val="24"/>
    </w:rPr>
  </w:style>
  <w:style w:type="paragraph" w:customStyle="1" w:styleId="TablesHeading">
    <w:name w:val="Tables Heading"/>
    <w:basedOn w:val="AppendixHeading1"/>
    <w:next w:val="Normal"/>
    <w:uiPriority w:val="2"/>
    <w:qFormat/>
    <w:rsid w:val="00383A1B"/>
    <w:pPr>
      <w:numPr>
        <w:numId w:val="12"/>
      </w:numPr>
      <w:spacing w:before="240" w:after="240"/>
      <w:outlineLvl w:val="8"/>
    </w:pPr>
    <w:rPr>
      <w:color w:val="00965F"/>
    </w:rPr>
  </w:style>
  <w:style w:type="paragraph" w:customStyle="1" w:styleId="FiguresHeading">
    <w:name w:val="Figures Heading"/>
    <w:basedOn w:val="AppendixHeading1"/>
    <w:next w:val="Normal"/>
    <w:link w:val="FiguresHeadingChar"/>
    <w:uiPriority w:val="2"/>
    <w:qFormat/>
    <w:rsid w:val="00383A1B"/>
    <w:pPr>
      <w:numPr>
        <w:numId w:val="18"/>
      </w:numPr>
      <w:spacing w:before="240" w:after="240"/>
      <w:outlineLvl w:val="7"/>
    </w:pPr>
    <w:rPr>
      <w:color w:val="00965F"/>
    </w:rPr>
  </w:style>
  <w:style w:type="character" w:customStyle="1" w:styleId="AppendixHeading1Char">
    <w:name w:val="Appendix Heading 1 Char"/>
    <w:basedOn w:val="Heading1Char"/>
    <w:link w:val="AppendixHeading1"/>
    <w:uiPriority w:val="1"/>
    <w:rsid w:val="00383A1B"/>
    <w:rPr>
      <w:rFonts w:ascii="Segoe UI Light" w:eastAsia="Times New Roman" w:hAnsi="Segoe UI Light" w:cs="Arial"/>
      <w:bCs/>
      <w:color w:val="2C5AA8"/>
      <w:sz w:val="28"/>
      <w:szCs w:val="32"/>
      <w:lang w:val="en-GB"/>
    </w:rPr>
  </w:style>
  <w:style w:type="character" w:customStyle="1" w:styleId="FiguresHeadingChar">
    <w:name w:val="Figures Heading Char"/>
    <w:basedOn w:val="AppendixHeading1Char"/>
    <w:link w:val="FiguresHeading"/>
    <w:uiPriority w:val="2"/>
    <w:rsid w:val="00383A1B"/>
    <w:rPr>
      <w:rFonts w:ascii="Segoe UI Light" w:eastAsia="Times New Roman" w:hAnsi="Segoe UI Light" w:cs="Arial"/>
      <w:bCs/>
      <w:color w:val="00965F"/>
      <w:sz w:val="28"/>
      <w:szCs w:val="32"/>
      <w:lang w:val="en-GB"/>
    </w:rPr>
  </w:style>
  <w:style w:type="character" w:customStyle="1" w:styleId="HarPublisher">
    <w:name w:val="HarPublisher"/>
    <w:basedOn w:val="DefaultParagraphFont"/>
    <w:rsid w:val="00383A1B"/>
  </w:style>
  <w:style w:type="paragraph" w:customStyle="1" w:styleId="WSPSub-heading">
    <w:name w:val="WSP Sub-heading"/>
    <w:basedOn w:val="Normal"/>
    <w:next w:val="Normal"/>
    <w:rsid w:val="00383A1B"/>
    <w:pPr>
      <w:tabs>
        <w:tab w:val="left" w:pos="777"/>
      </w:tabs>
      <w:spacing w:after="120" w:line="260" w:lineRule="atLeast"/>
      <w:outlineLvl w:val="1"/>
    </w:pPr>
    <w:rPr>
      <w:rFonts w:ascii="Arial Black" w:eastAsia="Times New Roman" w:hAnsi="Arial Black" w:cs="Arial"/>
      <w:caps/>
      <w:w w:val="95"/>
      <w:sz w:val="20"/>
      <w:szCs w:val="20"/>
    </w:rPr>
  </w:style>
  <w:style w:type="paragraph" w:customStyle="1" w:styleId="WSPBodyText">
    <w:name w:val="WSP Body Text"/>
    <w:rsid w:val="00383A1B"/>
    <w:pPr>
      <w:spacing w:after="130" w:line="260" w:lineRule="atLeast"/>
    </w:pPr>
    <w:rPr>
      <w:rFonts w:ascii="Arial" w:eastAsia="Times New Roman" w:hAnsi="Arial" w:cs="Times New Roman"/>
      <w:w w:val="95"/>
      <w:sz w:val="20"/>
      <w:szCs w:val="20"/>
      <w:lang w:val="en-GB"/>
    </w:rPr>
  </w:style>
  <w:style w:type="paragraph" w:customStyle="1" w:styleId="HINDENT06">
    <w:name w:val="H INDENT 0.6&quot;"/>
    <w:basedOn w:val="Normal"/>
    <w:uiPriority w:val="99"/>
    <w:rsid w:val="00383A1B"/>
    <w:pPr>
      <w:widowControl w:val="0"/>
      <w:spacing w:after="0" w:line="240" w:lineRule="auto"/>
      <w:ind w:left="864" w:hanging="864"/>
      <w:jc w:val="both"/>
    </w:pPr>
    <w:rPr>
      <w:rFonts w:ascii="Times New Roman" w:eastAsia="Times New Roman" w:hAnsi="Times New Roman" w:cs="Times New Roman"/>
      <w:sz w:val="20"/>
      <w:szCs w:val="20"/>
    </w:rPr>
  </w:style>
  <w:style w:type="paragraph" w:customStyle="1" w:styleId="AppendixB">
    <w:name w:val="Appendix B"/>
    <w:basedOn w:val="Heading2"/>
    <w:next w:val="Normal"/>
    <w:rsid w:val="00383A1B"/>
    <w:pPr>
      <w:keepLines w:val="0"/>
      <w:numPr>
        <w:ilvl w:val="1"/>
        <w:numId w:val="20"/>
      </w:numPr>
      <w:tabs>
        <w:tab w:val="left" w:pos="709"/>
      </w:tabs>
      <w:spacing w:before="0" w:after="120" w:line="360" w:lineRule="auto"/>
    </w:pPr>
    <w:rPr>
      <w:rFonts w:ascii="Arial" w:eastAsia="Times New Roman" w:hAnsi="Arial" w:cs="Times New Roman"/>
      <w:b/>
      <w:bCs/>
      <w:color w:val="auto"/>
      <w:sz w:val="20"/>
      <w:szCs w:val="20"/>
    </w:rPr>
  </w:style>
  <w:style w:type="paragraph" w:customStyle="1" w:styleId="appendixC">
    <w:name w:val="appendix C"/>
    <w:basedOn w:val="Normal"/>
    <w:link w:val="appendixCChar"/>
    <w:qFormat/>
    <w:rsid w:val="00383A1B"/>
    <w:pPr>
      <w:numPr>
        <w:ilvl w:val="2"/>
        <w:numId w:val="20"/>
      </w:numPr>
      <w:tabs>
        <w:tab w:val="left" w:pos="709"/>
      </w:tabs>
      <w:spacing w:before="120" w:after="240" w:line="240" w:lineRule="auto"/>
      <w:jc w:val="both"/>
    </w:pPr>
    <w:rPr>
      <w:rFonts w:ascii="Arial" w:eastAsia="Times New Roman" w:hAnsi="Arial" w:cs="Times New Roman"/>
      <w:iCs/>
      <w:sz w:val="20"/>
      <w:szCs w:val="20"/>
      <w:u w:val="single"/>
    </w:rPr>
  </w:style>
  <w:style w:type="character" w:customStyle="1" w:styleId="appendixCChar">
    <w:name w:val="appendix C Char"/>
    <w:basedOn w:val="DefaultParagraphFont"/>
    <w:link w:val="appendixC"/>
    <w:rsid w:val="00383A1B"/>
    <w:rPr>
      <w:rFonts w:ascii="Arial" w:eastAsia="Times New Roman" w:hAnsi="Arial" w:cs="Times New Roman"/>
      <w:iCs/>
      <w:sz w:val="20"/>
      <w:szCs w:val="20"/>
      <w:u w:val="single"/>
      <w:lang w:val="en-GB"/>
    </w:rPr>
  </w:style>
  <w:style w:type="paragraph" w:customStyle="1" w:styleId="Ref">
    <w:name w:val="Ref"/>
    <w:basedOn w:val="Normal"/>
    <w:link w:val="RefChar"/>
    <w:qFormat/>
    <w:rsid w:val="00383A1B"/>
    <w:pPr>
      <w:tabs>
        <w:tab w:val="left" w:pos="709"/>
      </w:tabs>
      <w:spacing w:after="240" w:line="240" w:lineRule="atLeast"/>
      <w:ind w:left="720"/>
      <w:jc w:val="both"/>
    </w:pPr>
    <w:rPr>
      <w:rFonts w:ascii="Arial" w:eastAsia="Times New Roman" w:hAnsi="Arial" w:cs="Arial"/>
      <w:bCs/>
      <w:color w:val="FF0000"/>
      <w:sz w:val="20"/>
      <w:szCs w:val="20"/>
      <w:vertAlign w:val="superscript"/>
    </w:rPr>
  </w:style>
  <w:style w:type="character" w:customStyle="1" w:styleId="RefChar">
    <w:name w:val="Ref Char"/>
    <w:basedOn w:val="DefaultParagraphFont"/>
    <w:link w:val="Ref"/>
    <w:rsid w:val="00383A1B"/>
    <w:rPr>
      <w:rFonts w:ascii="Arial" w:eastAsia="Times New Roman" w:hAnsi="Arial" w:cs="Arial"/>
      <w:bCs/>
      <w:color w:val="FF0000"/>
      <w:sz w:val="20"/>
      <w:szCs w:val="20"/>
      <w:vertAlign w:val="superscript"/>
      <w:lang w:val="en-GB"/>
    </w:rPr>
  </w:style>
  <w:style w:type="paragraph" w:customStyle="1" w:styleId="Content">
    <w:name w:val="Content"/>
    <w:basedOn w:val="Normal"/>
    <w:link w:val="ContentChar"/>
    <w:uiPriority w:val="99"/>
    <w:qFormat/>
    <w:rsid w:val="00383A1B"/>
    <w:pPr>
      <w:tabs>
        <w:tab w:val="left" w:pos="709"/>
      </w:tabs>
      <w:spacing w:before="240" w:after="240" w:line="240" w:lineRule="auto"/>
      <w:ind w:left="720"/>
      <w:jc w:val="both"/>
    </w:pPr>
    <w:rPr>
      <w:rFonts w:ascii="Arial" w:eastAsia="Times New Roman" w:hAnsi="Arial" w:cs="Times New Roman"/>
      <w:iCs/>
      <w:sz w:val="20"/>
      <w:szCs w:val="20"/>
    </w:rPr>
  </w:style>
  <w:style w:type="character" w:customStyle="1" w:styleId="ContentChar">
    <w:name w:val="Content Char"/>
    <w:basedOn w:val="DefaultParagraphFont"/>
    <w:link w:val="Content"/>
    <w:uiPriority w:val="99"/>
    <w:rsid w:val="00383A1B"/>
    <w:rPr>
      <w:rFonts w:ascii="Arial" w:eastAsia="Times New Roman" w:hAnsi="Arial" w:cs="Times New Roman"/>
      <w:iCs/>
      <w:sz w:val="20"/>
      <w:szCs w:val="20"/>
      <w:lang w:val="en-GB"/>
    </w:rPr>
  </w:style>
  <w:style w:type="character" w:customStyle="1" w:styleId="ListParagraphChar">
    <w:name w:val="List Paragraph Char"/>
    <w:basedOn w:val="DefaultParagraphFont"/>
    <w:link w:val="ListParagraph"/>
    <w:uiPriority w:val="34"/>
    <w:rsid w:val="003A0329"/>
    <w:rPr>
      <w:rFonts w:ascii="Segoe UI Semilight" w:hAnsi="Segoe UI Semilight"/>
      <w:sz w:val="20"/>
      <w:lang w:val="en-GB"/>
    </w:rPr>
  </w:style>
  <w:style w:type="paragraph" w:customStyle="1" w:styleId="Bulletpoints">
    <w:name w:val="Bulletpoints"/>
    <w:basedOn w:val="Normal"/>
    <w:link w:val="BulletpointsChar0"/>
    <w:qFormat/>
    <w:rsid w:val="00383A1B"/>
    <w:pPr>
      <w:numPr>
        <w:numId w:val="21"/>
      </w:numPr>
      <w:tabs>
        <w:tab w:val="clear" w:pos="720"/>
        <w:tab w:val="num" w:pos="1429"/>
      </w:tabs>
      <w:spacing w:after="120" w:line="240" w:lineRule="auto"/>
      <w:jc w:val="both"/>
    </w:pPr>
    <w:rPr>
      <w:rFonts w:ascii="Arial" w:eastAsia="Times New Roman" w:hAnsi="Arial" w:cs="Times New Roman"/>
      <w:bCs/>
      <w:sz w:val="20"/>
      <w:szCs w:val="20"/>
    </w:rPr>
  </w:style>
  <w:style w:type="character" w:customStyle="1" w:styleId="BulletpointsChar0">
    <w:name w:val="Bulletpoints Char"/>
    <w:basedOn w:val="DefaultParagraphFont"/>
    <w:link w:val="Bulletpoints"/>
    <w:rsid w:val="00383A1B"/>
    <w:rPr>
      <w:rFonts w:ascii="Arial" w:eastAsia="Times New Roman" w:hAnsi="Arial" w:cs="Times New Roman"/>
      <w:bCs/>
      <w:sz w:val="20"/>
      <w:szCs w:val="20"/>
      <w:lang w:val="en-GB"/>
    </w:rPr>
  </w:style>
  <w:style w:type="paragraph" w:customStyle="1" w:styleId="TABLE">
    <w:name w:val="TABLE"/>
    <w:next w:val="Content"/>
    <w:link w:val="TABLEChar"/>
    <w:qFormat/>
    <w:rsid w:val="00383A1B"/>
    <w:pPr>
      <w:spacing w:after="0" w:line="240" w:lineRule="auto"/>
    </w:pPr>
    <w:rPr>
      <w:rFonts w:ascii="Arial" w:eastAsia="Times New Roman" w:hAnsi="Arial" w:cs="Times New Roman"/>
      <w:bCs/>
      <w:sz w:val="20"/>
      <w:szCs w:val="20"/>
      <w:lang w:val="en-GB"/>
    </w:rPr>
  </w:style>
  <w:style w:type="character" w:customStyle="1" w:styleId="TABLEChar">
    <w:name w:val="TABLE Char"/>
    <w:basedOn w:val="DefaultParagraphFont"/>
    <w:link w:val="TABLE"/>
    <w:rsid w:val="00383A1B"/>
    <w:rPr>
      <w:rFonts w:ascii="Arial" w:eastAsia="Times New Roman" w:hAnsi="Arial" w:cs="Times New Roman"/>
      <w:bCs/>
      <w:sz w:val="20"/>
      <w:szCs w:val="20"/>
      <w:lang w:val="en-GB"/>
    </w:rPr>
  </w:style>
  <w:style w:type="paragraph" w:customStyle="1" w:styleId="Equationdetails">
    <w:name w:val="Equation details"/>
    <w:basedOn w:val="Content"/>
    <w:link w:val="EquationdetailsChar"/>
    <w:qFormat/>
    <w:rsid w:val="00383A1B"/>
    <w:pPr>
      <w:spacing w:before="0" w:after="0"/>
      <w:ind w:left="2160"/>
    </w:pPr>
    <w:rPr>
      <w:i/>
    </w:rPr>
  </w:style>
  <w:style w:type="character" w:customStyle="1" w:styleId="EquationdetailsChar">
    <w:name w:val="Equation details Char"/>
    <w:basedOn w:val="ContentChar"/>
    <w:link w:val="Equationdetails"/>
    <w:rsid w:val="00383A1B"/>
    <w:rPr>
      <w:rFonts w:ascii="Arial" w:eastAsia="Times New Roman" w:hAnsi="Arial" w:cs="Times New Roman"/>
      <w:i/>
      <w:iCs/>
      <w:sz w:val="20"/>
      <w:szCs w:val="20"/>
      <w:lang w:val="en-GB"/>
    </w:rPr>
  </w:style>
  <w:style w:type="paragraph" w:customStyle="1" w:styleId="ImageContent">
    <w:name w:val="Image_Content"/>
    <w:basedOn w:val="Content"/>
    <w:link w:val="ImageContentChar"/>
    <w:qFormat/>
    <w:rsid w:val="00383A1B"/>
    <w:pPr>
      <w:spacing w:before="120" w:after="0"/>
      <w:jc w:val="center"/>
    </w:pPr>
  </w:style>
  <w:style w:type="character" w:customStyle="1" w:styleId="ImageContentChar">
    <w:name w:val="Image_Content Char"/>
    <w:basedOn w:val="ContentChar"/>
    <w:link w:val="ImageContent"/>
    <w:rsid w:val="00383A1B"/>
    <w:rPr>
      <w:rFonts w:ascii="Arial" w:eastAsia="Times New Roman" w:hAnsi="Arial" w:cs="Times New Roman"/>
      <w:iCs/>
      <w:sz w:val="20"/>
      <w:szCs w:val="20"/>
      <w:lang w:val="en-GB"/>
    </w:rPr>
  </w:style>
  <w:style w:type="paragraph" w:customStyle="1" w:styleId="IntroductoryText1">
    <w:name w:val="Introductory Text 1"/>
    <w:basedOn w:val="Title"/>
    <w:qFormat/>
    <w:rsid w:val="00383A1B"/>
    <w:pPr>
      <w:jc w:val="both"/>
    </w:pPr>
  </w:style>
  <w:style w:type="paragraph" w:customStyle="1" w:styleId="ASTUTEBulletPoints">
    <w:name w:val="ASTUTE_Bullet_Points"/>
    <w:basedOn w:val="ListParagraph"/>
    <w:link w:val="ASTUTEBulletPointsChar"/>
    <w:qFormat/>
    <w:rsid w:val="00FD235C"/>
    <w:pPr>
      <w:numPr>
        <w:numId w:val="23"/>
      </w:numPr>
      <w:spacing w:line="260" w:lineRule="atLeast"/>
      <w:contextualSpacing w:val="0"/>
      <w:jc w:val="both"/>
    </w:pPr>
    <w:rPr>
      <w:rFonts w:ascii="Montserrat Light" w:hAnsi="Montserrat Light" w:cstheme="majorHAnsi"/>
      <w:color w:val="3B3838" w:themeColor="background2" w:themeShade="40"/>
      <w:sz w:val="18"/>
      <w:szCs w:val="18"/>
    </w:rPr>
  </w:style>
  <w:style w:type="character" w:customStyle="1" w:styleId="ASTUTEBulletPointsChar">
    <w:name w:val="ASTUTE_Bullet_Points Char"/>
    <w:basedOn w:val="DefaultParagraphFont"/>
    <w:link w:val="ASTUTEBulletPoints"/>
    <w:rsid w:val="00FD235C"/>
    <w:rPr>
      <w:rFonts w:ascii="Montserrat Light" w:hAnsi="Montserrat Light" w:cstheme="majorHAnsi"/>
      <w:color w:val="3B3838" w:themeColor="background2" w:themeShade="40"/>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69729">
      <w:bodyDiv w:val="1"/>
      <w:marLeft w:val="0"/>
      <w:marRight w:val="0"/>
      <w:marTop w:val="0"/>
      <w:marBottom w:val="0"/>
      <w:divBdr>
        <w:top w:val="none" w:sz="0" w:space="0" w:color="auto"/>
        <w:left w:val="none" w:sz="0" w:space="0" w:color="auto"/>
        <w:bottom w:val="none" w:sz="0" w:space="0" w:color="auto"/>
        <w:right w:val="none" w:sz="0" w:space="0" w:color="auto"/>
      </w:divBdr>
    </w:div>
    <w:div w:id="192156124">
      <w:bodyDiv w:val="1"/>
      <w:marLeft w:val="0"/>
      <w:marRight w:val="0"/>
      <w:marTop w:val="0"/>
      <w:marBottom w:val="0"/>
      <w:divBdr>
        <w:top w:val="none" w:sz="0" w:space="0" w:color="auto"/>
        <w:left w:val="none" w:sz="0" w:space="0" w:color="auto"/>
        <w:bottom w:val="none" w:sz="0" w:space="0" w:color="auto"/>
        <w:right w:val="none" w:sz="0" w:space="0" w:color="auto"/>
      </w:divBdr>
    </w:div>
    <w:div w:id="284432865">
      <w:bodyDiv w:val="1"/>
      <w:marLeft w:val="0"/>
      <w:marRight w:val="0"/>
      <w:marTop w:val="0"/>
      <w:marBottom w:val="0"/>
      <w:divBdr>
        <w:top w:val="none" w:sz="0" w:space="0" w:color="auto"/>
        <w:left w:val="none" w:sz="0" w:space="0" w:color="auto"/>
        <w:bottom w:val="none" w:sz="0" w:space="0" w:color="auto"/>
        <w:right w:val="none" w:sz="0" w:space="0" w:color="auto"/>
      </w:divBdr>
      <w:divsChild>
        <w:div w:id="1622885164">
          <w:marLeft w:val="0"/>
          <w:marRight w:val="0"/>
          <w:marTop w:val="0"/>
          <w:marBottom w:val="0"/>
          <w:divBdr>
            <w:top w:val="none" w:sz="0" w:space="0" w:color="auto"/>
            <w:left w:val="none" w:sz="0" w:space="0" w:color="auto"/>
            <w:bottom w:val="none" w:sz="0" w:space="0" w:color="auto"/>
            <w:right w:val="none" w:sz="0" w:space="0" w:color="auto"/>
          </w:divBdr>
          <w:divsChild>
            <w:div w:id="3227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6317">
      <w:bodyDiv w:val="1"/>
      <w:marLeft w:val="0"/>
      <w:marRight w:val="0"/>
      <w:marTop w:val="0"/>
      <w:marBottom w:val="0"/>
      <w:divBdr>
        <w:top w:val="none" w:sz="0" w:space="0" w:color="auto"/>
        <w:left w:val="none" w:sz="0" w:space="0" w:color="auto"/>
        <w:bottom w:val="none" w:sz="0" w:space="0" w:color="auto"/>
        <w:right w:val="none" w:sz="0" w:space="0" w:color="auto"/>
      </w:divBdr>
    </w:div>
    <w:div w:id="660088795">
      <w:bodyDiv w:val="1"/>
      <w:marLeft w:val="0"/>
      <w:marRight w:val="0"/>
      <w:marTop w:val="0"/>
      <w:marBottom w:val="0"/>
      <w:divBdr>
        <w:top w:val="none" w:sz="0" w:space="0" w:color="auto"/>
        <w:left w:val="none" w:sz="0" w:space="0" w:color="auto"/>
        <w:bottom w:val="none" w:sz="0" w:space="0" w:color="auto"/>
        <w:right w:val="none" w:sz="0" w:space="0" w:color="auto"/>
      </w:divBdr>
    </w:div>
    <w:div w:id="870336624">
      <w:bodyDiv w:val="1"/>
      <w:marLeft w:val="0"/>
      <w:marRight w:val="0"/>
      <w:marTop w:val="0"/>
      <w:marBottom w:val="0"/>
      <w:divBdr>
        <w:top w:val="none" w:sz="0" w:space="0" w:color="auto"/>
        <w:left w:val="none" w:sz="0" w:space="0" w:color="auto"/>
        <w:bottom w:val="none" w:sz="0" w:space="0" w:color="auto"/>
        <w:right w:val="none" w:sz="0" w:space="0" w:color="auto"/>
      </w:divBdr>
    </w:div>
    <w:div w:id="930162619">
      <w:bodyDiv w:val="1"/>
      <w:marLeft w:val="0"/>
      <w:marRight w:val="0"/>
      <w:marTop w:val="0"/>
      <w:marBottom w:val="0"/>
      <w:divBdr>
        <w:top w:val="none" w:sz="0" w:space="0" w:color="auto"/>
        <w:left w:val="none" w:sz="0" w:space="0" w:color="auto"/>
        <w:bottom w:val="none" w:sz="0" w:space="0" w:color="auto"/>
        <w:right w:val="none" w:sz="0" w:space="0" w:color="auto"/>
      </w:divBdr>
    </w:div>
    <w:div w:id="1091971563">
      <w:bodyDiv w:val="1"/>
      <w:marLeft w:val="0"/>
      <w:marRight w:val="0"/>
      <w:marTop w:val="0"/>
      <w:marBottom w:val="0"/>
      <w:divBdr>
        <w:top w:val="none" w:sz="0" w:space="0" w:color="auto"/>
        <w:left w:val="none" w:sz="0" w:space="0" w:color="auto"/>
        <w:bottom w:val="none" w:sz="0" w:space="0" w:color="auto"/>
        <w:right w:val="none" w:sz="0" w:space="0" w:color="auto"/>
      </w:divBdr>
    </w:div>
    <w:div w:id="1222597317">
      <w:bodyDiv w:val="1"/>
      <w:marLeft w:val="0"/>
      <w:marRight w:val="0"/>
      <w:marTop w:val="0"/>
      <w:marBottom w:val="0"/>
      <w:divBdr>
        <w:top w:val="none" w:sz="0" w:space="0" w:color="auto"/>
        <w:left w:val="none" w:sz="0" w:space="0" w:color="auto"/>
        <w:bottom w:val="none" w:sz="0" w:space="0" w:color="auto"/>
        <w:right w:val="none" w:sz="0" w:space="0" w:color="auto"/>
      </w:divBdr>
    </w:div>
    <w:div w:id="1240209516">
      <w:bodyDiv w:val="1"/>
      <w:marLeft w:val="0"/>
      <w:marRight w:val="0"/>
      <w:marTop w:val="0"/>
      <w:marBottom w:val="0"/>
      <w:divBdr>
        <w:top w:val="none" w:sz="0" w:space="0" w:color="auto"/>
        <w:left w:val="none" w:sz="0" w:space="0" w:color="auto"/>
        <w:bottom w:val="none" w:sz="0" w:space="0" w:color="auto"/>
        <w:right w:val="none" w:sz="0" w:space="0" w:color="auto"/>
      </w:divBdr>
    </w:div>
    <w:div w:id="1242058247">
      <w:bodyDiv w:val="1"/>
      <w:marLeft w:val="0"/>
      <w:marRight w:val="0"/>
      <w:marTop w:val="0"/>
      <w:marBottom w:val="0"/>
      <w:divBdr>
        <w:top w:val="none" w:sz="0" w:space="0" w:color="auto"/>
        <w:left w:val="none" w:sz="0" w:space="0" w:color="auto"/>
        <w:bottom w:val="none" w:sz="0" w:space="0" w:color="auto"/>
        <w:right w:val="none" w:sz="0" w:space="0" w:color="auto"/>
      </w:divBdr>
    </w:div>
    <w:div w:id="1323120051">
      <w:bodyDiv w:val="1"/>
      <w:marLeft w:val="0"/>
      <w:marRight w:val="0"/>
      <w:marTop w:val="0"/>
      <w:marBottom w:val="0"/>
      <w:divBdr>
        <w:top w:val="none" w:sz="0" w:space="0" w:color="auto"/>
        <w:left w:val="none" w:sz="0" w:space="0" w:color="auto"/>
        <w:bottom w:val="none" w:sz="0" w:space="0" w:color="auto"/>
        <w:right w:val="none" w:sz="0" w:space="0" w:color="auto"/>
      </w:divBdr>
    </w:div>
    <w:div w:id="1374379679">
      <w:bodyDiv w:val="1"/>
      <w:marLeft w:val="0"/>
      <w:marRight w:val="0"/>
      <w:marTop w:val="0"/>
      <w:marBottom w:val="0"/>
      <w:divBdr>
        <w:top w:val="none" w:sz="0" w:space="0" w:color="auto"/>
        <w:left w:val="none" w:sz="0" w:space="0" w:color="auto"/>
        <w:bottom w:val="none" w:sz="0" w:space="0" w:color="auto"/>
        <w:right w:val="none" w:sz="0" w:space="0" w:color="auto"/>
      </w:divBdr>
    </w:div>
    <w:div w:id="1467311708">
      <w:bodyDiv w:val="1"/>
      <w:marLeft w:val="0"/>
      <w:marRight w:val="0"/>
      <w:marTop w:val="0"/>
      <w:marBottom w:val="0"/>
      <w:divBdr>
        <w:top w:val="none" w:sz="0" w:space="0" w:color="auto"/>
        <w:left w:val="none" w:sz="0" w:space="0" w:color="auto"/>
        <w:bottom w:val="none" w:sz="0" w:space="0" w:color="auto"/>
        <w:right w:val="none" w:sz="0" w:space="0" w:color="auto"/>
      </w:divBdr>
    </w:div>
    <w:div w:id="1523127257">
      <w:bodyDiv w:val="1"/>
      <w:marLeft w:val="0"/>
      <w:marRight w:val="0"/>
      <w:marTop w:val="0"/>
      <w:marBottom w:val="0"/>
      <w:divBdr>
        <w:top w:val="none" w:sz="0" w:space="0" w:color="auto"/>
        <w:left w:val="none" w:sz="0" w:space="0" w:color="auto"/>
        <w:bottom w:val="none" w:sz="0" w:space="0" w:color="auto"/>
        <w:right w:val="none" w:sz="0" w:space="0" w:color="auto"/>
      </w:divBdr>
    </w:div>
    <w:div w:id="1688486129">
      <w:bodyDiv w:val="1"/>
      <w:marLeft w:val="0"/>
      <w:marRight w:val="0"/>
      <w:marTop w:val="0"/>
      <w:marBottom w:val="0"/>
      <w:divBdr>
        <w:top w:val="none" w:sz="0" w:space="0" w:color="auto"/>
        <w:left w:val="none" w:sz="0" w:space="0" w:color="auto"/>
        <w:bottom w:val="none" w:sz="0" w:space="0" w:color="auto"/>
        <w:right w:val="none" w:sz="0" w:space="0" w:color="auto"/>
      </w:divBdr>
    </w:div>
    <w:div w:id="1739207039">
      <w:bodyDiv w:val="1"/>
      <w:marLeft w:val="0"/>
      <w:marRight w:val="0"/>
      <w:marTop w:val="0"/>
      <w:marBottom w:val="0"/>
      <w:divBdr>
        <w:top w:val="none" w:sz="0" w:space="0" w:color="auto"/>
        <w:left w:val="none" w:sz="0" w:space="0" w:color="auto"/>
        <w:bottom w:val="none" w:sz="0" w:space="0" w:color="auto"/>
        <w:right w:val="none" w:sz="0" w:space="0" w:color="auto"/>
      </w:divBdr>
    </w:div>
    <w:div w:id="1799454219">
      <w:bodyDiv w:val="1"/>
      <w:marLeft w:val="0"/>
      <w:marRight w:val="0"/>
      <w:marTop w:val="0"/>
      <w:marBottom w:val="0"/>
      <w:divBdr>
        <w:top w:val="none" w:sz="0" w:space="0" w:color="auto"/>
        <w:left w:val="none" w:sz="0" w:space="0" w:color="auto"/>
        <w:bottom w:val="none" w:sz="0" w:space="0" w:color="auto"/>
        <w:right w:val="none" w:sz="0" w:space="0" w:color="auto"/>
      </w:divBdr>
    </w:div>
    <w:div w:id="1909799239">
      <w:bodyDiv w:val="1"/>
      <w:marLeft w:val="0"/>
      <w:marRight w:val="0"/>
      <w:marTop w:val="0"/>
      <w:marBottom w:val="0"/>
      <w:divBdr>
        <w:top w:val="none" w:sz="0" w:space="0" w:color="auto"/>
        <w:left w:val="none" w:sz="0" w:space="0" w:color="auto"/>
        <w:bottom w:val="none" w:sz="0" w:space="0" w:color="auto"/>
        <w:right w:val="none" w:sz="0" w:space="0" w:color="auto"/>
      </w:divBdr>
    </w:div>
    <w:div w:id="1911883052">
      <w:bodyDiv w:val="1"/>
      <w:marLeft w:val="0"/>
      <w:marRight w:val="0"/>
      <w:marTop w:val="0"/>
      <w:marBottom w:val="0"/>
      <w:divBdr>
        <w:top w:val="none" w:sz="0" w:space="0" w:color="auto"/>
        <w:left w:val="none" w:sz="0" w:space="0" w:color="auto"/>
        <w:bottom w:val="none" w:sz="0" w:space="0" w:color="auto"/>
        <w:right w:val="none" w:sz="0" w:space="0" w:color="auto"/>
      </w:divBdr>
    </w:div>
    <w:div w:id="1937782786">
      <w:bodyDiv w:val="1"/>
      <w:marLeft w:val="0"/>
      <w:marRight w:val="0"/>
      <w:marTop w:val="0"/>
      <w:marBottom w:val="0"/>
      <w:divBdr>
        <w:top w:val="none" w:sz="0" w:space="0" w:color="auto"/>
        <w:left w:val="none" w:sz="0" w:space="0" w:color="auto"/>
        <w:bottom w:val="none" w:sz="0" w:space="0" w:color="auto"/>
        <w:right w:val="none" w:sz="0" w:space="0" w:color="auto"/>
      </w:divBdr>
    </w:div>
    <w:div w:id="1941177458">
      <w:bodyDiv w:val="1"/>
      <w:marLeft w:val="0"/>
      <w:marRight w:val="0"/>
      <w:marTop w:val="0"/>
      <w:marBottom w:val="0"/>
      <w:divBdr>
        <w:top w:val="none" w:sz="0" w:space="0" w:color="auto"/>
        <w:left w:val="none" w:sz="0" w:space="0" w:color="auto"/>
        <w:bottom w:val="none" w:sz="0" w:space="0" w:color="auto"/>
        <w:right w:val="none" w:sz="0" w:space="0" w:color="auto"/>
      </w:divBdr>
    </w:div>
    <w:div w:id="2071227051">
      <w:bodyDiv w:val="1"/>
      <w:marLeft w:val="0"/>
      <w:marRight w:val="0"/>
      <w:marTop w:val="0"/>
      <w:marBottom w:val="0"/>
      <w:divBdr>
        <w:top w:val="none" w:sz="0" w:space="0" w:color="auto"/>
        <w:left w:val="none" w:sz="0" w:space="0" w:color="auto"/>
        <w:bottom w:val="none" w:sz="0" w:space="0" w:color="auto"/>
        <w:right w:val="none" w:sz="0" w:space="0" w:color="auto"/>
      </w:divBdr>
    </w:div>
    <w:div w:id="2095084879">
      <w:bodyDiv w:val="1"/>
      <w:marLeft w:val="0"/>
      <w:marRight w:val="0"/>
      <w:marTop w:val="0"/>
      <w:marBottom w:val="0"/>
      <w:divBdr>
        <w:top w:val="none" w:sz="0" w:space="0" w:color="auto"/>
        <w:left w:val="none" w:sz="0" w:space="0" w:color="auto"/>
        <w:bottom w:val="none" w:sz="0" w:space="0" w:color="auto"/>
        <w:right w:val="none" w:sz="0" w:space="0" w:color="auto"/>
      </w:divBdr>
      <w:divsChild>
        <w:div w:id="35770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2102107217446AAE5DF52508B0517A"/>
        <w:category>
          <w:name w:val="General"/>
          <w:gallery w:val="placeholder"/>
        </w:category>
        <w:types>
          <w:type w:val="bbPlcHdr"/>
        </w:types>
        <w:behaviors>
          <w:behavior w:val="content"/>
        </w:behaviors>
        <w:guid w:val="{802A1656-3AC3-4155-B6D6-B1512729422B}"/>
      </w:docPartPr>
      <w:docPartBody>
        <w:p w:rsidR="00875B85" w:rsidRDefault="003A0CD5" w:rsidP="003A0CD5">
          <w:pPr>
            <w:pStyle w:val="662102107217446AAE5DF52508B0517A"/>
          </w:pPr>
          <w:r>
            <w:rPr>
              <w:rStyle w:val="PlaceholderText"/>
            </w:rPr>
            <w:t>Klicka här för att ange text.</w:t>
          </w:r>
        </w:p>
      </w:docPartBody>
    </w:docPart>
    <w:docPart>
      <w:docPartPr>
        <w:name w:val="517C4C9696A84EFA8A2068274A968081"/>
        <w:category>
          <w:name w:val="General"/>
          <w:gallery w:val="placeholder"/>
        </w:category>
        <w:types>
          <w:type w:val="bbPlcHdr"/>
        </w:types>
        <w:behaviors>
          <w:behavior w:val="content"/>
        </w:behaviors>
        <w:guid w:val="{BA0F26FD-90D9-4741-B42F-561CBAA423C6}"/>
      </w:docPartPr>
      <w:docPartBody>
        <w:p w:rsidR="00875B85" w:rsidRDefault="003A0CD5" w:rsidP="003A0CD5">
          <w:pPr>
            <w:pStyle w:val="517C4C9696A84EFA8A2068274A968081"/>
          </w:pPr>
          <w:r>
            <w:rPr>
              <w:rStyle w:val="PlaceholderText"/>
            </w:rPr>
            <w:t>Klicka här för att ange text.</w:t>
          </w:r>
        </w:p>
      </w:docPartBody>
    </w:docPart>
    <w:docPart>
      <w:docPartPr>
        <w:name w:val="4925D872FCCD4891AC2026CD0194FE93"/>
        <w:category>
          <w:name w:val="General"/>
          <w:gallery w:val="placeholder"/>
        </w:category>
        <w:types>
          <w:type w:val="bbPlcHdr"/>
        </w:types>
        <w:behaviors>
          <w:behavior w:val="content"/>
        </w:behaviors>
        <w:guid w:val="{3F09C9B1-CDBE-425E-AA1D-CE16D5236EB0}"/>
      </w:docPartPr>
      <w:docPartBody>
        <w:p w:rsidR="00875B85" w:rsidRDefault="003A0CD5" w:rsidP="003A0CD5">
          <w:pPr>
            <w:pStyle w:val="4925D872FCCD4891AC2026CD0194FE93"/>
          </w:pPr>
          <w:r>
            <w:rPr>
              <w:rStyle w:val="PlaceholderText"/>
            </w:rPr>
            <w:t xml:space="preserve"> </w:t>
          </w:r>
        </w:p>
      </w:docPartBody>
    </w:docPart>
    <w:docPart>
      <w:docPartPr>
        <w:name w:val="F5FA536A51B843B3B62A0143EADE7D61"/>
        <w:category>
          <w:name w:val="General"/>
          <w:gallery w:val="placeholder"/>
        </w:category>
        <w:types>
          <w:type w:val="bbPlcHdr"/>
        </w:types>
        <w:behaviors>
          <w:behavior w:val="content"/>
        </w:behaviors>
        <w:guid w:val="{CE1E19BF-2DCF-4CC5-BE58-BCDE7A375F65}"/>
      </w:docPartPr>
      <w:docPartBody>
        <w:p w:rsidR="00875B85" w:rsidRDefault="003A0CD5" w:rsidP="003A0CD5">
          <w:pPr>
            <w:pStyle w:val="F5FA536A51B843B3B62A0143EADE7D61"/>
          </w:pPr>
          <w:r>
            <w:rPr>
              <w:rStyle w:val="PlaceholderText"/>
            </w:rPr>
            <w:t xml:space="preserve"> </w:t>
          </w:r>
        </w:p>
      </w:docPartBody>
    </w:docPart>
    <w:docPart>
      <w:docPartPr>
        <w:name w:val="EF0D878F059E4A52909D7A4988B5F124"/>
        <w:category>
          <w:name w:val="General"/>
          <w:gallery w:val="placeholder"/>
        </w:category>
        <w:types>
          <w:type w:val="bbPlcHdr"/>
        </w:types>
        <w:behaviors>
          <w:behavior w:val="content"/>
        </w:behaviors>
        <w:guid w:val="{320EEE1A-47CB-47BA-A1BC-72D13BF09607}"/>
      </w:docPartPr>
      <w:docPartBody>
        <w:p w:rsidR="00DD3521" w:rsidRDefault="007F700B" w:rsidP="007F700B">
          <w:pPr>
            <w:pStyle w:val="EF0D878F059E4A52909D7A4988B5F124"/>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Light">
    <w:altName w:val="Calibri"/>
    <w:charset w:val="00"/>
    <w:family w:val="auto"/>
    <w:pitch w:val="variable"/>
    <w:sig w:usb0="2000020F" w:usb1="00000003" w:usb2="00000000" w:usb3="00000000" w:csb0="00000197" w:csb1="00000000"/>
  </w:font>
  <w:font w:name="Poppins ExtraLight">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Light">
    <w:charset w:val="00"/>
    <w:family w:val="auto"/>
    <w:pitch w:val="variable"/>
    <w:sig w:usb0="00008007" w:usb1="00000000" w:usb2="00000000" w:usb3="00000000" w:csb0="00000093" w:csb1="00000000"/>
  </w:font>
  <w:font w:name="PT Sans Narrow">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Book">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crosoft YaHei Light">
    <w:charset w:val="86"/>
    <w:family w:val="swiss"/>
    <w:pitch w:val="variable"/>
    <w:sig w:usb0="80000287" w:usb1="2ACF001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F6D"/>
    <w:rsid w:val="000062FE"/>
    <w:rsid w:val="0001313E"/>
    <w:rsid w:val="00013CED"/>
    <w:rsid w:val="00016F52"/>
    <w:rsid w:val="00030F03"/>
    <w:rsid w:val="00040F53"/>
    <w:rsid w:val="000618BF"/>
    <w:rsid w:val="000842D0"/>
    <w:rsid w:val="000E5121"/>
    <w:rsid w:val="000F287F"/>
    <w:rsid w:val="00126D77"/>
    <w:rsid w:val="00141BBE"/>
    <w:rsid w:val="00191577"/>
    <w:rsid w:val="00193B7A"/>
    <w:rsid w:val="001D3FEE"/>
    <w:rsid w:val="001D521F"/>
    <w:rsid w:val="001F2188"/>
    <w:rsid w:val="00217FF4"/>
    <w:rsid w:val="00226775"/>
    <w:rsid w:val="002316A5"/>
    <w:rsid w:val="00243939"/>
    <w:rsid w:val="00253C30"/>
    <w:rsid w:val="00272316"/>
    <w:rsid w:val="002A7111"/>
    <w:rsid w:val="002C012D"/>
    <w:rsid w:val="002C3AAA"/>
    <w:rsid w:val="002C7C1A"/>
    <w:rsid w:val="002F3C2F"/>
    <w:rsid w:val="002F6FDA"/>
    <w:rsid w:val="00313D11"/>
    <w:rsid w:val="00313FA6"/>
    <w:rsid w:val="00351925"/>
    <w:rsid w:val="00382A56"/>
    <w:rsid w:val="00390F50"/>
    <w:rsid w:val="0039360B"/>
    <w:rsid w:val="00396799"/>
    <w:rsid w:val="003A0CD5"/>
    <w:rsid w:val="003C4C6E"/>
    <w:rsid w:val="003C4DE2"/>
    <w:rsid w:val="003C69F0"/>
    <w:rsid w:val="003D31FF"/>
    <w:rsid w:val="00415540"/>
    <w:rsid w:val="00421093"/>
    <w:rsid w:val="004239B4"/>
    <w:rsid w:val="00424DCE"/>
    <w:rsid w:val="00435515"/>
    <w:rsid w:val="004B203C"/>
    <w:rsid w:val="004C423C"/>
    <w:rsid w:val="004D3D44"/>
    <w:rsid w:val="004D67A4"/>
    <w:rsid w:val="004E7180"/>
    <w:rsid w:val="005117D5"/>
    <w:rsid w:val="00534F6C"/>
    <w:rsid w:val="0057029C"/>
    <w:rsid w:val="00590830"/>
    <w:rsid w:val="00590E45"/>
    <w:rsid w:val="00594932"/>
    <w:rsid w:val="006234DC"/>
    <w:rsid w:val="006246E8"/>
    <w:rsid w:val="00630A18"/>
    <w:rsid w:val="00635917"/>
    <w:rsid w:val="00642DD3"/>
    <w:rsid w:val="006507AA"/>
    <w:rsid w:val="006A641F"/>
    <w:rsid w:val="006B33F3"/>
    <w:rsid w:val="006D29C4"/>
    <w:rsid w:val="006E0608"/>
    <w:rsid w:val="006E4799"/>
    <w:rsid w:val="006F27BF"/>
    <w:rsid w:val="007028F0"/>
    <w:rsid w:val="007207DF"/>
    <w:rsid w:val="00752FED"/>
    <w:rsid w:val="00767FB1"/>
    <w:rsid w:val="00795D93"/>
    <w:rsid w:val="007C167E"/>
    <w:rsid w:val="007F700B"/>
    <w:rsid w:val="007F76B9"/>
    <w:rsid w:val="00871487"/>
    <w:rsid w:val="00875B85"/>
    <w:rsid w:val="0089793D"/>
    <w:rsid w:val="008A32E0"/>
    <w:rsid w:val="008A540D"/>
    <w:rsid w:val="008F012D"/>
    <w:rsid w:val="008F0A3B"/>
    <w:rsid w:val="008F7007"/>
    <w:rsid w:val="00902890"/>
    <w:rsid w:val="009122C0"/>
    <w:rsid w:val="009143B0"/>
    <w:rsid w:val="00944669"/>
    <w:rsid w:val="00961530"/>
    <w:rsid w:val="00974E5F"/>
    <w:rsid w:val="0098399F"/>
    <w:rsid w:val="009A5151"/>
    <w:rsid w:val="009E55B4"/>
    <w:rsid w:val="00A01A99"/>
    <w:rsid w:val="00A24D60"/>
    <w:rsid w:val="00A401EB"/>
    <w:rsid w:val="00A83999"/>
    <w:rsid w:val="00AB7B84"/>
    <w:rsid w:val="00AC11DB"/>
    <w:rsid w:val="00AE1284"/>
    <w:rsid w:val="00AE17AF"/>
    <w:rsid w:val="00B605F9"/>
    <w:rsid w:val="00BA2A6A"/>
    <w:rsid w:val="00BB2D95"/>
    <w:rsid w:val="00BC0F6D"/>
    <w:rsid w:val="00BD56DF"/>
    <w:rsid w:val="00C044BA"/>
    <w:rsid w:val="00C21D41"/>
    <w:rsid w:val="00C225CC"/>
    <w:rsid w:val="00C23DD1"/>
    <w:rsid w:val="00C3321E"/>
    <w:rsid w:val="00C566B1"/>
    <w:rsid w:val="00C67B68"/>
    <w:rsid w:val="00C817AC"/>
    <w:rsid w:val="00C83CE4"/>
    <w:rsid w:val="00C92637"/>
    <w:rsid w:val="00CF2AD7"/>
    <w:rsid w:val="00CF4BEE"/>
    <w:rsid w:val="00D04216"/>
    <w:rsid w:val="00DB46E0"/>
    <w:rsid w:val="00DC14E0"/>
    <w:rsid w:val="00DD3521"/>
    <w:rsid w:val="00DD4A17"/>
    <w:rsid w:val="00E00133"/>
    <w:rsid w:val="00E303D1"/>
    <w:rsid w:val="00E416B7"/>
    <w:rsid w:val="00E87F5D"/>
    <w:rsid w:val="00EA3001"/>
    <w:rsid w:val="00EA3002"/>
    <w:rsid w:val="00F06A75"/>
    <w:rsid w:val="00F10517"/>
    <w:rsid w:val="00F20026"/>
    <w:rsid w:val="00F36980"/>
    <w:rsid w:val="00F41488"/>
    <w:rsid w:val="00F62786"/>
    <w:rsid w:val="00F831F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3521"/>
    <w:rPr>
      <w:color w:val="808080"/>
    </w:rPr>
  </w:style>
  <w:style w:type="paragraph" w:customStyle="1" w:styleId="662102107217446AAE5DF52508B0517A">
    <w:name w:val="662102107217446AAE5DF52508B0517A"/>
    <w:rsid w:val="003A0CD5"/>
  </w:style>
  <w:style w:type="paragraph" w:customStyle="1" w:styleId="517C4C9696A84EFA8A2068274A968081">
    <w:name w:val="517C4C9696A84EFA8A2068274A968081"/>
    <w:rsid w:val="003A0CD5"/>
  </w:style>
  <w:style w:type="paragraph" w:customStyle="1" w:styleId="4925D872FCCD4891AC2026CD0194FE93">
    <w:name w:val="4925D872FCCD4891AC2026CD0194FE93"/>
    <w:rsid w:val="003A0CD5"/>
  </w:style>
  <w:style w:type="paragraph" w:customStyle="1" w:styleId="F5FA536A51B843B3B62A0143EADE7D61">
    <w:name w:val="F5FA536A51B843B3B62A0143EADE7D61"/>
    <w:rsid w:val="003A0CD5"/>
  </w:style>
  <w:style w:type="paragraph" w:customStyle="1" w:styleId="EF0D878F059E4A52909D7A4988B5F124">
    <w:name w:val="EF0D878F059E4A52909D7A4988B5F124"/>
    <w:rsid w:val="007F70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97303b7-1521-4ced-8656-f14c9a408670" xsi:nil="true"/>
    <lcf76f155ced4ddcb4097134ff3c332f xmlns="3cfdcd7a-efc2-4b37-84f7-4fa1f72d0bc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BS915</b:Tag>
    <b:SourceType>Book</b:SourceType>
    <b:Guid>{F881D032-ED53-4117-BB8D-D5BA9B65A9E5}</b:Guid>
    <b:Title>BS 9991-  Fire Safety in the design, management and use of residential buildings. Code of Practice.</b:Title>
    <b:Year>2015</b:Year>
    <b:RefOrder>1</b:RefOrder>
  </b:Source>
  <b:Source>
    <b:Tag>BuildingRegulations</b:Tag>
    <b:SourceType>Book</b:SourceType>
    <b:Guid>{2028EAD4-C63B-46D8-BBBA-626C3DF45340}</b:Guid>
    <b:Title>The Building Regulations 2010 Statutory Instruments 2010 No. 2214.</b:Title>
    <b:RefOrder>2</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8D6FDADD5ECFC44098A565D099FA2EC1" ma:contentTypeVersion="11" ma:contentTypeDescription="Create a new document." ma:contentTypeScope="" ma:versionID="8ae0919229d1639a0bc9df8ab500a814">
  <xsd:schema xmlns:xsd="http://www.w3.org/2001/XMLSchema" xmlns:xs="http://www.w3.org/2001/XMLSchema" xmlns:p="http://schemas.microsoft.com/office/2006/metadata/properties" xmlns:ns2="3cfdcd7a-efc2-4b37-84f7-4fa1f72d0bc7" xmlns:ns3="497303b7-1521-4ced-8656-f14c9a408670" targetNamespace="http://schemas.microsoft.com/office/2006/metadata/properties" ma:root="true" ma:fieldsID="afc348ccaca99582e834d33fdbe270e3" ns2:_="" ns3:_="">
    <xsd:import namespace="3cfdcd7a-efc2-4b37-84f7-4fa1f72d0bc7"/>
    <xsd:import namespace="497303b7-1521-4ced-8656-f14c9a40867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fdcd7a-efc2-4b37-84f7-4fa1f72d0b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88ae73b-566e-4b19-8a1c-63acd2a1e3d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7303b7-1521-4ced-8656-f14c9a40867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90e303f-a3b4-47ba-b49a-19744ce0ea1c}" ma:internalName="TaxCatchAll" ma:showField="CatchAllData" ma:web="497303b7-1521-4ced-8656-f14c9a4086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0DFBEA-E79C-4A42-8EE2-1C81B72B35F8}">
  <ds:schemaRefs>
    <ds:schemaRef ds:uri="http://schemas.microsoft.com/office/2006/metadata/properties"/>
    <ds:schemaRef ds:uri="http://schemas.microsoft.com/office/infopath/2007/PartnerControls"/>
    <ds:schemaRef ds:uri="497303b7-1521-4ced-8656-f14c9a408670"/>
    <ds:schemaRef ds:uri="3cfdcd7a-efc2-4b37-84f7-4fa1f72d0bc7"/>
  </ds:schemaRefs>
</ds:datastoreItem>
</file>

<file path=customXml/itemProps2.xml><?xml version="1.0" encoding="utf-8"?>
<ds:datastoreItem xmlns:ds="http://schemas.openxmlformats.org/officeDocument/2006/customXml" ds:itemID="{5AF42D2F-D7AF-42CA-8CA4-8CE2B9B926D1}">
  <ds:schemaRefs>
    <ds:schemaRef ds:uri="http://schemas.microsoft.com/sharepoint/v3/contenttype/forms"/>
  </ds:schemaRefs>
</ds:datastoreItem>
</file>

<file path=customXml/itemProps3.xml><?xml version="1.0" encoding="utf-8"?>
<ds:datastoreItem xmlns:ds="http://schemas.openxmlformats.org/officeDocument/2006/customXml" ds:itemID="{2A5A24D2-A4BF-4D69-9D48-068F1411A642}">
  <ds:schemaRefs>
    <ds:schemaRef ds:uri="http://schemas.openxmlformats.org/officeDocument/2006/bibliography"/>
  </ds:schemaRefs>
</ds:datastoreItem>
</file>

<file path=customXml/itemProps4.xml><?xml version="1.0" encoding="utf-8"?>
<ds:datastoreItem xmlns:ds="http://schemas.openxmlformats.org/officeDocument/2006/customXml" ds:itemID="{60866C09-0AAA-49E5-AEE7-C11F2BBC40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fdcd7a-efc2-4b37-84f7-4fa1f72d0bc7"/>
    <ds:schemaRef ds:uri="497303b7-1521-4ced-8656-f14c9a408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25</Pages>
  <Words>5588</Words>
  <Characters>31854</Characters>
  <Application>Microsoft Office Word</Application>
  <DocSecurity>0</DocSecurity>
  <Lines>265</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37368</CharactersWithSpaces>
  <SharedDoc>false</SharedDoc>
  <HLinks>
    <vt:vector size="312" baseType="variant">
      <vt:variant>
        <vt:i4>1310772</vt:i4>
      </vt:variant>
      <vt:variant>
        <vt:i4>308</vt:i4>
      </vt:variant>
      <vt:variant>
        <vt:i4>0</vt:i4>
      </vt:variant>
      <vt:variant>
        <vt:i4>5</vt:i4>
      </vt:variant>
      <vt:variant>
        <vt:lpwstr/>
      </vt:variant>
      <vt:variant>
        <vt:lpwstr>_Toc106722167</vt:lpwstr>
      </vt:variant>
      <vt:variant>
        <vt:i4>1310772</vt:i4>
      </vt:variant>
      <vt:variant>
        <vt:i4>302</vt:i4>
      </vt:variant>
      <vt:variant>
        <vt:i4>0</vt:i4>
      </vt:variant>
      <vt:variant>
        <vt:i4>5</vt:i4>
      </vt:variant>
      <vt:variant>
        <vt:lpwstr/>
      </vt:variant>
      <vt:variant>
        <vt:lpwstr>_Toc106722162</vt:lpwstr>
      </vt:variant>
      <vt:variant>
        <vt:i4>1310772</vt:i4>
      </vt:variant>
      <vt:variant>
        <vt:i4>296</vt:i4>
      </vt:variant>
      <vt:variant>
        <vt:i4>0</vt:i4>
      </vt:variant>
      <vt:variant>
        <vt:i4>5</vt:i4>
      </vt:variant>
      <vt:variant>
        <vt:lpwstr/>
      </vt:variant>
      <vt:variant>
        <vt:lpwstr>_Toc106722161</vt:lpwstr>
      </vt:variant>
      <vt:variant>
        <vt:i4>1507380</vt:i4>
      </vt:variant>
      <vt:variant>
        <vt:i4>290</vt:i4>
      </vt:variant>
      <vt:variant>
        <vt:i4>0</vt:i4>
      </vt:variant>
      <vt:variant>
        <vt:i4>5</vt:i4>
      </vt:variant>
      <vt:variant>
        <vt:lpwstr/>
      </vt:variant>
      <vt:variant>
        <vt:lpwstr>_Toc106722158</vt:lpwstr>
      </vt:variant>
      <vt:variant>
        <vt:i4>1507380</vt:i4>
      </vt:variant>
      <vt:variant>
        <vt:i4>284</vt:i4>
      </vt:variant>
      <vt:variant>
        <vt:i4>0</vt:i4>
      </vt:variant>
      <vt:variant>
        <vt:i4>5</vt:i4>
      </vt:variant>
      <vt:variant>
        <vt:lpwstr/>
      </vt:variant>
      <vt:variant>
        <vt:lpwstr>_Toc106722157</vt:lpwstr>
      </vt:variant>
      <vt:variant>
        <vt:i4>1507380</vt:i4>
      </vt:variant>
      <vt:variant>
        <vt:i4>278</vt:i4>
      </vt:variant>
      <vt:variant>
        <vt:i4>0</vt:i4>
      </vt:variant>
      <vt:variant>
        <vt:i4>5</vt:i4>
      </vt:variant>
      <vt:variant>
        <vt:lpwstr/>
      </vt:variant>
      <vt:variant>
        <vt:lpwstr>_Toc106722156</vt:lpwstr>
      </vt:variant>
      <vt:variant>
        <vt:i4>1507380</vt:i4>
      </vt:variant>
      <vt:variant>
        <vt:i4>272</vt:i4>
      </vt:variant>
      <vt:variant>
        <vt:i4>0</vt:i4>
      </vt:variant>
      <vt:variant>
        <vt:i4>5</vt:i4>
      </vt:variant>
      <vt:variant>
        <vt:lpwstr/>
      </vt:variant>
      <vt:variant>
        <vt:lpwstr>_Toc106722155</vt:lpwstr>
      </vt:variant>
      <vt:variant>
        <vt:i4>1507380</vt:i4>
      </vt:variant>
      <vt:variant>
        <vt:i4>266</vt:i4>
      </vt:variant>
      <vt:variant>
        <vt:i4>0</vt:i4>
      </vt:variant>
      <vt:variant>
        <vt:i4>5</vt:i4>
      </vt:variant>
      <vt:variant>
        <vt:lpwstr/>
      </vt:variant>
      <vt:variant>
        <vt:lpwstr>_Toc106722154</vt:lpwstr>
      </vt:variant>
      <vt:variant>
        <vt:i4>1507380</vt:i4>
      </vt:variant>
      <vt:variant>
        <vt:i4>260</vt:i4>
      </vt:variant>
      <vt:variant>
        <vt:i4>0</vt:i4>
      </vt:variant>
      <vt:variant>
        <vt:i4>5</vt:i4>
      </vt:variant>
      <vt:variant>
        <vt:lpwstr/>
      </vt:variant>
      <vt:variant>
        <vt:lpwstr>_Toc106722153</vt:lpwstr>
      </vt:variant>
      <vt:variant>
        <vt:i4>1507380</vt:i4>
      </vt:variant>
      <vt:variant>
        <vt:i4>254</vt:i4>
      </vt:variant>
      <vt:variant>
        <vt:i4>0</vt:i4>
      </vt:variant>
      <vt:variant>
        <vt:i4>5</vt:i4>
      </vt:variant>
      <vt:variant>
        <vt:lpwstr/>
      </vt:variant>
      <vt:variant>
        <vt:lpwstr>_Toc106722152</vt:lpwstr>
      </vt:variant>
      <vt:variant>
        <vt:i4>1507380</vt:i4>
      </vt:variant>
      <vt:variant>
        <vt:i4>248</vt:i4>
      </vt:variant>
      <vt:variant>
        <vt:i4>0</vt:i4>
      </vt:variant>
      <vt:variant>
        <vt:i4>5</vt:i4>
      </vt:variant>
      <vt:variant>
        <vt:lpwstr/>
      </vt:variant>
      <vt:variant>
        <vt:lpwstr>_Toc106722151</vt:lpwstr>
      </vt:variant>
      <vt:variant>
        <vt:i4>1507380</vt:i4>
      </vt:variant>
      <vt:variant>
        <vt:i4>242</vt:i4>
      </vt:variant>
      <vt:variant>
        <vt:i4>0</vt:i4>
      </vt:variant>
      <vt:variant>
        <vt:i4>5</vt:i4>
      </vt:variant>
      <vt:variant>
        <vt:lpwstr/>
      </vt:variant>
      <vt:variant>
        <vt:lpwstr>_Toc106722150</vt:lpwstr>
      </vt:variant>
      <vt:variant>
        <vt:i4>1441844</vt:i4>
      </vt:variant>
      <vt:variant>
        <vt:i4>236</vt:i4>
      </vt:variant>
      <vt:variant>
        <vt:i4>0</vt:i4>
      </vt:variant>
      <vt:variant>
        <vt:i4>5</vt:i4>
      </vt:variant>
      <vt:variant>
        <vt:lpwstr/>
      </vt:variant>
      <vt:variant>
        <vt:lpwstr>_Toc106722149</vt:lpwstr>
      </vt:variant>
      <vt:variant>
        <vt:i4>1441844</vt:i4>
      </vt:variant>
      <vt:variant>
        <vt:i4>230</vt:i4>
      </vt:variant>
      <vt:variant>
        <vt:i4>0</vt:i4>
      </vt:variant>
      <vt:variant>
        <vt:i4>5</vt:i4>
      </vt:variant>
      <vt:variant>
        <vt:lpwstr/>
      </vt:variant>
      <vt:variant>
        <vt:lpwstr>_Toc106722148</vt:lpwstr>
      </vt:variant>
      <vt:variant>
        <vt:i4>1441844</vt:i4>
      </vt:variant>
      <vt:variant>
        <vt:i4>224</vt:i4>
      </vt:variant>
      <vt:variant>
        <vt:i4>0</vt:i4>
      </vt:variant>
      <vt:variant>
        <vt:i4>5</vt:i4>
      </vt:variant>
      <vt:variant>
        <vt:lpwstr/>
      </vt:variant>
      <vt:variant>
        <vt:lpwstr>_Toc106722147</vt:lpwstr>
      </vt:variant>
      <vt:variant>
        <vt:i4>1441844</vt:i4>
      </vt:variant>
      <vt:variant>
        <vt:i4>218</vt:i4>
      </vt:variant>
      <vt:variant>
        <vt:i4>0</vt:i4>
      </vt:variant>
      <vt:variant>
        <vt:i4>5</vt:i4>
      </vt:variant>
      <vt:variant>
        <vt:lpwstr/>
      </vt:variant>
      <vt:variant>
        <vt:lpwstr>_Toc106722146</vt:lpwstr>
      </vt:variant>
      <vt:variant>
        <vt:i4>1441844</vt:i4>
      </vt:variant>
      <vt:variant>
        <vt:i4>212</vt:i4>
      </vt:variant>
      <vt:variant>
        <vt:i4>0</vt:i4>
      </vt:variant>
      <vt:variant>
        <vt:i4>5</vt:i4>
      </vt:variant>
      <vt:variant>
        <vt:lpwstr/>
      </vt:variant>
      <vt:variant>
        <vt:lpwstr>_Toc106722145</vt:lpwstr>
      </vt:variant>
      <vt:variant>
        <vt:i4>1441844</vt:i4>
      </vt:variant>
      <vt:variant>
        <vt:i4>206</vt:i4>
      </vt:variant>
      <vt:variant>
        <vt:i4>0</vt:i4>
      </vt:variant>
      <vt:variant>
        <vt:i4>5</vt:i4>
      </vt:variant>
      <vt:variant>
        <vt:lpwstr/>
      </vt:variant>
      <vt:variant>
        <vt:lpwstr>_Toc106722144</vt:lpwstr>
      </vt:variant>
      <vt:variant>
        <vt:i4>1441844</vt:i4>
      </vt:variant>
      <vt:variant>
        <vt:i4>200</vt:i4>
      </vt:variant>
      <vt:variant>
        <vt:i4>0</vt:i4>
      </vt:variant>
      <vt:variant>
        <vt:i4>5</vt:i4>
      </vt:variant>
      <vt:variant>
        <vt:lpwstr/>
      </vt:variant>
      <vt:variant>
        <vt:lpwstr>_Toc106722143</vt:lpwstr>
      </vt:variant>
      <vt:variant>
        <vt:i4>1441844</vt:i4>
      </vt:variant>
      <vt:variant>
        <vt:i4>194</vt:i4>
      </vt:variant>
      <vt:variant>
        <vt:i4>0</vt:i4>
      </vt:variant>
      <vt:variant>
        <vt:i4>5</vt:i4>
      </vt:variant>
      <vt:variant>
        <vt:lpwstr/>
      </vt:variant>
      <vt:variant>
        <vt:lpwstr>_Toc106722142</vt:lpwstr>
      </vt:variant>
      <vt:variant>
        <vt:i4>1441844</vt:i4>
      </vt:variant>
      <vt:variant>
        <vt:i4>188</vt:i4>
      </vt:variant>
      <vt:variant>
        <vt:i4>0</vt:i4>
      </vt:variant>
      <vt:variant>
        <vt:i4>5</vt:i4>
      </vt:variant>
      <vt:variant>
        <vt:lpwstr/>
      </vt:variant>
      <vt:variant>
        <vt:lpwstr>_Toc106722141</vt:lpwstr>
      </vt:variant>
      <vt:variant>
        <vt:i4>1441844</vt:i4>
      </vt:variant>
      <vt:variant>
        <vt:i4>182</vt:i4>
      </vt:variant>
      <vt:variant>
        <vt:i4>0</vt:i4>
      </vt:variant>
      <vt:variant>
        <vt:i4>5</vt:i4>
      </vt:variant>
      <vt:variant>
        <vt:lpwstr/>
      </vt:variant>
      <vt:variant>
        <vt:lpwstr>_Toc106722140</vt:lpwstr>
      </vt:variant>
      <vt:variant>
        <vt:i4>1114164</vt:i4>
      </vt:variant>
      <vt:variant>
        <vt:i4>176</vt:i4>
      </vt:variant>
      <vt:variant>
        <vt:i4>0</vt:i4>
      </vt:variant>
      <vt:variant>
        <vt:i4>5</vt:i4>
      </vt:variant>
      <vt:variant>
        <vt:lpwstr/>
      </vt:variant>
      <vt:variant>
        <vt:lpwstr>_Toc106722139</vt:lpwstr>
      </vt:variant>
      <vt:variant>
        <vt:i4>1114164</vt:i4>
      </vt:variant>
      <vt:variant>
        <vt:i4>170</vt:i4>
      </vt:variant>
      <vt:variant>
        <vt:i4>0</vt:i4>
      </vt:variant>
      <vt:variant>
        <vt:i4>5</vt:i4>
      </vt:variant>
      <vt:variant>
        <vt:lpwstr/>
      </vt:variant>
      <vt:variant>
        <vt:lpwstr>_Toc106722138</vt:lpwstr>
      </vt:variant>
      <vt:variant>
        <vt:i4>1114164</vt:i4>
      </vt:variant>
      <vt:variant>
        <vt:i4>164</vt:i4>
      </vt:variant>
      <vt:variant>
        <vt:i4>0</vt:i4>
      </vt:variant>
      <vt:variant>
        <vt:i4>5</vt:i4>
      </vt:variant>
      <vt:variant>
        <vt:lpwstr/>
      </vt:variant>
      <vt:variant>
        <vt:lpwstr>_Toc106722137</vt:lpwstr>
      </vt:variant>
      <vt:variant>
        <vt:i4>1114164</vt:i4>
      </vt:variant>
      <vt:variant>
        <vt:i4>158</vt:i4>
      </vt:variant>
      <vt:variant>
        <vt:i4>0</vt:i4>
      </vt:variant>
      <vt:variant>
        <vt:i4>5</vt:i4>
      </vt:variant>
      <vt:variant>
        <vt:lpwstr/>
      </vt:variant>
      <vt:variant>
        <vt:lpwstr>_Toc106722136</vt:lpwstr>
      </vt:variant>
      <vt:variant>
        <vt:i4>1114164</vt:i4>
      </vt:variant>
      <vt:variant>
        <vt:i4>152</vt:i4>
      </vt:variant>
      <vt:variant>
        <vt:i4>0</vt:i4>
      </vt:variant>
      <vt:variant>
        <vt:i4>5</vt:i4>
      </vt:variant>
      <vt:variant>
        <vt:lpwstr/>
      </vt:variant>
      <vt:variant>
        <vt:lpwstr>_Toc106722132</vt:lpwstr>
      </vt:variant>
      <vt:variant>
        <vt:i4>1114164</vt:i4>
      </vt:variant>
      <vt:variant>
        <vt:i4>146</vt:i4>
      </vt:variant>
      <vt:variant>
        <vt:i4>0</vt:i4>
      </vt:variant>
      <vt:variant>
        <vt:i4>5</vt:i4>
      </vt:variant>
      <vt:variant>
        <vt:lpwstr/>
      </vt:variant>
      <vt:variant>
        <vt:lpwstr>_Toc106722131</vt:lpwstr>
      </vt:variant>
      <vt:variant>
        <vt:i4>1114164</vt:i4>
      </vt:variant>
      <vt:variant>
        <vt:i4>140</vt:i4>
      </vt:variant>
      <vt:variant>
        <vt:i4>0</vt:i4>
      </vt:variant>
      <vt:variant>
        <vt:i4>5</vt:i4>
      </vt:variant>
      <vt:variant>
        <vt:lpwstr/>
      </vt:variant>
      <vt:variant>
        <vt:lpwstr>_Toc106722130</vt:lpwstr>
      </vt:variant>
      <vt:variant>
        <vt:i4>1048628</vt:i4>
      </vt:variant>
      <vt:variant>
        <vt:i4>134</vt:i4>
      </vt:variant>
      <vt:variant>
        <vt:i4>0</vt:i4>
      </vt:variant>
      <vt:variant>
        <vt:i4>5</vt:i4>
      </vt:variant>
      <vt:variant>
        <vt:lpwstr/>
      </vt:variant>
      <vt:variant>
        <vt:lpwstr>_Toc106722129</vt:lpwstr>
      </vt:variant>
      <vt:variant>
        <vt:i4>1048628</vt:i4>
      </vt:variant>
      <vt:variant>
        <vt:i4>128</vt:i4>
      </vt:variant>
      <vt:variant>
        <vt:i4>0</vt:i4>
      </vt:variant>
      <vt:variant>
        <vt:i4>5</vt:i4>
      </vt:variant>
      <vt:variant>
        <vt:lpwstr/>
      </vt:variant>
      <vt:variant>
        <vt:lpwstr>_Toc106722128</vt:lpwstr>
      </vt:variant>
      <vt:variant>
        <vt:i4>1048628</vt:i4>
      </vt:variant>
      <vt:variant>
        <vt:i4>122</vt:i4>
      </vt:variant>
      <vt:variant>
        <vt:i4>0</vt:i4>
      </vt:variant>
      <vt:variant>
        <vt:i4>5</vt:i4>
      </vt:variant>
      <vt:variant>
        <vt:lpwstr/>
      </vt:variant>
      <vt:variant>
        <vt:lpwstr>_Toc106722127</vt:lpwstr>
      </vt:variant>
      <vt:variant>
        <vt:i4>1048628</vt:i4>
      </vt:variant>
      <vt:variant>
        <vt:i4>116</vt:i4>
      </vt:variant>
      <vt:variant>
        <vt:i4>0</vt:i4>
      </vt:variant>
      <vt:variant>
        <vt:i4>5</vt:i4>
      </vt:variant>
      <vt:variant>
        <vt:lpwstr/>
      </vt:variant>
      <vt:variant>
        <vt:lpwstr>_Toc106722126</vt:lpwstr>
      </vt:variant>
      <vt:variant>
        <vt:i4>1048628</vt:i4>
      </vt:variant>
      <vt:variant>
        <vt:i4>110</vt:i4>
      </vt:variant>
      <vt:variant>
        <vt:i4>0</vt:i4>
      </vt:variant>
      <vt:variant>
        <vt:i4>5</vt:i4>
      </vt:variant>
      <vt:variant>
        <vt:lpwstr/>
      </vt:variant>
      <vt:variant>
        <vt:lpwstr>_Toc106722125</vt:lpwstr>
      </vt:variant>
      <vt:variant>
        <vt:i4>1048628</vt:i4>
      </vt:variant>
      <vt:variant>
        <vt:i4>104</vt:i4>
      </vt:variant>
      <vt:variant>
        <vt:i4>0</vt:i4>
      </vt:variant>
      <vt:variant>
        <vt:i4>5</vt:i4>
      </vt:variant>
      <vt:variant>
        <vt:lpwstr/>
      </vt:variant>
      <vt:variant>
        <vt:lpwstr>_Toc106722124</vt:lpwstr>
      </vt:variant>
      <vt:variant>
        <vt:i4>1048628</vt:i4>
      </vt:variant>
      <vt:variant>
        <vt:i4>98</vt:i4>
      </vt:variant>
      <vt:variant>
        <vt:i4>0</vt:i4>
      </vt:variant>
      <vt:variant>
        <vt:i4>5</vt:i4>
      </vt:variant>
      <vt:variant>
        <vt:lpwstr/>
      </vt:variant>
      <vt:variant>
        <vt:lpwstr>_Toc106722123</vt:lpwstr>
      </vt:variant>
      <vt:variant>
        <vt:i4>1048628</vt:i4>
      </vt:variant>
      <vt:variant>
        <vt:i4>92</vt:i4>
      </vt:variant>
      <vt:variant>
        <vt:i4>0</vt:i4>
      </vt:variant>
      <vt:variant>
        <vt:i4>5</vt:i4>
      </vt:variant>
      <vt:variant>
        <vt:lpwstr/>
      </vt:variant>
      <vt:variant>
        <vt:lpwstr>_Toc106722122</vt:lpwstr>
      </vt:variant>
      <vt:variant>
        <vt:i4>1048628</vt:i4>
      </vt:variant>
      <vt:variant>
        <vt:i4>86</vt:i4>
      </vt:variant>
      <vt:variant>
        <vt:i4>0</vt:i4>
      </vt:variant>
      <vt:variant>
        <vt:i4>5</vt:i4>
      </vt:variant>
      <vt:variant>
        <vt:lpwstr/>
      </vt:variant>
      <vt:variant>
        <vt:lpwstr>_Toc106722121</vt:lpwstr>
      </vt:variant>
      <vt:variant>
        <vt:i4>1048628</vt:i4>
      </vt:variant>
      <vt:variant>
        <vt:i4>80</vt:i4>
      </vt:variant>
      <vt:variant>
        <vt:i4>0</vt:i4>
      </vt:variant>
      <vt:variant>
        <vt:i4>5</vt:i4>
      </vt:variant>
      <vt:variant>
        <vt:lpwstr/>
      </vt:variant>
      <vt:variant>
        <vt:lpwstr>_Toc106722120</vt:lpwstr>
      </vt:variant>
      <vt:variant>
        <vt:i4>1245236</vt:i4>
      </vt:variant>
      <vt:variant>
        <vt:i4>74</vt:i4>
      </vt:variant>
      <vt:variant>
        <vt:i4>0</vt:i4>
      </vt:variant>
      <vt:variant>
        <vt:i4>5</vt:i4>
      </vt:variant>
      <vt:variant>
        <vt:lpwstr/>
      </vt:variant>
      <vt:variant>
        <vt:lpwstr>_Toc106722117</vt:lpwstr>
      </vt:variant>
      <vt:variant>
        <vt:i4>1245236</vt:i4>
      </vt:variant>
      <vt:variant>
        <vt:i4>68</vt:i4>
      </vt:variant>
      <vt:variant>
        <vt:i4>0</vt:i4>
      </vt:variant>
      <vt:variant>
        <vt:i4>5</vt:i4>
      </vt:variant>
      <vt:variant>
        <vt:lpwstr/>
      </vt:variant>
      <vt:variant>
        <vt:lpwstr>_Toc106722116</vt:lpwstr>
      </vt:variant>
      <vt:variant>
        <vt:i4>1245236</vt:i4>
      </vt:variant>
      <vt:variant>
        <vt:i4>62</vt:i4>
      </vt:variant>
      <vt:variant>
        <vt:i4>0</vt:i4>
      </vt:variant>
      <vt:variant>
        <vt:i4>5</vt:i4>
      </vt:variant>
      <vt:variant>
        <vt:lpwstr/>
      </vt:variant>
      <vt:variant>
        <vt:lpwstr>_Toc106722115</vt:lpwstr>
      </vt:variant>
      <vt:variant>
        <vt:i4>1245236</vt:i4>
      </vt:variant>
      <vt:variant>
        <vt:i4>56</vt:i4>
      </vt:variant>
      <vt:variant>
        <vt:i4>0</vt:i4>
      </vt:variant>
      <vt:variant>
        <vt:i4>5</vt:i4>
      </vt:variant>
      <vt:variant>
        <vt:lpwstr/>
      </vt:variant>
      <vt:variant>
        <vt:lpwstr>_Toc106722114</vt:lpwstr>
      </vt:variant>
      <vt:variant>
        <vt:i4>1245236</vt:i4>
      </vt:variant>
      <vt:variant>
        <vt:i4>50</vt:i4>
      </vt:variant>
      <vt:variant>
        <vt:i4>0</vt:i4>
      </vt:variant>
      <vt:variant>
        <vt:i4>5</vt:i4>
      </vt:variant>
      <vt:variant>
        <vt:lpwstr/>
      </vt:variant>
      <vt:variant>
        <vt:lpwstr>_Toc106722113</vt:lpwstr>
      </vt:variant>
      <vt:variant>
        <vt:i4>1245236</vt:i4>
      </vt:variant>
      <vt:variant>
        <vt:i4>44</vt:i4>
      </vt:variant>
      <vt:variant>
        <vt:i4>0</vt:i4>
      </vt:variant>
      <vt:variant>
        <vt:i4>5</vt:i4>
      </vt:variant>
      <vt:variant>
        <vt:lpwstr/>
      </vt:variant>
      <vt:variant>
        <vt:lpwstr>_Toc106722112</vt:lpwstr>
      </vt:variant>
      <vt:variant>
        <vt:i4>1245236</vt:i4>
      </vt:variant>
      <vt:variant>
        <vt:i4>38</vt:i4>
      </vt:variant>
      <vt:variant>
        <vt:i4>0</vt:i4>
      </vt:variant>
      <vt:variant>
        <vt:i4>5</vt:i4>
      </vt:variant>
      <vt:variant>
        <vt:lpwstr/>
      </vt:variant>
      <vt:variant>
        <vt:lpwstr>_Toc106722111</vt:lpwstr>
      </vt:variant>
      <vt:variant>
        <vt:i4>1245236</vt:i4>
      </vt:variant>
      <vt:variant>
        <vt:i4>32</vt:i4>
      </vt:variant>
      <vt:variant>
        <vt:i4>0</vt:i4>
      </vt:variant>
      <vt:variant>
        <vt:i4>5</vt:i4>
      </vt:variant>
      <vt:variant>
        <vt:lpwstr/>
      </vt:variant>
      <vt:variant>
        <vt:lpwstr>_Toc106722110</vt:lpwstr>
      </vt:variant>
      <vt:variant>
        <vt:i4>1179700</vt:i4>
      </vt:variant>
      <vt:variant>
        <vt:i4>26</vt:i4>
      </vt:variant>
      <vt:variant>
        <vt:i4>0</vt:i4>
      </vt:variant>
      <vt:variant>
        <vt:i4>5</vt:i4>
      </vt:variant>
      <vt:variant>
        <vt:lpwstr/>
      </vt:variant>
      <vt:variant>
        <vt:lpwstr>_Toc106722109</vt:lpwstr>
      </vt:variant>
      <vt:variant>
        <vt:i4>1179700</vt:i4>
      </vt:variant>
      <vt:variant>
        <vt:i4>20</vt:i4>
      </vt:variant>
      <vt:variant>
        <vt:i4>0</vt:i4>
      </vt:variant>
      <vt:variant>
        <vt:i4>5</vt:i4>
      </vt:variant>
      <vt:variant>
        <vt:lpwstr/>
      </vt:variant>
      <vt:variant>
        <vt:lpwstr>_Toc106722108</vt:lpwstr>
      </vt:variant>
      <vt:variant>
        <vt:i4>1179700</vt:i4>
      </vt:variant>
      <vt:variant>
        <vt:i4>14</vt:i4>
      </vt:variant>
      <vt:variant>
        <vt:i4>0</vt:i4>
      </vt:variant>
      <vt:variant>
        <vt:i4>5</vt:i4>
      </vt:variant>
      <vt:variant>
        <vt:lpwstr/>
      </vt:variant>
      <vt:variant>
        <vt:lpwstr>_Toc106722107</vt:lpwstr>
      </vt:variant>
      <vt:variant>
        <vt:i4>1179700</vt:i4>
      </vt:variant>
      <vt:variant>
        <vt:i4>8</vt:i4>
      </vt:variant>
      <vt:variant>
        <vt:i4>0</vt:i4>
      </vt:variant>
      <vt:variant>
        <vt:i4>5</vt:i4>
      </vt:variant>
      <vt:variant>
        <vt:lpwstr/>
      </vt:variant>
      <vt:variant>
        <vt:lpwstr>_Toc106722106</vt:lpwstr>
      </vt:variant>
      <vt:variant>
        <vt:i4>1179700</vt:i4>
      </vt:variant>
      <vt:variant>
        <vt:i4>2</vt:i4>
      </vt:variant>
      <vt:variant>
        <vt:i4>0</vt:i4>
      </vt:variant>
      <vt:variant>
        <vt:i4>5</vt:i4>
      </vt:variant>
      <vt:variant>
        <vt:lpwstr/>
      </vt:variant>
      <vt:variant>
        <vt:lpwstr>_Toc106722105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Bennett</dc:creator>
  <cp:keywords/>
  <dc:description/>
  <cp:lastModifiedBy>Ian Shaw</cp:lastModifiedBy>
  <cp:revision>4</cp:revision>
  <cp:lastPrinted>2022-06-21T15:42:00Z</cp:lastPrinted>
  <dcterms:created xsi:type="dcterms:W3CDTF">2023-10-03T13:00:00Z</dcterms:created>
  <dcterms:modified xsi:type="dcterms:W3CDTF">2023-10-04T14:39:00Z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0x0101008D6FDADD5ECFC44098A565D099FA2EC1</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