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DDF4E" w14:textId="6F5DCE51" w:rsidR="00E64451" w:rsidRPr="000517B4" w:rsidRDefault="00E64451" w:rsidP="00E64451">
      <w:pPr>
        <w:pStyle w:val="DefaultParagraph"/>
        <w:rPr>
          <w:lang w:val="en-GB"/>
        </w:rPr>
      </w:pPr>
      <w:bookmarkStart w:id="0" w:name="_Hlk116408054"/>
      <w:bookmarkEnd w:id="0"/>
      <w:r w:rsidRPr="000517B4">
        <w:rPr>
          <w:noProof/>
          <w:lang w:eastAsia="en-GB"/>
        </w:rPr>
        <mc:AlternateContent>
          <mc:Choice Requires="wps">
            <w:drawing>
              <wp:anchor distT="45720" distB="45720" distL="114300" distR="114300" simplePos="0" relativeHeight="251654144" behindDoc="0" locked="0" layoutInCell="1" allowOverlap="1" wp14:anchorId="4502591D" wp14:editId="1799D822">
                <wp:simplePos x="0" y="0"/>
                <wp:positionH relativeFrom="margin">
                  <wp:posOffset>-66040</wp:posOffset>
                </wp:positionH>
                <wp:positionV relativeFrom="page">
                  <wp:posOffset>1178560</wp:posOffset>
                </wp:positionV>
                <wp:extent cx="4987290" cy="662940"/>
                <wp:effectExtent l="0" t="0" r="0" b="381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290" cy="662940"/>
                        </a:xfrm>
                        <a:prstGeom prst="rect">
                          <a:avLst/>
                        </a:prstGeom>
                        <a:noFill/>
                        <a:ln w="9525">
                          <a:noFill/>
                          <a:miter lim="800000"/>
                          <a:headEnd/>
                          <a:tailEnd/>
                        </a:ln>
                      </wps:spPr>
                      <wps:txbx>
                        <w:txbxContent>
                          <w:p w14:paraId="0DF0F1B1" w14:textId="77777777" w:rsidR="009324AD" w:rsidRDefault="009324AD" w:rsidP="009324AD">
                            <w:pPr>
                              <w:pStyle w:val="ASTUTEFrontCoverHeading"/>
                              <w:rPr>
                                <w:rFonts w:ascii="Segoe UI Semilight" w:hAnsi="Segoe UI Semilight" w:cs="Segoe UI Semilight"/>
                                <w:color w:val="3B3838"/>
                                <w:sz w:val="40"/>
                                <w:szCs w:val="40"/>
                              </w:rPr>
                            </w:pPr>
                            <w:r>
                              <w:rPr>
                                <w:rFonts w:ascii="Segoe UI Semilight" w:hAnsi="Segoe UI Semilight" w:cs="Segoe UI Semilight"/>
                                <w:color w:val="3B3838"/>
                                <w:sz w:val="40"/>
                                <w:szCs w:val="40"/>
                              </w:rPr>
                              <w:t>{{PROJECT_NAME}}</w:t>
                            </w:r>
                          </w:p>
                          <w:p w14:paraId="3DEC1B53" w14:textId="77777777" w:rsidR="00E64451" w:rsidRPr="009177D6" w:rsidRDefault="00E64451" w:rsidP="00E64451">
                            <w:pPr>
                              <w:rPr>
                                <w:rFonts w:ascii="Segoe UI Semilight" w:hAnsi="Segoe UI Semilight" w:cs="Segoe UI Semilight"/>
                              </w:rPr>
                            </w:pPr>
                          </w:p>
                          <w:sdt>
                            <w:sdtPr>
                              <w:rPr>
                                <w:rFonts w:ascii="Segoe UI Semilight" w:hAnsi="Segoe UI Semilight" w:cs="Segoe UI Semilight"/>
                              </w:rPr>
                              <w:alias w:val="Subject"/>
                              <w:tag w:val=""/>
                              <w:id w:val="2038543822"/>
                              <w:placeholder>
                                <w:docPart w:val="EF0D878F059E4A52909D7A4988B5F124"/>
                              </w:placeholder>
                              <w:showingPlcHdr/>
                              <w:dataBinding w:prefixMappings="xmlns:ns0='http://purl.org/dc/elements/1.1/' xmlns:ns1='http://schemas.openxmlformats.org/package/2006/metadata/core-properties' " w:xpath="/ns1:coreProperties[1]/ns0:subject[1]" w:storeItemID="{6C3C8BC8-F283-45AE-878A-BAB7291924A1}"/>
                              <w:text/>
                            </w:sdtPr>
                            <w:sdtContent>
                              <w:p w14:paraId="25E11792" w14:textId="77777777" w:rsidR="00E64451" w:rsidRPr="009177D6" w:rsidRDefault="00E64451" w:rsidP="00E64451">
                                <w:pPr>
                                  <w:pStyle w:val="clientname"/>
                                  <w:rPr>
                                    <w:rFonts w:ascii="Segoe UI Semilight" w:hAnsi="Segoe UI Semilight" w:cs="Segoe UI Semilight"/>
                                  </w:rPr>
                                </w:pPr>
                                <w:r w:rsidRPr="009177D6">
                                  <w:rPr>
                                    <w:rFonts w:ascii="Segoe UI Semilight" w:hAnsi="Segoe UI Semilight" w:cs="Segoe UI Semilight"/>
                                  </w:rPr>
                                  <w:t xml:space="preserve">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2591D" id="_x0000_t202" coordsize="21600,21600" o:spt="202" path="m,l,21600r21600,l21600,xe">
                <v:stroke joinstyle="miter"/>
                <v:path gradientshapeok="t" o:connecttype="rect"/>
              </v:shapetype>
              <v:shape id="Text Box 8" o:spid="_x0000_s1026" type="#_x0000_t202" style="position:absolute;margin-left:-5.2pt;margin-top:92.8pt;width:392.7pt;height:52.2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" filled="f" stroked="f">
                <v:textbox>
                  <w:txbxContent>
                    <w:p w14:paraId="0DF0F1B1" w14:textId="77777777" w:rsidR="009324AD" w:rsidRDefault="009324AD" w:rsidP="009324AD">
                      <w:pPr>
                        <w:pStyle w:val="ASTUTEFrontCoverHeading"/>
                        <w:rPr>
                          <w:rFonts w:ascii="Segoe UI Semilight" w:hAnsi="Segoe UI Semilight" w:cs="Segoe UI Semilight"/>
                          <w:color w:val="3B3838"/>
                          <w:sz w:val="40"/>
                          <w:szCs w:val="40"/>
                        </w:rPr>
                      </w:pPr>
                      <w:r>
                        <w:rPr>
                          <w:rFonts w:ascii="Segoe UI Semilight" w:hAnsi="Segoe UI Semilight" w:cs="Segoe UI Semilight"/>
                          <w:color w:val="3B3838"/>
                          <w:sz w:val="40"/>
                          <w:szCs w:val="40"/>
                        </w:rPr>
                        <w:t>{{PROJECT_NAME}}</w:t>
                      </w:r>
                    </w:p>
                    <w:p w14:paraId="3DEC1B53" w14:textId="77777777" w:rsidR="00E64451" w:rsidRPr="009177D6" w:rsidRDefault="00E64451" w:rsidP="00E64451">
                      <w:pPr>
                        <w:rPr>
                          <w:rFonts w:ascii="Segoe UI Semilight" w:hAnsi="Segoe UI Semilight" w:cs="Segoe UI Semilight"/>
                        </w:rPr>
                      </w:pPr>
                    </w:p>
                    <w:sdt>
                      <w:sdtPr>
                        <w:rPr>
                          <w:rFonts w:ascii="Segoe UI Semilight" w:hAnsi="Segoe UI Semilight" w:cs="Segoe UI Semilight"/>
                        </w:rPr>
                        <w:alias w:val="Subject"/>
                        <w:tag w:val=""/>
                        <w:id w:val="2038543822"/>
                        <w:placeholder>
                          <w:docPart w:val="EF0D878F059E4A52909D7A4988B5F124"/>
                        </w:placeholder>
                        <w:showingPlcHdr/>
                        <w:dataBinding w:prefixMappings="xmlns:ns0='http://purl.org/dc/elements/1.1/' xmlns:ns1='http://schemas.openxmlformats.org/package/2006/metadata/core-properties' " w:xpath="/ns1:coreProperties[1]/ns0:subject[1]" w:storeItemID="{6C3C8BC8-F283-45AE-878A-BAB7291924A1}"/>
                        <w:text/>
                      </w:sdtPr>
                      <w:sdtContent>
                        <w:p w14:paraId="25E11792" w14:textId="77777777" w:rsidR="00E64451" w:rsidRPr="009177D6" w:rsidRDefault="00E64451" w:rsidP="00E64451">
                          <w:pPr>
                            <w:pStyle w:val="clientname"/>
                            <w:rPr>
                              <w:rFonts w:ascii="Segoe UI Semilight" w:hAnsi="Segoe UI Semilight" w:cs="Segoe UI Semilight"/>
                            </w:rPr>
                          </w:pPr>
                          <w:r w:rsidRPr="009177D6">
                            <w:rPr>
                              <w:rFonts w:ascii="Segoe UI Semilight" w:hAnsi="Segoe UI Semilight" w:cs="Segoe UI Semilight"/>
                            </w:rPr>
                            <w:t xml:space="preserve">     </w:t>
                          </w:r>
                        </w:p>
                      </w:sdtContent>
                    </w:sdt>
                  </w:txbxContent>
                </v:textbox>
                <w10:wrap type="square" anchorx="margin" anchory="page"/>
              </v:shape>
            </w:pict>
          </mc:Fallback>
        </mc:AlternateContent>
      </w:r>
    </w:p>
    <w:p w14:paraId="525C9664" w14:textId="1B996E2F" w:rsidR="00E64451" w:rsidRPr="000517B4" w:rsidRDefault="009E065E" w:rsidP="00E64451">
      <w:r>
        <w:rPr>
          <w:rFonts w:ascii="Segoe UI Light" w:hAnsi="Segoe UI Light" w:cs="Segoe UI Light"/>
          <w:noProof/>
          <w:sz w:val="20"/>
          <w:szCs w:val="20"/>
        </w:rPr>
        <w:drawing>
          <wp:anchor distT="0" distB="0" distL="114300" distR="114300" simplePos="0" relativeHeight="251670528" behindDoc="0" locked="0" layoutInCell="1" allowOverlap="1" wp14:anchorId="1AFBEF67" wp14:editId="22DE63FB">
            <wp:simplePos x="0" y="0"/>
            <wp:positionH relativeFrom="margin">
              <wp:posOffset>17780</wp:posOffset>
            </wp:positionH>
            <wp:positionV relativeFrom="paragraph">
              <wp:posOffset>8189595</wp:posOffset>
            </wp:positionV>
            <wp:extent cx="2236986" cy="330200"/>
            <wp:effectExtent l="0" t="0" r="0" b="0"/>
            <wp:wrapNone/>
            <wp:docPr id="53" name="Picture 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6986" cy="33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451" w:rsidRPr="0032098A">
        <w:rPr>
          <w:noProof/>
        </w:rPr>
        <mc:AlternateContent>
          <mc:Choice Requires="wps">
            <w:drawing>
              <wp:anchor distT="45720" distB="45720" distL="114300" distR="114300" simplePos="0" relativeHeight="251669504" behindDoc="0" locked="1" layoutInCell="1" allowOverlap="1" wp14:anchorId="4E08AE6B" wp14:editId="252A9395">
                <wp:simplePos x="0" y="0"/>
                <wp:positionH relativeFrom="margin">
                  <wp:posOffset>892810</wp:posOffset>
                </wp:positionH>
                <wp:positionV relativeFrom="page">
                  <wp:posOffset>2590800</wp:posOffset>
                </wp:positionV>
                <wp:extent cx="1882775" cy="273050"/>
                <wp:effectExtent l="0" t="0" r="0" b="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273050"/>
                        </a:xfrm>
                        <a:prstGeom prst="rect">
                          <a:avLst/>
                        </a:prstGeom>
                        <a:noFill/>
                        <a:ln w="9525">
                          <a:noFill/>
                          <a:miter lim="800000"/>
                          <a:headEnd/>
                          <a:tailEnd/>
                        </a:ln>
                      </wps:spPr>
                      <wps:txbx>
                        <w:txbxContent>
                          <w:p w14:paraId="1A2B0EA3" w14:textId="77777777" w:rsidR="009324AD" w:rsidRPr="009177D6" w:rsidRDefault="009324AD" w:rsidP="009324AD">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{{TODAYS_DATE}}</w:t>
                            </w:r>
                          </w:p>
                          <w:p w14:paraId="4751FC67" w14:textId="1E1B58D1"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8AE6B" id="Text Box 2" o:spid="_x0000_s1027" type="#_x0000_t202" style="position:absolute;margin-left:70.3pt;margin-top:204pt;width:148.25pt;height:2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" filled="f" stroked="f">
                <v:textbox>
                  <w:txbxContent>
                    <w:p w14:paraId="1A2B0EA3" w14:textId="77777777" w:rsidR="009324AD" w:rsidRPr="009177D6" w:rsidRDefault="009324AD" w:rsidP="009324AD">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{{TODAYS_DATE}}</w:t>
                      </w:r>
                    </w:p>
                    <w:p w14:paraId="4751FC67" w14:textId="1E1B58D1"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p>
                  </w:txbxContent>
                </v:textbox>
                <w10:wrap type="square" anchorx="margin" anchory="page"/>
                <w10:anchorlock/>
              </v:shape>
            </w:pict>
          </mc:Fallback>
        </mc:AlternateContent>
      </w:r>
      <w:r w:rsidR="00E64451" w:rsidRPr="0032098A">
        <w:rPr>
          <w:noProof/>
        </w:rPr>
        <mc:AlternateContent>
          <mc:Choice Requires="wps">
            <w:drawing>
              <wp:anchor distT="45720" distB="45720" distL="114300" distR="114300" simplePos="0" relativeHeight="251668480" behindDoc="0" locked="1" layoutInCell="1" allowOverlap="1" wp14:anchorId="3F6FD928" wp14:editId="6D6C81EF">
                <wp:simplePos x="0" y="0"/>
                <wp:positionH relativeFrom="margin">
                  <wp:posOffset>257810</wp:posOffset>
                </wp:positionH>
                <wp:positionV relativeFrom="page">
                  <wp:posOffset>2584450</wp:posOffset>
                </wp:positionV>
                <wp:extent cx="548640" cy="311150"/>
                <wp:effectExtent l="0" t="0" r="0"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11150"/>
                        </a:xfrm>
                        <a:prstGeom prst="rect">
                          <a:avLst/>
                        </a:prstGeom>
                        <a:noFill/>
                        <a:ln w="9525">
                          <a:noFill/>
                          <a:miter lim="800000"/>
                          <a:headEnd/>
                          <a:tailEnd/>
                        </a:ln>
                      </wps:spPr>
                      <wps:txbx>
                        <w:txbxContent>
                          <w:p w14:paraId="2F4CD662" w14:textId="31D250B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FD928" id="_x0000_s1028" type="#_x0000_t202" style="position:absolute;margin-left:20.3pt;margin-top:203.5pt;width:43.2pt;height:24.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" filled="f" stroked="f">
                <v:textbox>
                  <w:txbxContent>
                    <w:p w14:paraId="2F4CD662" w14:textId="31D250B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Date</w:t>
                      </w:r>
                    </w:p>
                  </w:txbxContent>
                </v:textbox>
                <w10:wrap type="square" anchorx="margin" anchory="page"/>
                <w10:anchorlock/>
              </v:shape>
            </w:pict>
          </mc:Fallback>
        </mc:AlternateContent>
      </w:r>
      <w:r w:rsidR="00E64451">
        <w:rPr>
          <w:noProof/>
          <w:lang w:eastAsia="en-GB"/>
        </w:rPr>
        <mc:AlternateContent>
          <mc:Choice Requires="wps">
            <w:drawing>
              <wp:anchor distT="0" distB="0" distL="114300" distR="114300" simplePos="0" relativeHeight="251667456" behindDoc="0" locked="0" layoutInCell="1" allowOverlap="1" wp14:anchorId="0720BAA5" wp14:editId="02628B82">
                <wp:simplePos x="0" y="0"/>
                <wp:positionH relativeFrom="margin">
                  <wp:align>right</wp:align>
                </wp:positionH>
                <wp:positionV relativeFrom="paragraph">
                  <wp:posOffset>8217242</wp:posOffset>
                </wp:positionV>
                <wp:extent cx="8544" cy="270163"/>
                <wp:effectExtent l="0" t="0" r="29845" b="34925"/>
                <wp:wrapNone/>
                <wp:docPr id="240" name="Straight Connector 240"/>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252DDF" id="Straight Connector 240" o:spid="_x0000_s1026" style="position:absolute;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55pt,647.05pt" to="-49.9pt,6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66432" behindDoc="0" locked="0" layoutInCell="1" allowOverlap="1" wp14:anchorId="0B6C3A21" wp14:editId="198EA4B7">
                <wp:simplePos x="0" y="0"/>
                <wp:positionH relativeFrom="margin">
                  <wp:posOffset>46990</wp:posOffset>
                </wp:positionH>
                <wp:positionV relativeFrom="paragraph">
                  <wp:posOffset>8204786</wp:posOffset>
                </wp:positionV>
                <wp:extent cx="8544" cy="270163"/>
                <wp:effectExtent l="0" t="0" r="29845" b="34925"/>
                <wp:wrapNone/>
                <wp:docPr id="230" name="Straight Connector 230"/>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F8E0F9" id="Straight Connector 230"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pt,646.05pt" to="4.35pt,6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" strokecolor="#4472c4" strokeweight=".5pt">
                <v:stroke joinstyle="miter"/>
                <w10:wrap anchorx="margin"/>
              </v:line>
            </w:pict>
          </mc:Fallback>
        </mc:AlternateContent>
      </w:r>
      <w:r w:rsidR="00E64451" w:rsidRPr="000517B4">
        <w:rPr>
          <w:noProof/>
          <w:lang w:eastAsia="en-GB"/>
        </w:rPr>
        <mc:AlternateContent>
          <mc:Choice Requires="wps">
            <w:drawing>
              <wp:anchor distT="45720" distB="45720" distL="114300" distR="114300" simplePos="0" relativeHeight="251655168" behindDoc="0" locked="0" layoutInCell="1" allowOverlap="1" wp14:anchorId="324193E1" wp14:editId="1051B396">
                <wp:simplePos x="0" y="0"/>
                <wp:positionH relativeFrom="margin">
                  <wp:align>right</wp:align>
                </wp:positionH>
                <wp:positionV relativeFrom="page">
                  <wp:posOffset>1958975</wp:posOffset>
                </wp:positionV>
                <wp:extent cx="6210300" cy="489585"/>
                <wp:effectExtent l="0" t="0" r="0" b="571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489585"/>
                        </a:xfrm>
                        <a:prstGeom prst="rect">
                          <a:avLst/>
                        </a:prstGeom>
                        <a:noFill/>
                        <a:ln w="9525">
                          <a:noFill/>
                          <a:miter lim="800000"/>
                          <a:headEnd/>
                          <a:tailEnd/>
                        </a:ln>
                      </wps:spPr>
                      <wps:txbx>
                        <w:txbxContent>
                          <w:p w14:paraId="5827A8EE" w14:textId="7931E79A" w:rsidR="00E64451" w:rsidRPr="009177D6" w:rsidRDefault="007D7386" w:rsidP="00E64451">
                            <w:pPr>
                              <w:pStyle w:val="ASTUTEFrontCoverSubheadingGreen"/>
                              <w:rPr>
                                <w:rFonts w:ascii="Segoe UI Semilight" w:hAnsi="Segoe UI Semilight" w:cs="Segoe UI Semilight"/>
                                <w:sz w:val="40"/>
                                <w:szCs w:val="40"/>
                                <w:lang w:val="en-US"/>
                              </w:rPr>
                            </w:pPr>
                            <w:r>
                              <w:rPr>
                                <w:rFonts w:ascii="Segoe UI Semilight" w:hAnsi="Segoe UI Semilight" w:cs="Segoe UI Semilight"/>
                                <w:sz w:val="40"/>
                                <w:szCs w:val="40"/>
                                <w:lang w:val="en-US"/>
                              </w:rPr>
                              <w:t xml:space="preserve">Open Plan </w:t>
                            </w:r>
                            <w:r w:rsidR="00DD2CBA">
                              <w:rPr>
                                <w:rFonts w:ascii="Segoe UI Semilight" w:hAnsi="Segoe UI Semilight" w:cs="Segoe UI Semilight"/>
                                <w:sz w:val="40"/>
                                <w:szCs w:val="40"/>
                                <w:lang w:val="en-US"/>
                              </w:rPr>
                              <w:t>Dwelling Layouts</w:t>
                            </w:r>
                            <w:r>
                              <w:rPr>
                                <w:rFonts w:ascii="Segoe UI Semilight" w:hAnsi="Segoe UI Semilight" w:cs="Segoe UI Semilight"/>
                                <w:sz w:val="40"/>
                                <w:szCs w:val="40"/>
                                <w:lang w:val="en-US"/>
                              </w:rPr>
                              <w:t xml:space="preserve"> - </w:t>
                            </w:r>
                            <w:r w:rsidR="00E64451" w:rsidRPr="009177D6">
                              <w:rPr>
                                <w:rFonts w:ascii="Segoe UI Semilight" w:hAnsi="Segoe UI Semilight" w:cs="Segoe UI Semilight"/>
                                <w:sz w:val="40"/>
                                <w:szCs w:val="40"/>
                                <w:lang w:val="en-US"/>
                              </w:rPr>
                              <w:t xml:space="preserve">CFD Modelling </w:t>
                            </w:r>
                            <w:r>
                              <w:rPr>
                                <w:rFonts w:ascii="Segoe UI Semilight" w:hAnsi="Segoe UI Semilight" w:cs="Segoe UI Semilight"/>
                                <w:sz w:val="40"/>
                                <w:szCs w:val="40"/>
                                <w:lang w:val="en-US"/>
                              </w:rPr>
                              <w:t>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93E1" id="_x0000_s1029" type="#_x0000_t202" style="position:absolute;margin-left:437.8pt;margin-top:154.25pt;width:489pt;height:38.5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" filled="f" stroked="f">
                <v:textbox>
                  <w:txbxContent>
                    <w:p w14:paraId="5827A8EE" w14:textId="7931E79A" w:rsidR="00E64451" w:rsidRPr="009177D6" w:rsidRDefault="007D7386" w:rsidP="00E64451">
                      <w:pPr>
                        <w:pStyle w:val="ASTUTEFrontCoverSubheadingGreen"/>
                        <w:rPr>
                          <w:rFonts w:ascii="Segoe UI Semilight" w:hAnsi="Segoe UI Semilight" w:cs="Segoe UI Semilight"/>
                          <w:sz w:val="40"/>
                          <w:szCs w:val="40"/>
                          <w:lang w:val="en-US"/>
                        </w:rPr>
                      </w:pPr>
                      <w:r>
                        <w:rPr>
                          <w:rFonts w:ascii="Segoe UI Semilight" w:hAnsi="Segoe UI Semilight" w:cs="Segoe UI Semilight"/>
                          <w:sz w:val="40"/>
                          <w:szCs w:val="40"/>
                          <w:lang w:val="en-US"/>
                        </w:rPr>
                        <w:t xml:space="preserve">Open Plan </w:t>
                      </w:r>
                      <w:r w:rsidR="00DD2CBA">
                        <w:rPr>
                          <w:rFonts w:ascii="Segoe UI Semilight" w:hAnsi="Segoe UI Semilight" w:cs="Segoe UI Semilight"/>
                          <w:sz w:val="40"/>
                          <w:szCs w:val="40"/>
                          <w:lang w:val="en-US"/>
                        </w:rPr>
                        <w:t>Dwelling Layouts</w:t>
                      </w:r>
                      <w:r>
                        <w:rPr>
                          <w:rFonts w:ascii="Segoe UI Semilight" w:hAnsi="Segoe UI Semilight" w:cs="Segoe UI Semilight"/>
                          <w:sz w:val="40"/>
                          <w:szCs w:val="40"/>
                          <w:lang w:val="en-US"/>
                        </w:rPr>
                        <w:t xml:space="preserve"> - </w:t>
                      </w:r>
                      <w:r w:rsidR="00E64451" w:rsidRPr="009177D6">
                        <w:rPr>
                          <w:rFonts w:ascii="Segoe UI Semilight" w:hAnsi="Segoe UI Semilight" w:cs="Segoe UI Semilight"/>
                          <w:sz w:val="40"/>
                          <w:szCs w:val="40"/>
                          <w:lang w:val="en-US"/>
                        </w:rPr>
                        <w:t xml:space="preserve">CFD Modelling </w:t>
                      </w:r>
                      <w:r>
                        <w:rPr>
                          <w:rFonts w:ascii="Segoe UI Semilight" w:hAnsi="Segoe UI Semilight" w:cs="Segoe UI Semilight"/>
                          <w:sz w:val="40"/>
                          <w:szCs w:val="40"/>
                          <w:lang w:val="en-US"/>
                        </w:rPr>
                        <w:t>Report</w:t>
                      </w:r>
                    </w:p>
                  </w:txbxContent>
                </v:textbox>
                <w10:wrap type="square" anchorx="margin" anchory="page"/>
              </v:shape>
            </w:pict>
          </mc:Fallback>
        </mc:AlternateContent>
      </w:r>
      <w:r w:rsidR="00E64451">
        <w:rPr>
          <w:noProof/>
          <w:lang w:eastAsia="en-GB"/>
        </w:rPr>
        <mc:AlternateContent>
          <mc:Choice Requires="wps">
            <w:drawing>
              <wp:anchor distT="0" distB="0" distL="114300" distR="114300" simplePos="0" relativeHeight="251664384" behindDoc="0" locked="0" layoutInCell="1" allowOverlap="1" wp14:anchorId="37700F02" wp14:editId="29634754">
                <wp:simplePos x="0" y="0"/>
                <wp:positionH relativeFrom="margin">
                  <wp:posOffset>4161155</wp:posOffset>
                </wp:positionH>
                <wp:positionV relativeFrom="paragraph">
                  <wp:posOffset>8213090</wp:posOffset>
                </wp:positionV>
                <wp:extent cx="8544" cy="270163"/>
                <wp:effectExtent l="0" t="0" r="29845" b="34925"/>
                <wp:wrapNone/>
                <wp:docPr id="201" name="Straight Connector 201"/>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30C594" id="Straight Connector 201"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7.65pt,646.7pt" to="328.3pt,6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" strokecolor="#4472c4" strokeweight=".5pt">
                <v:stroke joinstyle="miter"/>
                <w10:wrap anchorx="margin"/>
              </v:line>
            </w:pict>
          </mc:Fallback>
        </mc:AlternateContent>
      </w:r>
      <w:r w:rsidR="00E64451" w:rsidRPr="000517B4">
        <w:rPr>
          <w:noProof/>
        </w:rPr>
        <mc:AlternateContent>
          <mc:Choice Requires="wps">
            <w:drawing>
              <wp:anchor distT="45720" distB="45720" distL="114300" distR="114300" simplePos="0" relativeHeight="251665408" behindDoc="0" locked="1" layoutInCell="1" allowOverlap="1" wp14:anchorId="53013F5A" wp14:editId="6824C3E8">
                <wp:simplePos x="0" y="0"/>
                <wp:positionH relativeFrom="margin">
                  <wp:posOffset>4264660</wp:posOffset>
                </wp:positionH>
                <wp:positionV relativeFrom="page">
                  <wp:posOffset>9372600</wp:posOffset>
                </wp:positionV>
                <wp:extent cx="2011680" cy="87630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876300"/>
                        </a:xfrm>
                        <a:prstGeom prst="rect">
                          <a:avLst/>
                        </a:prstGeom>
                        <a:noFill/>
                        <a:ln w="9525">
                          <a:noFill/>
                          <a:miter lim="800000"/>
                          <a:headEnd/>
                          <a:tailEnd/>
                        </a:ln>
                      </wps:spPr>
                      <wps:txbx>
                        <w:txbxContent>
                          <w:p w14:paraId="0F9A905E" w14:textId="77777777"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r w:rsidRPr="009177D6">
                              <w:rPr>
                                <w:rFonts w:ascii="Segoe UI Light" w:hAnsi="Segoe UI Light" w:cs="Segoe UI Light"/>
                                <w:color w:val="3B3838" w:themeColor="background2" w:themeShade="40"/>
                                <w:sz w:val="20"/>
                                <w:szCs w:val="20"/>
                                <w:lang w:val="en-US"/>
                              </w:rPr>
                              <w:t>www.firedynamicsgroup.com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13F5A" id="_x0000_s1030" type="#_x0000_t202" style="position:absolute;margin-left:335.8pt;margin-top:738pt;width:158.4pt;height:69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" filled="f" stroked="f">
                <v:textbox>
                  <w:txbxContent>
                    <w:p w14:paraId="0F9A905E" w14:textId="77777777"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r w:rsidRPr="009177D6">
                        <w:rPr>
                          <w:rFonts w:ascii="Segoe UI Light" w:hAnsi="Segoe UI Light" w:cs="Segoe UI Light"/>
                          <w:color w:val="3B3838" w:themeColor="background2" w:themeShade="40"/>
                          <w:sz w:val="20"/>
                          <w:szCs w:val="20"/>
                          <w:lang w:val="en-US"/>
                        </w:rPr>
                        <w:t>www.firedynamicsgroup.com</w:t>
                      </w:r>
                    </w:p>
                  </w:txbxContent>
                </v:textbox>
                <w10:wrap type="square" anchorx="margin" anchory="page"/>
                <w10:anchorlock/>
              </v:shape>
            </w:pict>
          </mc:Fallback>
        </mc:AlternateContent>
      </w:r>
      <w:r w:rsidR="00E64451" w:rsidRPr="000517B4">
        <w:rPr>
          <w:noProof/>
        </w:rPr>
        <mc:AlternateContent>
          <mc:Choice Requires="wps">
            <w:drawing>
              <wp:anchor distT="45720" distB="45720" distL="114300" distR="114300" simplePos="0" relativeHeight="251663360" behindDoc="0" locked="1" layoutInCell="1" allowOverlap="1" wp14:anchorId="746FD463" wp14:editId="16EFC620">
                <wp:simplePos x="0" y="0"/>
                <wp:positionH relativeFrom="margin">
                  <wp:posOffset>60960</wp:posOffset>
                </wp:positionH>
                <wp:positionV relativeFrom="page">
                  <wp:posOffset>9366250</wp:posOffset>
                </wp:positionV>
                <wp:extent cx="2100580" cy="95885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0580" cy="958850"/>
                        </a:xfrm>
                        <a:prstGeom prst="rect">
                          <a:avLst/>
                        </a:prstGeom>
                        <a:noFill/>
                        <a:ln w="9525">
                          <a:noFill/>
                          <a:miter lim="800000"/>
                          <a:headEnd/>
                          <a:tailEnd/>
                        </a:ln>
                      </wps:spPr>
                      <wps:txbx>
                        <w:txbxContent>
                          <w:p w14:paraId="3DD07939" w14:textId="77777777" w:rsidR="00E64451" w:rsidRPr="009177D6" w:rsidRDefault="00E64451" w:rsidP="00E64451">
                            <w:pPr>
                              <w:spacing w:after="0" w:line="240" w:lineRule="auto"/>
                              <w:rPr>
                                <w:rFonts w:ascii="Segoe UI Semilight" w:hAnsi="Segoe UI Semilight" w:cs="Segoe UI Semilight"/>
                                <w:color w:val="2C5AA8"/>
                                <w:sz w:val="20"/>
                                <w:szCs w:val="20"/>
                                <w:lang w:val="en-US"/>
                              </w:rPr>
                            </w:pPr>
                            <w:r w:rsidRPr="009177D6">
                              <w:rPr>
                                <w:rFonts w:ascii="Segoe UI Semilight" w:hAnsi="Segoe UI Semilight" w:cs="Segoe UI Semilight"/>
                                <w:color w:val="2C5AA8"/>
                                <w:sz w:val="20"/>
                                <w:szCs w:val="20"/>
                                <w:lang w:val="en-US"/>
                              </w:rPr>
                              <w:t>Fire Dynamics Group</w:t>
                            </w:r>
                          </w:p>
                          <w:p w14:paraId="71C0B06E" w14:textId="77777777" w:rsidR="00E64451" w:rsidRPr="001205CA" w:rsidRDefault="00E64451" w:rsidP="00E64451">
                            <w:pPr>
                              <w:spacing w:after="0" w:line="240" w:lineRule="auto"/>
                              <w:rPr>
                                <w:rFonts w:ascii="Montserrat Light" w:hAnsi="Montserrat Light" w:cs="Poppins Light"/>
                                <w:color w:val="3B3838" w:themeColor="background2" w:themeShade="40"/>
                                <w:sz w:val="16"/>
                                <w:szCs w:val="1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FD463" id="_x0000_s1031" type="#_x0000_t202" style="position:absolute;margin-left:4.8pt;margin-top:737.5pt;width:165.4pt;height:75.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" filled="f" stroked="f">
                <v:textbox>
                  <w:txbxContent>
                    <w:p w14:paraId="3DD07939" w14:textId="77777777" w:rsidR="00E64451" w:rsidRPr="009177D6" w:rsidRDefault="00E64451" w:rsidP="00E64451">
                      <w:pPr>
                        <w:spacing w:after="0" w:line="240" w:lineRule="auto"/>
                        <w:rPr>
                          <w:rFonts w:ascii="Segoe UI Semilight" w:hAnsi="Segoe UI Semilight" w:cs="Segoe UI Semilight"/>
                          <w:color w:val="2C5AA8"/>
                          <w:sz w:val="20"/>
                          <w:szCs w:val="20"/>
                          <w:lang w:val="en-US"/>
                        </w:rPr>
                      </w:pPr>
                      <w:r w:rsidRPr="009177D6">
                        <w:rPr>
                          <w:rFonts w:ascii="Segoe UI Semilight" w:hAnsi="Segoe UI Semilight" w:cs="Segoe UI Semilight"/>
                          <w:color w:val="2C5AA8"/>
                          <w:sz w:val="20"/>
                          <w:szCs w:val="20"/>
                          <w:lang w:val="en-US"/>
                        </w:rPr>
                        <w:t>Fire Dynamics Group</w:t>
                      </w:r>
                    </w:p>
                    <w:p w14:paraId="71C0B06E" w14:textId="77777777" w:rsidR="00E64451" w:rsidRPr="001205CA" w:rsidRDefault="00E64451" w:rsidP="00E64451">
                      <w:pPr>
                        <w:spacing w:after="0" w:line="240" w:lineRule="auto"/>
                        <w:rPr>
                          <w:rFonts w:ascii="Montserrat Light" w:hAnsi="Montserrat Light" w:cs="Poppins Light"/>
                          <w:color w:val="3B3838" w:themeColor="background2" w:themeShade="40"/>
                          <w:sz w:val="16"/>
                          <w:szCs w:val="16"/>
                          <w:lang w:val="en-US"/>
                        </w:rPr>
                      </w:pPr>
                    </w:p>
                  </w:txbxContent>
                </v:textbox>
                <w10:wrap type="square" anchorx="margin" anchory="page"/>
                <w10:anchorlock/>
              </v:shape>
            </w:pict>
          </mc:Fallback>
        </mc:AlternateContent>
      </w:r>
      <w:r w:rsidR="00E64451">
        <w:rPr>
          <w:noProof/>
          <w:lang w:eastAsia="en-GB"/>
        </w:rPr>
        <mc:AlternateContent>
          <mc:Choice Requires="wps">
            <w:drawing>
              <wp:anchor distT="0" distB="0" distL="114300" distR="114300" simplePos="0" relativeHeight="251662336" behindDoc="0" locked="0" layoutInCell="1" allowOverlap="1" wp14:anchorId="3CDDFA06" wp14:editId="079072A6">
                <wp:simplePos x="0" y="0"/>
                <wp:positionH relativeFrom="margin">
                  <wp:posOffset>2236682</wp:posOffset>
                </wp:positionH>
                <wp:positionV relativeFrom="paragraph">
                  <wp:posOffset>8210338</wp:posOffset>
                </wp:positionV>
                <wp:extent cx="8544" cy="270163"/>
                <wp:effectExtent l="0" t="0" r="29845" b="34925"/>
                <wp:wrapNone/>
                <wp:docPr id="52" name="Straight Connector 52"/>
                <wp:cNvGraphicFramePr/>
                <a:graphic xmlns:a="http://schemas.openxmlformats.org/drawingml/2006/main">
                  <a:graphicData uri="http://schemas.microsoft.com/office/word/2010/wordprocessingShape">
                    <wps:wsp>
                      <wps:cNvCnPr/>
                      <wps:spPr>
                        <a:xfrm>
                          <a:off x="0" y="0"/>
                          <a:ext cx="8544" cy="27016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2428C3" id="Straight Connector 52"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1pt,646.5pt" to="176.75pt,6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61312" behindDoc="0" locked="0" layoutInCell="1" allowOverlap="1" wp14:anchorId="2B9E447F" wp14:editId="76C1A09D">
                <wp:simplePos x="0" y="0"/>
                <wp:positionH relativeFrom="margin">
                  <wp:posOffset>43180</wp:posOffset>
                </wp:positionH>
                <wp:positionV relativeFrom="paragraph">
                  <wp:posOffset>2155190</wp:posOffset>
                </wp:positionV>
                <wp:extent cx="6057900" cy="10795"/>
                <wp:effectExtent l="0" t="0" r="19050" b="27305"/>
                <wp:wrapNone/>
                <wp:docPr id="5" name="Straight Connector 5"/>
                <wp:cNvGraphicFramePr/>
                <a:graphic xmlns:a="http://schemas.openxmlformats.org/drawingml/2006/main">
                  <a:graphicData uri="http://schemas.microsoft.com/office/word/2010/wordprocessingShape">
                    <wps:wsp>
                      <wps:cNvCnPr/>
                      <wps:spPr>
                        <a:xfrm>
                          <a:off x="0" y="0"/>
                          <a:ext cx="6057900" cy="1079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994C0C"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pt,169.7pt" to="480.4pt,1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59264" behindDoc="0" locked="0" layoutInCell="1" allowOverlap="1" wp14:anchorId="03233AD3" wp14:editId="2F870433">
                <wp:simplePos x="0" y="0"/>
                <wp:positionH relativeFrom="margin">
                  <wp:align>right</wp:align>
                </wp:positionH>
                <wp:positionV relativeFrom="paragraph">
                  <wp:posOffset>654050</wp:posOffset>
                </wp:positionV>
                <wp:extent cx="6057900" cy="10885"/>
                <wp:effectExtent l="0" t="0" r="19050" b="27305"/>
                <wp:wrapNone/>
                <wp:docPr id="28" name="Straight Connector 28"/>
                <wp:cNvGraphicFramePr/>
                <a:graphic xmlns:a="http://schemas.openxmlformats.org/drawingml/2006/main">
                  <a:graphicData uri="http://schemas.microsoft.com/office/word/2010/wordprocessingShape">
                    <wps:wsp>
                      <wps:cNvCnPr/>
                      <wps:spPr>
                        <a:xfrm>
                          <a:off x="0" y="0"/>
                          <a:ext cx="6057900" cy="1088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C4DA9D2" id="Straight Connector 28"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5.8pt,51.5pt" to="902.8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60288" behindDoc="0" locked="0" layoutInCell="1" allowOverlap="1" wp14:anchorId="4F057E50" wp14:editId="69B8DC1C">
                <wp:simplePos x="0" y="0"/>
                <wp:positionH relativeFrom="margin">
                  <wp:align>right</wp:align>
                </wp:positionH>
                <wp:positionV relativeFrom="paragraph">
                  <wp:posOffset>8207194</wp:posOffset>
                </wp:positionV>
                <wp:extent cx="6057900" cy="10885"/>
                <wp:effectExtent l="0" t="0" r="19050" b="27305"/>
                <wp:wrapNone/>
                <wp:docPr id="40" name="Straight Connector 40"/>
                <wp:cNvGraphicFramePr/>
                <a:graphic xmlns:a="http://schemas.openxmlformats.org/drawingml/2006/main">
                  <a:graphicData uri="http://schemas.microsoft.com/office/word/2010/wordprocessingShape">
                    <wps:wsp>
                      <wps:cNvCnPr/>
                      <wps:spPr>
                        <a:xfrm>
                          <a:off x="0" y="0"/>
                          <a:ext cx="6057900" cy="1088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989CE2" id="Straight Connector 40"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5.8pt,646.25pt" to="902.8pt,6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" strokecolor="#4472c4" strokeweight=".5pt">
                <v:stroke joinstyle="miter"/>
                <w10:wrap anchorx="margin"/>
              </v:line>
            </w:pict>
          </mc:Fallback>
        </mc:AlternateContent>
      </w:r>
      <w:r w:rsidR="00E64451">
        <w:rPr>
          <w:noProof/>
          <w:lang w:eastAsia="en-GB"/>
        </w:rPr>
        <mc:AlternateContent>
          <mc:Choice Requires="wps">
            <w:drawing>
              <wp:anchor distT="0" distB="0" distL="114300" distR="114300" simplePos="0" relativeHeight="251658240" behindDoc="0" locked="0" layoutInCell="1" allowOverlap="1" wp14:anchorId="4162B828" wp14:editId="3304496A">
                <wp:simplePos x="0" y="0"/>
                <wp:positionH relativeFrom="margin">
                  <wp:align>right</wp:align>
                </wp:positionH>
                <wp:positionV relativeFrom="paragraph">
                  <wp:posOffset>58874</wp:posOffset>
                </wp:positionV>
                <wp:extent cx="6057900" cy="10885"/>
                <wp:effectExtent l="0" t="0" r="19050" b="27305"/>
                <wp:wrapNone/>
                <wp:docPr id="22" name="Straight Connector 22"/>
                <wp:cNvGraphicFramePr/>
                <a:graphic xmlns:a="http://schemas.openxmlformats.org/drawingml/2006/main">
                  <a:graphicData uri="http://schemas.microsoft.com/office/word/2010/wordprocessingShape">
                    <wps:wsp>
                      <wps:cNvCnPr/>
                      <wps:spPr>
                        <a:xfrm>
                          <a:off x="0" y="0"/>
                          <a:ext cx="6057900" cy="10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05791" id="Straight Connector 22" o:spid="_x0000_s1026" style="position:absolute;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5.8pt,4.65pt" to="902.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" strokecolor="#4472c4 [3204]" strokeweight=".5pt">
                <v:stroke joinstyle="miter"/>
                <w10:wrap anchorx="margin"/>
              </v:line>
            </w:pict>
          </mc:Fallback>
        </mc:AlternateContent>
      </w:r>
      <w:r w:rsidR="00E64451" w:rsidRPr="000517B4">
        <w:rPr>
          <w:noProof/>
        </w:rPr>
        <mc:AlternateContent>
          <mc:Choice Requires="wps">
            <w:drawing>
              <wp:anchor distT="45720" distB="45720" distL="114300" distR="114300" simplePos="0" relativeHeight="251657216" behindDoc="0" locked="1" layoutInCell="1" allowOverlap="1" wp14:anchorId="3ACE9BAC" wp14:editId="7D3B8B5C">
                <wp:simplePos x="0" y="0"/>
                <wp:positionH relativeFrom="margin">
                  <wp:posOffset>886460</wp:posOffset>
                </wp:positionH>
                <wp:positionV relativeFrom="page">
                  <wp:posOffset>2889250</wp:posOffset>
                </wp:positionV>
                <wp:extent cx="1882775" cy="32385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323850"/>
                        </a:xfrm>
                        <a:prstGeom prst="rect">
                          <a:avLst/>
                        </a:prstGeom>
                        <a:noFill/>
                        <a:ln w="9525">
                          <a:noFill/>
                          <a:miter lim="800000"/>
                          <a:headEnd/>
                          <a:tailEnd/>
                        </a:ln>
                      </wps:spPr>
                      <wps:txbx>
                        <w:txbxContent>
                          <w:p w14:paraId="3D3D96D2" w14:textId="77777777" w:rsidR="009324AD" w:rsidRPr="009177D6" w:rsidRDefault="009324AD" w:rsidP="009324AD">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{{CLIENT_NAME}}</w:t>
                            </w:r>
                          </w:p>
                          <w:p w14:paraId="3429BE83" w14:textId="5A8BB8CE"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E9BAC" id="_x0000_s1032" type="#_x0000_t202" style="position:absolute;margin-left:69.8pt;margin-top:227.5pt;width:148.25pt;height:25.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" filled="f" stroked="f">
                <v:textbox>
                  <w:txbxContent>
                    <w:p w14:paraId="3D3D96D2" w14:textId="77777777" w:rsidR="009324AD" w:rsidRPr="009177D6" w:rsidRDefault="009324AD" w:rsidP="009324AD">
                      <w:pPr>
                        <w:spacing w:after="0" w:line="240" w:lineRule="auto"/>
                        <w:rPr>
                          <w:rFonts w:ascii="Segoe UI Light" w:hAnsi="Segoe UI Light" w:cs="Segoe UI Light"/>
                          <w:color w:val="3B3838" w:themeColor="background2" w:themeShade="40"/>
                          <w:sz w:val="20"/>
                          <w:szCs w:val="20"/>
                          <w:lang w:val="en-US"/>
                        </w:rPr>
                      </w:pPr>
                      <w:r>
                        <w:rPr>
                          <w:rFonts w:ascii="Segoe UI Light" w:hAnsi="Segoe UI Light" w:cs="Segoe UI Light"/>
                          <w:color w:val="3B3838" w:themeColor="background2" w:themeShade="40"/>
                          <w:sz w:val="20"/>
                          <w:szCs w:val="20"/>
                          <w:lang w:val="en-US"/>
                        </w:rPr>
                        <w:t>{{CLIENT_NAME}}</w:t>
                      </w:r>
                    </w:p>
                    <w:p w14:paraId="3429BE83" w14:textId="5A8BB8CE" w:rsidR="00E64451" w:rsidRPr="009177D6" w:rsidRDefault="00E64451" w:rsidP="00E64451">
                      <w:pPr>
                        <w:spacing w:after="0" w:line="240" w:lineRule="auto"/>
                        <w:rPr>
                          <w:rFonts w:ascii="Segoe UI Light" w:hAnsi="Segoe UI Light" w:cs="Segoe UI Light"/>
                          <w:color w:val="3B3838" w:themeColor="background2" w:themeShade="40"/>
                          <w:sz w:val="20"/>
                          <w:szCs w:val="20"/>
                          <w:lang w:val="en-US"/>
                        </w:rPr>
                      </w:pPr>
                    </w:p>
                  </w:txbxContent>
                </v:textbox>
                <w10:wrap type="square" anchorx="margin" anchory="page"/>
                <w10:anchorlock/>
              </v:shape>
            </w:pict>
          </mc:Fallback>
        </mc:AlternateContent>
      </w:r>
      <w:r w:rsidR="00E64451" w:rsidRPr="000517B4">
        <w:rPr>
          <w:noProof/>
        </w:rPr>
        <mc:AlternateContent>
          <mc:Choice Requires="wps">
            <w:drawing>
              <wp:anchor distT="45720" distB="45720" distL="114300" distR="114300" simplePos="0" relativeHeight="251656192" behindDoc="0" locked="1" layoutInCell="1" allowOverlap="1" wp14:anchorId="0A8B8E3B" wp14:editId="705E5103">
                <wp:simplePos x="0" y="0"/>
                <wp:positionH relativeFrom="margin">
                  <wp:posOffset>194310</wp:posOffset>
                </wp:positionH>
                <wp:positionV relativeFrom="page">
                  <wp:posOffset>2870200</wp:posOffset>
                </wp:positionV>
                <wp:extent cx="561975" cy="298450"/>
                <wp:effectExtent l="0" t="0" r="0" b="63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98450"/>
                        </a:xfrm>
                        <a:prstGeom prst="rect">
                          <a:avLst/>
                        </a:prstGeom>
                        <a:noFill/>
                        <a:ln w="9525">
                          <a:noFill/>
                          <a:miter lim="800000"/>
                          <a:headEnd/>
                          <a:tailEnd/>
                        </a:ln>
                      </wps:spPr>
                      <wps:txbx>
                        <w:txbxContent>
                          <w:p w14:paraId="4C52B782" w14:textId="6C6F03E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B8E3B" id="_x0000_s1033" type="#_x0000_t202" style="position:absolute;margin-left:15.3pt;margin-top:226pt;width:44.25pt;height:23.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" filled="f" stroked="f">
                <v:textbox>
                  <w:txbxContent>
                    <w:p w14:paraId="4C52B782" w14:textId="6C6F03E5" w:rsidR="00E64451" w:rsidRPr="009177D6" w:rsidRDefault="00E64451" w:rsidP="00E64451">
                      <w:pPr>
                        <w:spacing w:after="0" w:line="240" w:lineRule="auto"/>
                        <w:rPr>
                          <w:rFonts w:ascii="Segoe UI Light" w:hAnsi="Segoe UI Light" w:cs="Segoe UI Light"/>
                          <w:b/>
                          <w:bCs/>
                          <w:color w:val="3B3838" w:themeColor="background2" w:themeShade="40"/>
                          <w:sz w:val="20"/>
                          <w:szCs w:val="20"/>
                        </w:rPr>
                      </w:pPr>
                      <w:r w:rsidRPr="009177D6">
                        <w:rPr>
                          <w:rFonts w:ascii="Segoe UI Light" w:hAnsi="Segoe UI Light" w:cs="Segoe UI Light"/>
                          <w:b/>
                          <w:bCs/>
                          <w:color w:val="3B3838" w:themeColor="background2" w:themeShade="40"/>
                          <w:sz w:val="20"/>
                          <w:szCs w:val="20"/>
                        </w:rPr>
                        <w:t>Client</w:t>
                      </w:r>
                    </w:p>
                  </w:txbxContent>
                </v:textbox>
                <w10:wrap type="square" anchorx="margin" anchory="page"/>
                <w10:anchorlock/>
              </v:shape>
            </w:pict>
          </mc:Fallback>
        </mc:AlternateContent>
      </w:r>
      <w:r w:rsidR="00E64451" w:rsidRPr="000517B4">
        <w:rPr>
          <w:noProof/>
        </w:rPr>
        <w:br w:type="page"/>
      </w:r>
    </w:p>
    <w:p w14:paraId="128E91A5" w14:textId="0BA0615A" w:rsidR="00FE664A" w:rsidRPr="000517B4" w:rsidRDefault="00FE664A" w:rsidP="00FE664A">
      <w:pPr>
        <w:pStyle w:val="ASTUTEMainHeaderGreen"/>
      </w:pPr>
      <w:bookmarkStart w:id="1" w:name="_Toc102480624"/>
      <w:bookmarkStart w:id="2" w:name="_Toc116457614"/>
      <w:bookmarkStart w:id="3" w:name="_Toc128945091"/>
      <w:bookmarkStart w:id="4" w:name="_Toc142038247"/>
      <w:r>
        <w:lastRenderedPageBreak/>
        <w:t>Version History</w:t>
      </w:r>
      <w:bookmarkEnd w:id="1"/>
      <w:bookmarkEnd w:id="2"/>
      <w:bookmarkEnd w:id="3"/>
      <w:bookmarkEnd w:id="4"/>
    </w:p>
    <w:p w14:paraId="75D60AC8" w14:textId="3C057F2B" w:rsidR="00242BD1" w:rsidRPr="000517B4" w:rsidRDefault="00242BD1" w:rsidP="00242BD1"/>
    <w:tbl>
      <w:tblPr>
        <w:tblStyle w:val="MediumList2-Accent1"/>
        <w:tblpPr w:leftFromText="180" w:rightFromText="180" w:vertAnchor="page" w:horzAnchor="margin" w:tblpY="2485"/>
        <w:tblW w:w="5020" w:type="pct"/>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1709"/>
        <w:gridCol w:w="2733"/>
        <w:gridCol w:w="1746"/>
        <w:gridCol w:w="2177"/>
        <w:gridCol w:w="1312"/>
      </w:tblGrid>
      <w:tr w:rsidR="00B023FF" w:rsidRPr="000517B4" w14:paraId="482F4EC9" w14:textId="77777777" w:rsidTr="00DC2F25">
        <w:trPr>
          <w:cnfStyle w:val="100000000000" w:firstRow="1" w:lastRow="0" w:firstColumn="0" w:lastColumn="0" w:oddVBand="0" w:evenVBand="0" w:oddHBand="0" w:evenHBand="0" w:firstRowFirstColumn="0" w:firstRowLastColumn="0" w:lastRowFirstColumn="0" w:lastRowLastColumn="0"/>
          <w:trHeight w:val="592"/>
        </w:trPr>
        <w:tc>
          <w:tcPr>
            <w:cnfStyle w:val="001000000100" w:firstRow="0" w:lastRow="0" w:firstColumn="1" w:lastColumn="0" w:oddVBand="0" w:evenVBand="0" w:oddHBand="0" w:evenHBand="0" w:firstRowFirstColumn="1"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15296918" w14:textId="77777777" w:rsidR="00B023FF" w:rsidRPr="00E82EF2" w:rsidRDefault="00B023FF" w:rsidP="006F5881">
            <w:pPr>
              <w:pStyle w:val="tabletitles"/>
              <w:framePr w:hSpace="0" w:wrap="auto" w:vAnchor="margin" w:hAnchor="text" w:yAlign="inline"/>
              <w:jc w:val="center"/>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Revision</w:t>
            </w:r>
          </w:p>
        </w:tc>
        <w:tc>
          <w:tcPr>
            <w:tcW w:w="1412" w:type="pct"/>
            <w:tcBorders>
              <w:top w:val="none" w:sz="0" w:space="0" w:color="auto"/>
              <w:left w:val="none" w:sz="0" w:space="0" w:color="auto"/>
              <w:bottom w:val="none" w:sz="0" w:space="0" w:color="auto"/>
              <w:right w:val="none" w:sz="0" w:space="0" w:color="auto"/>
            </w:tcBorders>
            <w:shd w:val="clear" w:color="auto" w:fill="auto"/>
            <w:vAlign w:val="center"/>
          </w:tcPr>
          <w:p w14:paraId="70B18739"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Description</w:t>
            </w:r>
          </w:p>
        </w:tc>
        <w:tc>
          <w:tcPr>
            <w:tcW w:w="902" w:type="pct"/>
            <w:tcBorders>
              <w:top w:val="none" w:sz="0" w:space="0" w:color="auto"/>
              <w:left w:val="none" w:sz="0" w:space="0" w:color="auto"/>
              <w:bottom w:val="none" w:sz="0" w:space="0" w:color="auto"/>
              <w:right w:val="none" w:sz="0" w:space="0" w:color="auto"/>
            </w:tcBorders>
            <w:shd w:val="clear" w:color="auto" w:fill="auto"/>
            <w:vAlign w:val="center"/>
          </w:tcPr>
          <w:p w14:paraId="659D76D0"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Date</w:t>
            </w:r>
          </w:p>
        </w:tc>
        <w:tc>
          <w:tcPr>
            <w:tcW w:w="1125" w:type="pct"/>
            <w:tcBorders>
              <w:top w:val="none" w:sz="0" w:space="0" w:color="auto"/>
              <w:left w:val="none" w:sz="0" w:space="0" w:color="auto"/>
              <w:bottom w:val="none" w:sz="0" w:space="0" w:color="auto"/>
              <w:right w:val="none" w:sz="0" w:space="0" w:color="auto"/>
            </w:tcBorders>
            <w:shd w:val="clear" w:color="auto" w:fill="auto"/>
            <w:vAlign w:val="center"/>
          </w:tcPr>
          <w:p w14:paraId="64E3F2FC"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Author</w:t>
            </w:r>
          </w:p>
        </w:tc>
        <w:tc>
          <w:tcPr>
            <w:tcW w:w="678" w:type="pct"/>
            <w:tcBorders>
              <w:top w:val="none" w:sz="0" w:space="0" w:color="auto"/>
              <w:left w:val="none" w:sz="0" w:space="0" w:color="auto"/>
              <w:bottom w:val="none" w:sz="0" w:space="0" w:color="auto"/>
              <w:right w:val="none" w:sz="0" w:space="0" w:color="auto"/>
            </w:tcBorders>
            <w:shd w:val="clear" w:color="auto" w:fill="auto"/>
            <w:vAlign w:val="center"/>
          </w:tcPr>
          <w:p w14:paraId="17ED9D31" w14:textId="77777777" w:rsidR="00B023FF" w:rsidRPr="00E82EF2" w:rsidRDefault="00B023FF" w:rsidP="006F5881">
            <w:pPr>
              <w:pStyle w:val="tabletitles"/>
              <w:framePr w:hSpace="0" w:wrap="auto" w:vAnchor="margin" w:hAnchor="text" w:yAlign="inline"/>
              <w:jc w:val="cente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color w:val="3B3838" w:themeColor="background2" w:themeShade="40"/>
                <w:sz w:val="20"/>
                <w:szCs w:val="20"/>
                <w:lang w:val="en-GB"/>
              </w:rPr>
            </w:pPr>
            <w:r w:rsidRPr="00E82EF2">
              <w:rPr>
                <w:rFonts w:ascii="Segoe UI Semilight" w:hAnsi="Segoe UI Semilight" w:cs="Segoe UI Semilight"/>
                <w:color w:val="3B3838" w:themeColor="background2" w:themeShade="40"/>
                <w:sz w:val="20"/>
                <w:szCs w:val="20"/>
                <w:lang w:val="en-GB"/>
              </w:rPr>
              <w:t>Checked by</w:t>
            </w:r>
          </w:p>
        </w:tc>
      </w:tr>
      <w:tr w:rsidR="00B023FF" w:rsidRPr="000517B4" w14:paraId="0ED6A683" w14:textId="77777777" w:rsidTr="00DC2F25">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59EE638A" w14:textId="77777777" w:rsidR="00B023FF" w:rsidRPr="00E82EF2" w:rsidRDefault="00B023FF" w:rsidP="006F5881">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00</w:t>
            </w:r>
          </w:p>
        </w:tc>
        <w:tc>
          <w:tcPr>
            <w:tcW w:w="1412" w:type="pct"/>
            <w:tcBorders>
              <w:top w:val="none" w:sz="0" w:space="0" w:color="auto"/>
              <w:left w:val="none" w:sz="0" w:space="0" w:color="auto"/>
              <w:bottom w:val="none" w:sz="0" w:space="0" w:color="auto"/>
              <w:right w:val="none" w:sz="0" w:space="0" w:color="auto"/>
            </w:tcBorders>
            <w:shd w:val="clear" w:color="auto" w:fill="auto"/>
            <w:vAlign w:val="center"/>
          </w:tcPr>
          <w:p w14:paraId="296D7BE7" w14:textId="2D5F77A7" w:rsidR="00B023FF" w:rsidRPr="00E82EF2" w:rsidRDefault="00BF22DE"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r w:rsidRPr="00E82EF2">
              <w:rPr>
                <w:rFonts w:ascii="Segoe UI Semilight" w:hAnsi="Segoe UI Semilight" w:cs="Segoe UI Semilight"/>
                <w:bCs/>
                <w:color w:val="3B3838" w:themeColor="background2" w:themeShade="40"/>
                <w:sz w:val="20"/>
                <w:szCs w:val="20"/>
                <w:lang w:val="en-GB"/>
              </w:rPr>
              <w:t>First Issue, for</w:t>
            </w:r>
            <w:r w:rsidR="00B023FF" w:rsidRPr="00E82EF2">
              <w:rPr>
                <w:rFonts w:ascii="Segoe UI Semilight" w:hAnsi="Segoe UI Semilight" w:cs="Segoe UI Semilight"/>
                <w:bCs/>
                <w:color w:val="3B3838" w:themeColor="background2" w:themeShade="40"/>
                <w:sz w:val="20"/>
                <w:szCs w:val="20"/>
                <w:lang w:val="en-GB"/>
              </w:rPr>
              <w:t xml:space="preserve"> comment</w:t>
            </w:r>
          </w:p>
        </w:tc>
        <w:tc>
          <w:tcPr>
            <w:tcW w:w="902" w:type="pct"/>
            <w:tcBorders>
              <w:top w:val="none" w:sz="0" w:space="0" w:color="auto"/>
              <w:left w:val="none" w:sz="0" w:space="0" w:color="auto"/>
              <w:bottom w:val="none" w:sz="0" w:space="0" w:color="auto"/>
              <w:right w:val="none" w:sz="0" w:space="0" w:color="auto"/>
            </w:tcBorders>
            <w:shd w:val="clear" w:color="auto" w:fill="auto"/>
            <w:vAlign w:val="center"/>
          </w:tcPr>
          <w:p w14:paraId="68370D6E" w14:textId="24FCAFCE" w:rsidR="00B023FF" w:rsidRPr="00DD2CBA" w:rsidRDefault="009324AD"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highlight w:val="yellow"/>
                <w:lang w:val="en-GB"/>
              </w:rPr>
            </w:pPr>
            <w:r w:rsidRPr="0011603E">
              <w:rPr>
                <w:rFonts w:ascii="Segoe UI Semilight" w:hAnsi="Segoe UI Semilight" w:cs="Segoe UI Semilight"/>
                <w:bCs/>
                <w:color w:val="3B3838" w:themeColor="background2" w:themeShade="40"/>
                <w:sz w:val="20"/>
                <w:szCs w:val="20"/>
                <w:lang w:val="en-GB"/>
              </w:rPr>
              <w:t>{{TODAYS_DATE}}</w:t>
            </w:r>
          </w:p>
        </w:tc>
        <w:tc>
          <w:tcPr>
            <w:tcW w:w="1125" w:type="pct"/>
            <w:tcBorders>
              <w:top w:val="none" w:sz="0" w:space="0" w:color="auto"/>
              <w:left w:val="none" w:sz="0" w:space="0" w:color="auto"/>
              <w:bottom w:val="none" w:sz="0" w:space="0" w:color="auto"/>
              <w:right w:val="none" w:sz="0" w:space="0" w:color="auto"/>
            </w:tcBorders>
            <w:shd w:val="clear" w:color="auto" w:fill="auto"/>
            <w:vAlign w:val="center"/>
          </w:tcPr>
          <w:p w14:paraId="230B1DDD" w14:textId="773FA13C" w:rsidR="00B023FF" w:rsidRPr="00DD2CBA" w:rsidRDefault="009324AD" w:rsidP="00DD2CBA">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highlight w:val="yellow"/>
                <w:lang w:val="en-GB"/>
              </w:rPr>
            </w:pPr>
            <w:r>
              <w:rPr>
                <w:rFonts w:ascii="Segoe UI Semilight" w:hAnsi="Segoe UI Semilight" w:cs="Segoe UI Semilight"/>
                <w:bCs/>
                <w:color w:val="3B3838" w:themeColor="background2" w:themeShade="40"/>
                <w:sz w:val="20"/>
                <w:szCs w:val="20"/>
                <w:lang w:val="en-GB"/>
              </w:rPr>
              <w:t>{{AUTHOR_NAME}}</w:t>
            </w:r>
          </w:p>
        </w:tc>
        <w:tc>
          <w:tcPr>
            <w:tcW w:w="678" w:type="pct"/>
            <w:tcBorders>
              <w:top w:val="none" w:sz="0" w:space="0" w:color="auto"/>
              <w:left w:val="none" w:sz="0" w:space="0" w:color="auto"/>
              <w:bottom w:val="none" w:sz="0" w:space="0" w:color="auto"/>
            </w:tcBorders>
            <w:shd w:val="clear" w:color="auto" w:fill="auto"/>
            <w:vAlign w:val="center"/>
          </w:tcPr>
          <w:p w14:paraId="7C856626" w14:textId="48CCE75C"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r w:rsidR="00434071" w:rsidRPr="000517B4" w14:paraId="6D613012" w14:textId="77777777" w:rsidTr="00DC2F25">
        <w:trPr>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5BBEB7F8" w14:textId="77777777" w:rsidR="00434071" w:rsidRPr="00E82EF2" w:rsidRDefault="00434071" w:rsidP="00434071">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01</w:t>
            </w:r>
          </w:p>
        </w:tc>
        <w:tc>
          <w:tcPr>
            <w:tcW w:w="1412" w:type="pct"/>
            <w:shd w:val="clear" w:color="auto" w:fill="auto"/>
            <w:vAlign w:val="center"/>
          </w:tcPr>
          <w:p w14:paraId="3EA490C4" w14:textId="5BB2220D" w:rsidR="00434071" w:rsidRPr="00E82EF2" w:rsidRDefault="00434071" w:rsidP="00434071">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2" w:type="pct"/>
            <w:shd w:val="clear" w:color="auto" w:fill="auto"/>
            <w:vAlign w:val="center"/>
          </w:tcPr>
          <w:p w14:paraId="4A5289B7" w14:textId="051397C5" w:rsidR="00434071" w:rsidRPr="00E82EF2" w:rsidRDefault="00434071" w:rsidP="00434071">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1125" w:type="pct"/>
            <w:shd w:val="clear" w:color="auto" w:fill="auto"/>
            <w:vAlign w:val="center"/>
          </w:tcPr>
          <w:p w14:paraId="5B7A1B81" w14:textId="3734F123" w:rsidR="00434071" w:rsidRPr="00E82EF2" w:rsidRDefault="00434071" w:rsidP="00434071">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678" w:type="pct"/>
            <w:shd w:val="clear" w:color="auto" w:fill="auto"/>
            <w:vAlign w:val="center"/>
          </w:tcPr>
          <w:p w14:paraId="767DFE86" w14:textId="5EFD51B8" w:rsidR="00434071" w:rsidRPr="00E82EF2" w:rsidRDefault="00434071" w:rsidP="00434071">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r w:rsidR="008C7D90" w:rsidRPr="000517B4" w14:paraId="6F838BB7" w14:textId="77777777" w:rsidTr="00DC2F25">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447E2238" w14:textId="77777777" w:rsidR="00B023FF" w:rsidRPr="00E82EF2" w:rsidRDefault="00B023FF" w:rsidP="006F5881">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02</w:t>
            </w:r>
          </w:p>
        </w:tc>
        <w:tc>
          <w:tcPr>
            <w:tcW w:w="1412" w:type="pct"/>
            <w:tcBorders>
              <w:top w:val="none" w:sz="0" w:space="0" w:color="auto"/>
              <w:left w:val="none" w:sz="0" w:space="0" w:color="auto"/>
              <w:bottom w:val="none" w:sz="0" w:space="0" w:color="auto"/>
              <w:right w:val="none" w:sz="0" w:space="0" w:color="auto"/>
            </w:tcBorders>
            <w:shd w:val="clear" w:color="auto" w:fill="auto"/>
            <w:vAlign w:val="center"/>
          </w:tcPr>
          <w:p w14:paraId="35F3859A" w14:textId="2E3110B4"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2" w:type="pct"/>
            <w:tcBorders>
              <w:top w:val="none" w:sz="0" w:space="0" w:color="auto"/>
              <w:left w:val="none" w:sz="0" w:space="0" w:color="auto"/>
              <w:bottom w:val="none" w:sz="0" w:space="0" w:color="auto"/>
              <w:right w:val="none" w:sz="0" w:space="0" w:color="auto"/>
            </w:tcBorders>
            <w:shd w:val="clear" w:color="auto" w:fill="auto"/>
            <w:vAlign w:val="center"/>
          </w:tcPr>
          <w:p w14:paraId="5A5934D1" w14:textId="2B5A9E96"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1125" w:type="pct"/>
            <w:tcBorders>
              <w:top w:val="none" w:sz="0" w:space="0" w:color="auto"/>
              <w:left w:val="none" w:sz="0" w:space="0" w:color="auto"/>
              <w:bottom w:val="none" w:sz="0" w:space="0" w:color="auto"/>
              <w:right w:val="none" w:sz="0" w:space="0" w:color="auto"/>
            </w:tcBorders>
            <w:shd w:val="clear" w:color="auto" w:fill="auto"/>
            <w:vAlign w:val="center"/>
          </w:tcPr>
          <w:p w14:paraId="2B4C27E5" w14:textId="4E82A820"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678" w:type="pct"/>
            <w:tcBorders>
              <w:top w:val="none" w:sz="0" w:space="0" w:color="auto"/>
              <w:left w:val="none" w:sz="0" w:space="0" w:color="auto"/>
              <w:bottom w:val="none" w:sz="0" w:space="0" w:color="auto"/>
            </w:tcBorders>
            <w:shd w:val="clear" w:color="auto" w:fill="auto"/>
            <w:vAlign w:val="center"/>
          </w:tcPr>
          <w:p w14:paraId="23A33A3C" w14:textId="05789FFB" w:rsidR="00B023FF" w:rsidRPr="00E82EF2" w:rsidRDefault="00B023FF" w:rsidP="006F5881">
            <w:pPr>
              <w:pStyle w:val="tableelements"/>
              <w:framePr w:hSpace="0" w:wrap="auto" w:vAnchor="margin" w:hAnchor="text" w:yAlign="inline"/>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r w:rsidR="00B023FF" w:rsidRPr="000517B4" w14:paraId="612EC4DA" w14:textId="77777777" w:rsidTr="00DC2F25">
        <w:trPr>
          <w:trHeight w:val="455"/>
        </w:trPr>
        <w:tc>
          <w:tcPr>
            <w:cnfStyle w:val="001000000000" w:firstRow="0" w:lastRow="0" w:firstColumn="1" w:lastColumn="0" w:oddVBand="0" w:evenVBand="0" w:oddHBand="0" w:evenHBand="0" w:firstRowFirstColumn="0" w:firstRowLastColumn="0" w:lastRowFirstColumn="0" w:lastRowLastColumn="0"/>
            <w:tcW w:w="883" w:type="pct"/>
            <w:tcBorders>
              <w:top w:val="none" w:sz="0" w:space="0" w:color="auto"/>
              <w:left w:val="none" w:sz="0" w:space="0" w:color="auto"/>
              <w:bottom w:val="none" w:sz="0" w:space="0" w:color="auto"/>
              <w:right w:val="none" w:sz="0" w:space="0" w:color="auto"/>
            </w:tcBorders>
            <w:shd w:val="clear" w:color="auto" w:fill="auto"/>
            <w:noWrap/>
            <w:vAlign w:val="center"/>
          </w:tcPr>
          <w:p w14:paraId="2493EE88" w14:textId="77777777" w:rsidR="00B023FF" w:rsidRPr="00E82EF2" w:rsidRDefault="00B023FF" w:rsidP="00480585">
            <w:pPr>
              <w:pStyle w:val="tabletitles"/>
              <w:framePr w:hSpace="0" w:wrap="auto" w:vAnchor="margin" w:hAnchor="text" w:yAlign="inline"/>
              <w:jc w:val="center"/>
              <w:rPr>
                <w:rFonts w:ascii="Segoe UI Semilight" w:hAnsi="Segoe UI Semilight" w:cs="Segoe UI Semilight"/>
                <w:b w:val="0"/>
                <w:bCs/>
                <w:color w:val="3B3838" w:themeColor="background2" w:themeShade="40"/>
                <w:sz w:val="20"/>
                <w:szCs w:val="20"/>
                <w:lang w:val="en-GB"/>
              </w:rPr>
            </w:pPr>
            <w:r w:rsidRPr="00E82EF2">
              <w:rPr>
                <w:rFonts w:ascii="Segoe UI Semilight" w:hAnsi="Segoe UI Semilight" w:cs="Segoe UI Semilight"/>
                <w:b w:val="0"/>
                <w:bCs/>
                <w:color w:val="3B3838" w:themeColor="background2" w:themeShade="40"/>
                <w:sz w:val="20"/>
                <w:szCs w:val="20"/>
                <w:lang w:val="en-GB"/>
              </w:rPr>
              <w:t>03</w:t>
            </w:r>
          </w:p>
        </w:tc>
        <w:tc>
          <w:tcPr>
            <w:tcW w:w="1412" w:type="pct"/>
            <w:shd w:val="clear" w:color="auto" w:fill="auto"/>
            <w:vAlign w:val="center"/>
          </w:tcPr>
          <w:p w14:paraId="5A32A568" w14:textId="76DBEE28"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902" w:type="pct"/>
            <w:shd w:val="clear" w:color="auto" w:fill="auto"/>
            <w:vAlign w:val="center"/>
          </w:tcPr>
          <w:p w14:paraId="640063FD" w14:textId="2D783026"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1125" w:type="pct"/>
            <w:shd w:val="clear" w:color="auto" w:fill="auto"/>
            <w:vAlign w:val="center"/>
          </w:tcPr>
          <w:p w14:paraId="7E08DF9C" w14:textId="0208FA55"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c>
          <w:tcPr>
            <w:tcW w:w="678" w:type="pct"/>
            <w:shd w:val="clear" w:color="auto" w:fill="auto"/>
            <w:vAlign w:val="center"/>
          </w:tcPr>
          <w:p w14:paraId="357769CB" w14:textId="643FE389" w:rsidR="00B023FF" w:rsidRPr="00E82EF2" w:rsidRDefault="00B023FF" w:rsidP="00480585">
            <w:pPr>
              <w:pStyle w:val="tableelements"/>
              <w:framePr w:hSpace="0" w:wrap="auto" w:vAnchor="margin" w:hAnchor="text" w:yAlign="inline"/>
              <w:jc w:val="cente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Cs/>
                <w:color w:val="3B3838" w:themeColor="background2" w:themeShade="40"/>
                <w:sz w:val="20"/>
                <w:szCs w:val="20"/>
                <w:lang w:val="en-GB"/>
              </w:rPr>
            </w:pPr>
          </w:p>
        </w:tc>
      </w:tr>
    </w:tbl>
    <w:p w14:paraId="1E92D271" w14:textId="7A293182" w:rsidR="00E155EF" w:rsidRPr="000517B4" w:rsidRDefault="00E155EF" w:rsidP="00AD7517">
      <w:pPr>
        <w:pStyle w:val="ASTUTESubheader"/>
      </w:pPr>
    </w:p>
    <w:p w14:paraId="195D3121" w14:textId="6F7C9E8C" w:rsidR="00E155EF" w:rsidRPr="000517B4" w:rsidRDefault="00E155EF" w:rsidP="00AD7517">
      <w:pPr>
        <w:pStyle w:val="ASTUTESubheader"/>
      </w:pPr>
    </w:p>
    <w:p w14:paraId="1ADB462A" w14:textId="0A90AA3C" w:rsidR="00B24B27" w:rsidRPr="000517B4" w:rsidRDefault="00B24B27" w:rsidP="00AD7517">
      <w:pPr>
        <w:pStyle w:val="ASTUTESubheader"/>
      </w:pPr>
    </w:p>
    <w:p w14:paraId="6ADF8088" w14:textId="1B52DF37" w:rsidR="003376D1" w:rsidRPr="000517B4" w:rsidRDefault="003376D1" w:rsidP="00AD7517">
      <w:pPr>
        <w:pStyle w:val="ASTUTESubheader"/>
      </w:pPr>
    </w:p>
    <w:p w14:paraId="5549F38E" w14:textId="11117FBB" w:rsidR="003376D1" w:rsidRDefault="003376D1" w:rsidP="00AD7517">
      <w:pPr>
        <w:pStyle w:val="ASTUTESubheader"/>
      </w:pPr>
    </w:p>
    <w:p w14:paraId="5B65CB1F" w14:textId="77777777" w:rsidR="00E82EF2" w:rsidRPr="000517B4" w:rsidRDefault="00E82EF2" w:rsidP="00AD7517">
      <w:pPr>
        <w:pStyle w:val="ASTUTESubheader"/>
      </w:pPr>
    </w:p>
    <w:p w14:paraId="0E7AF5F9" w14:textId="5FB51110" w:rsidR="003376D1" w:rsidRDefault="003376D1" w:rsidP="00AD7517">
      <w:pPr>
        <w:pStyle w:val="ASTUTESubheader"/>
      </w:pPr>
    </w:p>
    <w:p w14:paraId="4812D8E3" w14:textId="16174812" w:rsidR="00151F56" w:rsidRDefault="00151F56" w:rsidP="00AD7517">
      <w:pPr>
        <w:pStyle w:val="ASTUTESubheader"/>
      </w:pPr>
    </w:p>
    <w:p w14:paraId="16349895" w14:textId="7ACE4EE3" w:rsidR="00151F56" w:rsidRDefault="00151F56" w:rsidP="00AD7517">
      <w:pPr>
        <w:pStyle w:val="ASTUTESubheader"/>
      </w:pPr>
    </w:p>
    <w:p w14:paraId="2F7C3ABC" w14:textId="77777777" w:rsidR="00151F56" w:rsidRDefault="00151F56" w:rsidP="00AD7517">
      <w:pPr>
        <w:pStyle w:val="ASTUTESubheader"/>
      </w:pPr>
    </w:p>
    <w:p w14:paraId="6F27E9E0" w14:textId="77777777" w:rsidR="00E155EF" w:rsidRPr="000517B4" w:rsidRDefault="00E155EF" w:rsidP="00AD7517">
      <w:pPr>
        <w:pStyle w:val="ASTUTESubheader"/>
      </w:pPr>
    </w:p>
    <w:p w14:paraId="485CB434" w14:textId="7F9E172D" w:rsidR="00E41C7D" w:rsidRPr="006A5980" w:rsidRDefault="00B023FF" w:rsidP="00E155EF">
      <w:pPr>
        <w:pStyle w:val="personaldetails"/>
        <w:jc w:val="right"/>
        <w:rPr>
          <w:rFonts w:ascii="Segoe UI Light" w:eastAsia="Calibri" w:hAnsi="Segoe UI Light" w:cs="Segoe UI Light"/>
          <w:bCs/>
          <w:color w:val="2C5AA8"/>
          <w:sz w:val="20"/>
          <w:szCs w:val="20"/>
          <w:lang w:eastAsia="sv-SE"/>
        </w:rPr>
      </w:pPr>
      <w:r w:rsidRPr="006A5980">
        <w:rPr>
          <w:rFonts w:ascii="Segoe UI Light" w:eastAsia="Calibri" w:hAnsi="Segoe UI Light" w:cs="Segoe UI Light"/>
          <w:bCs/>
          <w:color w:val="2C5AA8"/>
          <w:sz w:val="20"/>
          <w:szCs w:val="20"/>
          <w:lang w:eastAsia="sv-SE"/>
        </w:rPr>
        <w:t>Fire Dynamics</w:t>
      </w:r>
    </w:p>
    <w:p w14:paraId="30105D0F" w14:textId="77777777" w:rsidR="00DD2CBA" w:rsidRPr="00DD2CBA" w:rsidRDefault="00DD2CBA" w:rsidP="00DD2CBA">
      <w:pPr>
        <w:spacing w:after="0" w:line="240" w:lineRule="auto"/>
        <w:jc w:val="right"/>
        <w:rPr>
          <w:rFonts w:ascii="Segoe UI Light" w:hAnsi="Segoe UI Light" w:cs="Segoe UI Light"/>
          <w:color w:val="767171" w:themeColor="background2" w:themeShade="80"/>
          <w:sz w:val="20"/>
          <w:szCs w:val="20"/>
        </w:rPr>
      </w:pPr>
      <w:r w:rsidRPr="00DD2CBA">
        <w:rPr>
          <w:rFonts w:ascii="Segoe UI Light" w:hAnsi="Segoe UI Light" w:cs="Segoe UI Light"/>
          <w:color w:val="767171" w:themeColor="background2" w:themeShade="80"/>
          <w:sz w:val="20"/>
          <w:szCs w:val="20"/>
        </w:rPr>
        <w:t xml:space="preserve">WeWork </w:t>
      </w:r>
    </w:p>
    <w:p w14:paraId="7ECED59F" w14:textId="77777777" w:rsidR="00DD2CBA" w:rsidRPr="00DD2CBA" w:rsidRDefault="00DD2CBA" w:rsidP="00DD2CBA">
      <w:pPr>
        <w:spacing w:after="0" w:line="240" w:lineRule="auto"/>
        <w:jc w:val="right"/>
        <w:rPr>
          <w:rFonts w:ascii="Segoe UI Light" w:hAnsi="Segoe UI Light" w:cs="Segoe UI Light"/>
          <w:color w:val="767171" w:themeColor="background2" w:themeShade="80"/>
          <w:sz w:val="20"/>
          <w:szCs w:val="20"/>
        </w:rPr>
      </w:pPr>
      <w:r w:rsidRPr="00DD2CBA">
        <w:rPr>
          <w:rFonts w:ascii="Segoe UI Light" w:hAnsi="Segoe UI Light" w:cs="Segoe UI Light"/>
          <w:color w:val="767171" w:themeColor="background2" w:themeShade="80"/>
          <w:sz w:val="20"/>
          <w:szCs w:val="20"/>
        </w:rPr>
        <w:t>71-91 Aldwych</w:t>
      </w:r>
    </w:p>
    <w:p w14:paraId="5FE63869" w14:textId="77777777" w:rsidR="00DD2CBA" w:rsidRPr="00DD2CBA" w:rsidRDefault="00DD2CBA" w:rsidP="00DD2CBA">
      <w:pPr>
        <w:spacing w:after="0" w:line="240" w:lineRule="auto"/>
        <w:jc w:val="right"/>
        <w:rPr>
          <w:rFonts w:ascii="Segoe UI Light" w:hAnsi="Segoe UI Light" w:cs="Segoe UI Light"/>
          <w:color w:val="767171" w:themeColor="background2" w:themeShade="80"/>
          <w:sz w:val="20"/>
          <w:szCs w:val="20"/>
        </w:rPr>
      </w:pPr>
      <w:r w:rsidRPr="00DD2CBA">
        <w:rPr>
          <w:rFonts w:ascii="Segoe UI Light" w:hAnsi="Segoe UI Light" w:cs="Segoe UI Light"/>
          <w:color w:val="767171" w:themeColor="background2" w:themeShade="80"/>
          <w:sz w:val="20"/>
          <w:szCs w:val="20"/>
        </w:rPr>
        <w:t>London</w:t>
      </w:r>
    </w:p>
    <w:p w14:paraId="1E0EF388" w14:textId="77777777" w:rsidR="00DD2CBA" w:rsidRPr="00DD2CBA" w:rsidRDefault="00DD2CBA" w:rsidP="00DD2CBA">
      <w:pPr>
        <w:spacing w:after="0" w:line="240" w:lineRule="auto"/>
        <w:jc w:val="right"/>
        <w:rPr>
          <w:rFonts w:ascii="Segoe UI Light" w:hAnsi="Segoe UI Light" w:cs="Segoe UI Light"/>
          <w:color w:val="767171" w:themeColor="background2" w:themeShade="80"/>
          <w:sz w:val="20"/>
          <w:szCs w:val="20"/>
        </w:rPr>
      </w:pPr>
      <w:r w:rsidRPr="00DD2CBA">
        <w:rPr>
          <w:rFonts w:ascii="Segoe UI Light" w:hAnsi="Segoe UI Light" w:cs="Segoe UI Light"/>
          <w:color w:val="767171" w:themeColor="background2" w:themeShade="80"/>
          <w:sz w:val="20"/>
          <w:szCs w:val="20"/>
        </w:rPr>
        <w:t>WC2B 4HN</w:t>
      </w:r>
    </w:p>
    <w:p w14:paraId="395760A8" w14:textId="4B2E04B7" w:rsidR="00E41C7D" w:rsidRPr="00DD2CBA" w:rsidRDefault="00DD2CBA" w:rsidP="00E155EF">
      <w:pPr>
        <w:pStyle w:val="personaldetails"/>
        <w:jc w:val="right"/>
        <w:rPr>
          <w:rFonts w:ascii="Segoe UI Light" w:eastAsia="Calibri" w:hAnsi="Segoe UI Light" w:cs="Segoe UI Light"/>
          <w:bCs/>
          <w:sz w:val="20"/>
          <w:szCs w:val="20"/>
          <w:lang w:eastAsia="sv-SE"/>
        </w:rPr>
      </w:pPr>
      <w:r w:rsidRPr="00DD2CBA">
        <w:rPr>
          <w:rFonts w:ascii="Segoe UI Light" w:eastAsia="Calibri" w:hAnsi="Segoe UI Light" w:cs="Segoe UI Light"/>
          <w:bCs/>
          <w:sz w:val="20"/>
          <w:szCs w:val="20"/>
          <w:lang w:eastAsia="sv-SE"/>
        </w:rPr>
        <w:t>UK</w:t>
      </w:r>
    </w:p>
    <w:p w14:paraId="6CFD66F0" w14:textId="77777777" w:rsidR="00DD2CBA" w:rsidRPr="006A5980" w:rsidRDefault="00DD2CBA" w:rsidP="00E155EF">
      <w:pPr>
        <w:pStyle w:val="personaldetails"/>
        <w:jc w:val="right"/>
        <w:rPr>
          <w:rFonts w:ascii="Segoe UI Light" w:eastAsia="Calibri" w:hAnsi="Segoe UI Light" w:cs="Segoe UI Light"/>
          <w:bCs/>
          <w:color w:val="171717" w:themeColor="background2" w:themeShade="1A"/>
          <w:sz w:val="20"/>
          <w:szCs w:val="20"/>
          <w:lang w:eastAsia="sv-SE"/>
        </w:rPr>
      </w:pPr>
    </w:p>
    <w:tbl>
      <w:tblPr>
        <w:tblW w:w="9687" w:type="dxa"/>
        <w:tblCellMar>
          <w:left w:w="70" w:type="dxa"/>
          <w:right w:w="70" w:type="dxa"/>
        </w:tblCellMar>
        <w:tblLook w:val="04A0" w:firstRow="1" w:lastRow="0" w:firstColumn="1" w:lastColumn="0" w:noHBand="0" w:noVBand="1"/>
      </w:tblPr>
      <w:tblGrid>
        <w:gridCol w:w="9687"/>
      </w:tblGrid>
      <w:tr w:rsidR="00E155EF" w:rsidRPr="006A5980" w14:paraId="50FE9921" w14:textId="77777777" w:rsidTr="00E155EF">
        <w:tc>
          <w:tcPr>
            <w:tcW w:w="9687" w:type="dxa"/>
            <w:tcMar>
              <w:top w:w="0" w:type="dxa"/>
              <w:left w:w="0" w:type="dxa"/>
              <w:bottom w:w="0" w:type="dxa"/>
              <w:right w:w="70" w:type="dxa"/>
            </w:tcMar>
            <w:hideMark/>
          </w:tcPr>
          <w:bookmarkStart w:id="5" w:name="_Toc76793520"/>
          <w:p w14:paraId="34E51F52" w14:textId="30450485" w:rsidR="00E41C7D" w:rsidRPr="006A5980" w:rsidRDefault="00000000" w:rsidP="00E155EF">
            <w:pPr>
              <w:pStyle w:val="personaldetails"/>
              <w:spacing w:line="256" w:lineRule="auto"/>
              <w:jc w:val="right"/>
              <w:rPr>
                <w:rFonts w:ascii="Segoe UI Light" w:hAnsi="Segoe UI Light" w:cs="Segoe UI Light"/>
                <w:color w:val="2C5AA8"/>
                <w:sz w:val="20"/>
                <w:szCs w:val="20"/>
              </w:rPr>
            </w:pPr>
            <w:sdt>
              <w:sdtPr>
                <w:rPr>
                  <w:rFonts w:ascii="Segoe UI Light" w:hAnsi="Segoe UI Light" w:cs="Segoe UI Light"/>
                  <w:color w:val="2C5AA8"/>
                  <w:sz w:val="20"/>
                  <w:szCs w:val="20"/>
                </w:rPr>
                <w:alias w:val="Registered Company Name"/>
                <w:tag w:val="OrgRegCompanyName"/>
                <w:id w:val="1012643094"/>
                <w:placeholder>
                  <w:docPart w:val="662102107217446AAE5DF52508B0517A"/>
                </w:placeholder>
                <w:dataBinding w:xpath="/WSPDocumentData[1]/OrgRegCompanyName[1]" w:storeItemID="{D03E27DA-2879-4029-B478-C6747EDCD8F8}"/>
                <w:text/>
              </w:sdtPr>
              <w:sdtContent>
                <w:r w:rsidR="00B023FF" w:rsidRPr="006A5980">
                  <w:rPr>
                    <w:rFonts w:ascii="Segoe UI Light" w:hAnsi="Segoe UI Light" w:cs="Segoe UI Light"/>
                    <w:color w:val="2C5AA8"/>
                    <w:sz w:val="20"/>
                    <w:szCs w:val="20"/>
                  </w:rPr>
                  <w:t xml:space="preserve">Fire Dynamics </w:t>
                </w:r>
                <w:r w:rsidR="006A5980" w:rsidRPr="006A5980">
                  <w:rPr>
                    <w:rFonts w:ascii="Segoe UI Light" w:hAnsi="Segoe UI Light" w:cs="Segoe UI Light"/>
                    <w:color w:val="2C5AA8"/>
                    <w:sz w:val="20"/>
                    <w:szCs w:val="20"/>
                  </w:rPr>
                  <w:t>Group</w:t>
                </w:r>
                <w:r w:rsidR="00B023FF" w:rsidRPr="006A5980">
                  <w:rPr>
                    <w:rFonts w:ascii="Segoe UI Light" w:hAnsi="Segoe UI Light" w:cs="Segoe UI Light"/>
                    <w:color w:val="2C5AA8"/>
                    <w:sz w:val="20"/>
                    <w:szCs w:val="20"/>
                  </w:rPr>
                  <w:t xml:space="preserve"> Ltd</w:t>
                </w:r>
              </w:sdtContent>
            </w:sdt>
          </w:p>
          <w:p w14:paraId="54EF4D60" w14:textId="314A6F07" w:rsidR="00E41C7D" w:rsidRPr="006A5980" w:rsidRDefault="00000000" w:rsidP="00E155EF">
            <w:pPr>
              <w:pStyle w:val="personaldetails"/>
              <w:spacing w:line="256" w:lineRule="auto"/>
              <w:jc w:val="right"/>
              <w:rPr>
                <w:rFonts w:ascii="Segoe UI Light" w:hAnsi="Segoe UI Light" w:cs="Segoe UI Light"/>
                <w:color w:val="171717" w:themeColor="background2" w:themeShade="1A"/>
                <w:sz w:val="20"/>
                <w:szCs w:val="20"/>
              </w:rPr>
            </w:pPr>
            <w:sdt>
              <w:sdtPr>
                <w:rPr>
                  <w:rFonts w:ascii="Segoe UI Light" w:hAnsi="Segoe UI Light" w:cs="Segoe UI Light"/>
                  <w:color w:val="3B3838" w:themeColor="background2" w:themeShade="40"/>
                  <w:sz w:val="20"/>
                  <w:szCs w:val="20"/>
                </w:rPr>
                <w:alias w:val="Corporate Identity No"/>
                <w:tag w:val="OrgRegCompanyId"/>
                <w:id w:val="-1170405243"/>
                <w:placeholder>
                  <w:docPart w:val="517C4C9696A84EFA8A2068274A968081"/>
                </w:placeholder>
                <w:dataBinding w:xpath="/WSPDocumentData[1]/OrgRegCompanyId[1]" w:storeItemID="{D03E27DA-2879-4029-B478-C6747EDCD8F8}"/>
                <w:text/>
              </w:sdtPr>
              <w:sdtContent>
                <w:r w:rsidR="007E0ECD" w:rsidRPr="00DD2CBA">
                  <w:rPr>
                    <w:rFonts w:ascii="Segoe UI Light" w:hAnsi="Segoe UI Light" w:cs="Segoe UI Light"/>
                    <w:color w:val="3B3838" w:themeColor="background2" w:themeShade="40"/>
                    <w:sz w:val="20"/>
                    <w:szCs w:val="20"/>
                  </w:rPr>
                  <w:t>13476929</w:t>
                </w:r>
              </w:sdtContent>
            </w:sdt>
          </w:p>
          <w:p w14:paraId="7B784BBD" w14:textId="77777777" w:rsidR="00E41C7D" w:rsidRPr="006A5980" w:rsidRDefault="00000000" w:rsidP="00E155EF">
            <w:pPr>
              <w:pStyle w:val="Address"/>
              <w:spacing w:line="256" w:lineRule="auto"/>
              <w:jc w:val="right"/>
              <w:rPr>
                <w:rFonts w:ascii="Segoe UI Light" w:hAnsi="Segoe UI Light" w:cs="Segoe UI Light"/>
                <w:color w:val="3B3838" w:themeColor="background2" w:themeShade="40"/>
                <w:szCs w:val="20"/>
              </w:rPr>
            </w:pPr>
            <w:sdt>
              <w:sdtPr>
                <w:rPr>
                  <w:rFonts w:ascii="Segoe UI Light" w:hAnsi="Segoe UI Light" w:cs="Segoe UI Light"/>
                  <w:color w:val="3B3838" w:themeColor="background2" w:themeShade="40"/>
                  <w:szCs w:val="20"/>
                </w:rPr>
                <w:alias w:val="Registered Company URL"/>
                <w:tag w:val="OrgRegCompanyURL"/>
                <w:id w:val="466863938"/>
                <w:placeholder>
                  <w:docPart w:val="4925D872FCCD4891AC2026CD0194FE93"/>
                </w:placeholder>
                <w:dataBinding w:xpath="/WSPDocumentData[1]/OrgRegCompanyURL[1]" w:storeItemID="{D03E27DA-2879-4029-B478-C6747EDCD8F8}"/>
                <w:text/>
              </w:sdtPr>
              <w:sdtContent>
                <w:r w:rsidR="00E41C7D" w:rsidRPr="006A5980">
                  <w:rPr>
                    <w:rFonts w:ascii="Segoe UI Light" w:hAnsi="Segoe UI Light" w:cs="Segoe UI Light"/>
                    <w:color w:val="3B3838" w:themeColor="background2" w:themeShade="40"/>
                    <w:szCs w:val="20"/>
                  </w:rPr>
                  <w:t xml:space="preserve">    </w:t>
                </w:r>
              </w:sdtContent>
            </w:sdt>
          </w:p>
        </w:tc>
        <w:bookmarkEnd w:id="5"/>
      </w:tr>
    </w:tbl>
    <w:p w14:paraId="03C1931B" w14:textId="6F085F23" w:rsidR="00E155EF" w:rsidRPr="000517B4" w:rsidRDefault="00866CC4" w:rsidP="00E155EF">
      <w:pPr>
        <w:pStyle w:val="personaldetails"/>
        <w:jc w:val="right"/>
        <w:rPr>
          <w:rFonts w:ascii="Montserrat Light" w:eastAsia="Calibri" w:hAnsi="Montserrat Light" w:cs="Poppins ExtraLight"/>
          <w:bCs/>
          <w:color w:val="00965F"/>
          <w:sz w:val="16"/>
          <w:szCs w:val="16"/>
          <w:lang w:eastAsia="sv-SE"/>
        </w:rPr>
      </w:pPr>
      <w:r w:rsidRPr="006A5980">
        <w:rPr>
          <w:rFonts w:ascii="Segoe UI Light" w:hAnsi="Segoe UI Light" w:cs="Segoe UI Light"/>
          <w:noProof/>
          <w:sz w:val="20"/>
          <w:szCs w:val="20"/>
          <w:lang w:eastAsia="en-GB"/>
        </w:rPr>
        <mc:AlternateContent>
          <mc:Choice Requires="wps">
            <w:drawing>
              <wp:anchor distT="45720" distB="45720" distL="114300" distR="114300" simplePos="0" relativeHeight="251530240" behindDoc="0" locked="0" layoutInCell="1" allowOverlap="1" wp14:anchorId="1C75751E" wp14:editId="0FC8971E">
                <wp:simplePos x="0" y="0"/>
                <wp:positionH relativeFrom="margin">
                  <wp:align>right</wp:align>
                </wp:positionH>
                <wp:positionV relativeFrom="paragraph">
                  <wp:posOffset>436245</wp:posOffset>
                </wp:positionV>
                <wp:extent cx="6111240" cy="8001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800100"/>
                        </a:xfrm>
                        <a:prstGeom prst="rect">
                          <a:avLst/>
                        </a:prstGeom>
                        <a:noFill/>
                        <a:ln w="6350">
                          <a:solidFill>
                            <a:srgbClr val="2E80C3"/>
                          </a:solidFill>
                          <a:miter lim="800000"/>
                          <a:headEnd/>
                          <a:tailEnd/>
                        </a:ln>
                      </wps:spPr>
                      <wps:txbx>
                        <w:txbxContent>
                          <w:p w14:paraId="5699AFFE" w14:textId="3C692812" w:rsidR="00F66ED6" w:rsidRPr="006A5980" w:rsidRDefault="00F66ED6" w:rsidP="009328EA">
                            <w:pPr>
                              <w:pStyle w:val="ASTUTEBodyText"/>
                              <w:rPr>
                                <w:rFonts w:ascii="Segoe UI Light" w:hAnsi="Segoe UI Light" w:cs="Segoe UI Light"/>
                                <w:color w:val="767171" w:themeColor="background2" w:themeShade="80"/>
                                <w:sz w:val="20"/>
                                <w:szCs w:val="20"/>
                              </w:rPr>
                            </w:pPr>
                            <w:r w:rsidRPr="006A5980">
                              <w:rPr>
                                <w:rFonts w:ascii="Segoe UI Light" w:hAnsi="Segoe UI Light" w:cs="Segoe UI Light"/>
                                <w:color w:val="767171" w:themeColor="background2" w:themeShade="80"/>
                                <w:sz w:val="20"/>
                                <w:szCs w:val="20"/>
                              </w:rPr>
                              <w:t xml:space="preserve">This document is confidential and for the exclusive benefit of the client. It may not be assigned to or relied upon by a third party without the agreement of </w:t>
                            </w:r>
                            <w:r w:rsidR="00B8278F" w:rsidRPr="006A5980">
                              <w:rPr>
                                <w:rFonts w:ascii="Segoe UI Light" w:hAnsi="Segoe UI Light" w:cs="Segoe UI Light"/>
                                <w:color w:val="767171" w:themeColor="background2" w:themeShade="80"/>
                                <w:sz w:val="20"/>
                                <w:szCs w:val="20"/>
                              </w:rPr>
                              <w:t>the client</w:t>
                            </w:r>
                            <w:r w:rsidRPr="006A5980">
                              <w:rPr>
                                <w:rFonts w:ascii="Segoe UI Light" w:hAnsi="Segoe UI Light" w:cs="Segoe UI Light"/>
                                <w:color w:val="767171" w:themeColor="background2" w:themeShade="80"/>
                                <w:sz w:val="20"/>
                                <w:szCs w:val="20"/>
                              </w:rPr>
                              <w:t>. However, this strategy report may be used by the end user of the building in the development of any fire safety management procedures and plans considered necessary to fulfil their responsibilities under applicable fire safety legislation.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5751E" id="_x0000_s1034" type="#_x0000_t202" style="position:absolute;left:0;text-align:left;margin-left:430pt;margin-top:34.35pt;width:481.2pt;height:63pt;z-index:251530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" filled="f" strokecolor="#2e80c3" strokeweight=".5pt">
                <v:textbox>
                  <w:txbxContent>
                    <w:p w14:paraId="5699AFFE" w14:textId="3C692812" w:rsidR="00F66ED6" w:rsidRPr="006A5980" w:rsidRDefault="00F66ED6" w:rsidP="009328EA">
                      <w:pPr>
                        <w:pStyle w:val="ASTUTEBodyText"/>
                        <w:rPr>
                          <w:rFonts w:ascii="Segoe UI Light" w:hAnsi="Segoe UI Light" w:cs="Segoe UI Light"/>
                          <w:color w:val="767171" w:themeColor="background2" w:themeShade="80"/>
                          <w:sz w:val="20"/>
                          <w:szCs w:val="20"/>
                        </w:rPr>
                      </w:pPr>
                      <w:r w:rsidRPr="006A5980">
                        <w:rPr>
                          <w:rFonts w:ascii="Segoe UI Light" w:hAnsi="Segoe UI Light" w:cs="Segoe UI Light"/>
                          <w:color w:val="767171" w:themeColor="background2" w:themeShade="80"/>
                          <w:sz w:val="20"/>
                          <w:szCs w:val="20"/>
                        </w:rPr>
                        <w:t xml:space="preserve">This document is confidential and for the exclusive benefit of the client. It may not be assigned to or relied upon by a third party without the agreement of </w:t>
                      </w:r>
                      <w:r w:rsidR="00B8278F" w:rsidRPr="006A5980">
                        <w:rPr>
                          <w:rFonts w:ascii="Segoe UI Light" w:hAnsi="Segoe UI Light" w:cs="Segoe UI Light"/>
                          <w:color w:val="767171" w:themeColor="background2" w:themeShade="80"/>
                          <w:sz w:val="20"/>
                          <w:szCs w:val="20"/>
                        </w:rPr>
                        <w:t>the client</w:t>
                      </w:r>
                      <w:r w:rsidRPr="006A5980">
                        <w:rPr>
                          <w:rFonts w:ascii="Segoe UI Light" w:hAnsi="Segoe UI Light" w:cs="Segoe UI Light"/>
                          <w:color w:val="767171" w:themeColor="background2" w:themeShade="80"/>
                          <w:sz w:val="20"/>
                          <w:szCs w:val="20"/>
                        </w:rPr>
                        <w:t>. However, this strategy report may be used by the end user of the building in the development of any fire safety management procedures and plans considered necessary to fulfil their responsibilities under applicable fire safety legislation.</w:t>
                      </w:r>
                    </w:p>
                  </w:txbxContent>
                </v:textbox>
                <w10:wrap type="square" anchorx="margin"/>
              </v:shape>
            </w:pict>
          </mc:Fallback>
        </mc:AlternateContent>
      </w:r>
      <w:sdt>
        <w:sdtPr>
          <w:rPr>
            <w:rFonts w:ascii="Segoe UI Light" w:eastAsia="Calibri" w:hAnsi="Segoe UI Light" w:cs="Segoe UI Light"/>
            <w:bCs/>
            <w:color w:val="2C5AA8"/>
            <w:sz w:val="20"/>
            <w:szCs w:val="20"/>
            <w:lang w:eastAsia="sv-SE"/>
          </w:rPr>
          <w:alias w:val="Company URL"/>
          <w:tag w:val="OrgCompanyURL"/>
          <w:id w:val="1408422259"/>
          <w:placeholder>
            <w:docPart w:val="F5FA536A51B843B3B62A0143EADE7D61"/>
          </w:placeholder>
          <w:dataBinding w:xpath="/WSPDocumentData[1]/OrgCompanyURL[1]" w:storeItemID="{D03E27DA-2879-4029-B478-C6747EDCD8F8}"/>
          <w:text/>
        </w:sdtPr>
        <w:sdtContent>
          <w:r w:rsidR="007E0ECD" w:rsidRPr="006A5980">
            <w:rPr>
              <w:rFonts w:ascii="Segoe UI Light" w:eastAsia="Calibri" w:hAnsi="Segoe UI Light" w:cs="Segoe UI Light"/>
              <w:bCs/>
              <w:color w:val="2C5AA8"/>
              <w:sz w:val="20"/>
              <w:szCs w:val="20"/>
              <w:lang w:eastAsia="sv-SE"/>
            </w:rPr>
            <w:t>sam@fire</w:t>
          </w:r>
          <w:r w:rsidR="00E670BF">
            <w:rPr>
              <w:rFonts w:ascii="Segoe UI Light" w:eastAsia="Calibri" w:hAnsi="Segoe UI Light" w:cs="Segoe UI Light"/>
              <w:bCs/>
              <w:color w:val="2C5AA8"/>
              <w:sz w:val="20"/>
              <w:szCs w:val="20"/>
              <w:lang w:eastAsia="sv-SE"/>
            </w:rPr>
            <w:t>dynamicsgroup</w:t>
          </w:r>
          <w:r w:rsidR="007E0ECD" w:rsidRPr="006A5980">
            <w:rPr>
              <w:rFonts w:ascii="Segoe UI Light" w:eastAsia="Calibri" w:hAnsi="Segoe UI Light" w:cs="Segoe UI Light"/>
              <w:bCs/>
              <w:color w:val="2C5AA8"/>
              <w:sz w:val="20"/>
              <w:szCs w:val="20"/>
              <w:lang w:eastAsia="sv-SE"/>
            </w:rPr>
            <w:t>.com</w:t>
          </w:r>
        </w:sdtContent>
      </w:sdt>
      <w:r w:rsidR="00E155EF" w:rsidRPr="000517B4">
        <w:rPr>
          <w:rFonts w:ascii="Montserrat Light" w:eastAsia="Calibri" w:hAnsi="Montserrat Light" w:cs="Poppins ExtraLight"/>
          <w:bCs/>
          <w:color w:val="00965F"/>
          <w:sz w:val="16"/>
          <w:szCs w:val="16"/>
          <w:lang w:eastAsia="sv-SE"/>
        </w:rPr>
        <w:t xml:space="preserve"> </w:t>
      </w:r>
    </w:p>
    <w:p w14:paraId="2F9558CF" w14:textId="5ABF14F8" w:rsidR="00365C44" w:rsidRDefault="00365C44">
      <w:pPr>
        <w:rPr>
          <w:rFonts w:ascii="Poppins ExtraLight" w:eastAsiaTheme="majorEastAsia" w:hAnsi="Poppins ExtraLight" w:cs="Poppins ExtraLight"/>
          <w:color w:val="00965F"/>
          <w:sz w:val="24"/>
          <w:szCs w:val="24"/>
        </w:rPr>
      </w:pPr>
      <w:r>
        <w:rPr>
          <w:rFonts w:ascii="Poppins ExtraLight" w:hAnsi="Poppins ExtraLight" w:cs="Poppins ExtraLight"/>
          <w:sz w:val="24"/>
          <w:szCs w:val="24"/>
        </w:rPr>
        <w:br w:type="page"/>
      </w:r>
    </w:p>
    <w:p w14:paraId="7203905C" w14:textId="77777777" w:rsidR="00190650" w:rsidRDefault="00273392" w:rsidP="00E863FC">
      <w:pPr>
        <w:pStyle w:val="ASTUTEMainHeaderGreen"/>
        <w:spacing w:line="360" w:lineRule="auto"/>
        <w:outlineLvl w:val="9"/>
        <w:rPr>
          <w:noProof/>
        </w:rPr>
      </w:pPr>
      <w:r w:rsidRPr="00E733D1">
        <w:rPr>
          <w:rFonts w:cs="Segoe UI Light"/>
          <w:szCs w:val="28"/>
        </w:rPr>
        <w:lastRenderedPageBreak/>
        <w:t>Table of Content</w:t>
      </w:r>
      <w:r w:rsidR="00866CC4" w:rsidRPr="00E733D1">
        <w:rPr>
          <w:rFonts w:cs="Segoe UI Light"/>
          <w:szCs w:val="28"/>
        </w:rPr>
        <w:t>s</w:t>
      </w:r>
      <w:bookmarkStart w:id="6" w:name="_Toc48639786"/>
      <w:bookmarkStart w:id="7" w:name="_Toc89687780"/>
      <w:bookmarkStart w:id="8" w:name="_Toc89692932"/>
      <w:bookmarkStart w:id="9" w:name="_Toc406588408"/>
      <w:bookmarkStart w:id="10" w:name="_Toc422326930"/>
      <w:bookmarkStart w:id="11" w:name="_Toc441570844"/>
      <w:bookmarkStart w:id="12" w:name="_Toc459045057"/>
      <w:bookmarkStart w:id="13" w:name="_Toc40175185"/>
      <w:r w:rsidR="005D393F">
        <w:rPr>
          <w:rFonts w:ascii="Segoe UI Semilight" w:hAnsi="Segoe UI Semilight" w:cstheme="minorHAnsi"/>
          <w:bCs/>
          <w:color w:val="3B3838"/>
          <w:szCs w:val="20"/>
        </w:rPr>
        <w:fldChar w:fldCharType="begin"/>
      </w:r>
      <w:r w:rsidR="005D393F">
        <w:instrText xml:space="preserve"> TOC \o "1-2" \h \z \u </w:instrText>
      </w:r>
      <w:r w:rsidR="005D393F">
        <w:rPr>
          <w:rFonts w:ascii="Segoe UI Semilight" w:hAnsi="Segoe UI Semilight" w:cstheme="minorHAnsi"/>
          <w:bCs/>
          <w:color w:val="3B3838"/>
          <w:szCs w:val="20"/>
        </w:rPr>
        <w:fldChar w:fldCharType="separate"/>
      </w:r>
    </w:p>
    <w:p w14:paraId="0DC60CAA" w14:textId="0309E1B0"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47" w:history="1">
        <w:r w:rsidR="00190650" w:rsidRPr="00B41C74">
          <w:rPr>
            <w:rStyle w:val="Hyperlink"/>
            <w:noProof/>
          </w:rPr>
          <w:t>Version History</w:t>
        </w:r>
        <w:r w:rsidR="00190650">
          <w:rPr>
            <w:noProof/>
            <w:webHidden/>
          </w:rPr>
          <w:tab/>
        </w:r>
        <w:r w:rsidR="00190650">
          <w:rPr>
            <w:noProof/>
            <w:webHidden/>
          </w:rPr>
          <w:fldChar w:fldCharType="begin"/>
        </w:r>
        <w:r w:rsidR="00190650">
          <w:rPr>
            <w:noProof/>
            <w:webHidden/>
          </w:rPr>
          <w:instrText xml:space="preserve"> PAGEREF _Toc142038247 \h </w:instrText>
        </w:r>
        <w:r w:rsidR="00190650">
          <w:rPr>
            <w:noProof/>
            <w:webHidden/>
          </w:rPr>
        </w:r>
        <w:r w:rsidR="00190650">
          <w:rPr>
            <w:noProof/>
            <w:webHidden/>
          </w:rPr>
          <w:fldChar w:fldCharType="separate"/>
        </w:r>
        <w:r w:rsidR="00C214A2">
          <w:rPr>
            <w:noProof/>
            <w:webHidden/>
          </w:rPr>
          <w:t>1</w:t>
        </w:r>
        <w:r w:rsidR="00190650">
          <w:rPr>
            <w:noProof/>
            <w:webHidden/>
          </w:rPr>
          <w:fldChar w:fldCharType="end"/>
        </w:r>
      </w:hyperlink>
    </w:p>
    <w:p w14:paraId="01E09753" w14:textId="2B1409C9"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48" w:history="1">
        <w:r w:rsidR="00190650" w:rsidRPr="00B41C74">
          <w:rPr>
            <w:rStyle w:val="Hyperlink"/>
            <w:noProof/>
          </w:rPr>
          <w:t>1.</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Introduction</w:t>
        </w:r>
        <w:r w:rsidR="00190650">
          <w:rPr>
            <w:noProof/>
            <w:webHidden/>
          </w:rPr>
          <w:tab/>
        </w:r>
        <w:r w:rsidR="00190650">
          <w:rPr>
            <w:noProof/>
            <w:webHidden/>
          </w:rPr>
          <w:fldChar w:fldCharType="begin"/>
        </w:r>
        <w:r w:rsidR="00190650">
          <w:rPr>
            <w:noProof/>
            <w:webHidden/>
          </w:rPr>
          <w:instrText xml:space="preserve"> PAGEREF _Toc142038248 \h </w:instrText>
        </w:r>
        <w:r w:rsidR="00190650">
          <w:rPr>
            <w:noProof/>
            <w:webHidden/>
          </w:rPr>
        </w:r>
        <w:r w:rsidR="00190650">
          <w:rPr>
            <w:noProof/>
            <w:webHidden/>
          </w:rPr>
          <w:fldChar w:fldCharType="separate"/>
        </w:r>
        <w:r w:rsidR="00C214A2">
          <w:rPr>
            <w:noProof/>
            <w:webHidden/>
          </w:rPr>
          <w:t>4</w:t>
        </w:r>
        <w:r w:rsidR="00190650">
          <w:rPr>
            <w:noProof/>
            <w:webHidden/>
          </w:rPr>
          <w:fldChar w:fldCharType="end"/>
        </w:r>
      </w:hyperlink>
    </w:p>
    <w:p w14:paraId="2019FC28" w14:textId="2B9B9965"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49" w:history="1">
        <w:r w:rsidR="00190650" w:rsidRPr="00B41C74">
          <w:rPr>
            <w:rStyle w:val="Hyperlink"/>
            <w:rFonts w:eastAsia="Calibri" w:cs="Segoe UI Light"/>
            <w:noProof/>
          </w:rPr>
          <w:t>2.</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 xml:space="preserve">CFD Modelling </w:t>
        </w:r>
        <w:r w:rsidR="00190650" w:rsidRPr="00B41C74">
          <w:rPr>
            <w:rStyle w:val="Hyperlink"/>
            <w:rFonts w:eastAsia="Calibri"/>
            <w:noProof/>
          </w:rPr>
          <w:t>Approach</w:t>
        </w:r>
        <w:r w:rsidR="00190650">
          <w:rPr>
            <w:noProof/>
            <w:webHidden/>
          </w:rPr>
          <w:tab/>
        </w:r>
        <w:r w:rsidR="00190650">
          <w:rPr>
            <w:noProof/>
            <w:webHidden/>
          </w:rPr>
          <w:fldChar w:fldCharType="begin"/>
        </w:r>
        <w:r w:rsidR="00190650">
          <w:rPr>
            <w:noProof/>
            <w:webHidden/>
          </w:rPr>
          <w:instrText xml:space="preserve"> PAGEREF _Toc142038249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1FEB5C6F" w14:textId="5B505411"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0" w:history="1">
        <w:r w:rsidR="00190650" w:rsidRPr="00B41C74">
          <w:rPr>
            <w:rStyle w:val="Hyperlink"/>
            <w:rFonts w:cs="Segoe UI Semilight"/>
            <w:noProof/>
          </w:rPr>
          <w:t>2.1.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Overview</w:t>
        </w:r>
        <w:r w:rsidR="00190650">
          <w:rPr>
            <w:noProof/>
            <w:webHidden/>
          </w:rPr>
          <w:tab/>
        </w:r>
        <w:r w:rsidR="00190650">
          <w:rPr>
            <w:noProof/>
            <w:webHidden/>
          </w:rPr>
          <w:fldChar w:fldCharType="begin"/>
        </w:r>
        <w:r w:rsidR="00190650">
          <w:rPr>
            <w:noProof/>
            <w:webHidden/>
          </w:rPr>
          <w:instrText xml:space="preserve"> PAGEREF _Toc142038250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2345C6E6" w14:textId="65DC61BE"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1" w:history="1">
        <w:r w:rsidR="00190650" w:rsidRPr="00B41C74">
          <w:rPr>
            <w:rStyle w:val="Hyperlink"/>
            <w:rFonts w:eastAsia="Calibri" w:cs="Segoe UI Semilight"/>
            <w:noProof/>
          </w:rPr>
          <w:t>2.2.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Modelling Software</w:t>
        </w:r>
        <w:r w:rsidR="00190650">
          <w:rPr>
            <w:noProof/>
            <w:webHidden/>
          </w:rPr>
          <w:tab/>
        </w:r>
        <w:r w:rsidR="00190650">
          <w:rPr>
            <w:noProof/>
            <w:webHidden/>
          </w:rPr>
          <w:fldChar w:fldCharType="begin"/>
        </w:r>
        <w:r w:rsidR="00190650">
          <w:rPr>
            <w:noProof/>
            <w:webHidden/>
          </w:rPr>
          <w:instrText xml:space="preserve"> PAGEREF _Toc142038251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46EC1E5A" w14:textId="2B157F86"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52" w:history="1">
        <w:r w:rsidR="00190650" w:rsidRPr="00B41C74">
          <w:rPr>
            <w:rStyle w:val="Hyperlink"/>
            <w:rFonts w:cs="Segoe UI Light"/>
            <w:noProof/>
          </w:rPr>
          <w:t>3.</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rFonts w:eastAsia="Calibri"/>
            <w:noProof/>
          </w:rPr>
          <w:t xml:space="preserve">NHBC/BRE Study: Open Plan </w:t>
        </w:r>
        <w:r w:rsidR="00190650" w:rsidRPr="00B41C74">
          <w:rPr>
            <w:rStyle w:val="Hyperlink"/>
            <w:noProof/>
          </w:rPr>
          <w:t>Design</w:t>
        </w:r>
        <w:r w:rsidR="00190650" w:rsidRPr="00B41C74">
          <w:rPr>
            <w:rStyle w:val="Hyperlink"/>
            <w:rFonts w:eastAsia="Calibri"/>
            <w:noProof/>
          </w:rPr>
          <w:t xml:space="preserve"> and BS 9991</w:t>
        </w:r>
        <w:r w:rsidR="00190650">
          <w:rPr>
            <w:noProof/>
            <w:webHidden/>
          </w:rPr>
          <w:tab/>
        </w:r>
        <w:r w:rsidR="00190650">
          <w:rPr>
            <w:noProof/>
            <w:webHidden/>
          </w:rPr>
          <w:fldChar w:fldCharType="begin"/>
        </w:r>
        <w:r w:rsidR="00190650">
          <w:rPr>
            <w:noProof/>
            <w:webHidden/>
          </w:rPr>
          <w:instrText xml:space="preserve"> PAGEREF _Toc142038252 \h </w:instrText>
        </w:r>
        <w:r w:rsidR="00190650">
          <w:rPr>
            <w:noProof/>
            <w:webHidden/>
          </w:rPr>
        </w:r>
        <w:r w:rsidR="00190650">
          <w:rPr>
            <w:noProof/>
            <w:webHidden/>
          </w:rPr>
          <w:fldChar w:fldCharType="separate"/>
        </w:r>
        <w:r w:rsidR="00C214A2">
          <w:rPr>
            <w:noProof/>
            <w:webHidden/>
          </w:rPr>
          <w:t>6</w:t>
        </w:r>
        <w:r w:rsidR="00190650">
          <w:rPr>
            <w:noProof/>
            <w:webHidden/>
          </w:rPr>
          <w:fldChar w:fldCharType="end"/>
        </w:r>
      </w:hyperlink>
    </w:p>
    <w:p w14:paraId="6B553065" w14:textId="4A7F8A7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3" w:history="1">
        <w:r w:rsidR="00190650" w:rsidRPr="00B41C74">
          <w:rPr>
            <w:rStyle w:val="Hyperlink"/>
            <w:rFonts w:cs="Segoe UI Semilight"/>
            <w:noProof/>
          </w:rPr>
          <w:t>3.1.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Overview</w:t>
        </w:r>
        <w:r w:rsidR="00190650">
          <w:rPr>
            <w:noProof/>
            <w:webHidden/>
          </w:rPr>
          <w:tab/>
        </w:r>
        <w:r w:rsidR="00190650">
          <w:rPr>
            <w:noProof/>
            <w:webHidden/>
          </w:rPr>
          <w:fldChar w:fldCharType="begin"/>
        </w:r>
        <w:r w:rsidR="00190650">
          <w:rPr>
            <w:noProof/>
            <w:webHidden/>
          </w:rPr>
          <w:instrText xml:space="preserve"> PAGEREF _Toc142038253 \h </w:instrText>
        </w:r>
        <w:r w:rsidR="00190650">
          <w:rPr>
            <w:noProof/>
            <w:webHidden/>
          </w:rPr>
        </w:r>
        <w:r w:rsidR="00190650">
          <w:rPr>
            <w:noProof/>
            <w:webHidden/>
          </w:rPr>
          <w:fldChar w:fldCharType="separate"/>
        </w:r>
        <w:r w:rsidR="00C214A2">
          <w:rPr>
            <w:noProof/>
            <w:webHidden/>
          </w:rPr>
          <w:t>6</w:t>
        </w:r>
        <w:r w:rsidR="00190650">
          <w:rPr>
            <w:noProof/>
            <w:webHidden/>
          </w:rPr>
          <w:fldChar w:fldCharType="end"/>
        </w:r>
      </w:hyperlink>
    </w:p>
    <w:p w14:paraId="3E2E7A65" w14:textId="2E7CCCB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4" w:history="1">
        <w:r w:rsidR="00190650" w:rsidRPr="00B41C74">
          <w:rPr>
            <w:rStyle w:val="Hyperlink"/>
            <w:rFonts w:eastAsia="Calibri" w:cs="Segoe UI Semilight"/>
            <w:noProof/>
          </w:rPr>
          <w:t>3.2.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BS 9991</w:t>
        </w:r>
        <w:r w:rsidR="00190650">
          <w:rPr>
            <w:noProof/>
            <w:webHidden/>
          </w:rPr>
          <w:tab/>
        </w:r>
        <w:r w:rsidR="00190650">
          <w:rPr>
            <w:noProof/>
            <w:webHidden/>
          </w:rPr>
          <w:fldChar w:fldCharType="begin"/>
        </w:r>
        <w:r w:rsidR="00190650">
          <w:rPr>
            <w:noProof/>
            <w:webHidden/>
          </w:rPr>
          <w:instrText xml:space="preserve"> PAGEREF _Toc142038254 \h </w:instrText>
        </w:r>
        <w:r w:rsidR="00190650">
          <w:rPr>
            <w:noProof/>
            <w:webHidden/>
          </w:rPr>
        </w:r>
        <w:r w:rsidR="00190650">
          <w:rPr>
            <w:noProof/>
            <w:webHidden/>
          </w:rPr>
          <w:fldChar w:fldCharType="separate"/>
        </w:r>
        <w:r w:rsidR="00C214A2">
          <w:rPr>
            <w:noProof/>
            <w:webHidden/>
          </w:rPr>
          <w:t>7</w:t>
        </w:r>
        <w:r w:rsidR="00190650">
          <w:rPr>
            <w:noProof/>
            <w:webHidden/>
          </w:rPr>
          <w:fldChar w:fldCharType="end"/>
        </w:r>
      </w:hyperlink>
    </w:p>
    <w:p w14:paraId="181A3728" w14:textId="4036E2D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5" w:history="1">
        <w:r w:rsidR="00190650" w:rsidRPr="00B41C74">
          <w:rPr>
            <w:rStyle w:val="Hyperlink"/>
            <w:rFonts w:eastAsia="Calibri" w:cs="Segoe UI Semilight"/>
            <w:noProof/>
          </w:rPr>
          <w:t>3.3.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Proposed Design</w:t>
        </w:r>
        <w:r w:rsidR="00190650">
          <w:rPr>
            <w:noProof/>
            <w:webHidden/>
          </w:rPr>
          <w:tab/>
        </w:r>
        <w:r w:rsidR="00190650">
          <w:rPr>
            <w:noProof/>
            <w:webHidden/>
          </w:rPr>
          <w:fldChar w:fldCharType="begin"/>
        </w:r>
        <w:r w:rsidR="00190650">
          <w:rPr>
            <w:noProof/>
            <w:webHidden/>
          </w:rPr>
          <w:instrText xml:space="preserve"> PAGEREF _Toc142038255 \h </w:instrText>
        </w:r>
        <w:r w:rsidR="00190650">
          <w:rPr>
            <w:noProof/>
            <w:webHidden/>
          </w:rPr>
        </w:r>
        <w:r w:rsidR="00190650">
          <w:rPr>
            <w:noProof/>
            <w:webHidden/>
          </w:rPr>
          <w:fldChar w:fldCharType="separate"/>
        </w:r>
        <w:r w:rsidR="00C214A2">
          <w:rPr>
            <w:noProof/>
            <w:webHidden/>
          </w:rPr>
          <w:t>7</w:t>
        </w:r>
        <w:r w:rsidR="00190650">
          <w:rPr>
            <w:noProof/>
            <w:webHidden/>
          </w:rPr>
          <w:fldChar w:fldCharType="end"/>
        </w:r>
      </w:hyperlink>
    </w:p>
    <w:p w14:paraId="40C2B16E" w14:textId="66422BA9"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56" w:history="1">
        <w:r w:rsidR="00190650" w:rsidRPr="00B41C74">
          <w:rPr>
            <w:rStyle w:val="Hyperlink"/>
            <w:rFonts w:cs="Segoe UI Light"/>
            <w:noProof/>
          </w:rPr>
          <w:t>4.</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CFD Model Properties</w:t>
        </w:r>
        <w:r w:rsidR="00190650">
          <w:rPr>
            <w:noProof/>
            <w:webHidden/>
          </w:rPr>
          <w:tab/>
        </w:r>
        <w:r w:rsidR="00190650">
          <w:rPr>
            <w:noProof/>
            <w:webHidden/>
          </w:rPr>
          <w:fldChar w:fldCharType="begin"/>
        </w:r>
        <w:r w:rsidR="00190650">
          <w:rPr>
            <w:noProof/>
            <w:webHidden/>
          </w:rPr>
          <w:instrText xml:space="preserve"> PAGEREF _Toc142038256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081D8FC6" w14:textId="5D04181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7" w:history="1">
        <w:r w:rsidR="00190650" w:rsidRPr="00B41C74">
          <w:rPr>
            <w:rStyle w:val="Hyperlink"/>
            <w:rFonts w:eastAsia="Calibri" w:cs="Segoe UI Semilight"/>
            <w:noProof/>
          </w:rPr>
          <w:t>4.1.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Fire Scenarios</w:t>
        </w:r>
        <w:r w:rsidR="00190650">
          <w:rPr>
            <w:noProof/>
            <w:webHidden/>
          </w:rPr>
          <w:tab/>
        </w:r>
        <w:r w:rsidR="00190650">
          <w:rPr>
            <w:noProof/>
            <w:webHidden/>
          </w:rPr>
          <w:fldChar w:fldCharType="begin"/>
        </w:r>
        <w:r w:rsidR="00190650">
          <w:rPr>
            <w:noProof/>
            <w:webHidden/>
          </w:rPr>
          <w:instrText xml:space="preserve"> PAGEREF _Toc142038257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712144FE" w14:textId="33C0173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8" w:history="1">
        <w:r w:rsidR="00190650" w:rsidRPr="00B41C74">
          <w:rPr>
            <w:rStyle w:val="Hyperlink"/>
            <w:rFonts w:eastAsia="Calibri" w:cs="Segoe UI Semilight"/>
            <w:noProof/>
          </w:rPr>
          <w:t>4.2.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Model Geometry</w:t>
        </w:r>
        <w:r w:rsidR="00190650">
          <w:rPr>
            <w:noProof/>
            <w:webHidden/>
          </w:rPr>
          <w:tab/>
        </w:r>
        <w:r w:rsidR="00190650">
          <w:rPr>
            <w:noProof/>
            <w:webHidden/>
          </w:rPr>
          <w:fldChar w:fldCharType="begin"/>
        </w:r>
        <w:r w:rsidR="00190650">
          <w:rPr>
            <w:noProof/>
            <w:webHidden/>
          </w:rPr>
          <w:instrText xml:space="preserve"> PAGEREF _Toc142038258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2460A89B" w14:textId="0605580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59" w:history="1">
        <w:r w:rsidR="00190650" w:rsidRPr="00B41C74">
          <w:rPr>
            <w:rStyle w:val="Hyperlink"/>
            <w:rFonts w:eastAsia="Calibri" w:cs="Segoe UI Semilight"/>
            <w:noProof/>
          </w:rPr>
          <w:t>4.3.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Fire Type</w:t>
        </w:r>
        <w:r w:rsidR="00190650">
          <w:rPr>
            <w:noProof/>
            <w:webHidden/>
          </w:rPr>
          <w:tab/>
        </w:r>
        <w:r w:rsidR="00190650">
          <w:rPr>
            <w:noProof/>
            <w:webHidden/>
          </w:rPr>
          <w:fldChar w:fldCharType="begin"/>
        </w:r>
        <w:r w:rsidR="00190650">
          <w:rPr>
            <w:noProof/>
            <w:webHidden/>
          </w:rPr>
          <w:instrText xml:space="preserve"> PAGEREF _Toc142038259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2B30FE2E" w14:textId="4755B2F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0" w:history="1">
        <w:r w:rsidR="00190650" w:rsidRPr="00B41C74">
          <w:rPr>
            <w:rStyle w:val="Hyperlink"/>
            <w:rFonts w:eastAsia="Calibri" w:cs="Segoe UI Semilight"/>
            <w:noProof/>
          </w:rPr>
          <w:t>4.4.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Fire Size</w:t>
        </w:r>
        <w:r w:rsidR="00190650">
          <w:rPr>
            <w:noProof/>
            <w:webHidden/>
          </w:rPr>
          <w:tab/>
        </w:r>
        <w:r w:rsidR="00190650">
          <w:rPr>
            <w:noProof/>
            <w:webHidden/>
          </w:rPr>
          <w:fldChar w:fldCharType="begin"/>
        </w:r>
        <w:r w:rsidR="00190650">
          <w:rPr>
            <w:noProof/>
            <w:webHidden/>
          </w:rPr>
          <w:instrText xml:space="preserve"> PAGEREF _Toc142038260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1193E336" w14:textId="5B07C88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1" w:history="1">
        <w:r w:rsidR="00190650" w:rsidRPr="00B41C74">
          <w:rPr>
            <w:rStyle w:val="Hyperlink"/>
            <w:rFonts w:eastAsia="Calibri" w:cs="Segoe UI Semilight"/>
            <w:noProof/>
          </w:rPr>
          <w:t>4.5.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Sprinkler System Properties</w:t>
        </w:r>
        <w:r w:rsidR="00190650">
          <w:rPr>
            <w:noProof/>
            <w:webHidden/>
          </w:rPr>
          <w:tab/>
        </w:r>
        <w:r w:rsidR="00190650">
          <w:rPr>
            <w:noProof/>
            <w:webHidden/>
          </w:rPr>
          <w:fldChar w:fldCharType="begin"/>
        </w:r>
        <w:r w:rsidR="00190650">
          <w:rPr>
            <w:noProof/>
            <w:webHidden/>
          </w:rPr>
          <w:instrText xml:space="preserve"> PAGEREF _Toc142038261 \h </w:instrText>
        </w:r>
        <w:r w:rsidR="00190650">
          <w:rPr>
            <w:noProof/>
            <w:webHidden/>
          </w:rPr>
        </w:r>
        <w:r w:rsidR="00190650">
          <w:rPr>
            <w:noProof/>
            <w:webHidden/>
          </w:rPr>
          <w:fldChar w:fldCharType="separate"/>
        </w:r>
        <w:r w:rsidR="00C214A2">
          <w:rPr>
            <w:noProof/>
            <w:webHidden/>
          </w:rPr>
          <w:t>12</w:t>
        </w:r>
        <w:r w:rsidR="00190650">
          <w:rPr>
            <w:noProof/>
            <w:webHidden/>
          </w:rPr>
          <w:fldChar w:fldCharType="end"/>
        </w:r>
      </w:hyperlink>
    </w:p>
    <w:p w14:paraId="71804071" w14:textId="4DA18AC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2" w:history="1">
        <w:r w:rsidR="00190650" w:rsidRPr="00B41C74">
          <w:rPr>
            <w:rStyle w:val="Hyperlink"/>
            <w:rFonts w:eastAsia="Calibri" w:cs="Segoe UI Semilight"/>
            <w:noProof/>
          </w:rPr>
          <w:t>4.6.</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Smoke Detector Properties</w:t>
        </w:r>
        <w:r w:rsidR="00190650">
          <w:rPr>
            <w:noProof/>
            <w:webHidden/>
          </w:rPr>
          <w:tab/>
        </w:r>
        <w:r w:rsidR="00190650">
          <w:rPr>
            <w:noProof/>
            <w:webHidden/>
          </w:rPr>
          <w:fldChar w:fldCharType="begin"/>
        </w:r>
        <w:r w:rsidR="00190650">
          <w:rPr>
            <w:noProof/>
            <w:webHidden/>
          </w:rPr>
          <w:instrText xml:space="preserve"> PAGEREF _Toc142038262 \h </w:instrText>
        </w:r>
        <w:r w:rsidR="00190650">
          <w:rPr>
            <w:noProof/>
            <w:webHidden/>
          </w:rPr>
        </w:r>
        <w:r w:rsidR="00190650">
          <w:rPr>
            <w:noProof/>
            <w:webHidden/>
          </w:rPr>
          <w:fldChar w:fldCharType="separate"/>
        </w:r>
        <w:r w:rsidR="00C214A2">
          <w:rPr>
            <w:noProof/>
            <w:webHidden/>
          </w:rPr>
          <w:t>12</w:t>
        </w:r>
        <w:r w:rsidR="00190650">
          <w:rPr>
            <w:noProof/>
            <w:webHidden/>
          </w:rPr>
          <w:fldChar w:fldCharType="end"/>
        </w:r>
      </w:hyperlink>
    </w:p>
    <w:p w14:paraId="6035273C" w14:textId="78A7247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3" w:history="1">
        <w:r w:rsidR="00190650" w:rsidRPr="00B41C74">
          <w:rPr>
            <w:rStyle w:val="Hyperlink"/>
            <w:rFonts w:eastAsia="Calibri" w:cs="Segoe UI Semilight"/>
            <w:noProof/>
          </w:rPr>
          <w:t>4.7.</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Door Leakage Rates</w:t>
        </w:r>
        <w:r w:rsidR="00190650">
          <w:rPr>
            <w:noProof/>
            <w:webHidden/>
          </w:rPr>
          <w:tab/>
        </w:r>
        <w:r w:rsidR="00190650">
          <w:rPr>
            <w:noProof/>
            <w:webHidden/>
          </w:rPr>
          <w:fldChar w:fldCharType="begin"/>
        </w:r>
        <w:r w:rsidR="00190650">
          <w:rPr>
            <w:noProof/>
            <w:webHidden/>
          </w:rPr>
          <w:instrText xml:space="preserve"> PAGEREF _Toc142038263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722F101F" w14:textId="29DA792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4" w:history="1">
        <w:r w:rsidR="00190650" w:rsidRPr="00B41C74">
          <w:rPr>
            <w:rStyle w:val="Hyperlink"/>
            <w:rFonts w:eastAsia="Calibri" w:cs="Segoe UI Semilight"/>
            <w:noProof/>
          </w:rPr>
          <w:t>4.8.</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Ventilation and Make-Up Air</w:t>
        </w:r>
        <w:r w:rsidR="00190650">
          <w:rPr>
            <w:noProof/>
            <w:webHidden/>
          </w:rPr>
          <w:tab/>
        </w:r>
        <w:r w:rsidR="00190650">
          <w:rPr>
            <w:noProof/>
            <w:webHidden/>
          </w:rPr>
          <w:fldChar w:fldCharType="begin"/>
        </w:r>
        <w:r w:rsidR="00190650">
          <w:rPr>
            <w:noProof/>
            <w:webHidden/>
          </w:rPr>
          <w:instrText xml:space="preserve"> PAGEREF _Toc142038264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128A619C" w14:textId="2FE978C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5" w:history="1">
        <w:r w:rsidR="00190650" w:rsidRPr="00B41C74">
          <w:rPr>
            <w:rStyle w:val="Hyperlink"/>
            <w:rFonts w:eastAsia="Calibri" w:cs="Segoe UI Semilight"/>
            <w:noProof/>
          </w:rPr>
          <w:t>4.9.</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Mesh Sizing</w:t>
        </w:r>
        <w:r w:rsidR="00190650">
          <w:rPr>
            <w:noProof/>
            <w:webHidden/>
          </w:rPr>
          <w:tab/>
        </w:r>
        <w:r w:rsidR="00190650">
          <w:rPr>
            <w:noProof/>
            <w:webHidden/>
          </w:rPr>
          <w:fldChar w:fldCharType="begin"/>
        </w:r>
        <w:r w:rsidR="00190650">
          <w:rPr>
            <w:noProof/>
            <w:webHidden/>
          </w:rPr>
          <w:instrText xml:space="preserve"> PAGEREF _Toc142038265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61CF6A52" w14:textId="32F2EF4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6" w:history="1">
        <w:r w:rsidR="00190650" w:rsidRPr="00B41C74">
          <w:rPr>
            <w:rStyle w:val="Hyperlink"/>
            <w:rFonts w:eastAsia="Calibri" w:cs="Segoe UI Semilight"/>
            <w:noProof/>
          </w:rPr>
          <w:t>4.10.</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Measurements</w:t>
        </w:r>
        <w:r w:rsidR="00190650">
          <w:rPr>
            <w:noProof/>
            <w:webHidden/>
          </w:rPr>
          <w:tab/>
        </w:r>
        <w:r w:rsidR="00190650">
          <w:rPr>
            <w:noProof/>
            <w:webHidden/>
          </w:rPr>
          <w:fldChar w:fldCharType="begin"/>
        </w:r>
        <w:r w:rsidR="00190650">
          <w:rPr>
            <w:noProof/>
            <w:webHidden/>
          </w:rPr>
          <w:instrText xml:space="preserve"> PAGEREF _Toc142038266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6D2EC505" w14:textId="7153AD5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7" w:history="1">
        <w:r w:rsidR="00190650" w:rsidRPr="00B41C74">
          <w:rPr>
            <w:rStyle w:val="Hyperlink"/>
            <w:rFonts w:eastAsia="Calibri" w:cs="Segoe UI Semilight"/>
            <w:noProof/>
          </w:rPr>
          <w:t>4.11.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Slice Files</w:t>
        </w:r>
        <w:r w:rsidR="00190650">
          <w:rPr>
            <w:noProof/>
            <w:webHidden/>
          </w:rPr>
          <w:tab/>
        </w:r>
        <w:r w:rsidR="00190650">
          <w:rPr>
            <w:noProof/>
            <w:webHidden/>
          </w:rPr>
          <w:fldChar w:fldCharType="begin"/>
        </w:r>
        <w:r w:rsidR="00190650">
          <w:rPr>
            <w:noProof/>
            <w:webHidden/>
          </w:rPr>
          <w:instrText xml:space="preserve"> PAGEREF _Toc142038267 \h </w:instrText>
        </w:r>
        <w:r w:rsidR="00190650">
          <w:rPr>
            <w:noProof/>
            <w:webHidden/>
          </w:rPr>
        </w:r>
        <w:r w:rsidR="00190650">
          <w:rPr>
            <w:noProof/>
            <w:webHidden/>
          </w:rPr>
          <w:fldChar w:fldCharType="separate"/>
        </w:r>
        <w:r w:rsidR="00C214A2">
          <w:rPr>
            <w:noProof/>
            <w:webHidden/>
          </w:rPr>
          <w:t>14</w:t>
        </w:r>
        <w:r w:rsidR="00190650">
          <w:rPr>
            <w:noProof/>
            <w:webHidden/>
          </w:rPr>
          <w:fldChar w:fldCharType="end"/>
        </w:r>
      </w:hyperlink>
    </w:p>
    <w:p w14:paraId="36494CF9" w14:textId="463AD698"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68" w:history="1">
        <w:r w:rsidR="00190650" w:rsidRPr="00B41C74">
          <w:rPr>
            <w:rStyle w:val="Hyperlink"/>
            <w:rFonts w:cs="Segoe UI Light"/>
            <w:noProof/>
          </w:rPr>
          <w:t>5.</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Evacuation Model</w:t>
        </w:r>
        <w:r w:rsidR="00190650">
          <w:rPr>
            <w:noProof/>
            <w:webHidden/>
          </w:rPr>
          <w:tab/>
        </w:r>
        <w:r w:rsidR="00190650">
          <w:rPr>
            <w:noProof/>
            <w:webHidden/>
          </w:rPr>
          <w:fldChar w:fldCharType="begin"/>
        </w:r>
        <w:r w:rsidR="00190650">
          <w:rPr>
            <w:noProof/>
            <w:webHidden/>
          </w:rPr>
          <w:instrText xml:space="preserve"> PAGEREF _Toc142038268 \h </w:instrText>
        </w:r>
        <w:r w:rsidR="00190650">
          <w:rPr>
            <w:noProof/>
            <w:webHidden/>
          </w:rPr>
        </w:r>
        <w:r w:rsidR="00190650">
          <w:rPr>
            <w:noProof/>
            <w:webHidden/>
          </w:rPr>
          <w:fldChar w:fldCharType="separate"/>
        </w:r>
        <w:r w:rsidR="00C214A2">
          <w:rPr>
            <w:noProof/>
            <w:webHidden/>
          </w:rPr>
          <w:t>15</w:t>
        </w:r>
        <w:r w:rsidR="00190650">
          <w:rPr>
            <w:noProof/>
            <w:webHidden/>
          </w:rPr>
          <w:fldChar w:fldCharType="end"/>
        </w:r>
      </w:hyperlink>
    </w:p>
    <w:p w14:paraId="351AC58C" w14:textId="7DD1C2B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69" w:history="1">
        <w:r w:rsidR="00190650" w:rsidRPr="00B41C74">
          <w:rPr>
            <w:rStyle w:val="Hyperlink"/>
            <w:rFonts w:eastAsia="Calibri" w:cs="Segoe UI Semilight"/>
            <w:noProof/>
          </w:rPr>
          <w:t>5.1.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Overview</w:t>
        </w:r>
        <w:r w:rsidR="00190650">
          <w:rPr>
            <w:noProof/>
            <w:webHidden/>
          </w:rPr>
          <w:tab/>
        </w:r>
        <w:r w:rsidR="00190650">
          <w:rPr>
            <w:noProof/>
            <w:webHidden/>
          </w:rPr>
          <w:fldChar w:fldCharType="begin"/>
        </w:r>
        <w:r w:rsidR="00190650">
          <w:rPr>
            <w:noProof/>
            <w:webHidden/>
          </w:rPr>
          <w:instrText xml:space="preserve"> PAGEREF _Toc142038269 \h </w:instrText>
        </w:r>
        <w:r w:rsidR="00190650">
          <w:rPr>
            <w:noProof/>
            <w:webHidden/>
          </w:rPr>
        </w:r>
        <w:r w:rsidR="00190650">
          <w:rPr>
            <w:noProof/>
            <w:webHidden/>
          </w:rPr>
          <w:fldChar w:fldCharType="separate"/>
        </w:r>
        <w:r w:rsidR="00C214A2">
          <w:rPr>
            <w:noProof/>
            <w:webHidden/>
          </w:rPr>
          <w:t>15</w:t>
        </w:r>
        <w:r w:rsidR="00190650">
          <w:rPr>
            <w:noProof/>
            <w:webHidden/>
          </w:rPr>
          <w:fldChar w:fldCharType="end"/>
        </w:r>
      </w:hyperlink>
    </w:p>
    <w:p w14:paraId="5F196493" w14:textId="748367F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0" w:history="1">
        <w:r w:rsidR="00190650" w:rsidRPr="00B41C74">
          <w:rPr>
            <w:rStyle w:val="Hyperlink"/>
            <w:rFonts w:eastAsia="Calibri" w:cs="Segoe UI Semilight"/>
            <w:noProof/>
          </w:rPr>
          <w:t>5.2.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Detection Time</w:t>
        </w:r>
        <w:r w:rsidR="00190650">
          <w:rPr>
            <w:noProof/>
            <w:webHidden/>
          </w:rPr>
          <w:tab/>
        </w:r>
        <w:r w:rsidR="00190650">
          <w:rPr>
            <w:noProof/>
            <w:webHidden/>
          </w:rPr>
          <w:fldChar w:fldCharType="begin"/>
        </w:r>
        <w:r w:rsidR="00190650">
          <w:rPr>
            <w:noProof/>
            <w:webHidden/>
          </w:rPr>
          <w:instrText xml:space="preserve"> PAGEREF _Toc142038270 \h </w:instrText>
        </w:r>
        <w:r w:rsidR="00190650">
          <w:rPr>
            <w:noProof/>
            <w:webHidden/>
          </w:rPr>
        </w:r>
        <w:r w:rsidR="00190650">
          <w:rPr>
            <w:noProof/>
            <w:webHidden/>
          </w:rPr>
          <w:fldChar w:fldCharType="separate"/>
        </w:r>
        <w:r w:rsidR="00C214A2">
          <w:rPr>
            <w:noProof/>
            <w:webHidden/>
          </w:rPr>
          <w:t>17</w:t>
        </w:r>
        <w:r w:rsidR="00190650">
          <w:rPr>
            <w:noProof/>
            <w:webHidden/>
          </w:rPr>
          <w:fldChar w:fldCharType="end"/>
        </w:r>
      </w:hyperlink>
    </w:p>
    <w:p w14:paraId="6C3437A3" w14:textId="514F516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1" w:history="1">
        <w:r w:rsidR="00190650" w:rsidRPr="00B41C74">
          <w:rPr>
            <w:rStyle w:val="Hyperlink"/>
            <w:rFonts w:eastAsia="Calibri" w:cs="Segoe UI Semilight"/>
            <w:noProof/>
          </w:rPr>
          <w:t>5.3.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Pre-Movement Time</w:t>
        </w:r>
        <w:r w:rsidR="00190650">
          <w:rPr>
            <w:noProof/>
            <w:webHidden/>
          </w:rPr>
          <w:tab/>
        </w:r>
        <w:r w:rsidR="00190650">
          <w:rPr>
            <w:noProof/>
            <w:webHidden/>
          </w:rPr>
          <w:fldChar w:fldCharType="begin"/>
        </w:r>
        <w:r w:rsidR="00190650">
          <w:rPr>
            <w:noProof/>
            <w:webHidden/>
          </w:rPr>
          <w:instrText xml:space="preserve"> PAGEREF _Toc142038271 \h </w:instrText>
        </w:r>
        <w:r w:rsidR="00190650">
          <w:rPr>
            <w:noProof/>
            <w:webHidden/>
          </w:rPr>
        </w:r>
        <w:r w:rsidR="00190650">
          <w:rPr>
            <w:noProof/>
            <w:webHidden/>
          </w:rPr>
          <w:fldChar w:fldCharType="separate"/>
        </w:r>
        <w:r w:rsidR="00C214A2">
          <w:rPr>
            <w:noProof/>
            <w:webHidden/>
          </w:rPr>
          <w:t>17</w:t>
        </w:r>
        <w:r w:rsidR="00190650">
          <w:rPr>
            <w:noProof/>
            <w:webHidden/>
          </w:rPr>
          <w:fldChar w:fldCharType="end"/>
        </w:r>
      </w:hyperlink>
    </w:p>
    <w:p w14:paraId="2A47590F" w14:textId="064AE04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2" w:history="1">
        <w:r w:rsidR="00190650" w:rsidRPr="00B41C74">
          <w:rPr>
            <w:rStyle w:val="Hyperlink"/>
            <w:rFonts w:eastAsia="Calibri" w:cs="Segoe UI Semilight"/>
            <w:noProof/>
          </w:rPr>
          <w:t>5.4.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Occupant Location and Travel Distance</w:t>
        </w:r>
        <w:r w:rsidR="00190650">
          <w:rPr>
            <w:noProof/>
            <w:webHidden/>
          </w:rPr>
          <w:tab/>
        </w:r>
        <w:r w:rsidR="00190650">
          <w:rPr>
            <w:noProof/>
            <w:webHidden/>
          </w:rPr>
          <w:fldChar w:fldCharType="begin"/>
        </w:r>
        <w:r w:rsidR="00190650">
          <w:rPr>
            <w:noProof/>
            <w:webHidden/>
          </w:rPr>
          <w:instrText xml:space="preserve"> PAGEREF _Toc142038272 \h </w:instrText>
        </w:r>
        <w:r w:rsidR="00190650">
          <w:rPr>
            <w:noProof/>
            <w:webHidden/>
          </w:rPr>
        </w:r>
        <w:r w:rsidR="00190650">
          <w:rPr>
            <w:noProof/>
            <w:webHidden/>
          </w:rPr>
          <w:fldChar w:fldCharType="separate"/>
        </w:r>
        <w:r w:rsidR="00C214A2">
          <w:rPr>
            <w:noProof/>
            <w:webHidden/>
          </w:rPr>
          <w:t>18</w:t>
        </w:r>
        <w:r w:rsidR="00190650">
          <w:rPr>
            <w:noProof/>
            <w:webHidden/>
          </w:rPr>
          <w:fldChar w:fldCharType="end"/>
        </w:r>
      </w:hyperlink>
    </w:p>
    <w:p w14:paraId="0E305D35" w14:textId="59A18F7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3" w:history="1">
        <w:r w:rsidR="00190650" w:rsidRPr="00B41C74">
          <w:rPr>
            <w:rStyle w:val="Hyperlink"/>
            <w:rFonts w:eastAsia="Calibri" w:cs="Segoe UI Semilight"/>
            <w:noProof/>
          </w:rPr>
          <w:t>5.5.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Travel Speed and Willingness to Travel Through Smoke</w:t>
        </w:r>
        <w:r w:rsidR="00190650">
          <w:rPr>
            <w:noProof/>
            <w:webHidden/>
          </w:rPr>
          <w:tab/>
        </w:r>
        <w:r w:rsidR="00190650">
          <w:rPr>
            <w:noProof/>
            <w:webHidden/>
          </w:rPr>
          <w:fldChar w:fldCharType="begin"/>
        </w:r>
        <w:r w:rsidR="00190650">
          <w:rPr>
            <w:noProof/>
            <w:webHidden/>
          </w:rPr>
          <w:instrText xml:space="preserve"> PAGEREF _Toc142038273 \h </w:instrText>
        </w:r>
        <w:r w:rsidR="00190650">
          <w:rPr>
            <w:noProof/>
            <w:webHidden/>
          </w:rPr>
        </w:r>
        <w:r w:rsidR="00190650">
          <w:rPr>
            <w:noProof/>
            <w:webHidden/>
          </w:rPr>
          <w:fldChar w:fldCharType="separate"/>
        </w:r>
        <w:r w:rsidR="00C214A2">
          <w:rPr>
            <w:noProof/>
            <w:webHidden/>
          </w:rPr>
          <w:t>19</w:t>
        </w:r>
        <w:r w:rsidR="00190650">
          <w:rPr>
            <w:noProof/>
            <w:webHidden/>
          </w:rPr>
          <w:fldChar w:fldCharType="end"/>
        </w:r>
      </w:hyperlink>
    </w:p>
    <w:p w14:paraId="70747C0A" w14:textId="0BACF48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4" w:history="1">
        <w:r w:rsidR="00190650" w:rsidRPr="00B41C74">
          <w:rPr>
            <w:rStyle w:val="Hyperlink"/>
            <w:rFonts w:eastAsia="Calibri" w:cs="Segoe UI Semilight"/>
            <w:noProof/>
          </w:rPr>
          <w:t>5.6.</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Simulation Time</w:t>
        </w:r>
        <w:r w:rsidR="00190650">
          <w:rPr>
            <w:noProof/>
            <w:webHidden/>
          </w:rPr>
          <w:tab/>
        </w:r>
        <w:r w:rsidR="00190650">
          <w:rPr>
            <w:noProof/>
            <w:webHidden/>
          </w:rPr>
          <w:fldChar w:fldCharType="begin"/>
        </w:r>
        <w:r w:rsidR="00190650">
          <w:rPr>
            <w:noProof/>
            <w:webHidden/>
          </w:rPr>
          <w:instrText xml:space="preserve"> PAGEREF _Toc142038274 \h </w:instrText>
        </w:r>
        <w:r w:rsidR="00190650">
          <w:rPr>
            <w:noProof/>
            <w:webHidden/>
          </w:rPr>
        </w:r>
        <w:r w:rsidR="00190650">
          <w:rPr>
            <w:noProof/>
            <w:webHidden/>
          </w:rPr>
          <w:fldChar w:fldCharType="separate"/>
        </w:r>
        <w:r w:rsidR="00C214A2">
          <w:rPr>
            <w:noProof/>
            <w:webHidden/>
          </w:rPr>
          <w:t>20</w:t>
        </w:r>
        <w:r w:rsidR="00190650">
          <w:rPr>
            <w:noProof/>
            <w:webHidden/>
          </w:rPr>
          <w:fldChar w:fldCharType="end"/>
        </w:r>
      </w:hyperlink>
    </w:p>
    <w:p w14:paraId="3FC777E8" w14:textId="3C97D55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5" w:history="1">
        <w:r w:rsidR="00190650" w:rsidRPr="00B41C74">
          <w:rPr>
            <w:rStyle w:val="Hyperlink"/>
            <w:rFonts w:eastAsia="Calibri" w:cs="Segoe UI Semilight"/>
            <w:noProof/>
          </w:rPr>
          <w:t>5.7.</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Number of Runs</w:t>
        </w:r>
        <w:r w:rsidR="00190650">
          <w:rPr>
            <w:noProof/>
            <w:webHidden/>
          </w:rPr>
          <w:tab/>
        </w:r>
        <w:r w:rsidR="00190650">
          <w:rPr>
            <w:noProof/>
            <w:webHidden/>
          </w:rPr>
          <w:fldChar w:fldCharType="begin"/>
        </w:r>
        <w:r w:rsidR="00190650">
          <w:rPr>
            <w:noProof/>
            <w:webHidden/>
          </w:rPr>
          <w:instrText xml:space="preserve"> PAGEREF _Toc142038275 \h </w:instrText>
        </w:r>
        <w:r w:rsidR="00190650">
          <w:rPr>
            <w:noProof/>
            <w:webHidden/>
          </w:rPr>
        </w:r>
        <w:r w:rsidR="00190650">
          <w:rPr>
            <w:noProof/>
            <w:webHidden/>
          </w:rPr>
          <w:fldChar w:fldCharType="separate"/>
        </w:r>
        <w:r w:rsidR="00C214A2">
          <w:rPr>
            <w:noProof/>
            <w:webHidden/>
          </w:rPr>
          <w:t>20</w:t>
        </w:r>
        <w:r w:rsidR="00190650">
          <w:rPr>
            <w:noProof/>
            <w:webHidden/>
          </w:rPr>
          <w:fldChar w:fldCharType="end"/>
        </w:r>
      </w:hyperlink>
    </w:p>
    <w:p w14:paraId="624FC4E3" w14:textId="394B0C46"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76" w:history="1">
        <w:r w:rsidR="00190650" w:rsidRPr="00B41C74">
          <w:rPr>
            <w:rStyle w:val="Hyperlink"/>
            <w:rFonts w:cs="Segoe UI Light"/>
            <w:noProof/>
          </w:rPr>
          <w:t>6.</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Tenability Criteria and Failure Categorisation</w:t>
        </w:r>
        <w:r w:rsidR="00190650">
          <w:rPr>
            <w:noProof/>
            <w:webHidden/>
          </w:rPr>
          <w:tab/>
        </w:r>
        <w:r w:rsidR="00190650">
          <w:rPr>
            <w:noProof/>
            <w:webHidden/>
          </w:rPr>
          <w:fldChar w:fldCharType="begin"/>
        </w:r>
        <w:r w:rsidR="00190650">
          <w:rPr>
            <w:noProof/>
            <w:webHidden/>
          </w:rPr>
          <w:instrText xml:space="preserve"> PAGEREF _Toc142038276 \h </w:instrText>
        </w:r>
        <w:r w:rsidR="00190650">
          <w:rPr>
            <w:noProof/>
            <w:webHidden/>
          </w:rPr>
        </w:r>
        <w:r w:rsidR="00190650">
          <w:rPr>
            <w:noProof/>
            <w:webHidden/>
          </w:rPr>
          <w:fldChar w:fldCharType="separate"/>
        </w:r>
        <w:r w:rsidR="00C214A2">
          <w:rPr>
            <w:noProof/>
            <w:webHidden/>
          </w:rPr>
          <w:t>21</w:t>
        </w:r>
        <w:r w:rsidR="00190650">
          <w:rPr>
            <w:noProof/>
            <w:webHidden/>
          </w:rPr>
          <w:fldChar w:fldCharType="end"/>
        </w:r>
      </w:hyperlink>
    </w:p>
    <w:p w14:paraId="29412EDA" w14:textId="3DBAB87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7" w:history="1">
        <w:r w:rsidR="00190650" w:rsidRPr="00B41C74">
          <w:rPr>
            <w:rStyle w:val="Hyperlink"/>
            <w:rFonts w:eastAsia="Calibri" w:cs="Segoe UI Semilight"/>
            <w:noProof/>
          </w:rPr>
          <w:t>6.1.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Parameters</w:t>
        </w:r>
        <w:r w:rsidR="00190650">
          <w:rPr>
            <w:noProof/>
            <w:webHidden/>
          </w:rPr>
          <w:tab/>
        </w:r>
        <w:r w:rsidR="00190650">
          <w:rPr>
            <w:noProof/>
            <w:webHidden/>
          </w:rPr>
          <w:fldChar w:fldCharType="begin"/>
        </w:r>
        <w:r w:rsidR="00190650">
          <w:rPr>
            <w:noProof/>
            <w:webHidden/>
          </w:rPr>
          <w:instrText xml:space="preserve"> PAGEREF _Toc142038277 \h </w:instrText>
        </w:r>
        <w:r w:rsidR="00190650">
          <w:rPr>
            <w:noProof/>
            <w:webHidden/>
          </w:rPr>
        </w:r>
        <w:r w:rsidR="00190650">
          <w:rPr>
            <w:noProof/>
            <w:webHidden/>
          </w:rPr>
          <w:fldChar w:fldCharType="separate"/>
        </w:r>
        <w:r w:rsidR="00C214A2">
          <w:rPr>
            <w:noProof/>
            <w:webHidden/>
          </w:rPr>
          <w:t>21</w:t>
        </w:r>
        <w:r w:rsidR="00190650">
          <w:rPr>
            <w:noProof/>
            <w:webHidden/>
          </w:rPr>
          <w:fldChar w:fldCharType="end"/>
        </w:r>
      </w:hyperlink>
    </w:p>
    <w:p w14:paraId="44AF3ABC" w14:textId="2CE0F414"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78" w:history="1">
        <w:r w:rsidR="00190650" w:rsidRPr="00B41C74">
          <w:rPr>
            <w:rStyle w:val="Hyperlink"/>
            <w:rFonts w:eastAsia="Calibri" w:cs="Segoe UI Semilight"/>
            <w:noProof/>
          </w:rPr>
          <w:t>6.2.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Failure Categorisation</w:t>
        </w:r>
        <w:r w:rsidR="00190650">
          <w:rPr>
            <w:noProof/>
            <w:webHidden/>
          </w:rPr>
          <w:tab/>
        </w:r>
        <w:r w:rsidR="00190650">
          <w:rPr>
            <w:noProof/>
            <w:webHidden/>
          </w:rPr>
          <w:fldChar w:fldCharType="begin"/>
        </w:r>
        <w:r w:rsidR="00190650">
          <w:rPr>
            <w:noProof/>
            <w:webHidden/>
          </w:rPr>
          <w:instrText xml:space="preserve"> PAGEREF _Toc142038278 \h </w:instrText>
        </w:r>
        <w:r w:rsidR="00190650">
          <w:rPr>
            <w:noProof/>
            <w:webHidden/>
          </w:rPr>
        </w:r>
        <w:r w:rsidR="00190650">
          <w:rPr>
            <w:noProof/>
            <w:webHidden/>
          </w:rPr>
          <w:fldChar w:fldCharType="separate"/>
        </w:r>
        <w:r w:rsidR="00C214A2">
          <w:rPr>
            <w:noProof/>
            <w:webHidden/>
          </w:rPr>
          <w:t>21</w:t>
        </w:r>
        <w:r w:rsidR="00190650">
          <w:rPr>
            <w:noProof/>
            <w:webHidden/>
          </w:rPr>
          <w:fldChar w:fldCharType="end"/>
        </w:r>
      </w:hyperlink>
    </w:p>
    <w:p w14:paraId="116D1A76" w14:textId="2434445B"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79" w:history="1">
        <w:r w:rsidR="00190650" w:rsidRPr="00B41C74">
          <w:rPr>
            <w:rStyle w:val="Hyperlink"/>
            <w:rFonts w:cs="Segoe UI Light"/>
            <w:noProof/>
          </w:rPr>
          <w:t>7.</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Event Trees</w:t>
        </w:r>
        <w:r w:rsidR="00190650">
          <w:rPr>
            <w:noProof/>
            <w:webHidden/>
          </w:rPr>
          <w:tab/>
        </w:r>
        <w:r w:rsidR="00190650">
          <w:rPr>
            <w:noProof/>
            <w:webHidden/>
          </w:rPr>
          <w:fldChar w:fldCharType="begin"/>
        </w:r>
        <w:r w:rsidR="00190650">
          <w:rPr>
            <w:noProof/>
            <w:webHidden/>
          </w:rPr>
          <w:instrText xml:space="preserve"> PAGEREF _Toc142038279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219CE461" w14:textId="2051664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0" w:history="1">
        <w:r w:rsidR="00190650" w:rsidRPr="00B41C74">
          <w:rPr>
            <w:rStyle w:val="Hyperlink"/>
            <w:rFonts w:cs="Segoe UI Semilight"/>
            <w:noProof/>
          </w:rPr>
          <w:t>7.1.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Introduction</w:t>
        </w:r>
        <w:r w:rsidR="00190650">
          <w:rPr>
            <w:noProof/>
            <w:webHidden/>
          </w:rPr>
          <w:tab/>
        </w:r>
        <w:r w:rsidR="00190650">
          <w:rPr>
            <w:noProof/>
            <w:webHidden/>
          </w:rPr>
          <w:fldChar w:fldCharType="begin"/>
        </w:r>
        <w:r w:rsidR="00190650">
          <w:rPr>
            <w:noProof/>
            <w:webHidden/>
          </w:rPr>
          <w:instrText xml:space="preserve"> PAGEREF _Toc142038280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1AF229F8" w14:textId="11C33B9E"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1" w:history="1">
        <w:r w:rsidR="00190650" w:rsidRPr="00B41C74">
          <w:rPr>
            <w:rStyle w:val="Hyperlink"/>
            <w:rFonts w:cs="Segoe UI Semilight"/>
            <w:noProof/>
          </w:rPr>
          <w:t>7.2.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Fire Burns Out at Early Stage</w:t>
        </w:r>
        <w:r w:rsidR="00190650">
          <w:rPr>
            <w:noProof/>
            <w:webHidden/>
          </w:rPr>
          <w:tab/>
        </w:r>
        <w:r w:rsidR="00190650">
          <w:rPr>
            <w:noProof/>
            <w:webHidden/>
          </w:rPr>
          <w:fldChar w:fldCharType="begin"/>
        </w:r>
        <w:r w:rsidR="00190650">
          <w:rPr>
            <w:noProof/>
            <w:webHidden/>
          </w:rPr>
          <w:instrText xml:space="preserve"> PAGEREF _Toc142038281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5740C292" w14:textId="76F39C4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2" w:history="1">
        <w:r w:rsidR="00190650" w:rsidRPr="00B41C74">
          <w:rPr>
            <w:rStyle w:val="Hyperlink"/>
            <w:rFonts w:cs="Segoe UI Semilight"/>
            <w:noProof/>
          </w:rPr>
          <w:t>7.3.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Door Between Fire Room and Escape Route Being Left Open (Code Compliant Cases Only)</w:t>
        </w:r>
        <w:r w:rsidR="00190650">
          <w:rPr>
            <w:noProof/>
            <w:webHidden/>
          </w:rPr>
          <w:tab/>
        </w:r>
        <w:r w:rsidR="00190650">
          <w:rPr>
            <w:noProof/>
            <w:webHidden/>
          </w:rPr>
          <w:fldChar w:fldCharType="begin"/>
        </w:r>
        <w:r w:rsidR="00190650">
          <w:rPr>
            <w:noProof/>
            <w:webHidden/>
          </w:rPr>
          <w:instrText xml:space="preserve"> PAGEREF _Toc142038282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6A752CB5" w14:textId="71034151"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3" w:history="1">
        <w:r w:rsidR="00190650" w:rsidRPr="00B41C74">
          <w:rPr>
            <w:rStyle w:val="Hyperlink"/>
            <w:rFonts w:cs="Segoe UI Semilight"/>
            <w:noProof/>
          </w:rPr>
          <w:t>7.4.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Sprinkler System Operates (Proposed Design Cases Only)</w:t>
        </w:r>
        <w:r w:rsidR="00190650">
          <w:rPr>
            <w:noProof/>
            <w:webHidden/>
          </w:rPr>
          <w:tab/>
        </w:r>
        <w:r w:rsidR="00190650">
          <w:rPr>
            <w:noProof/>
            <w:webHidden/>
          </w:rPr>
          <w:fldChar w:fldCharType="begin"/>
        </w:r>
        <w:r w:rsidR="00190650">
          <w:rPr>
            <w:noProof/>
            <w:webHidden/>
          </w:rPr>
          <w:instrText xml:space="preserve"> PAGEREF _Toc142038283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2C411B82" w14:textId="4B8BA5B5"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4" w:history="1">
        <w:r w:rsidR="00190650" w:rsidRPr="00B41C74">
          <w:rPr>
            <w:rStyle w:val="Hyperlink"/>
            <w:rFonts w:cs="Segoe UI Semilight"/>
            <w:noProof/>
          </w:rPr>
          <w:t>7.5.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Summary</w:t>
        </w:r>
        <w:r w:rsidR="00190650">
          <w:rPr>
            <w:noProof/>
            <w:webHidden/>
          </w:rPr>
          <w:tab/>
        </w:r>
        <w:r w:rsidR="00190650">
          <w:rPr>
            <w:noProof/>
            <w:webHidden/>
          </w:rPr>
          <w:fldChar w:fldCharType="begin"/>
        </w:r>
        <w:r w:rsidR="00190650">
          <w:rPr>
            <w:noProof/>
            <w:webHidden/>
          </w:rPr>
          <w:instrText xml:space="preserve"> PAGEREF _Toc142038284 \h </w:instrText>
        </w:r>
        <w:r w:rsidR="00190650">
          <w:rPr>
            <w:noProof/>
            <w:webHidden/>
          </w:rPr>
        </w:r>
        <w:r w:rsidR="00190650">
          <w:rPr>
            <w:noProof/>
            <w:webHidden/>
          </w:rPr>
          <w:fldChar w:fldCharType="separate"/>
        </w:r>
        <w:r w:rsidR="00C214A2">
          <w:rPr>
            <w:noProof/>
            <w:webHidden/>
          </w:rPr>
          <w:t>22</w:t>
        </w:r>
        <w:r w:rsidR="00190650">
          <w:rPr>
            <w:noProof/>
            <w:webHidden/>
          </w:rPr>
          <w:fldChar w:fldCharType="end"/>
        </w:r>
      </w:hyperlink>
    </w:p>
    <w:p w14:paraId="58C91873" w14:textId="6BA47FEF"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85" w:history="1">
        <w:r w:rsidR="00190650" w:rsidRPr="00B41C74">
          <w:rPr>
            <w:rStyle w:val="Hyperlink"/>
            <w:rFonts w:cs="Segoe UI Light"/>
            <w:noProof/>
          </w:rPr>
          <w:t>8.</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Results and Discussion</w:t>
        </w:r>
        <w:r w:rsidR="00190650">
          <w:rPr>
            <w:noProof/>
            <w:webHidden/>
          </w:rPr>
          <w:tab/>
        </w:r>
        <w:r w:rsidR="00190650">
          <w:rPr>
            <w:noProof/>
            <w:webHidden/>
          </w:rPr>
          <w:fldChar w:fldCharType="begin"/>
        </w:r>
        <w:r w:rsidR="00190650">
          <w:rPr>
            <w:noProof/>
            <w:webHidden/>
          </w:rPr>
          <w:instrText xml:space="preserve"> PAGEREF _Toc142038285 \h </w:instrText>
        </w:r>
        <w:r w:rsidR="00190650">
          <w:rPr>
            <w:noProof/>
            <w:webHidden/>
          </w:rPr>
        </w:r>
        <w:r w:rsidR="00190650">
          <w:rPr>
            <w:noProof/>
            <w:webHidden/>
          </w:rPr>
          <w:fldChar w:fldCharType="separate"/>
        </w:r>
        <w:r w:rsidR="00C214A2">
          <w:rPr>
            <w:noProof/>
            <w:webHidden/>
          </w:rPr>
          <w:t>24</w:t>
        </w:r>
        <w:r w:rsidR="00190650">
          <w:rPr>
            <w:noProof/>
            <w:webHidden/>
          </w:rPr>
          <w:fldChar w:fldCharType="end"/>
        </w:r>
      </w:hyperlink>
    </w:p>
    <w:p w14:paraId="35BBE5E5" w14:textId="6D0058C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6" w:history="1">
        <w:r w:rsidR="00190650" w:rsidRPr="00B41C74">
          <w:rPr>
            <w:rStyle w:val="Hyperlink"/>
            <w:rFonts w:cs="Segoe UI Semilight"/>
            <w:noProof/>
          </w:rPr>
          <w:t>8.1.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Overview</w:t>
        </w:r>
        <w:r w:rsidR="00190650">
          <w:rPr>
            <w:noProof/>
            <w:webHidden/>
          </w:rPr>
          <w:tab/>
        </w:r>
        <w:r w:rsidR="00190650">
          <w:rPr>
            <w:noProof/>
            <w:webHidden/>
          </w:rPr>
          <w:fldChar w:fldCharType="begin"/>
        </w:r>
        <w:r w:rsidR="00190650">
          <w:rPr>
            <w:noProof/>
            <w:webHidden/>
          </w:rPr>
          <w:instrText xml:space="preserve"> PAGEREF _Toc142038286 \h </w:instrText>
        </w:r>
        <w:r w:rsidR="00190650">
          <w:rPr>
            <w:noProof/>
            <w:webHidden/>
          </w:rPr>
        </w:r>
        <w:r w:rsidR="00190650">
          <w:rPr>
            <w:noProof/>
            <w:webHidden/>
          </w:rPr>
          <w:fldChar w:fldCharType="separate"/>
        </w:r>
        <w:r w:rsidR="00C214A2">
          <w:rPr>
            <w:noProof/>
            <w:webHidden/>
          </w:rPr>
          <w:t>24</w:t>
        </w:r>
        <w:r w:rsidR="00190650">
          <w:rPr>
            <w:noProof/>
            <w:webHidden/>
          </w:rPr>
          <w:fldChar w:fldCharType="end"/>
        </w:r>
      </w:hyperlink>
    </w:p>
    <w:p w14:paraId="046F4E2C" w14:textId="7EA5664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7" w:history="1">
        <w:r w:rsidR="00190650" w:rsidRPr="00B41C74">
          <w:rPr>
            <w:rStyle w:val="Hyperlink"/>
            <w:rFonts w:cs="Segoe UI Semilight"/>
            <w:noProof/>
          </w:rPr>
          <w:t>8.2.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Results – Apartment 1</w:t>
        </w:r>
        <w:r w:rsidR="00190650">
          <w:rPr>
            <w:noProof/>
            <w:webHidden/>
          </w:rPr>
          <w:tab/>
        </w:r>
        <w:r w:rsidR="00190650">
          <w:rPr>
            <w:noProof/>
            <w:webHidden/>
          </w:rPr>
          <w:fldChar w:fldCharType="begin"/>
        </w:r>
        <w:r w:rsidR="00190650">
          <w:rPr>
            <w:noProof/>
            <w:webHidden/>
          </w:rPr>
          <w:instrText xml:space="preserve"> PAGEREF _Toc142038287 \h </w:instrText>
        </w:r>
        <w:r w:rsidR="00190650">
          <w:rPr>
            <w:noProof/>
            <w:webHidden/>
          </w:rPr>
        </w:r>
        <w:r w:rsidR="00190650">
          <w:rPr>
            <w:noProof/>
            <w:webHidden/>
          </w:rPr>
          <w:fldChar w:fldCharType="separate"/>
        </w:r>
        <w:r w:rsidR="00C214A2">
          <w:rPr>
            <w:noProof/>
            <w:webHidden/>
          </w:rPr>
          <w:t>24</w:t>
        </w:r>
        <w:r w:rsidR="00190650">
          <w:rPr>
            <w:noProof/>
            <w:webHidden/>
          </w:rPr>
          <w:fldChar w:fldCharType="end"/>
        </w:r>
      </w:hyperlink>
    </w:p>
    <w:p w14:paraId="3D16A881" w14:textId="3BB37E8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8" w:history="1">
        <w:r w:rsidR="00190650" w:rsidRPr="00B41C74">
          <w:rPr>
            <w:rStyle w:val="Hyperlink"/>
            <w:rFonts w:cs="Segoe UI Semilight"/>
            <w:noProof/>
          </w:rPr>
          <w:t>8.3.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Discussion: Apartment 1</w:t>
        </w:r>
        <w:r w:rsidR="00190650">
          <w:rPr>
            <w:noProof/>
            <w:webHidden/>
          </w:rPr>
          <w:tab/>
        </w:r>
        <w:r w:rsidR="00190650">
          <w:rPr>
            <w:noProof/>
            <w:webHidden/>
          </w:rPr>
          <w:fldChar w:fldCharType="begin"/>
        </w:r>
        <w:r w:rsidR="00190650">
          <w:rPr>
            <w:noProof/>
            <w:webHidden/>
          </w:rPr>
          <w:instrText xml:space="preserve"> PAGEREF _Toc142038288 \h </w:instrText>
        </w:r>
        <w:r w:rsidR="00190650">
          <w:rPr>
            <w:noProof/>
            <w:webHidden/>
          </w:rPr>
        </w:r>
        <w:r w:rsidR="00190650">
          <w:rPr>
            <w:noProof/>
            <w:webHidden/>
          </w:rPr>
          <w:fldChar w:fldCharType="separate"/>
        </w:r>
        <w:r w:rsidR="00C214A2">
          <w:rPr>
            <w:noProof/>
            <w:webHidden/>
          </w:rPr>
          <w:t>0</w:t>
        </w:r>
        <w:r w:rsidR="00190650">
          <w:rPr>
            <w:noProof/>
            <w:webHidden/>
          </w:rPr>
          <w:fldChar w:fldCharType="end"/>
        </w:r>
      </w:hyperlink>
    </w:p>
    <w:p w14:paraId="294B3162" w14:textId="2F533A76"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89" w:history="1">
        <w:r w:rsidR="00190650" w:rsidRPr="00B41C74">
          <w:rPr>
            <w:rStyle w:val="Hyperlink"/>
            <w:rFonts w:cs="Segoe UI Semilight"/>
            <w:noProof/>
          </w:rPr>
          <w:t>8.4.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Results: Apartment 2</w:t>
        </w:r>
        <w:r w:rsidR="00190650">
          <w:rPr>
            <w:noProof/>
            <w:webHidden/>
          </w:rPr>
          <w:tab/>
        </w:r>
        <w:r w:rsidR="00190650">
          <w:rPr>
            <w:noProof/>
            <w:webHidden/>
          </w:rPr>
          <w:fldChar w:fldCharType="begin"/>
        </w:r>
        <w:r w:rsidR="00190650">
          <w:rPr>
            <w:noProof/>
            <w:webHidden/>
          </w:rPr>
          <w:instrText xml:space="preserve"> PAGEREF _Toc142038289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44B2523F" w14:textId="51133AE7"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0" w:history="1">
        <w:r w:rsidR="00190650" w:rsidRPr="00B41C74">
          <w:rPr>
            <w:rStyle w:val="Hyperlink"/>
            <w:rFonts w:cs="Segoe UI Semilight"/>
            <w:noProof/>
          </w:rPr>
          <w:t>8.5.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Discussion: Apartment 2</w:t>
        </w:r>
        <w:r w:rsidR="00190650">
          <w:rPr>
            <w:noProof/>
            <w:webHidden/>
          </w:rPr>
          <w:tab/>
        </w:r>
        <w:r w:rsidR="00190650">
          <w:rPr>
            <w:noProof/>
            <w:webHidden/>
          </w:rPr>
          <w:fldChar w:fldCharType="begin"/>
        </w:r>
        <w:r w:rsidR="00190650">
          <w:rPr>
            <w:noProof/>
            <w:webHidden/>
          </w:rPr>
          <w:instrText xml:space="preserve"> PAGEREF _Toc142038290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080A05F8" w14:textId="2A3883E7" w:rsidR="00190650" w:rsidRDefault="00000000">
      <w:pPr>
        <w:pStyle w:val="TOC1"/>
        <w:tabs>
          <w:tab w:val="left" w:pos="44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91" w:history="1">
        <w:r w:rsidR="00190650" w:rsidRPr="00B41C74">
          <w:rPr>
            <w:rStyle w:val="Hyperlink"/>
            <w:rFonts w:cs="Segoe UI Light"/>
            <w:noProof/>
          </w:rPr>
          <w:t>9.</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Conclusions</w:t>
        </w:r>
        <w:r w:rsidR="00190650">
          <w:rPr>
            <w:noProof/>
            <w:webHidden/>
          </w:rPr>
          <w:tab/>
        </w:r>
        <w:r w:rsidR="00190650">
          <w:rPr>
            <w:noProof/>
            <w:webHidden/>
          </w:rPr>
          <w:fldChar w:fldCharType="begin"/>
        </w:r>
        <w:r w:rsidR="00190650">
          <w:rPr>
            <w:noProof/>
            <w:webHidden/>
          </w:rPr>
          <w:instrText xml:space="preserve"> PAGEREF _Toc142038291 \h </w:instrText>
        </w:r>
        <w:r w:rsidR="00190650">
          <w:rPr>
            <w:noProof/>
            <w:webHidden/>
          </w:rPr>
        </w:r>
        <w:r w:rsidR="00190650">
          <w:rPr>
            <w:noProof/>
            <w:webHidden/>
          </w:rPr>
          <w:fldChar w:fldCharType="separate"/>
        </w:r>
        <w:r w:rsidR="00C214A2">
          <w:rPr>
            <w:noProof/>
            <w:webHidden/>
          </w:rPr>
          <w:t>1</w:t>
        </w:r>
        <w:r w:rsidR="00190650">
          <w:rPr>
            <w:noProof/>
            <w:webHidden/>
          </w:rPr>
          <w:fldChar w:fldCharType="end"/>
        </w:r>
      </w:hyperlink>
    </w:p>
    <w:p w14:paraId="0393AEB9" w14:textId="2372B6C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2" w:history="1">
        <w:r w:rsidR="00190650" w:rsidRPr="00B41C74">
          <w:rPr>
            <w:rStyle w:val="Hyperlink"/>
            <w:rFonts w:cs="Segoe UI Semilight"/>
            <w:noProof/>
          </w:rPr>
          <w:t>9.1.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Summary</w:t>
        </w:r>
        <w:r w:rsidR="00190650">
          <w:rPr>
            <w:noProof/>
            <w:webHidden/>
          </w:rPr>
          <w:tab/>
        </w:r>
        <w:r w:rsidR="00190650">
          <w:rPr>
            <w:noProof/>
            <w:webHidden/>
          </w:rPr>
          <w:fldChar w:fldCharType="begin"/>
        </w:r>
        <w:r w:rsidR="00190650">
          <w:rPr>
            <w:noProof/>
            <w:webHidden/>
          </w:rPr>
          <w:instrText xml:space="preserve"> PAGEREF _Toc142038292 \h </w:instrText>
        </w:r>
        <w:r w:rsidR="00190650">
          <w:rPr>
            <w:noProof/>
            <w:webHidden/>
          </w:rPr>
        </w:r>
        <w:r w:rsidR="00190650">
          <w:rPr>
            <w:noProof/>
            <w:webHidden/>
          </w:rPr>
          <w:fldChar w:fldCharType="separate"/>
        </w:r>
        <w:r w:rsidR="00C214A2">
          <w:rPr>
            <w:noProof/>
            <w:webHidden/>
          </w:rPr>
          <w:t>1</w:t>
        </w:r>
        <w:r w:rsidR="00190650">
          <w:rPr>
            <w:noProof/>
            <w:webHidden/>
          </w:rPr>
          <w:fldChar w:fldCharType="end"/>
        </w:r>
      </w:hyperlink>
    </w:p>
    <w:p w14:paraId="53A2A874" w14:textId="2B283AA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3" w:history="1">
        <w:r w:rsidR="00190650" w:rsidRPr="00B41C74">
          <w:rPr>
            <w:rStyle w:val="Hyperlink"/>
            <w:rFonts w:cs="Segoe UI Semilight"/>
            <w:noProof/>
          </w:rPr>
          <w:t>9.2.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Conclusion</w:t>
        </w:r>
        <w:r w:rsidR="00190650">
          <w:rPr>
            <w:noProof/>
            <w:webHidden/>
          </w:rPr>
          <w:tab/>
        </w:r>
        <w:r w:rsidR="00190650">
          <w:rPr>
            <w:noProof/>
            <w:webHidden/>
          </w:rPr>
          <w:fldChar w:fldCharType="begin"/>
        </w:r>
        <w:r w:rsidR="00190650">
          <w:rPr>
            <w:noProof/>
            <w:webHidden/>
          </w:rPr>
          <w:instrText xml:space="preserve"> PAGEREF _Toc142038293 \h </w:instrText>
        </w:r>
        <w:r w:rsidR="00190650">
          <w:rPr>
            <w:noProof/>
            <w:webHidden/>
          </w:rPr>
        </w:r>
        <w:r w:rsidR="00190650">
          <w:rPr>
            <w:noProof/>
            <w:webHidden/>
          </w:rPr>
          <w:fldChar w:fldCharType="separate"/>
        </w:r>
        <w:r w:rsidR="00C214A2">
          <w:rPr>
            <w:noProof/>
            <w:webHidden/>
          </w:rPr>
          <w:t>1</w:t>
        </w:r>
        <w:r w:rsidR="00190650">
          <w:rPr>
            <w:noProof/>
            <w:webHidden/>
          </w:rPr>
          <w:fldChar w:fldCharType="end"/>
        </w:r>
      </w:hyperlink>
    </w:p>
    <w:p w14:paraId="22253B4A" w14:textId="7F73F92C" w:rsidR="00190650" w:rsidRDefault="00000000">
      <w:pPr>
        <w:pStyle w:val="TOC1"/>
        <w:tabs>
          <w:tab w:val="left" w:pos="660"/>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94" w:history="1">
        <w:r w:rsidR="00190650" w:rsidRPr="00B41C74">
          <w:rPr>
            <w:rStyle w:val="Hyperlink"/>
            <w:rFonts w:cs="Segoe UI Light"/>
            <w:noProof/>
          </w:rPr>
          <w:t>10.</w:t>
        </w:r>
        <w:r w:rsidR="00190650">
          <w:rPr>
            <w:rFonts w:asciiTheme="minorHAnsi" w:eastAsiaTheme="minorEastAsia" w:hAnsiTheme="minorHAnsi" w:cstheme="minorBidi"/>
            <w:bCs w:val="0"/>
            <w:noProof/>
            <w:color w:val="auto"/>
            <w:kern w:val="2"/>
            <w:szCs w:val="22"/>
            <w:lang w:eastAsia="en-GB"/>
            <w14:ligatures w14:val="standardContextual"/>
          </w:rPr>
          <w:tab/>
        </w:r>
        <w:r w:rsidR="00190650" w:rsidRPr="00B41C74">
          <w:rPr>
            <w:rStyle w:val="Hyperlink"/>
            <w:noProof/>
          </w:rPr>
          <w:t>References</w:t>
        </w:r>
        <w:r w:rsidR="00190650">
          <w:rPr>
            <w:noProof/>
            <w:webHidden/>
          </w:rPr>
          <w:tab/>
        </w:r>
        <w:r w:rsidR="00190650">
          <w:rPr>
            <w:noProof/>
            <w:webHidden/>
          </w:rPr>
          <w:fldChar w:fldCharType="begin"/>
        </w:r>
        <w:r w:rsidR="00190650">
          <w:rPr>
            <w:noProof/>
            <w:webHidden/>
          </w:rPr>
          <w:instrText xml:space="preserve"> PAGEREF _Toc142038294 \h </w:instrText>
        </w:r>
        <w:r w:rsidR="00190650">
          <w:rPr>
            <w:noProof/>
            <w:webHidden/>
          </w:rPr>
        </w:r>
        <w:r w:rsidR="00190650">
          <w:rPr>
            <w:noProof/>
            <w:webHidden/>
          </w:rPr>
          <w:fldChar w:fldCharType="separate"/>
        </w:r>
        <w:r w:rsidR="00C214A2">
          <w:rPr>
            <w:noProof/>
            <w:webHidden/>
          </w:rPr>
          <w:t>2</w:t>
        </w:r>
        <w:r w:rsidR="00190650">
          <w:rPr>
            <w:noProof/>
            <w:webHidden/>
          </w:rPr>
          <w:fldChar w:fldCharType="end"/>
        </w:r>
      </w:hyperlink>
    </w:p>
    <w:p w14:paraId="096054DC" w14:textId="52E4CDE7"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95" w:history="1">
        <w:r w:rsidR="00190650" w:rsidRPr="00B41C74">
          <w:rPr>
            <w:rStyle w:val="Hyperlink"/>
            <w:noProof/>
          </w:rPr>
          <w:t>Appendix A - Heat Release Rate Graphs</w:t>
        </w:r>
        <w:r w:rsidR="00190650">
          <w:rPr>
            <w:noProof/>
            <w:webHidden/>
          </w:rPr>
          <w:tab/>
        </w:r>
        <w:r w:rsidR="00190650">
          <w:rPr>
            <w:noProof/>
            <w:webHidden/>
          </w:rPr>
          <w:fldChar w:fldCharType="begin"/>
        </w:r>
        <w:r w:rsidR="00190650">
          <w:rPr>
            <w:noProof/>
            <w:webHidden/>
          </w:rPr>
          <w:instrText xml:space="preserve"> PAGEREF _Toc142038295 \h </w:instrText>
        </w:r>
        <w:r w:rsidR="00190650">
          <w:rPr>
            <w:noProof/>
            <w:webHidden/>
          </w:rPr>
        </w:r>
        <w:r w:rsidR="00190650">
          <w:rPr>
            <w:noProof/>
            <w:webHidden/>
          </w:rPr>
          <w:fldChar w:fldCharType="separate"/>
        </w:r>
        <w:r w:rsidR="00C214A2">
          <w:rPr>
            <w:noProof/>
            <w:webHidden/>
          </w:rPr>
          <w:t>4</w:t>
        </w:r>
        <w:r w:rsidR="00190650">
          <w:rPr>
            <w:noProof/>
            <w:webHidden/>
          </w:rPr>
          <w:fldChar w:fldCharType="end"/>
        </w:r>
      </w:hyperlink>
    </w:p>
    <w:p w14:paraId="4FA440A1" w14:textId="6E1F1BC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6" w:history="1">
        <w:r w:rsidR="00190650" w:rsidRPr="00B41C74">
          <w:rPr>
            <w:rStyle w:val="Hyperlink"/>
            <w:rFonts w:cs="Segoe UI Light"/>
            <w:noProof/>
          </w:rPr>
          <w:t>A.1.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 Fire in the Living Area</w:t>
        </w:r>
        <w:r w:rsidR="00190650">
          <w:rPr>
            <w:noProof/>
            <w:webHidden/>
          </w:rPr>
          <w:tab/>
        </w:r>
        <w:r w:rsidR="00190650">
          <w:rPr>
            <w:noProof/>
            <w:webHidden/>
          </w:rPr>
          <w:fldChar w:fldCharType="begin"/>
        </w:r>
        <w:r w:rsidR="00190650">
          <w:rPr>
            <w:noProof/>
            <w:webHidden/>
          </w:rPr>
          <w:instrText xml:space="preserve"> PAGEREF _Toc142038296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6B504FFB" w14:textId="349C8D6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7" w:history="1">
        <w:r w:rsidR="00190650" w:rsidRPr="00B41C74">
          <w:rPr>
            <w:rStyle w:val="Hyperlink"/>
            <w:rFonts w:cs="Segoe UI Light"/>
            <w:noProof/>
          </w:rPr>
          <w:t>A.2.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 Fire in the Living Area</w:t>
        </w:r>
        <w:r w:rsidR="00190650">
          <w:rPr>
            <w:noProof/>
            <w:webHidden/>
          </w:rPr>
          <w:tab/>
        </w:r>
        <w:r w:rsidR="00190650">
          <w:rPr>
            <w:noProof/>
            <w:webHidden/>
          </w:rPr>
          <w:fldChar w:fldCharType="begin"/>
        </w:r>
        <w:r w:rsidR="00190650">
          <w:rPr>
            <w:noProof/>
            <w:webHidden/>
          </w:rPr>
          <w:instrText xml:space="preserve"> PAGEREF _Toc142038297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031934D1" w14:textId="49828209"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298" w:history="1">
        <w:r w:rsidR="00190650" w:rsidRPr="00B41C74">
          <w:rPr>
            <w:rStyle w:val="Hyperlink"/>
            <w:noProof/>
          </w:rPr>
          <w:t>Appendix B - Detailed Results Graphs</w:t>
        </w:r>
        <w:r w:rsidR="00190650">
          <w:rPr>
            <w:noProof/>
            <w:webHidden/>
          </w:rPr>
          <w:tab/>
        </w:r>
        <w:r w:rsidR="00190650">
          <w:rPr>
            <w:noProof/>
            <w:webHidden/>
          </w:rPr>
          <w:fldChar w:fldCharType="begin"/>
        </w:r>
        <w:r w:rsidR="00190650">
          <w:rPr>
            <w:noProof/>
            <w:webHidden/>
          </w:rPr>
          <w:instrText xml:space="preserve"> PAGEREF _Toc142038298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790BE74D" w14:textId="1C5444C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299" w:history="1">
        <w:r w:rsidR="00190650" w:rsidRPr="00B41C74">
          <w:rPr>
            <w:rStyle w:val="Hyperlink"/>
            <w:noProof/>
          </w:rPr>
          <w:t>B.1.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CC1</w:t>
        </w:r>
        <w:r w:rsidR="00190650">
          <w:rPr>
            <w:noProof/>
            <w:webHidden/>
          </w:rPr>
          <w:tab/>
        </w:r>
        <w:r w:rsidR="00190650">
          <w:rPr>
            <w:noProof/>
            <w:webHidden/>
          </w:rPr>
          <w:fldChar w:fldCharType="begin"/>
        </w:r>
        <w:r w:rsidR="00190650">
          <w:rPr>
            <w:noProof/>
            <w:webHidden/>
          </w:rPr>
          <w:instrText xml:space="preserve"> PAGEREF _Toc142038299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58B569B6" w14:textId="10C282DD"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0" w:history="1">
        <w:r w:rsidR="00190650" w:rsidRPr="00B41C74">
          <w:rPr>
            <w:rStyle w:val="Hyperlink"/>
            <w:noProof/>
          </w:rPr>
          <w:t>B.2.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CC2</w:t>
        </w:r>
        <w:r w:rsidR="00190650">
          <w:rPr>
            <w:noProof/>
            <w:webHidden/>
          </w:rPr>
          <w:tab/>
        </w:r>
        <w:r w:rsidR="00190650">
          <w:rPr>
            <w:noProof/>
            <w:webHidden/>
          </w:rPr>
          <w:fldChar w:fldCharType="begin"/>
        </w:r>
        <w:r w:rsidR="00190650">
          <w:rPr>
            <w:noProof/>
            <w:webHidden/>
          </w:rPr>
          <w:instrText xml:space="preserve"> PAGEREF _Toc142038300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42A55BE2" w14:textId="0BBD2487"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1" w:history="1">
        <w:r w:rsidR="00190650" w:rsidRPr="00B41C74">
          <w:rPr>
            <w:rStyle w:val="Hyperlink"/>
            <w:noProof/>
          </w:rPr>
          <w:t>B.3.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PD1</w:t>
        </w:r>
        <w:r w:rsidR="00190650">
          <w:rPr>
            <w:noProof/>
            <w:webHidden/>
          </w:rPr>
          <w:tab/>
        </w:r>
        <w:r w:rsidR="00190650">
          <w:rPr>
            <w:noProof/>
            <w:webHidden/>
          </w:rPr>
          <w:fldChar w:fldCharType="begin"/>
        </w:r>
        <w:r w:rsidR="00190650">
          <w:rPr>
            <w:noProof/>
            <w:webHidden/>
          </w:rPr>
          <w:instrText xml:space="preserve"> PAGEREF _Toc142038301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5CC2D51A" w14:textId="12076867"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2" w:history="1">
        <w:r w:rsidR="00190650" w:rsidRPr="00B41C74">
          <w:rPr>
            <w:rStyle w:val="Hyperlink"/>
            <w:noProof/>
          </w:rPr>
          <w:t>B.4.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1: PD2</w:t>
        </w:r>
        <w:r w:rsidR="00190650">
          <w:rPr>
            <w:noProof/>
            <w:webHidden/>
          </w:rPr>
          <w:tab/>
        </w:r>
        <w:r w:rsidR="00190650">
          <w:rPr>
            <w:noProof/>
            <w:webHidden/>
          </w:rPr>
          <w:fldChar w:fldCharType="begin"/>
        </w:r>
        <w:r w:rsidR="00190650">
          <w:rPr>
            <w:noProof/>
            <w:webHidden/>
          </w:rPr>
          <w:instrText xml:space="preserve"> PAGEREF _Toc142038302 \h </w:instrText>
        </w:r>
        <w:r w:rsidR="00190650">
          <w:rPr>
            <w:noProof/>
            <w:webHidden/>
          </w:rPr>
        </w:r>
        <w:r w:rsidR="00190650">
          <w:rPr>
            <w:noProof/>
            <w:webHidden/>
          </w:rPr>
          <w:fldChar w:fldCharType="separate"/>
        </w:r>
        <w:r w:rsidR="00C214A2">
          <w:rPr>
            <w:noProof/>
            <w:webHidden/>
          </w:rPr>
          <w:t>5</w:t>
        </w:r>
        <w:r w:rsidR="00190650">
          <w:rPr>
            <w:noProof/>
            <w:webHidden/>
          </w:rPr>
          <w:fldChar w:fldCharType="end"/>
        </w:r>
      </w:hyperlink>
    </w:p>
    <w:p w14:paraId="397624C8" w14:textId="110D21D1"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3" w:history="1">
        <w:r w:rsidR="00190650" w:rsidRPr="00B41C74">
          <w:rPr>
            <w:rStyle w:val="Hyperlink"/>
            <w:noProof/>
          </w:rPr>
          <w:t>B.5.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CC1</w:t>
        </w:r>
        <w:r w:rsidR="00190650">
          <w:rPr>
            <w:noProof/>
            <w:webHidden/>
          </w:rPr>
          <w:tab/>
        </w:r>
        <w:r w:rsidR="00190650">
          <w:rPr>
            <w:noProof/>
            <w:webHidden/>
          </w:rPr>
          <w:fldChar w:fldCharType="begin"/>
        </w:r>
        <w:r w:rsidR="00190650">
          <w:rPr>
            <w:noProof/>
            <w:webHidden/>
          </w:rPr>
          <w:instrText xml:space="preserve"> PAGEREF _Toc142038303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046DDA70" w14:textId="17EC821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4" w:history="1">
        <w:r w:rsidR="00190650" w:rsidRPr="00B41C74">
          <w:rPr>
            <w:rStyle w:val="Hyperlink"/>
            <w:noProof/>
          </w:rPr>
          <w:t>B.6.</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CC2</w:t>
        </w:r>
        <w:r w:rsidR="00190650">
          <w:rPr>
            <w:noProof/>
            <w:webHidden/>
          </w:rPr>
          <w:tab/>
        </w:r>
        <w:r w:rsidR="00190650">
          <w:rPr>
            <w:noProof/>
            <w:webHidden/>
          </w:rPr>
          <w:fldChar w:fldCharType="begin"/>
        </w:r>
        <w:r w:rsidR="00190650">
          <w:rPr>
            <w:noProof/>
            <w:webHidden/>
          </w:rPr>
          <w:instrText xml:space="preserve"> PAGEREF _Toc142038304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05619CA2" w14:textId="4EE6B7A2"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5" w:history="1">
        <w:r w:rsidR="00190650" w:rsidRPr="00B41C74">
          <w:rPr>
            <w:rStyle w:val="Hyperlink"/>
            <w:noProof/>
          </w:rPr>
          <w:t>B.7.</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PD1</w:t>
        </w:r>
        <w:r w:rsidR="00190650">
          <w:rPr>
            <w:noProof/>
            <w:webHidden/>
          </w:rPr>
          <w:tab/>
        </w:r>
        <w:r w:rsidR="00190650">
          <w:rPr>
            <w:noProof/>
            <w:webHidden/>
          </w:rPr>
          <w:fldChar w:fldCharType="begin"/>
        </w:r>
        <w:r w:rsidR="00190650">
          <w:rPr>
            <w:noProof/>
            <w:webHidden/>
          </w:rPr>
          <w:instrText xml:space="preserve"> PAGEREF _Toc142038305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0CC2B132" w14:textId="7015914C"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6" w:history="1">
        <w:r w:rsidR="00190650" w:rsidRPr="00B41C74">
          <w:rPr>
            <w:rStyle w:val="Hyperlink"/>
            <w:noProof/>
          </w:rPr>
          <w:t>B.8.</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noProof/>
          </w:rPr>
          <w:t>Apartment 2: PD2</w:t>
        </w:r>
        <w:r w:rsidR="00190650">
          <w:rPr>
            <w:noProof/>
            <w:webHidden/>
          </w:rPr>
          <w:tab/>
        </w:r>
        <w:r w:rsidR="00190650">
          <w:rPr>
            <w:noProof/>
            <w:webHidden/>
          </w:rPr>
          <w:fldChar w:fldCharType="begin"/>
        </w:r>
        <w:r w:rsidR="00190650">
          <w:rPr>
            <w:noProof/>
            <w:webHidden/>
          </w:rPr>
          <w:instrText xml:space="preserve"> PAGEREF _Toc142038306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24148370" w14:textId="2EA74273"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307" w:history="1">
        <w:r w:rsidR="00190650" w:rsidRPr="00B41C74">
          <w:rPr>
            <w:rStyle w:val="Hyperlink"/>
            <w:noProof/>
          </w:rPr>
          <w:t>Appendix C - Step By Step Calculation of Occupant Location Probabilities</w:t>
        </w:r>
        <w:r w:rsidR="00190650">
          <w:rPr>
            <w:noProof/>
            <w:webHidden/>
          </w:rPr>
          <w:tab/>
        </w:r>
        <w:r w:rsidR="00190650">
          <w:rPr>
            <w:noProof/>
            <w:webHidden/>
          </w:rPr>
          <w:fldChar w:fldCharType="begin"/>
        </w:r>
        <w:r w:rsidR="00190650">
          <w:rPr>
            <w:noProof/>
            <w:webHidden/>
          </w:rPr>
          <w:instrText xml:space="preserve"> PAGEREF _Toc142038307 \h </w:instrText>
        </w:r>
        <w:r w:rsidR="00190650">
          <w:rPr>
            <w:noProof/>
            <w:webHidden/>
          </w:rPr>
        </w:r>
        <w:r w:rsidR="00190650">
          <w:rPr>
            <w:noProof/>
            <w:webHidden/>
          </w:rPr>
          <w:fldChar w:fldCharType="separate"/>
        </w:r>
        <w:r w:rsidR="00C214A2">
          <w:rPr>
            <w:noProof/>
            <w:webHidden/>
          </w:rPr>
          <w:t>6</w:t>
        </w:r>
        <w:r w:rsidR="00190650">
          <w:rPr>
            <w:noProof/>
            <w:webHidden/>
          </w:rPr>
          <w:fldChar w:fldCharType="end"/>
        </w:r>
      </w:hyperlink>
    </w:p>
    <w:p w14:paraId="420322F9" w14:textId="4254CA96"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308" w:history="1">
        <w:r w:rsidR="00190650" w:rsidRPr="00B41C74">
          <w:rPr>
            <w:rStyle w:val="Hyperlink"/>
            <w:noProof/>
          </w:rPr>
          <w:t>Appendix D - FED Calculation Approach</w:t>
        </w:r>
        <w:r w:rsidR="00190650">
          <w:rPr>
            <w:noProof/>
            <w:webHidden/>
          </w:rPr>
          <w:tab/>
        </w:r>
        <w:r w:rsidR="00190650">
          <w:rPr>
            <w:noProof/>
            <w:webHidden/>
          </w:rPr>
          <w:fldChar w:fldCharType="begin"/>
        </w:r>
        <w:r w:rsidR="00190650">
          <w:rPr>
            <w:noProof/>
            <w:webHidden/>
          </w:rPr>
          <w:instrText xml:space="preserve"> PAGEREF _Toc142038308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0D6188A5" w14:textId="18B71114"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09" w:history="1">
        <w:r w:rsidR="00190650" w:rsidRPr="00B41C74">
          <w:rPr>
            <w:rStyle w:val="Hyperlink"/>
            <w:rFonts w:eastAsia="Calibri"/>
            <w:noProof/>
          </w:rPr>
          <w:t>D.1.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FED – Heat (Smoke Temperature and Radiative Heat Flux)</w:t>
        </w:r>
        <w:r w:rsidR="00190650">
          <w:rPr>
            <w:noProof/>
            <w:webHidden/>
          </w:rPr>
          <w:tab/>
        </w:r>
        <w:r w:rsidR="00190650">
          <w:rPr>
            <w:noProof/>
            <w:webHidden/>
          </w:rPr>
          <w:fldChar w:fldCharType="begin"/>
        </w:r>
        <w:r w:rsidR="00190650">
          <w:rPr>
            <w:noProof/>
            <w:webHidden/>
          </w:rPr>
          <w:instrText xml:space="preserve"> PAGEREF _Toc142038309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71C3E1C7" w14:textId="06DF3C2B"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0" w:history="1">
        <w:r w:rsidR="00190650" w:rsidRPr="00B41C74">
          <w:rPr>
            <w:rStyle w:val="Hyperlink"/>
            <w:rFonts w:eastAsia="Calibri"/>
            <w:noProof/>
          </w:rPr>
          <w:t>D.2.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FED – Smoke Toxicity</w:t>
        </w:r>
        <w:r w:rsidR="00190650">
          <w:rPr>
            <w:noProof/>
            <w:webHidden/>
          </w:rPr>
          <w:tab/>
        </w:r>
        <w:r w:rsidR="00190650">
          <w:rPr>
            <w:noProof/>
            <w:webHidden/>
          </w:rPr>
          <w:fldChar w:fldCharType="begin"/>
        </w:r>
        <w:r w:rsidR="00190650">
          <w:rPr>
            <w:noProof/>
            <w:webHidden/>
          </w:rPr>
          <w:instrText xml:space="preserve"> PAGEREF _Toc142038310 \h </w:instrText>
        </w:r>
        <w:r w:rsidR="00190650">
          <w:rPr>
            <w:noProof/>
            <w:webHidden/>
          </w:rPr>
        </w:r>
        <w:r w:rsidR="00190650">
          <w:rPr>
            <w:noProof/>
            <w:webHidden/>
          </w:rPr>
          <w:fldChar w:fldCharType="separate"/>
        </w:r>
        <w:r w:rsidR="00C214A2">
          <w:rPr>
            <w:noProof/>
            <w:webHidden/>
          </w:rPr>
          <w:t>8</w:t>
        </w:r>
        <w:r w:rsidR="00190650">
          <w:rPr>
            <w:noProof/>
            <w:webHidden/>
          </w:rPr>
          <w:fldChar w:fldCharType="end"/>
        </w:r>
      </w:hyperlink>
    </w:p>
    <w:p w14:paraId="02B98635" w14:textId="403207F9"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311" w:history="1">
        <w:r w:rsidR="00190650" w:rsidRPr="00B41C74">
          <w:rPr>
            <w:rStyle w:val="Hyperlink"/>
            <w:noProof/>
          </w:rPr>
          <w:t>Appendix E - Sprinkler Activation Time Calculations</w:t>
        </w:r>
        <w:r w:rsidR="00190650">
          <w:rPr>
            <w:noProof/>
            <w:webHidden/>
          </w:rPr>
          <w:tab/>
        </w:r>
        <w:r w:rsidR="00190650">
          <w:rPr>
            <w:noProof/>
            <w:webHidden/>
          </w:rPr>
          <w:fldChar w:fldCharType="begin"/>
        </w:r>
        <w:r w:rsidR="00190650">
          <w:rPr>
            <w:noProof/>
            <w:webHidden/>
          </w:rPr>
          <w:instrText xml:space="preserve"> PAGEREF _Toc142038311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225E5CEC" w14:textId="7AFAB911"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2" w:history="1">
        <w:r w:rsidR="00190650" w:rsidRPr="00B41C74">
          <w:rPr>
            <w:rStyle w:val="Hyperlink"/>
            <w:rFonts w:eastAsia="Calibri"/>
            <w:noProof/>
          </w:rPr>
          <w:t>E.1.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Objectives</w:t>
        </w:r>
        <w:r w:rsidR="00190650">
          <w:rPr>
            <w:noProof/>
            <w:webHidden/>
          </w:rPr>
          <w:tab/>
        </w:r>
        <w:r w:rsidR="00190650">
          <w:rPr>
            <w:noProof/>
            <w:webHidden/>
          </w:rPr>
          <w:fldChar w:fldCharType="begin"/>
        </w:r>
        <w:r w:rsidR="00190650">
          <w:rPr>
            <w:noProof/>
            <w:webHidden/>
          </w:rPr>
          <w:instrText xml:space="preserve"> PAGEREF _Toc142038312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191F9006" w14:textId="6E4FDF8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3" w:history="1">
        <w:r w:rsidR="00190650" w:rsidRPr="00B41C74">
          <w:rPr>
            <w:rStyle w:val="Hyperlink"/>
            <w:rFonts w:eastAsia="Calibri"/>
            <w:noProof/>
          </w:rPr>
          <w:t>E.2.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Fire Location and Properties</w:t>
        </w:r>
        <w:r w:rsidR="00190650">
          <w:rPr>
            <w:noProof/>
            <w:webHidden/>
          </w:rPr>
          <w:tab/>
        </w:r>
        <w:r w:rsidR="00190650">
          <w:rPr>
            <w:noProof/>
            <w:webHidden/>
          </w:rPr>
          <w:fldChar w:fldCharType="begin"/>
        </w:r>
        <w:r w:rsidR="00190650">
          <w:rPr>
            <w:noProof/>
            <w:webHidden/>
          </w:rPr>
          <w:instrText xml:space="preserve"> PAGEREF _Toc142038313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6AE4E8D4" w14:textId="67A62E7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4" w:history="1">
        <w:r w:rsidR="00190650" w:rsidRPr="00B41C74">
          <w:rPr>
            <w:rStyle w:val="Hyperlink"/>
            <w:rFonts w:eastAsia="Calibri"/>
            <w:noProof/>
          </w:rPr>
          <w:t>E.3.</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Sprinkler System Properties</w:t>
        </w:r>
        <w:r w:rsidR="00190650">
          <w:rPr>
            <w:noProof/>
            <w:webHidden/>
          </w:rPr>
          <w:tab/>
        </w:r>
        <w:r w:rsidR="00190650">
          <w:rPr>
            <w:noProof/>
            <w:webHidden/>
          </w:rPr>
          <w:fldChar w:fldCharType="begin"/>
        </w:r>
        <w:r w:rsidR="00190650">
          <w:rPr>
            <w:noProof/>
            <w:webHidden/>
          </w:rPr>
          <w:instrText xml:space="preserve"> PAGEREF _Toc142038314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6AC50520" w14:textId="7893866A"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5" w:history="1">
        <w:r w:rsidR="00190650" w:rsidRPr="00B41C74">
          <w:rPr>
            <w:rStyle w:val="Hyperlink"/>
            <w:rFonts w:eastAsia="Calibri"/>
            <w:noProof/>
          </w:rPr>
          <w:t>E.4.</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Calculation of Smoke Layer Temperature (Zone Model)</w:t>
        </w:r>
        <w:r w:rsidR="00190650">
          <w:rPr>
            <w:noProof/>
            <w:webHidden/>
          </w:rPr>
          <w:tab/>
        </w:r>
        <w:r w:rsidR="00190650">
          <w:rPr>
            <w:noProof/>
            <w:webHidden/>
          </w:rPr>
          <w:fldChar w:fldCharType="begin"/>
        </w:r>
        <w:r w:rsidR="00190650">
          <w:rPr>
            <w:noProof/>
            <w:webHidden/>
          </w:rPr>
          <w:instrText xml:space="preserve"> PAGEREF _Toc142038315 \h </w:instrText>
        </w:r>
        <w:r w:rsidR="00190650">
          <w:rPr>
            <w:noProof/>
            <w:webHidden/>
          </w:rPr>
        </w:r>
        <w:r w:rsidR="00190650">
          <w:rPr>
            <w:noProof/>
            <w:webHidden/>
          </w:rPr>
          <w:fldChar w:fldCharType="separate"/>
        </w:r>
        <w:r w:rsidR="00C214A2">
          <w:rPr>
            <w:noProof/>
            <w:webHidden/>
          </w:rPr>
          <w:t>10</w:t>
        </w:r>
        <w:r w:rsidR="00190650">
          <w:rPr>
            <w:noProof/>
            <w:webHidden/>
          </w:rPr>
          <w:fldChar w:fldCharType="end"/>
        </w:r>
      </w:hyperlink>
    </w:p>
    <w:p w14:paraId="23627D0F" w14:textId="4F3C191F"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6" w:history="1">
        <w:r w:rsidR="00190650" w:rsidRPr="00B41C74">
          <w:rPr>
            <w:rStyle w:val="Hyperlink"/>
            <w:rFonts w:eastAsia="Calibri"/>
            <w:noProof/>
          </w:rPr>
          <w:t>E.5.</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Calculation of Sprinkler Activation Time</w:t>
        </w:r>
        <w:r w:rsidR="00190650">
          <w:rPr>
            <w:noProof/>
            <w:webHidden/>
          </w:rPr>
          <w:tab/>
        </w:r>
        <w:r w:rsidR="00190650">
          <w:rPr>
            <w:noProof/>
            <w:webHidden/>
          </w:rPr>
          <w:fldChar w:fldCharType="begin"/>
        </w:r>
        <w:r w:rsidR="00190650">
          <w:rPr>
            <w:noProof/>
            <w:webHidden/>
          </w:rPr>
          <w:instrText xml:space="preserve"> PAGEREF _Toc142038316 \h </w:instrText>
        </w:r>
        <w:r w:rsidR="00190650">
          <w:rPr>
            <w:noProof/>
            <w:webHidden/>
          </w:rPr>
        </w:r>
        <w:r w:rsidR="00190650">
          <w:rPr>
            <w:noProof/>
            <w:webHidden/>
          </w:rPr>
          <w:fldChar w:fldCharType="separate"/>
        </w:r>
        <w:r w:rsidR="00C214A2">
          <w:rPr>
            <w:noProof/>
            <w:webHidden/>
          </w:rPr>
          <w:t>12</w:t>
        </w:r>
        <w:r w:rsidR="00190650">
          <w:rPr>
            <w:noProof/>
            <w:webHidden/>
          </w:rPr>
          <w:fldChar w:fldCharType="end"/>
        </w:r>
      </w:hyperlink>
    </w:p>
    <w:p w14:paraId="14647999" w14:textId="447A6029"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7" w:history="1">
        <w:r w:rsidR="00190650" w:rsidRPr="00B41C74">
          <w:rPr>
            <w:rStyle w:val="Hyperlink"/>
            <w:rFonts w:eastAsia="Calibri"/>
            <w:noProof/>
          </w:rPr>
          <w:t>E.6.</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Calculation of Corresponding Heat Release Rate</w:t>
        </w:r>
        <w:r w:rsidR="00190650">
          <w:rPr>
            <w:noProof/>
            <w:webHidden/>
          </w:rPr>
          <w:tab/>
        </w:r>
        <w:r w:rsidR="00190650">
          <w:rPr>
            <w:noProof/>
            <w:webHidden/>
          </w:rPr>
          <w:fldChar w:fldCharType="begin"/>
        </w:r>
        <w:r w:rsidR="00190650">
          <w:rPr>
            <w:noProof/>
            <w:webHidden/>
          </w:rPr>
          <w:instrText xml:space="preserve"> PAGEREF _Toc142038317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6D99B18E" w14:textId="00BE3834"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18" w:history="1">
        <w:r w:rsidR="00190650" w:rsidRPr="00B41C74">
          <w:rPr>
            <w:rStyle w:val="Hyperlink"/>
            <w:rFonts w:eastAsia="Calibri"/>
            <w:noProof/>
          </w:rPr>
          <w:t>E.7.</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Peak Heat Release Rates</w:t>
        </w:r>
        <w:r w:rsidR="00190650">
          <w:rPr>
            <w:noProof/>
            <w:webHidden/>
          </w:rPr>
          <w:tab/>
        </w:r>
        <w:r w:rsidR="00190650">
          <w:rPr>
            <w:noProof/>
            <w:webHidden/>
          </w:rPr>
          <w:fldChar w:fldCharType="begin"/>
        </w:r>
        <w:r w:rsidR="00190650">
          <w:rPr>
            <w:noProof/>
            <w:webHidden/>
          </w:rPr>
          <w:instrText xml:space="preserve"> PAGEREF _Toc142038318 \h </w:instrText>
        </w:r>
        <w:r w:rsidR="00190650">
          <w:rPr>
            <w:noProof/>
            <w:webHidden/>
          </w:rPr>
        </w:r>
        <w:r w:rsidR="00190650">
          <w:rPr>
            <w:noProof/>
            <w:webHidden/>
          </w:rPr>
          <w:fldChar w:fldCharType="separate"/>
        </w:r>
        <w:r w:rsidR="00C214A2">
          <w:rPr>
            <w:noProof/>
            <w:webHidden/>
          </w:rPr>
          <w:t>13</w:t>
        </w:r>
        <w:r w:rsidR="00190650">
          <w:rPr>
            <w:noProof/>
            <w:webHidden/>
          </w:rPr>
          <w:fldChar w:fldCharType="end"/>
        </w:r>
      </w:hyperlink>
    </w:p>
    <w:p w14:paraId="3C3D7FA9" w14:textId="7CD23DA5" w:rsidR="00190650" w:rsidRDefault="00000000">
      <w:pPr>
        <w:pStyle w:val="TOC1"/>
        <w:tabs>
          <w:tab w:val="right" w:leader="dot" w:pos="9628"/>
        </w:tabs>
        <w:rPr>
          <w:rFonts w:asciiTheme="minorHAnsi" w:eastAsiaTheme="minorEastAsia" w:hAnsiTheme="minorHAnsi" w:cstheme="minorBidi"/>
          <w:bCs w:val="0"/>
          <w:noProof/>
          <w:color w:val="auto"/>
          <w:kern w:val="2"/>
          <w:szCs w:val="22"/>
          <w:lang w:eastAsia="en-GB"/>
          <w14:ligatures w14:val="standardContextual"/>
        </w:rPr>
      </w:pPr>
      <w:hyperlink w:anchor="_Toc142038319" w:history="1">
        <w:r w:rsidR="00190650" w:rsidRPr="00B41C74">
          <w:rPr>
            <w:rStyle w:val="Hyperlink"/>
            <w:noProof/>
          </w:rPr>
          <w:t>Appendix F - Determination of Worst-Case Scenario</w:t>
        </w:r>
        <w:r w:rsidR="00190650">
          <w:rPr>
            <w:noProof/>
            <w:webHidden/>
          </w:rPr>
          <w:tab/>
        </w:r>
        <w:r w:rsidR="00190650">
          <w:rPr>
            <w:noProof/>
            <w:webHidden/>
          </w:rPr>
          <w:fldChar w:fldCharType="begin"/>
        </w:r>
        <w:r w:rsidR="00190650">
          <w:rPr>
            <w:noProof/>
            <w:webHidden/>
          </w:rPr>
          <w:instrText xml:space="preserve"> PAGEREF _Toc142038319 \h </w:instrText>
        </w:r>
        <w:r w:rsidR="00190650">
          <w:rPr>
            <w:noProof/>
            <w:webHidden/>
          </w:rPr>
        </w:r>
        <w:r w:rsidR="00190650">
          <w:rPr>
            <w:noProof/>
            <w:webHidden/>
          </w:rPr>
          <w:fldChar w:fldCharType="separate"/>
        </w:r>
        <w:r w:rsidR="00C214A2">
          <w:rPr>
            <w:b/>
            <w:bCs w:val="0"/>
            <w:noProof/>
            <w:webHidden/>
            <w:lang w:val="en-US"/>
          </w:rPr>
          <w:t>Error! Bookmark not defined.</w:t>
        </w:r>
        <w:r w:rsidR="00190650">
          <w:rPr>
            <w:noProof/>
            <w:webHidden/>
          </w:rPr>
          <w:fldChar w:fldCharType="end"/>
        </w:r>
      </w:hyperlink>
    </w:p>
    <w:p w14:paraId="1E573F9A" w14:textId="5B728214"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20" w:history="1">
        <w:r w:rsidR="00190650" w:rsidRPr="00B41C74">
          <w:rPr>
            <w:rStyle w:val="Hyperlink"/>
            <w:rFonts w:eastAsia="Calibri"/>
            <w:noProof/>
          </w:rPr>
          <w:t>F.1.</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Overview</w:t>
        </w:r>
        <w:r w:rsidR="00190650">
          <w:rPr>
            <w:noProof/>
            <w:webHidden/>
          </w:rPr>
          <w:tab/>
        </w:r>
        <w:r w:rsidR="00190650">
          <w:rPr>
            <w:noProof/>
            <w:webHidden/>
          </w:rPr>
          <w:fldChar w:fldCharType="begin"/>
        </w:r>
        <w:r w:rsidR="00190650">
          <w:rPr>
            <w:noProof/>
            <w:webHidden/>
          </w:rPr>
          <w:instrText xml:space="preserve"> PAGEREF _Toc142038320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142FBC2F" w14:textId="553730C0" w:rsidR="00190650" w:rsidRDefault="00000000">
      <w:pPr>
        <w:pStyle w:val="TOC2"/>
        <w:tabs>
          <w:tab w:val="left" w:pos="880"/>
          <w:tab w:val="right" w:leader="dot" w:pos="9628"/>
        </w:tabs>
        <w:rPr>
          <w:rFonts w:asciiTheme="minorHAnsi" w:eastAsiaTheme="minorEastAsia" w:hAnsiTheme="minorHAnsi" w:cstheme="minorBidi"/>
          <w:noProof/>
          <w:color w:val="auto"/>
          <w:kern w:val="2"/>
          <w:sz w:val="22"/>
          <w:szCs w:val="22"/>
          <w:lang w:eastAsia="en-GB"/>
          <w14:ligatures w14:val="standardContextual"/>
        </w:rPr>
      </w:pPr>
      <w:hyperlink w:anchor="_Toc142038321" w:history="1">
        <w:r w:rsidR="00190650" w:rsidRPr="00B41C74">
          <w:rPr>
            <w:rStyle w:val="Hyperlink"/>
            <w:rFonts w:eastAsia="Calibri"/>
            <w:noProof/>
          </w:rPr>
          <w:t>F.2.</w:t>
        </w:r>
        <w:r w:rsidR="00190650">
          <w:rPr>
            <w:rFonts w:asciiTheme="minorHAnsi" w:eastAsiaTheme="minorEastAsia" w:hAnsiTheme="minorHAnsi" w:cstheme="minorBidi"/>
            <w:noProof/>
            <w:color w:val="auto"/>
            <w:kern w:val="2"/>
            <w:sz w:val="22"/>
            <w:szCs w:val="22"/>
            <w:lang w:eastAsia="en-GB"/>
            <w14:ligatures w14:val="standardContextual"/>
          </w:rPr>
          <w:tab/>
        </w:r>
        <w:r w:rsidR="00190650" w:rsidRPr="00B41C74">
          <w:rPr>
            <w:rStyle w:val="Hyperlink"/>
            <w:rFonts w:eastAsia="Calibri"/>
            <w:noProof/>
          </w:rPr>
          <w:t>Results, Discussion and Conclusion</w:t>
        </w:r>
        <w:r w:rsidR="00190650">
          <w:rPr>
            <w:noProof/>
            <w:webHidden/>
          </w:rPr>
          <w:tab/>
        </w:r>
        <w:r w:rsidR="00190650">
          <w:rPr>
            <w:noProof/>
            <w:webHidden/>
          </w:rPr>
          <w:fldChar w:fldCharType="begin"/>
        </w:r>
        <w:r w:rsidR="00190650">
          <w:rPr>
            <w:noProof/>
            <w:webHidden/>
          </w:rPr>
          <w:instrText xml:space="preserve"> PAGEREF _Toc142038321 \h </w:instrText>
        </w:r>
        <w:r w:rsidR="00190650">
          <w:rPr>
            <w:noProof/>
            <w:webHidden/>
          </w:rPr>
        </w:r>
        <w:r w:rsidR="00190650">
          <w:rPr>
            <w:noProof/>
            <w:webHidden/>
          </w:rPr>
          <w:fldChar w:fldCharType="separate"/>
        </w:r>
        <w:r w:rsidR="00C214A2">
          <w:rPr>
            <w:b/>
            <w:bCs/>
            <w:noProof/>
            <w:webHidden/>
            <w:lang w:val="en-US"/>
          </w:rPr>
          <w:t>Error! Bookmark not defined.</w:t>
        </w:r>
        <w:r w:rsidR="00190650">
          <w:rPr>
            <w:noProof/>
            <w:webHidden/>
          </w:rPr>
          <w:fldChar w:fldCharType="end"/>
        </w:r>
      </w:hyperlink>
    </w:p>
    <w:p w14:paraId="2EFFF4AE" w14:textId="4DD30855" w:rsidR="005D393F" w:rsidRDefault="005D393F">
      <w:pPr>
        <w:rPr>
          <w:rFonts w:ascii="Segoe UI Light" w:eastAsia="Times New Roman" w:hAnsi="Segoe UI Light" w:cs="Arial"/>
          <w:bCs/>
          <w:color w:val="2C5AA8"/>
          <w:sz w:val="28"/>
          <w:szCs w:val="32"/>
        </w:rPr>
      </w:pPr>
      <w:r>
        <w:fldChar w:fldCharType="end"/>
      </w:r>
      <w:r>
        <w:br w:type="page"/>
      </w:r>
    </w:p>
    <w:p w14:paraId="51C60896" w14:textId="21B4C540" w:rsidR="00383A1B" w:rsidRPr="00E604CF" w:rsidRDefault="00383A1B" w:rsidP="00E604CF">
      <w:pPr>
        <w:pStyle w:val="MainHeadd"/>
      </w:pPr>
      <w:bookmarkStart w:id="14" w:name="_Toc142038248"/>
      <w:commentRangeStart w:id="15"/>
      <w:commentRangeStart w:id="16"/>
      <w:r w:rsidRPr="003A2F8E">
        <w:lastRenderedPageBreak/>
        <w:t>Introduction</w:t>
      </w:r>
      <w:bookmarkEnd w:id="6"/>
      <w:bookmarkEnd w:id="7"/>
      <w:bookmarkEnd w:id="8"/>
      <w:commentRangeEnd w:id="15"/>
      <w:r w:rsidR="004643FD">
        <w:rPr>
          <w:rStyle w:val="CommentReference"/>
          <w:rFonts w:asciiTheme="minorHAnsi" w:eastAsiaTheme="minorHAnsi" w:hAnsiTheme="minorHAnsi" w:cstheme="minorBidi"/>
          <w:bCs w:val="0"/>
          <w:color w:val="auto"/>
        </w:rPr>
        <w:commentReference w:id="15"/>
      </w:r>
      <w:commentRangeEnd w:id="16"/>
      <w:r w:rsidR="00A84624">
        <w:rPr>
          <w:rStyle w:val="CommentReference"/>
          <w:rFonts w:asciiTheme="minorHAnsi" w:eastAsiaTheme="minorHAnsi" w:hAnsiTheme="minorHAnsi" w:cstheme="minorBidi"/>
          <w:bCs w:val="0"/>
          <w:color w:val="auto"/>
        </w:rPr>
        <w:commentReference w:id="16"/>
      </w:r>
      <w:bookmarkEnd w:id="14"/>
    </w:p>
    <w:p w14:paraId="3544568F" w14:textId="77664A4E" w:rsidR="00383A1B" w:rsidRPr="003A2F8E" w:rsidRDefault="007D5928" w:rsidP="003A2F8E">
      <w:pPr>
        <w:pStyle w:val="Parag"/>
      </w:pPr>
      <w:r w:rsidRPr="003A2F8E">
        <w:t>Fire Dynamics</w:t>
      </w:r>
      <w:r w:rsidR="00383A1B" w:rsidRPr="003A2F8E">
        <w:t xml:space="preserve"> has been appointed </w:t>
      </w:r>
      <w:r w:rsidR="00383A1B" w:rsidRPr="005D393F">
        <w:t>to</w:t>
      </w:r>
      <w:r w:rsidR="00383A1B" w:rsidRPr="003A2F8E">
        <w:t xml:space="preserve"> provide fire safety engineering support for</w:t>
      </w:r>
      <w:r w:rsidR="00CA1F30">
        <w:t xml:space="preserve"> the proposed</w:t>
      </w:r>
      <w:r w:rsidR="00765DC3">
        <w:t xml:space="preserve"> </w:t>
      </w:r>
      <w:r w:rsidR="00765DC3" w:rsidRPr="008F50DE">
        <w:t>{{PROJECT_NAME}}</w:t>
      </w:r>
      <w:r w:rsidR="00765DC3">
        <w:t xml:space="preserve"> </w:t>
      </w:r>
      <w:r w:rsidR="00CA1F30">
        <w:t>development</w:t>
      </w:r>
      <w:r w:rsidR="00383A1B" w:rsidRPr="003A2F8E">
        <w:t xml:space="preserve">. </w:t>
      </w:r>
      <w:r w:rsidR="009549C9">
        <w:t xml:space="preserve">The design features </w:t>
      </w:r>
      <w:r w:rsidR="00DD2CBA">
        <w:t>dwelling</w:t>
      </w:r>
      <w:r w:rsidR="00CA1F30">
        <w:t xml:space="preserve"> layouts</w:t>
      </w:r>
      <w:r w:rsidR="00C87440">
        <w:t xml:space="preserve"> </w:t>
      </w:r>
      <w:r w:rsidR="003E0A05">
        <w:t>exceed the spatial constraints of</w:t>
      </w:r>
      <w:r w:rsidR="009549C9">
        <w:t xml:space="preserve"> the guidance of B</w:t>
      </w:r>
      <w:r w:rsidR="00FD1CA5">
        <w:t>S 9991</w:t>
      </w:r>
      <w:r w:rsidR="009049DB" w:rsidRPr="00837B96">
        <w:rPr>
          <w:color w:val="2C5AA8"/>
          <w:vertAlign w:val="superscript"/>
        </w:rPr>
        <w:t>[</w:t>
      </w:r>
      <w:r w:rsidR="009049DB">
        <w:rPr>
          <w:color w:val="2C5AA8"/>
          <w:vertAlign w:val="superscript"/>
        </w:rPr>
        <w:t>9</w:t>
      </w:r>
      <w:r w:rsidR="009049DB" w:rsidRPr="00837B96">
        <w:rPr>
          <w:color w:val="2C5AA8"/>
          <w:vertAlign w:val="superscript"/>
        </w:rPr>
        <w:t>]</w:t>
      </w:r>
      <w:r w:rsidR="003E0A05">
        <w:t xml:space="preserve"> For open plan dwelling layouts.</w:t>
      </w:r>
      <w:r w:rsidR="006A4972">
        <w:t xml:space="preserve"> As such, this report has been prepared to demonstrate that the level of safety achieved by the proposed</w:t>
      </w:r>
      <w:r w:rsidR="00785E77">
        <w:t xml:space="preserve"> </w:t>
      </w:r>
      <w:r w:rsidR="006A4972">
        <w:t>d</w:t>
      </w:r>
      <w:r w:rsidR="003E0A05">
        <w:t>welling layout</w:t>
      </w:r>
      <w:r w:rsidR="006A4972">
        <w:t xml:space="preserve"> is at least as high as an equivalent </w:t>
      </w:r>
      <w:r w:rsidR="00771ABF">
        <w:t>code</w:t>
      </w:r>
      <w:r w:rsidR="006A4972">
        <w:t xml:space="preserve"> </w:t>
      </w:r>
      <w:r w:rsidR="00785E77">
        <w:t>compliant design and, as such, can be considered to meet the functional requirements of Part B1 of the Building Regulations 2010</w:t>
      </w:r>
      <w:r w:rsidR="00B6273A" w:rsidRPr="003A2F8E">
        <w:rPr>
          <w:color w:val="2F5496" w:themeColor="accent1" w:themeShade="BF"/>
          <w:vertAlign w:val="superscript"/>
        </w:rPr>
        <w:t>[2]</w:t>
      </w:r>
      <w:r w:rsidR="00785E77">
        <w:t>.</w:t>
      </w:r>
    </w:p>
    <w:p w14:paraId="19B96D4A" w14:textId="716E8652" w:rsidR="00383A1B" w:rsidRPr="003A2F8E" w:rsidRDefault="00C87440" w:rsidP="003A2F8E">
      <w:pPr>
        <w:pStyle w:val="Parag"/>
      </w:pPr>
      <w:r>
        <w:t>Specifically, t</w:t>
      </w:r>
      <w:r w:rsidR="00383A1B" w:rsidRPr="003A2F8E">
        <w:t>he objectives of this report are to:</w:t>
      </w:r>
    </w:p>
    <w:p w14:paraId="1E80827C" w14:textId="6BA9937F" w:rsidR="005661EE" w:rsidRPr="003A2F8E" w:rsidRDefault="005661EE" w:rsidP="005661EE">
      <w:pPr>
        <w:pStyle w:val="BulletPointParagraph"/>
        <w:rPr>
          <w:rFonts w:eastAsia="Calibri"/>
        </w:rPr>
      </w:pPr>
      <w:r w:rsidRPr="003A2F8E">
        <w:rPr>
          <w:rFonts w:eastAsia="Calibri"/>
        </w:rPr>
        <w:t xml:space="preserve">Measure the risks to life safety in the proposed design, where a suppression system and enhanced detection is provided but </w:t>
      </w:r>
      <w:r w:rsidR="003E0A05">
        <w:rPr>
          <w:rFonts w:eastAsia="Calibri"/>
        </w:rPr>
        <w:t>habitable spaces</w:t>
      </w:r>
      <w:r>
        <w:rPr>
          <w:rFonts w:eastAsia="Calibri"/>
        </w:rPr>
        <w:t xml:space="preserve"> open to the escape route</w:t>
      </w:r>
      <w:r w:rsidR="003E0A05">
        <w:rPr>
          <w:rFonts w:eastAsia="Calibri"/>
        </w:rPr>
        <w:t>s</w:t>
      </w:r>
      <w:r>
        <w:rPr>
          <w:rFonts w:eastAsia="Calibri"/>
        </w:rPr>
        <w:t xml:space="preserve"> from the </w:t>
      </w:r>
      <w:proofErr w:type="gramStart"/>
      <w:r>
        <w:rPr>
          <w:rFonts w:eastAsia="Calibri"/>
        </w:rPr>
        <w:t>bedrooms</w:t>
      </w:r>
      <w:r w:rsidRPr="003A2F8E">
        <w:rPr>
          <w:rFonts w:eastAsia="Calibri"/>
        </w:rPr>
        <w:t>;</w:t>
      </w:r>
      <w:proofErr w:type="gramEnd"/>
    </w:p>
    <w:p w14:paraId="6809783A" w14:textId="7263CF82" w:rsidR="00383A1B" w:rsidRPr="003A2F8E" w:rsidRDefault="00383A1B" w:rsidP="003A2F8E">
      <w:pPr>
        <w:pStyle w:val="BulletPointParagraph"/>
        <w:rPr>
          <w:rFonts w:eastAsia="Calibri"/>
        </w:rPr>
      </w:pPr>
      <w:r w:rsidRPr="003A2F8E">
        <w:rPr>
          <w:rFonts w:eastAsia="Calibri"/>
        </w:rPr>
        <w:t xml:space="preserve">Measure the risks to life safety </w:t>
      </w:r>
      <w:r w:rsidR="007D5928" w:rsidRPr="003A2F8E">
        <w:rPr>
          <w:rFonts w:eastAsia="Calibri"/>
        </w:rPr>
        <w:t>in</w:t>
      </w:r>
      <w:r w:rsidR="006341ED">
        <w:rPr>
          <w:rFonts w:eastAsia="Calibri"/>
        </w:rPr>
        <w:t xml:space="preserve"> </w:t>
      </w:r>
      <w:r w:rsidR="00CE2F4A">
        <w:rPr>
          <w:rFonts w:eastAsia="Calibri"/>
        </w:rPr>
        <w:t xml:space="preserve">a </w:t>
      </w:r>
      <w:r w:rsidR="006341ED">
        <w:rPr>
          <w:rFonts w:eastAsia="Calibri"/>
        </w:rPr>
        <w:t>comparable</w:t>
      </w:r>
      <w:r w:rsidR="00FF7B44">
        <w:rPr>
          <w:rFonts w:eastAsia="Calibri"/>
        </w:rPr>
        <w:t xml:space="preserve"> code compliant</w:t>
      </w:r>
      <w:r w:rsidR="003E0A05">
        <w:rPr>
          <w:rFonts w:eastAsia="Calibri"/>
        </w:rPr>
        <w:t xml:space="preserve"> dwelling </w:t>
      </w:r>
      <w:r w:rsidR="00FF7B44">
        <w:rPr>
          <w:rFonts w:eastAsia="Calibri"/>
        </w:rPr>
        <w:t>design</w:t>
      </w:r>
      <w:r w:rsidR="007D5928" w:rsidRPr="003A2F8E">
        <w:rPr>
          <w:rFonts w:eastAsia="Calibri"/>
        </w:rPr>
        <w:t xml:space="preserve"> which </w:t>
      </w:r>
      <w:r w:rsidRPr="003A2F8E">
        <w:rPr>
          <w:rFonts w:eastAsia="Calibri"/>
        </w:rPr>
        <w:t>incorporate</w:t>
      </w:r>
      <w:r w:rsidR="00CE2F4A">
        <w:rPr>
          <w:rFonts w:eastAsia="Calibri"/>
        </w:rPr>
        <w:t>s</w:t>
      </w:r>
      <w:r w:rsidRPr="003A2F8E">
        <w:rPr>
          <w:rFonts w:eastAsia="Calibri"/>
        </w:rPr>
        <w:t xml:space="preserve"> a </w:t>
      </w:r>
      <w:commentRangeStart w:id="17"/>
      <w:r w:rsidRPr="003A2F8E">
        <w:rPr>
          <w:rFonts w:eastAsia="Calibri"/>
        </w:rPr>
        <w:t xml:space="preserve">protected </w:t>
      </w:r>
      <w:r w:rsidR="000A011A" w:rsidRPr="000A011A">
        <w:rPr>
          <w:rFonts w:eastAsia="Calibri"/>
        </w:rPr>
        <w:t xml:space="preserve">{% if IS_MULTI_STOREY </w:t>
      </w:r>
      <w:proofErr w:type="gramStart"/>
      <w:r w:rsidR="000A011A" w:rsidRPr="000A011A">
        <w:rPr>
          <w:rFonts w:eastAsia="Calibri"/>
        </w:rPr>
        <w:t>%}</w:t>
      </w:r>
      <w:r w:rsidR="000A011A">
        <w:rPr>
          <w:rFonts w:eastAsia="Calibri"/>
        </w:rPr>
        <w:t>stair</w:t>
      </w:r>
      <w:proofErr w:type="gramEnd"/>
      <w:r w:rsidR="000A011A" w:rsidRPr="000A011A">
        <w:rPr>
          <w:rFonts w:eastAsia="Calibri"/>
        </w:rPr>
        <w:t>{%- else -%}</w:t>
      </w:r>
      <w:r w:rsidR="00771ABF">
        <w:rPr>
          <w:rFonts w:eastAsia="Calibri"/>
        </w:rPr>
        <w:t>entrance hall</w:t>
      </w:r>
      <w:commentRangeEnd w:id="17"/>
      <w:r w:rsidR="004643FD">
        <w:rPr>
          <w:rStyle w:val="CommentReference"/>
          <w:rFonts w:asciiTheme="minorHAnsi" w:eastAsiaTheme="minorHAnsi" w:hAnsiTheme="minorHAnsi" w:cstheme="minorBidi"/>
          <w:bCs w:val="0"/>
          <w:color w:val="auto"/>
        </w:rPr>
        <w:commentReference w:id="17"/>
      </w:r>
      <w:r w:rsidR="000A011A" w:rsidRPr="000A011A">
        <w:rPr>
          <w:rFonts w:eastAsia="Calibri"/>
        </w:rPr>
        <w:t>{% endif %}</w:t>
      </w:r>
      <w:r w:rsidRPr="003A2F8E">
        <w:rPr>
          <w:rFonts w:eastAsia="Calibri"/>
        </w:rPr>
        <w:t>;</w:t>
      </w:r>
    </w:p>
    <w:p w14:paraId="5C7174B1" w14:textId="3884720B" w:rsidR="00383A1B" w:rsidRPr="003A2F8E" w:rsidRDefault="00383A1B" w:rsidP="003A2F8E">
      <w:pPr>
        <w:pStyle w:val="BulletPointParagraph"/>
        <w:rPr>
          <w:rFonts w:eastAsia="Calibri"/>
        </w:rPr>
      </w:pPr>
      <w:r w:rsidRPr="003A2F8E">
        <w:rPr>
          <w:rFonts w:eastAsia="Calibri"/>
        </w:rPr>
        <w:t>Using a semi-probabilistic approach, compare the relative risks to life safety in both design options;</w:t>
      </w:r>
      <w:r w:rsidR="004173AD">
        <w:rPr>
          <w:rFonts w:eastAsia="Calibri"/>
        </w:rPr>
        <w:t xml:space="preserve"> and</w:t>
      </w:r>
    </w:p>
    <w:p w14:paraId="07968664" w14:textId="1DB69397" w:rsidR="00383A1B" w:rsidRPr="003A2F8E" w:rsidRDefault="00383A1B" w:rsidP="003A2F8E">
      <w:pPr>
        <w:pStyle w:val="BulletPointParagraph"/>
        <w:rPr>
          <w:rFonts w:eastAsia="Calibri"/>
        </w:rPr>
      </w:pPr>
      <w:r w:rsidRPr="003A2F8E">
        <w:rPr>
          <w:rFonts w:eastAsia="Calibri"/>
        </w:rPr>
        <w:t xml:space="preserve">Using event trees, determine whether the proposed </w:t>
      </w:r>
      <w:r w:rsidR="007D5928" w:rsidRPr="003A2F8E">
        <w:rPr>
          <w:rFonts w:eastAsia="Calibri"/>
        </w:rPr>
        <w:t>design</w:t>
      </w:r>
      <w:r w:rsidRPr="003A2F8E">
        <w:rPr>
          <w:rFonts w:eastAsia="Calibri"/>
        </w:rPr>
        <w:t xml:space="preserve"> arrangement</w:t>
      </w:r>
      <w:r w:rsidR="005C3F4C">
        <w:rPr>
          <w:rFonts w:eastAsia="Calibri"/>
        </w:rPr>
        <w:t>s</w:t>
      </w:r>
      <w:r w:rsidRPr="003A2F8E">
        <w:rPr>
          <w:rFonts w:eastAsia="Calibri"/>
        </w:rPr>
        <w:t xml:space="preserve"> provide a higher measure of fire safety.</w:t>
      </w:r>
    </w:p>
    <w:p w14:paraId="34AE66DF" w14:textId="6EBBD6AA" w:rsidR="00383A1B" w:rsidRPr="003A2F8E" w:rsidRDefault="00383A1B" w:rsidP="003A2F8E">
      <w:pPr>
        <w:pStyle w:val="Parag"/>
      </w:pPr>
      <w:r w:rsidRPr="003A2F8E">
        <w:t xml:space="preserve">The report has been prepared as part of an overall Building Regulations submission and should be read in conjunction with all other supporting documentation prepared and submitted by </w:t>
      </w:r>
      <w:r w:rsidR="003E0A05">
        <w:t xml:space="preserve">the </w:t>
      </w:r>
      <w:r w:rsidRPr="003A2F8E">
        <w:t>design team.</w:t>
      </w:r>
    </w:p>
    <w:p w14:paraId="21AD49DD" w14:textId="79801B97" w:rsidR="00383A1B" w:rsidRPr="007F3994" w:rsidRDefault="00383A1B" w:rsidP="00383A1B">
      <w:pPr>
        <w:pStyle w:val="Parag"/>
        <w:numPr>
          <w:ilvl w:val="0"/>
          <w:numId w:val="0"/>
        </w:numPr>
        <w:rPr>
          <w:rFonts w:ascii="Segoe UI Light" w:hAnsi="Segoe UI Light" w:cs="Segoe UI Light"/>
          <w:sz w:val="22"/>
          <w:szCs w:val="22"/>
        </w:rPr>
      </w:pPr>
      <w:r w:rsidRPr="007F3994">
        <w:rPr>
          <w:rFonts w:ascii="Segoe UI Light" w:hAnsi="Segoe UI Light" w:cs="Segoe UI Light"/>
          <w:sz w:val="22"/>
          <w:szCs w:val="22"/>
        </w:rPr>
        <w:br w:type="page"/>
      </w:r>
    </w:p>
    <w:p w14:paraId="43A19740" w14:textId="16F01D2A" w:rsidR="00383A1B" w:rsidRPr="00814BCF" w:rsidRDefault="00383A1B" w:rsidP="00E43F8A">
      <w:pPr>
        <w:pStyle w:val="MainHeadd"/>
        <w:numPr>
          <w:ilvl w:val="0"/>
          <w:numId w:val="12"/>
        </w:numPr>
        <w:rPr>
          <w:rFonts w:eastAsia="Calibri"/>
        </w:rPr>
      </w:pPr>
      <w:bookmarkStart w:id="18" w:name="_Toc36105572"/>
      <w:bookmarkStart w:id="19" w:name="_Toc48639788"/>
      <w:bookmarkStart w:id="20" w:name="_Toc89687782"/>
      <w:bookmarkStart w:id="21" w:name="_Toc89692938"/>
      <w:bookmarkStart w:id="22" w:name="_Toc142038249"/>
      <w:r w:rsidRPr="00814BCF">
        <w:lastRenderedPageBreak/>
        <w:t xml:space="preserve">CFD Modelling </w:t>
      </w:r>
      <w:r w:rsidRPr="00814BCF">
        <w:rPr>
          <w:rFonts w:eastAsia="Calibri"/>
        </w:rPr>
        <w:t>Approach</w:t>
      </w:r>
      <w:bookmarkEnd w:id="18"/>
      <w:bookmarkEnd w:id="19"/>
      <w:bookmarkEnd w:id="20"/>
      <w:bookmarkEnd w:id="21"/>
      <w:bookmarkEnd w:id="22"/>
    </w:p>
    <w:p w14:paraId="29344C17" w14:textId="77777777" w:rsidR="00383A1B" w:rsidRPr="00814BCF" w:rsidRDefault="00383A1B" w:rsidP="00E43F8A">
      <w:pPr>
        <w:pStyle w:val="Subheading1"/>
        <w:numPr>
          <w:ilvl w:val="1"/>
          <w:numId w:val="12"/>
        </w:numPr>
      </w:pPr>
      <w:bookmarkStart w:id="23" w:name="_Toc432088691"/>
      <w:bookmarkStart w:id="24" w:name="_Toc432088692"/>
      <w:bookmarkStart w:id="25" w:name="_Toc433736337"/>
      <w:bookmarkStart w:id="26" w:name="_Toc464479953"/>
      <w:bookmarkStart w:id="27" w:name="_Toc464479954"/>
      <w:bookmarkStart w:id="28" w:name="_Toc464479955"/>
      <w:bookmarkStart w:id="29" w:name="_Toc464479956"/>
      <w:bookmarkStart w:id="30" w:name="_Toc36105573"/>
      <w:bookmarkStart w:id="31" w:name="_Toc89692939"/>
      <w:bookmarkStart w:id="32" w:name="_Toc142038250"/>
      <w:bookmarkStart w:id="33" w:name="_Toc406588403"/>
      <w:bookmarkStart w:id="34" w:name="_Toc426374546"/>
      <w:bookmarkStart w:id="35" w:name="_Toc432088693"/>
      <w:bookmarkEnd w:id="23"/>
      <w:bookmarkEnd w:id="24"/>
      <w:bookmarkEnd w:id="25"/>
      <w:bookmarkEnd w:id="26"/>
      <w:bookmarkEnd w:id="27"/>
      <w:bookmarkEnd w:id="28"/>
      <w:bookmarkEnd w:id="29"/>
      <w:r w:rsidRPr="00814BCF">
        <w:t>Overview</w:t>
      </w:r>
      <w:bookmarkEnd w:id="30"/>
      <w:bookmarkEnd w:id="31"/>
      <w:bookmarkEnd w:id="32"/>
    </w:p>
    <w:p w14:paraId="5657E007" w14:textId="60B867D3" w:rsidR="00383A1B" w:rsidRPr="00814BCF" w:rsidRDefault="00383A1B" w:rsidP="00E43F8A">
      <w:pPr>
        <w:pStyle w:val="Parag"/>
        <w:numPr>
          <w:ilvl w:val="2"/>
          <w:numId w:val="12"/>
        </w:numPr>
      </w:pPr>
      <w:r w:rsidRPr="00814BCF">
        <w:t>The methodology is comparative and uses a hybrid deterministic and probabilistic approach to compare fire safety levels, in line with the general approach of the NHBC</w:t>
      </w:r>
      <w:r w:rsidR="00B50C67">
        <w:t>/BRE</w:t>
      </w:r>
      <w:r w:rsidRPr="00814BCF">
        <w:t xml:space="preserve"> </w:t>
      </w:r>
      <w:proofErr w:type="gramStart"/>
      <w:r w:rsidR="00B50C67">
        <w:t>research</w:t>
      </w:r>
      <w:commentRangeStart w:id="36"/>
      <w:r w:rsidR="00837B96" w:rsidRPr="00837B96">
        <w:rPr>
          <w:color w:val="2C5AA8"/>
          <w:vertAlign w:val="superscript"/>
        </w:rPr>
        <w:t>[</w:t>
      </w:r>
      <w:proofErr w:type="gramEnd"/>
      <w:r w:rsidR="00A85950">
        <w:rPr>
          <w:color w:val="2C5AA8"/>
          <w:vertAlign w:val="superscript"/>
        </w:rPr>
        <w:t>3</w:t>
      </w:r>
      <w:commentRangeEnd w:id="36"/>
      <w:r w:rsidR="00A61F17">
        <w:rPr>
          <w:rStyle w:val="CommentReference"/>
          <w:rFonts w:asciiTheme="minorHAnsi" w:eastAsiaTheme="minorHAnsi" w:hAnsiTheme="minorHAnsi" w:cstheme="minorBidi"/>
          <w:bCs w:val="0"/>
          <w:color w:val="auto"/>
          <w:lang w:eastAsia="en-US"/>
        </w:rPr>
        <w:commentReference w:id="36"/>
      </w:r>
      <w:r w:rsidR="00837B96" w:rsidRPr="00837B96">
        <w:rPr>
          <w:color w:val="2C5AA8"/>
          <w:vertAlign w:val="superscript"/>
        </w:rPr>
        <w:t>]</w:t>
      </w:r>
      <w:r w:rsidR="00B50C67">
        <w:t xml:space="preserve"> into this subject</w:t>
      </w:r>
      <w:r w:rsidRPr="00814BCF">
        <w:t xml:space="preserve"> discussed in Section </w:t>
      </w:r>
      <w:r>
        <w:fldChar w:fldCharType="begin"/>
      </w:r>
      <w:r>
        <w:instrText xml:space="preserve"> REF _Ref49506652 \r \h </w:instrText>
      </w:r>
      <w:r>
        <w:fldChar w:fldCharType="separate"/>
      </w:r>
      <w:r w:rsidR="00C214A2">
        <w:t>3</w:t>
      </w:r>
      <w:r>
        <w:fldChar w:fldCharType="end"/>
      </w:r>
      <w:r w:rsidRPr="00814BCF">
        <w:t xml:space="preserve"> of this report. Safety levels are quantified using CFD and an evacuation model that incorporates distribution curve</w:t>
      </w:r>
      <w:r w:rsidR="00B50C67">
        <w:t>s</w:t>
      </w:r>
      <w:r w:rsidRPr="00814BCF">
        <w:t xml:space="preserve"> for evacuation times</w:t>
      </w:r>
      <w:r w:rsidR="00B50C67">
        <w:t xml:space="preserve">, </w:t>
      </w:r>
      <w:r w:rsidR="00D96E3E">
        <w:t xml:space="preserve">potential </w:t>
      </w:r>
      <w:r w:rsidR="00B50C67">
        <w:t>occupant location</w:t>
      </w:r>
      <w:r w:rsidR="00AC4192">
        <w:t>s</w:t>
      </w:r>
      <w:r w:rsidR="00B50C67">
        <w:t xml:space="preserve"> and </w:t>
      </w:r>
      <w:r w:rsidR="00D4794C">
        <w:t>occupant behaviour</w:t>
      </w:r>
      <w:r w:rsidRPr="00814BCF">
        <w:t>.</w:t>
      </w:r>
    </w:p>
    <w:p w14:paraId="043A45F0" w14:textId="5D06F508" w:rsidR="00383A1B" w:rsidRPr="00814BCF" w:rsidRDefault="00D56A80" w:rsidP="00E43F8A">
      <w:pPr>
        <w:pStyle w:val="Parag"/>
        <w:numPr>
          <w:ilvl w:val="2"/>
          <w:numId w:val="12"/>
        </w:numPr>
      </w:pPr>
      <w:r>
        <w:t xml:space="preserve">For each design option (proposed and equivalent code compliant), </w:t>
      </w:r>
      <w:r w:rsidR="00383A1B" w:rsidRPr="00814BCF">
        <w:t>CFD model</w:t>
      </w:r>
      <w:r w:rsidR="00032530">
        <w:t>s</w:t>
      </w:r>
      <w:r w:rsidR="00383A1B" w:rsidRPr="00814BCF">
        <w:t xml:space="preserve"> </w:t>
      </w:r>
      <w:r w:rsidR="003420B5">
        <w:t xml:space="preserve">are used to </w:t>
      </w:r>
      <w:r w:rsidR="00383A1B" w:rsidRPr="00814BCF">
        <w:t xml:space="preserve">measure </w:t>
      </w:r>
      <w:r w:rsidR="00CD5678">
        <w:t xml:space="preserve">the </w:t>
      </w:r>
      <w:r w:rsidR="00775139">
        <w:t xml:space="preserve">conditions </w:t>
      </w:r>
      <w:r w:rsidR="00383A1B" w:rsidRPr="00814BCF">
        <w:t xml:space="preserve">during </w:t>
      </w:r>
      <w:r w:rsidR="0074170D">
        <w:t>the escape period</w:t>
      </w:r>
      <w:r w:rsidR="00EA1187">
        <w:t xml:space="preserve"> </w:t>
      </w:r>
      <w:r w:rsidR="0025289C">
        <w:t>for multiple fire scenarios within the flats</w:t>
      </w:r>
      <w:r w:rsidR="00383A1B" w:rsidRPr="00814BCF">
        <w:t xml:space="preserve">. </w:t>
      </w:r>
      <w:r w:rsidR="00F67038">
        <w:t xml:space="preserve">This data is then used to </w:t>
      </w:r>
      <w:r w:rsidR="00775139">
        <w:t>assess</w:t>
      </w:r>
      <w:r w:rsidR="00F67038">
        <w:t xml:space="preserve"> whether escape is possible </w:t>
      </w:r>
      <w:r w:rsidR="00ED343F">
        <w:t>for occupants in a</w:t>
      </w:r>
      <w:r w:rsidR="00032530">
        <w:t>ll possible combinations of pre-movement time and starting location</w:t>
      </w:r>
      <w:r w:rsidR="00660B3E">
        <w:t>, which in turn allows a probability of successful escape to be calculated</w:t>
      </w:r>
      <w:r w:rsidR="00991D52">
        <w:t xml:space="preserve"> for each fire scenario.</w:t>
      </w:r>
      <w:r w:rsidR="00032530">
        <w:t xml:space="preserve"> </w:t>
      </w:r>
    </w:p>
    <w:p w14:paraId="4A99B00D" w14:textId="506FC4A3" w:rsidR="00383A1B" w:rsidRPr="00814BCF" w:rsidRDefault="00383A1B" w:rsidP="00E43F8A">
      <w:pPr>
        <w:pStyle w:val="Parag"/>
        <w:numPr>
          <w:ilvl w:val="2"/>
          <w:numId w:val="12"/>
        </w:numPr>
      </w:pPr>
      <w:r w:rsidRPr="00814BCF">
        <w:t xml:space="preserve">The relative risks to life safety are then </w:t>
      </w:r>
      <w:r w:rsidR="0044626E">
        <w:t>calculated</w:t>
      </w:r>
      <w:r w:rsidRPr="00814BCF">
        <w:t xml:space="preserve"> using event trees to determine whether the proposed design can provide a higher measure of fire safety than its code-compliant counterpart, which in this case is </w:t>
      </w:r>
      <w:r w:rsidR="00BE70E6">
        <w:t>a</w:t>
      </w:r>
      <w:r w:rsidR="00B473CF">
        <w:t xml:space="preserve">n </w:t>
      </w:r>
      <w:r w:rsidR="00BE70E6">
        <w:t>apartment w</w:t>
      </w:r>
      <w:r w:rsidR="00BE70E6" w:rsidRPr="0013574B">
        <w:t>hich features no fire</w:t>
      </w:r>
      <w:r w:rsidRPr="0013574B">
        <w:t xml:space="preserve"> suppression system and a protected </w:t>
      </w:r>
      <w:r w:rsidR="0013574B" w:rsidRPr="0013574B">
        <w:t>{% if</w:t>
      </w:r>
      <w:r w:rsidR="0013574B">
        <w:t xml:space="preserve"> ONE_STOREY</w:t>
      </w:r>
      <w:r w:rsidR="0013574B" w:rsidRPr="0013574B">
        <w:t xml:space="preserve"> </w:t>
      </w:r>
      <w:proofErr w:type="gramStart"/>
      <w:r w:rsidR="0013574B" w:rsidRPr="0013574B">
        <w:t>%}</w:t>
      </w:r>
      <w:commentRangeStart w:id="37"/>
      <w:r w:rsidR="00B473CF" w:rsidRPr="0013574B">
        <w:t>entrance</w:t>
      </w:r>
      <w:proofErr w:type="gramEnd"/>
      <w:r w:rsidR="00B473CF" w:rsidRPr="0013574B">
        <w:t xml:space="preserve"> hall</w:t>
      </w:r>
      <w:commentRangeEnd w:id="37"/>
      <w:r w:rsidR="00A61F17" w:rsidRPr="0013574B">
        <w:rPr>
          <w:rStyle w:val="CommentReference"/>
          <w:rFonts w:asciiTheme="minorHAnsi" w:eastAsiaTheme="minorHAnsi" w:hAnsiTheme="minorHAnsi" w:cstheme="minorBidi"/>
          <w:bCs w:val="0"/>
          <w:color w:val="auto"/>
          <w:lang w:eastAsia="en-US"/>
        </w:rPr>
        <w:commentReference w:id="37"/>
      </w:r>
      <w:r w:rsidR="0013574B" w:rsidRPr="0013574B">
        <w:t>{%- else -%}stair{% endif %}</w:t>
      </w:r>
      <w:r w:rsidRPr="0013574B">
        <w:t>. Each</w:t>
      </w:r>
      <w:r w:rsidRPr="00814BCF">
        <w:t xml:space="preserve"> event tree considers the frequency and consequences of various events, with consequences measured by c</w:t>
      </w:r>
      <w:r w:rsidR="00CA1C28">
        <w:t xml:space="preserve">alculating the probability of an occupant becoming trapped or harmed under </w:t>
      </w:r>
      <w:r w:rsidR="00845518">
        <w:t xml:space="preserve">the </w:t>
      </w:r>
      <w:r w:rsidR="00CA1C28">
        <w:t>different fire scenarios.</w:t>
      </w:r>
    </w:p>
    <w:p w14:paraId="0503AE7B" w14:textId="5637FD5E" w:rsidR="00383A1B" w:rsidRPr="00814BCF" w:rsidRDefault="00383A1B" w:rsidP="00E43F8A">
      <w:pPr>
        <w:pStyle w:val="Parag"/>
        <w:numPr>
          <w:ilvl w:val="2"/>
          <w:numId w:val="12"/>
        </w:numPr>
      </w:pPr>
      <w:r w:rsidRPr="00814BCF">
        <w:t xml:space="preserve">The results show that the proposed arrangement provides a comparatively higher measure of fire safety than the more standard protected </w:t>
      </w:r>
      <w:r w:rsidR="0013574B" w:rsidRPr="0013574B">
        <w:t>{%</w:t>
      </w:r>
      <w:r w:rsidR="006C303F">
        <w:t xml:space="preserve"> </w:t>
      </w:r>
      <w:r w:rsidR="0013574B" w:rsidRPr="0013574B">
        <w:t>if</w:t>
      </w:r>
      <w:r w:rsidR="006C303F">
        <w:t xml:space="preserve"> </w:t>
      </w:r>
      <w:r w:rsidR="0013574B">
        <w:t>ONE_STOREY</w:t>
      </w:r>
      <w:r w:rsidR="0013574B" w:rsidRPr="0013574B">
        <w:t xml:space="preserve"> </w:t>
      </w:r>
      <w:proofErr w:type="gramStart"/>
      <w:r w:rsidR="0013574B" w:rsidRPr="0013574B">
        <w:t>%}</w:t>
      </w:r>
      <w:commentRangeStart w:id="38"/>
      <w:r w:rsidR="0013574B" w:rsidRPr="0013574B">
        <w:t>entrance</w:t>
      </w:r>
      <w:proofErr w:type="gramEnd"/>
      <w:r w:rsidR="0013574B" w:rsidRPr="0013574B">
        <w:t xml:space="preserve"> hall</w:t>
      </w:r>
      <w:commentRangeEnd w:id="38"/>
      <w:r w:rsidR="0013574B" w:rsidRPr="0013574B">
        <w:rPr>
          <w:rStyle w:val="CommentReference"/>
          <w:rFonts w:asciiTheme="minorHAnsi" w:eastAsiaTheme="minorHAnsi" w:hAnsiTheme="minorHAnsi" w:cstheme="minorBidi"/>
          <w:bCs w:val="0"/>
          <w:color w:val="auto"/>
          <w:lang w:eastAsia="en-US"/>
        </w:rPr>
        <w:commentReference w:id="38"/>
      </w:r>
      <w:r w:rsidR="0013574B" w:rsidRPr="0013574B">
        <w:t>{%- else -%}stair{% endif %}</w:t>
      </w:r>
      <w:commentRangeStart w:id="39"/>
      <w:r w:rsidRPr="00A61F17">
        <w:rPr>
          <w:highlight w:val="yellow"/>
        </w:rPr>
        <w:t xml:space="preserve"> </w:t>
      </w:r>
      <w:commentRangeEnd w:id="39"/>
      <w:r w:rsidR="00A61F17" w:rsidRPr="00A61F17">
        <w:rPr>
          <w:rStyle w:val="CommentReference"/>
          <w:rFonts w:asciiTheme="minorHAnsi" w:eastAsiaTheme="minorHAnsi" w:hAnsiTheme="minorHAnsi" w:cstheme="minorBidi"/>
          <w:bCs w:val="0"/>
          <w:color w:val="auto"/>
          <w:highlight w:val="yellow"/>
          <w:lang w:eastAsia="en-US"/>
        </w:rPr>
        <w:commentReference w:id="39"/>
      </w:r>
      <w:r w:rsidRPr="00814BCF">
        <w:t>arrangement and, as such, the design is considered to satisfy the Part B1 (Means of Escape) requirements of Part B of the Building Regulations</w:t>
      </w:r>
      <w:r w:rsidRPr="00814BCF">
        <w:rPr>
          <w:color w:val="00B050"/>
        </w:rPr>
        <w:t>.</w:t>
      </w:r>
    </w:p>
    <w:p w14:paraId="79494A4B" w14:textId="77777777" w:rsidR="00383A1B" w:rsidRPr="00814BCF" w:rsidRDefault="00383A1B" w:rsidP="00E43F8A">
      <w:pPr>
        <w:pStyle w:val="Subheading1"/>
        <w:numPr>
          <w:ilvl w:val="1"/>
          <w:numId w:val="12"/>
        </w:numPr>
        <w:rPr>
          <w:rFonts w:eastAsia="Calibri"/>
        </w:rPr>
      </w:pPr>
      <w:bookmarkStart w:id="40" w:name="_Toc36105574"/>
      <w:bookmarkStart w:id="41" w:name="_Toc89692940"/>
      <w:bookmarkStart w:id="42" w:name="_Toc142038251"/>
      <w:bookmarkStart w:id="43" w:name="_Toc321401820"/>
      <w:r w:rsidRPr="00814BCF">
        <w:rPr>
          <w:rFonts w:eastAsia="Calibri"/>
        </w:rPr>
        <w:t>Modelling Software</w:t>
      </w:r>
      <w:bookmarkEnd w:id="40"/>
      <w:bookmarkEnd w:id="41"/>
      <w:bookmarkEnd w:id="42"/>
    </w:p>
    <w:p w14:paraId="0BB4267F" w14:textId="3AA36FC4" w:rsidR="00383A1B" w:rsidRPr="00814BCF" w:rsidRDefault="00383A1B" w:rsidP="00E43F8A">
      <w:pPr>
        <w:pStyle w:val="Parag"/>
        <w:numPr>
          <w:ilvl w:val="2"/>
          <w:numId w:val="12"/>
        </w:numPr>
      </w:pPr>
      <w:r w:rsidRPr="00814BCF">
        <w:t>The CFD analysis has been carried out using Fire Dynamics Simulator (FDS) Version 6.7.</w:t>
      </w:r>
      <w:r w:rsidR="001B2DA8">
        <w:t>9</w:t>
      </w:r>
      <w:r w:rsidR="00E1640A" w:rsidRPr="00837B96">
        <w:rPr>
          <w:color w:val="2C5AA8"/>
          <w:vertAlign w:val="superscript"/>
        </w:rPr>
        <w:t>[</w:t>
      </w:r>
      <w:r w:rsidR="00A85950">
        <w:rPr>
          <w:color w:val="2C5AA8"/>
          <w:vertAlign w:val="superscript"/>
        </w:rPr>
        <w:t>4</w:t>
      </w:r>
      <w:r w:rsidR="00E1640A" w:rsidRPr="00837B96">
        <w:rPr>
          <w:color w:val="2C5AA8"/>
          <w:vertAlign w:val="superscript"/>
        </w:rPr>
        <w:t>]</w:t>
      </w:r>
      <w:r w:rsidRPr="00814BCF">
        <w:t>. The software is produced by the National Institute of Science and Technology (NIST), it has been extensively validated against both, real and laboratory type fires and is an industry standard.</w:t>
      </w:r>
    </w:p>
    <w:p w14:paraId="1935845F" w14:textId="3D42C3D0" w:rsidR="00383A1B" w:rsidRDefault="00383A1B" w:rsidP="00E43F8A">
      <w:pPr>
        <w:pStyle w:val="Parag"/>
        <w:numPr>
          <w:ilvl w:val="2"/>
          <w:numId w:val="12"/>
        </w:numPr>
      </w:pPr>
      <w:r w:rsidRPr="00814BCF">
        <w:t xml:space="preserve">Information on model assumptions can be found in NIST Special Publication 1080 ‘Fire Dynamics Simulator (Version 6) - Technical Reference </w:t>
      </w:r>
      <w:proofErr w:type="gramStart"/>
      <w:r w:rsidRPr="00814BCF">
        <w:t>Guide</w:t>
      </w:r>
      <w:r w:rsidR="00F03E80" w:rsidRPr="00837B96">
        <w:rPr>
          <w:color w:val="2C5AA8"/>
          <w:vertAlign w:val="superscript"/>
        </w:rPr>
        <w:t>[</w:t>
      </w:r>
      <w:proofErr w:type="gramEnd"/>
      <w:r w:rsidR="00A85950">
        <w:rPr>
          <w:color w:val="2C5AA8"/>
          <w:vertAlign w:val="superscript"/>
        </w:rPr>
        <w:t>5</w:t>
      </w:r>
      <w:r w:rsidR="00F03E80" w:rsidRPr="00837B96">
        <w:rPr>
          <w:color w:val="2C5AA8"/>
          <w:vertAlign w:val="superscript"/>
        </w:rPr>
        <w:t>]</w:t>
      </w:r>
      <w:r w:rsidRPr="00814BCF">
        <w:t>.</w:t>
      </w:r>
      <w:bookmarkEnd w:id="43"/>
    </w:p>
    <w:p w14:paraId="45D1B8C1" w14:textId="1513A5C7" w:rsidR="00CA1C28" w:rsidRPr="00814BCF" w:rsidRDefault="00CA1C28" w:rsidP="00CA1C28">
      <w:pPr>
        <w:pStyle w:val="Parag"/>
        <w:numPr>
          <w:ilvl w:val="0"/>
          <w:numId w:val="0"/>
        </w:numPr>
        <w:ind w:left="720"/>
      </w:pPr>
    </w:p>
    <w:p w14:paraId="3523E6C3" w14:textId="77777777" w:rsidR="00383A1B" w:rsidRPr="00814BCF" w:rsidRDefault="00383A1B" w:rsidP="00383A1B">
      <w:pPr>
        <w:pStyle w:val="Parag"/>
        <w:numPr>
          <w:ilvl w:val="0"/>
          <w:numId w:val="0"/>
        </w:numPr>
      </w:pPr>
    </w:p>
    <w:p w14:paraId="3D588DCC" w14:textId="77777777" w:rsidR="00383A1B" w:rsidRPr="00814BCF" w:rsidRDefault="00383A1B" w:rsidP="00383A1B">
      <w:pPr>
        <w:rPr>
          <w:rFonts w:eastAsia="Calibri" w:cs="Arial"/>
          <w:bCs/>
          <w:color w:val="3B3838"/>
          <w:szCs w:val="26"/>
          <w:lang w:eastAsia="sv-SE"/>
        </w:rPr>
      </w:pPr>
      <w:bookmarkStart w:id="44" w:name="_Toc419306354"/>
      <w:bookmarkEnd w:id="33"/>
      <w:bookmarkEnd w:id="34"/>
      <w:bookmarkEnd w:id="35"/>
      <w:r w:rsidRPr="00814BCF">
        <w:br w:type="page"/>
      </w:r>
    </w:p>
    <w:p w14:paraId="0944A57A" w14:textId="1CC1ED35" w:rsidR="00383A1B" w:rsidRPr="00814BCF" w:rsidRDefault="00383A1B" w:rsidP="00E43F8A">
      <w:pPr>
        <w:pStyle w:val="MainHeadd"/>
        <w:numPr>
          <w:ilvl w:val="0"/>
          <w:numId w:val="12"/>
        </w:numPr>
      </w:pPr>
      <w:bookmarkStart w:id="45" w:name="_Toc36105575"/>
      <w:bookmarkStart w:id="46" w:name="_Toc48639789"/>
      <w:bookmarkStart w:id="47" w:name="_Ref49506652"/>
      <w:bookmarkStart w:id="48" w:name="_Toc89687783"/>
      <w:bookmarkStart w:id="49" w:name="_Toc89692941"/>
      <w:bookmarkStart w:id="50" w:name="_Toc142038252"/>
      <w:r w:rsidRPr="00814BCF">
        <w:rPr>
          <w:rFonts w:eastAsia="Calibri"/>
        </w:rPr>
        <w:lastRenderedPageBreak/>
        <w:t>NHBC</w:t>
      </w:r>
      <w:r w:rsidR="007C339D">
        <w:rPr>
          <w:rFonts w:eastAsia="Calibri"/>
        </w:rPr>
        <w:t>/BRE Study</w:t>
      </w:r>
      <w:r w:rsidRPr="00814BCF">
        <w:rPr>
          <w:rFonts w:eastAsia="Calibri"/>
        </w:rPr>
        <w:t>: O</w:t>
      </w:r>
      <w:bookmarkEnd w:id="44"/>
      <w:r w:rsidRPr="00814BCF">
        <w:rPr>
          <w:rFonts w:eastAsia="Calibri"/>
        </w:rPr>
        <w:t xml:space="preserve">pen Plan </w:t>
      </w:r>
      <w:r w:rsidRPr="00814BCF">
        <w:t>Design</w:t>
      </w:r>
      <w:r w:rsidRPr="00814BCF">
        <w:rPr>
          <w:rFonts w:eastAsia="Calibri"/>
        </w:rPr>
        <w:t xml:space="preserve"> and BS 9991</w:t>
      </w:r>
      <w:bookmarkEnd w:id="45"/>
      <w:bookmarkEnd w:id="46"/>
      <w:bookmarkEnd w:id="47"/>
      <w:bookmarkEnd w:id="48"/>
      <w:bookmarkEnd w:id="49"/>
      <w:bookmarkEnd w:id="50"/>
    </w:p>
    <w:p w14:paraId="298CEF0C" w14:textId="77777777" w:rsidR="00383A1B" w:rsidRPr="00814BCF" w:rsidRDefault="00383A1B" w:rsidP="00E43F8A">
      <w:pPr>
        <w:pStyle w:val="Subheading1"/>
        <w:numPr>
          <w:ilvl w:val="1"/>
          <w:numId w:val="12"/>
        </w:numPr>
      </w:pPr>
      <w:bookmarkStart w:id="51" w:name="_Toc36105576"/>
      <w:bookmarkStart w:id="52" w:name="_Toc89692942"/>
      <w:bookmarkStart w:id="53" w:name="_Toc142038253"/>
      <w:r w:rsidRPr="00814BCF">
        <w:t>Overview</w:t>
      </w:r>
      <w:bookmarkEnd w:id="51"/>
      <w:bookmarkEnd w:id="52"/>
      <w:bookmarkEnd w:id="53"/>
    </w:p>
    <w:p w14:paraId="1EBB5BE7" w14:textId="4AA70000" w:rsidR="00383A1B" w:rsidRPr="00814BCF" w:rsidRDefault="00383A1B" w:rsidP="00E43F8A">
      <w:pPr>
        <w:pStyle w:val="Parag"/>
        <w:numPr>
          <w:ilvl w:val="2"/>
          <w:numId w:val="12"/>
        </w:numPr>
      </w:pPr>
      <w:r w:rsidRPr="00814BCF">
        <w:t>Partly in response to international influences, there has been a rapid increase in demand for open plan layouts with the only means of escape from a bedroom being via an unprotected route to the apartment exit. This type of layout is at odds with the traditional guidance for fire safety in AD-</w:t>
      </w:r>
      <w:proofErr w:type="gramStart"/>
      <w:r w:rsidRPr="00814BCF">
        <w:t>B</w:t>
      </w:r>
      <w:r w:rsidR="009049DB" w:rsidRPr="003A2F8E">
        <w:rPr>
          <w:color w:val="2F5496" w:themeColor="accent1" w:themeShade="BF"/>
          <w:vertAlign w:val="superscript"/>
        </w:rPr>
        <w:t>[</w:t>
      </w:r>
      <w:proofErr w:type="gramEnd"/>
      <w:r w:rsidR="009049DB">
        <w:rPr>
          <w:color w:val="2F5496" w:themeColor="accent1" w:themeShade="BF"/>
          <w:vertAlign w:val="superscript"/>
        </w:rPr>
        <w:t>1</w:t>
      </w:r>
      <w:r w:rsidR="009049DB" w:rsidRPr="003A2F8E">
        <w:rPr>
          <w:color w:val="2F5496" w:themeColor="accent1" w:themeShade="BF"/>
          <w:vertAlign w:val="superscript"/>
        </w:rPr>
        <w:t>]</w:t>
      </w:r>
      <w:r w:rsidRPr="00814BCF">
        <w:t>.</w:t>
      </w:r>
    </w:p>
    <w:p w14:paraId="14C17DC5" w14:textId="299BA7DC" w:rsidR="00383A1B" w:rsidRPr="00814BCF" w:rsidRDefault="00383A1B" w:rsidP="00E43F8A">
      <w:pPr>
        <w:pStyle w:val="Parag"/>
        <w:numPr>
          <w:ilvl w:val="2"/>
          <w:numId w:val="12"/>
        </w:numPr>
      </w:pPr>
      <w:r w:rsidRPr="00814BCF">
        <w:t>To ensure a more coherent approach and highlight potentially unacceptable risks, NHBC in partnership with the BRE carried out a detailed study to examine potential alternative design options for satisfying Part B of the Building Regulations.</w:t>
      </w:r>
    </w:p>
    <w:p w14:paraId="5E02A1AA" w14:textId="39117157" w:rsidR="00383A1B" w:rsidRPr="00814BCF" w:rsidRDefault="00383A1B" w:rsidP="00E43F8A">
      <w:pPr>
        <w:pStyle w:val="Parag"/>
        <w:numPr>
          <w:ilvl w:val="2"/>
          <w:numId w:val="12"/>
        </w:numPr>
      </w:pPr>
      <w:r w:rsidRPr="00814BCF">
        <w:t>The study addressed apartment layouts, sizes, internal travel distances, enhanced detection options and the possible benefits of using residential sprinkler systems. In addition, the study addressed human implications, including reaction and response times for people escaping from the building.</w:t>
      </w:r>
    </w:p>
    <w:p w14:paraId="2600F251" w14:textId="77777777" w:rsidR="00383A1B" w:rsidRPr="00814BCF" w:rsidRDefault="00383A1B" w:rsidP="00E43F8A">
      <w:pPr>
        <w:pStyle w:val="Parag"/>
        <w:numPr>
          <w:ilvl w:val="2"/>
          <w:numId w:val="12"/>
        </w:numPr>
      </w:pPr>
      <w:r w:rsidRPr="00814BCF">
        <w:t xml:space="preserve">With each of the above in mind, deterministic and probabilistic approaches were combined into a series of scenario modelling. This modelling first involved categorising all events and processes that might take place during a fire as deterministic models.  With these, probabilistic models representing the likelihood of each pre-determined event happening, including varying human behaviours, were developed. Then, in response to this modelling, the Monte Carlo technique was employed to compare the risks to life safety in each scenario model, </w:t>
      </w:r>
      <w:proofErr w:type="gramStart"/>
      <w:r w:rsidRPr="00814BCF">
        <w:t>taking into account</w:t>
      </w:r>
      <w:proofErr w:type="gramEnd"/>
      <w:r w:rsidRPr="00814BCF">
        <w:t xml:space="preserve"> the aforementioned probabilistic representation of each of the pre-determined events and processes.</w:t>
      </w:r>
    </w:p>
    <w:p w14:paraId="0D5CD510" w14:textId="77777777" w:rsidR="00383A1B" w:rsidRPr="00814BCF" w:rsidRDefault="00383A1B" w:rsidP="00E43F8A">
      <w:pPr>
        <w:pStyle w:val="Parag"/>
        <w:numPr>
          <w:ilvl w:val="2"/>
          <w:numId w:val="12"/>
        </w:numPr>
      </w:pPr>
      <w:r w:rsidRPr="00814BCF">
        <w:t>The research study comprised:</w:t>
      </w:r>
    </w:p>
    <w:p w14:paraId="3D666CCD" w14:textId="77777777" w:rsidR="00383A1B" w:rsidRPr="00814BCF" w:rsidRDefault="00383A1B" w:rsidP="00383A1B">
      <w:pPr>
        <w:pStyle w:val="BulletPointParagraph"/>
        <w:spacing w:after="60"/>
        <w:rPr>
          <w:rFonts w:eastAsia="Calibri"/>
        </w:rPr>
      </w:pPr>
      <w:r w:rsidRPr="00814BCF">
        <w:rPr>
          <w:rFonts w:eastAsia="Calibri"/>
        </w:rPr>
        <w:t xml:space="preserve">A detailed literature review to establish the background to the issues of open plan flat layouts and to establish what fire safety systems are currently being used in the UK and </w:t>
      </w:r>
      <w:proofErr w:type="gramStart"/>
      <w:r w:rsidRPr="00814BCF">
        <w:rPr>
          <w:rFonts w:eastAsia="Calibri"/>
        </w:rPr>
        <w:t>internationally;</w:t>
      </w:r>
      <w:proofErr w:type="gramEnd"/>
    </w:p>
    <w:p w14:paraId="1D68D1D6" w14:textId="62C3C32E" w:rsidR="00383A1B" w:rsidRPr="00814BCF" w:rsidRDefault="00383A1B" w:rsidP="00383A1B">
      <w:pPr>
        <w:pStyle w:val="BulletPointParagraph"/>
        <w:spacing w:after="60"/>
        <w:rPr>
          <w:rFonts w:eastAsia="Calibri"/>
        </w:rPr>
      </w:pPr>
      <w:r w:rsidRPr="00814BCF">
        <w:rPr>
          <w:rFonts w:eastAsia="Calibri"/>
        </w:rPr>
        <w:t>A detailed review of various fire safety systems to identify which of them would be best in terms of meeting UK fire safety requirements;</w:t>
      </w:r>
      <w:r w:rsidR="004C2E5A">
        <w:rPr>
          <w:rFonts w:eastAsia="Calibri"/>
        </w:rPr>
        <w:t xml:space="preserve"> and</w:t>
      </w:r>
    </w:p>
    <w:p w14:paraId="5946BEA8" w14:textId="77777777" w:rsidR="00383A1B" w:rsidRPr="00814BCF" w:rsidRDefault="00383A1B" w:rsidP="00383A1B">
      <w:pPr>
        <w:pStyle w:val="BulletPointParagraph"/>
        <w:spacing w:after="60"/>
        <w:rPr>
          <w:rFonts w:eastAsia="Calibri"/>
        </w:rPr>
      </w:pPr>
      <w:r w:rsidRPr="00814BCF">
        <w:rPr>
          <w:rFonts w:eastAsia="Calibri"/>
        </w:rPr>
        <w:t>An evaluation of the options using the BRE risk assessment model CRISP to determine the risk levels for selected open plan flats and their equivalent Approved Document B compliant designs.</w:t>
      </w:r>
    </w:p>
    <w:p w14:paraId="315A7CB2" w14:textId="17BADB14" w:rsidR="00383A1B" w:rsidRPr="00814BCF" w:rsidRDefault="00383A1B" w:rsidP="00E43F8A">
      <w:pPr>
        <w:pStyle w:val="Parag"/>
        <w:numPr>
          <w:ilvl w:val="2"/>
          <w:numId w:val="12"/>
        </w:numPr>
      </w:pPr>
      <w:r w:rsidRPr="00814BCF">
        <w:t xml:space="preserve">A summary of the modelling cases is given in </w:t>
      </w:r>
      <w:r w:rsidRPr="00814BCF">
        <w:fldChar w:fldCharType="begin"/>
      </w:r>
      <w:r w:rsidRPr="00814BCF">
        <w:instrText xml:space="preserve"> REF _Ref444698097 \h </w:instrText>
      </w:r>
      <w:r w:rsidRPr="00814BCF">
        <w:fldChar w:fldCharType="separate"/>
      </w:r>
      <w:r w:rsidR="00C214A2" w:rsidRPr="00F00753">
        <w:t xml:space="preserve">Table </w:t>
      </w:r>
      <w:r w:rsidR="00C214A2">
        <w:rPr>
          <w:noProof/>
        </w:rPr>
        <w:t>1</w:t>
      </w:r>
      <w:r w:rsidRPr="00814BCF">
        <w:fldChar w:fldCharType="end"/>
      </w:r>
      <w:r w:rsidRPr="00814BCF">
        <w:t>.</w:t>
      </w:r>
    </w:p>
    <w:tbl>
      <w:tblPr>
        <w:tblStyle w:val="TableGrid"/>
        <w:tblW w:w="8905"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CellMar>
          <w:left w:w="198" w:type="dxa"/>
          <w:right w:w="142" w:type="dxa"/>
        </w:tblCellMar>
        <w:tblLook w:val="04A0" w:firstRow="1" w:lastRow="0" w:firstColumn="1" w:lastColumn="0" w:noHBand="0" w:noVBand="1"/>
      </w:tblPr>
      <w:tblGrid>
        <w:gridCol w:w="920"/>
        <w:gridCol w:w="1524"/>
        <w:gridCol w:w="2595"/>
        <w:gridCol w:w="1373"/>
        <w:gridCol w:w="1220"/>
        <w:gridCol w:w="1273"/>
      </w:tblGrid>
      <w:tr w:rsidR="00383A1B" w:rsidRPr="00E604CF" w14:paraId="5104084E" w14:textId="77777777" w:rsidTr="001D1C3B">
        <w:trPr>
          <w:trHeight w:val="255"/>
        </w:trPr>
        <w:tc>
          <w:tcPr>
            <w:tcW w:w="920" w:type="dxa"/>
            <w:shd w:val="clear" w:color="auto" w:fill="auto"/>
            <w:vAlign w:val="center"/>
          </w:tcPr>
          <w:p w14:paraId="776E785A"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Case</w:t>
            </w:r>
          </w:p>
        </w:tc>
        <w:tc>
          <w:tcPr>
            <w:tcW w:w="1524" w:type="dxa"/>
            <w:shd w:val="clear" w:color="auto" w:fill="auto"/>
            <w:vAlign w:val="center"/>
          </w:tcPr>
          <w:p w14:paraId="640BFDAB"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Bedrooms</w:t>
            </w:r>
          </w:p>
        </w:tc>
        <w:tc>
          <w:tcPr>
            <w:tcW w:w="2595" w:type="dxa"/>
            <w:shd w:val="clear" w:color="auto" w:fill="auto"/>
            <w:vAlign w:val="center"/>
          </w:tcPr>
          <w:p w14:paraId="3B0F7565"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Configuration</w:t>
            </w:r>
          </w:p>
        </w:tc>
        <w:tc>
          <w:tcPr>
            <w:tcW w:w="1373" w:type="dxa"/>
            <w:shd w:val="clear" w:color="auto" w:fill="auto"/>
            <w:vAlign w:val="center"/>
          </w:tcPr>
          <w:p w14:paraId="5B176939"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Footprint*</w:t>
            </w:r>
          </w:p>
        </w:tc>
        <w:tc>
          <w:tcPr>
            <w:tcW w:w="1220" w:type="dxa"/>
            <w:shd w:val="clear" w:color="auto" w:fill="auto"/>
            <w:vAlign w:val="center"/>
          </w:tcPr>
          <w:p w14:paraId="2C2C9F20"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Alarms</w:t>
            </w:r>
          </w:p>
        </w:tc>
        <w:tc>
          <w:tcPr>
            <w:tcW w:w="1273" w:type="dxa"/>
            <w:shd w:val="clear" w:color="auto" w:fill="auto"/>
            <w:vAlign w:val="center"/>
          </w:tcPr>
          <w:p w14:paraId="46E16C49" w14:textId="77777777" w:rsidR="00383A1B" w:rsidRPr="00E604CF" w:rsidRDefault="00383A1B" w:rsidP="004676A4">
            <w:pPr>
              <w:pStyle w:val="tableelements"/>
              <w:framePr w:hSpace="0" w:wrap="auto" w:vAnchor="margin" w:hAnchor="text" w:yAlign="inline"/>
              <w:spacing w:line="256" w:lineRule="auto"/>
              <w:jc w:val="center"/>
              <w:rPr>
                <w:rFonts w:ascii="Segoe UI Semilight" w:hAnsi="Segoe UI Semilight" w:cs="Segoe UI Semilight"/>
                <w:b/>
                <w:bCs/>
                <w:color w:val="3B3838" w:themeColor="background2" w:themeShade="40"/>
                <w:sz w:val="20"/>
                <w:szCs w:val="20"/>
                <w:lang w:val="en-GB"/>
              </w:rPr>
            </w:pPr>
            <w:r w:rsidRPr="00E604CF">
              <w:rPr>
                <w:rFonts w:ascii="Segoe UI Semilight" w:hAnsi="Segoe UI Semilight" w:cs="Segoe UI Semilight"/>
                <w:b/>
                <w:bCs/>
                <w:color w:val="3B3838" w:themeColor="background2" w:themeShade="40"/>
                <w:sz w:val="20"/>
                <w:szCs w:val="20"/>
                <w:lang w:val="en-GB"/>
              </w:rPr>
              <w:t>Sprinklers</w:t>
            </w:r>
          </w:p>
        </w:tc>
      </w:tr>
      <w:tr w:rsidR="00383A1B" w:rsidRPr="00E604CF" w14:paraId="351910D8" w14:textId="77777777" w:rsidTr="001D1C3B">
        <w:trPr>
          <w:trHeight w:val="137"/>
        </w:trPr>
        <w:tc>
          <w:tcPr>
            <w:tcW w:w="920" w:type="dxa"/>
            <w:shd w:val="clear" w:color="auto" w:fill="auto"/>
            <w:vAlign w:val="center"/>
          </w:tcPr>
          <w:p w14:paraId="22BF85BC"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1a</w:t>
            </w:r>
          </w:p>
        </w:tc>
        <w:tc>
          <w:tcPr>
            <w:tcW w:w="1524" w:type="dxa"/>
            <w:shd w:val="clear" w:color="auto" w:fill="auto"/>
            <w:vAlign w:val="center"/>
          </w:tcPr>
          <w:p w14:paraId="287A3844"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One (Studio)</w:t>
            </w:r>
          </w:p>
        </w:tc>
        <w:tc>
          <w:tcPr>
            <w:tcW w:w="2595" w:type="dxa"/>
            <w:shd w:val="clear" w:color="auto" w:fill="auto"/>
            <w:vAlign w:val="center"/>
          </w:tcPr>
          <w:p w14:paraId="73CD60AB"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AD B compliant</w:t>
            </w:r>
          </w:p>
        </w:tc>
        <w:tc>
          <w:tcPr>
            <w:tcW w:w="1373" w:type="dxa"/>
            <w:shd w:val="clear" w:color="auto" w:fill="auto"/>
            <w:vAlign w:val="center"/>
          </w:tcPr>
          <w:p w14:paraId="29026367"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8m x 4m</w:t>
            </w:r>
          </w:p>
        </w:tc>
        <w:tc>
          <w:tcPr>
            <w:tcW w:w="1220" w:type="dxa"/>
            <w:shd w:val="clear" w:color="auto" w:fill="auto"/>
            <w:vAlign w:val="center"/>
          </w:tcPr>
          <w:p w14:paraId="5BAC33D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LD3†</w:t>
            </w:r>
          </w:p>
        </w:tc>
        <w:tc>
          <w:tcPr>
            <w:tcW w:w="1273" w:type="dxa"/>
            <w:shd w:val="clear" w:color="auto" w:fill="auto"/>
            <w:vAlign w:val="center"/>
          </w:tcPr>
          <w:p w14:paraId="784CCB1D"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18450E24" w14:textId="77777777" w:rsidTr="001D1C3B">
        <w:trPr>
          <w:trHeight w:val="137"/>
        </w:trPr>
        <w:tc>
          <w:tcPr>
            <w:tcW w:w="920" w:type="dxa"/>
            <w:shd w:val="clear" w:color="auto" w:fill="auto"/>
            <w:vAlign w:val="center"/>
          </w:tcPr>
          <w:p w14:paraId="1DA80B4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1b</w:t>
            </w:r>
          </w:p>
        </w:tc>
        <w:tc>
          <w:tcPr>
            <w:tcW w:w="1524" w:type="dxa"/>
            <w:shd w:val="clear" w:color="auto" w:fill="auto"/>
            <w:vAlign w:val="center"/>
          </w:tcPr>
          <w:p w14:paraId="52C68B3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One</w:t>
            </w:r>
          </w:p>
        </w:tc>
        <w:tc>
          <w:tcPr>
            <w:tcW w:w="2595" w:type="dxa"/>
            <w:shd w:val="clear" w:color="auto" w:fill="auto"/>
            <w:vAlign w:val="center"/>
          </w:tcPr>
          <w:p w14:paraId="25D6F188"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41FCA54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8m x 4m</w:t>
            </w:r>
          </w:p>
        </w:tc>
        <w:tc>
          <w:tcPr>
            <w:tcW w:w="1220" w:type="dxa"/>
            <w:shd w:val="clear" w:color="auto" w:fill="auto"/>
            <w:vAlign w:val="center"/>
          </w:tcPr>
          <w:p w14:paraId="145C86F5"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3CB21E66"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4B21DBCF" w14:textId="77777777" w:rsidTr="001D1C3B">
        <w:trPr>
          <w:trHeight w:val="137"/>
        </w:trPr>
        <w:tc>
          <w:tcPr>
            <w:tcW w:w="920" w:type="dxa"/>
            <w:shd w:val="clear" w:color="auto" w:fill="auto"/>
            <w:vAlign w:val="center"/>
          </w:tcPr>
          <w:p w14:paraId="2C3C41D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1c</w:t>
            </w:r>
          </w:p>
        </w:tc>
        <w:tc>
          <w:tcPr>
            <w:tcW w:w="1524" w:type="dxa"/>
            <w:shd w:val="clear" w:color="auto" w:fill="auto"/>
            <w:vAlign w:val="center"/>
          </w:tcPr>
          <w:p w14:paraId="1EB58E06"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One</w:t>
            </w:r>
          </w:p>
        </w:tc>
        <w:tc>
          <w:tcPr>
            <w:tcW w:w="2595" w:type="dxa"/>
            <w:shd w:val="clear" w:color="auto" w:fill="auto"/>
            <w:vAlign w:val="center"/>
          </w:tcPr>
          <w:p w14:paraId="36163E44"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0E5F987D"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8m x 4m</w:t>
            </w:r>
          </w:p>
        </w:tc>
        <w:tc>
          <w:tcPr>
            <w:tcW w:w="1220" w:type="dxa"/>
            <w:shd w:val="clear" w:color="auto" w:fill="auto"/>
            <w:vAlign w:val="center"/>
          </w:tcPr>
          <w:p w14:paraId="0469A877"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6470816B"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Yes</w:t>
            </w:r>
          </w:p>
        </w:tc>
      </w:tr>
      <w:tr w:rsidR="00383A1B" w:rsidRPr="00E604CF" w14:paraId="62D45F7F" w14:textId="77777777" w:rsidTr="001D1C3B">
        <w:trPr>
          <w:trHeight w:val="137"/>
        </w:trPr>
        <w:tc>
          <w:tcPr>
            <w:tcW w:w="920" w:type="dxa"/>
            <w:shd w:val="clear" w:color="auto" w:fill="auto"/>
            <w:vAlign w:val="center"/>
          </w:tcPr>
          <w:p w14:paraId="6CFA6A4A"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2a</w:t>
            </w:r>
          </w:p>
        </w:tc>
        <w:tc>
          <w:tcPr>
            <w:tcW w:w="1524" w:type="dxa"/>
            <w:shd w:val="clear" w:color="auto" w:fill="auto"/>
            <w:vAlign w:val="center"/>
          </w:tcPr>
          <w:p w14:paraId="5DCC8DC5"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Two</w:t>
            </w:r>
          </w:p>
        </w:tc>
        <w:tc>
          <w:tcPr>
            <w:tcW w:w="2595" w:type="dxa"/>
            <w:shd w:val="clear" w:color="auto" w:fill="auto"/>
            <w:vAlign w:val="center"/>
          </w:tcPr>
          <w:p w14:paraId="0B67A63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AD B compliant</w:t>
            </w:r>
          </w:p>
        </w:tc>
        <w:tc>
          <w:tcPr>
            <w:tcW w:w="1373" w:type="dxa"/>
            <w:shd w:val="clear" w:color="auto" w:fill="auto"/>
            <w:vAlign w:val="center"/>
          </w:tcPr>
          <w:p w14:paraId="225F87A9"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10m x 8m</w:t>
            </w:r>
          </w:p>
        </w:tc>
        <w:tc>
          <w:tcPr>
            <w:tcW w:w="1220" w:type="dxa"/>
            <w:shd w:val="clear" w:color="auto" w:fill="auto"/>
            <w:vAlign w:val="center"/>
          </w:tcPr>
          <w:p w14:paraId="45E41A69"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LD3†</w:t>
            </w:r>
          </w:p>
        </w:tc>
        <w:tc>
          <w:tcPr>
            <w:tcW w:w="1273" w:type="dxa"/>
            <w:shd w:val="clear" w:color="auto" w:fill="auto"/>
            <w:vAlign w:val="center"/>
          </w:tcPr>
          <w:p w14:paraId="5AD61AF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03CD84C3" w14:textId="77777777" w:rsidTr="001D1C3B">
        <w:trPr>
          <w:trHeight w:val="137"/>
        </w:trPr>
        <w:tc>
          <w:tcPr>
            <w:tcW w:w="920" w:type="dxa"/>
            <w:shd w:val="clear" w:color="auto" w:fill="auto"/>
            <w:vAlign w:val="center"/>
          </w:tcPr>
          <w:p w14:paraId="08608413"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2b</w:t>
            </w:r>
          </w:p>
        </w:tc>
        <w:tc>
          <w:tcPr>
            <w:tcW w:w="1524" w:type="dxa"/>
            <w:shd w:val="clear" w:color="auto" w:fill="auto"/>
            <w:vAlign w:val="center"/>
          </w:tcPr>
          <w:p w14:paraId="79B786D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Two</w:t>
            </w:r>
          </w:p>
        </w:tc>
        <w:tc>
          <w:tcPr>
            <w:tcW w:w="2595" w:type="dxa"/>
            <w:shd w:val="clear" w:color="auto" w:fill="auto"/>
            <w:vAlign w:val="center"/>
          </w:tcPr>
          <w:p w14:paraId="10BC0FCB"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19B688A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10m x 8m</w:t>
            </w:r>
          </w:p>
        </w:tc>
        <w:tc>
          <w:tcPr>
            <w:tcW w:w="1220" w:type="dxa"/>
            <w:shd w:val="clear" w:color="auto" w:fill="auto"/>
            <w:vAlign w:val="center"/>
          </w:tcPr>
          <w:p w14:paraId="0AA476F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62737E9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39BEA42C" w14:textId="77777777" w:rsidTr="001D1C3B">
        <w:trPr>
          <w:trHeight w:val="137"/>
        </w:trPr>
        <w:tc>
          <w:tcPr>
            <w:tcW w:w="920" w:type="dxa"/>
            <w:shd w:val="clear" w:color="auto" w:fill="auto"/>
            <w:vAlign w:val="center"/>
          </w:tcPr>
          <w:p w14:paraId="7E6AEEF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2c</w:t>
            </w:r>
          </w:p>
        </w:tc>
        <w:tc>
          <w:tcPr>
            <w:tcW w:w="1524" w:type="dxa"/>
            <w:shd w:val="clear" w:color="auto" w:fill="auto"/>
            <w:vAlign w:val="center"/>
          </w:tcPr>
          <w:p w14:paraId="675FBBB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Two</w:t>
            </w:r>
          </w:p>
        </w:tc>
        <w:tc>
          <w:tcPr>
            <w:tcW w:w="2595" w:type="dxa"/>
            <w:shd w:val="clear" w:color="auto" w:fill="auto"/>
            <w:vAlign w:val="center"/>
          </w:tcPr>
          <w:p w14:paraId="5EB28C3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02B90CAB"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10m x 8m</w:t>
            </w:r>
          </w:p>
        </w:tc>
        <w:tc>
          <w:tcPr>
            <w:tcW w:w="1220" w:type="dxa"/>
            <w:shd w:val="clear" w:color="auto" w:fill="auto"/>
            <w:vAlign w:val="center"/>
          </w:tcPr>
          <w:p w14:paraId="1027BFEF"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5FFAF61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Yes</w:t>
            </w:r>
          </w:p>
        </w:tc>
      </w:tr>
      <w:tr w:rsidR="00383A1B" w:rsidRPr="00E604CF" w14:paraId="7E0D6969" w14:textId="77777777" w:rsidTr="001D1C3B">
        <w:trPr>
          <w:trHeight w:val="137"/>
        </w:trPr>
        <w:tc>
          <w:tcPr>
            <w:tcW w:w="920" w:type="dxa"/>
            <w:shd w:val="clear" w:color="auto" w:fill="auto"/>
            <w:vAlign w:val="center"/>
          </w:tcPr>
          <w:p w14:paraId="61ACF616"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3a</w:t>
            </w:r>
          </w:p>
        </w:tc>
        <w:tc>
          <w:tcPr>
            <w:tcW w:w="1524" w:type="dxa"/>
            <w:shd w:val="clear" w:color="auto" w:fill="auto"/>
            <w:vAlign w:val="center"/>
          </w:tcPr>
          <w:p w14:paraId="43699C7C"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Three</w:t>
            </w:r>
          </w:p>
        </w:tc>
        <w:tc>
          <w:tcPr>
            <w:tcW w:w="2595" w:type="dxa"/>
            <w:shd w:val="clear" w:color="auto" w:fill="auto"/>
            <w:vAlign w:val="center"/>
          </w:tcPr>
          <w:p w14:paraId="45A5098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AD B compliant</w:t>
            </w:r>
          </w:p>
        </w:tc>
        <w:tc>
          <w:tcPr>
            <w:tcW w:w="1373" w:type="dxa"/>
            <w:shd w:val="clear" w:color="auto" w:fill="auto"/>
            <w:vAlign w:val="center"/>
          </w:tcPr>
          <w:p w14:paraId="676A6623"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16m x 12m</w:t>
            </w:r>
          </w:p>
        </w:tc>
        <w:tc>
          <w:tcPr>
            <w:tcW w:w="1220" w:type="dxa"/>
            <w:shd w:val="clear" w:color="auto" w:fill="auto"/>
            <w:vAlign w:val="center"/>
          </w:tcPr>
          <w:p w14:paraId="77DD4978"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LD3†</w:t>
            </w:r>
          </w:p>
        </w:tc>
        <w:tc>
          <w:tcPr>
            <w:tcW w:w="1273" w:type="dxa"/>
            <w:shd w:val="clear" w:color="auto" w:fill="auto"/>
            <w:vAlign w:val="center"/>
          </w:tcPr>
          <w:p w14:paraId="7F586AFD"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44C65105" w14:textId="77777777" w:rsidTr="001D1C3B">
        <w:trPr>
          <w:trHeight w:val="137"/>
        </w:trPr>
        <w:tc>
          <w:tcPr>
            <w:tcW w:w="920" w:type="dxa"/>
            <w:shd w:val="clear" w:color="auto" w:fill="auto"/>
            <w:vAlign w:val="center"/>
          </w:tcPr>
          <w:p w14:paraId="6391EAF0"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3b</w:t>
            </w:r>
          </w:p>
        </w:tc>
        <w:tc>
          <w:tcPr>
            <w:tcW w:w="1524" w:type="dxa"/>
            <w:shd w:val="clear" w:color="auto" w:fill="auto"/>
            <w:vAlign w:val="center"/>
          </w:tcPr>
          <w:p w14:paraId="6FEED486"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Three</w:t>
            </w:r>
          </w:p>
        </w:tc>
        <w:tc>
          <w:tcPr>
            <w:tcW w:w="2595" w:type="dxa"/>
            <w:shd w:val="clear" w:color="auto" w:fill="auto"/>
            <w:vAlign w:val="center"/>
          </w:tcPr>
          <w:p w14:paraId="385C02A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3CDDAE55"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16m x 12m</w:t>
            </w:r>
          </w:p>
        </w:tc>
        <w:tc>
          <w:tcPr>
            <w:tcW w:w="1220" w:type="dxa"/>
            <w:shd w:val="clear" w:color="auto" w:fill="auto"/>
            <w:vAlign w:val="center"/>
          </w:tcPr>
          <w:p w14:paraId="1F75D689"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06B40F94"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No</w:t>
            </w:r>
          </w:p>
        </w:tc>
      </w:tr>
      <w:tr w:rsidR="00383A1B" w:rsidRPr="00E604CF" w14:paraId="23950CAC" w14:textId="77777777" w:rsidTr="001D1C3B">
        <w:trPr>
          <w:trHeight w:val="137"/>
        </w:trPr>
        <w:tc>
          <w:tcPr>
            <w:tcW w:w="920" w:type="dxa"/>
            <w:shd w:val="clear" w:color="auto" w:fill="auto"/>
            <w:vAlign w:val="center"/>
          </w:tcPr>
          <w:p w14:paraId="071F05C3"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3c</w:t>
            </w:r>
          </w:p>
        </w:tc>
        <w:tc>
          <w:tcPr>
            <w:tcW w:w="1524" w:type="dxa"/>
            <w:shd w:val="clear" w:color="auto" w:fill="auto"/>
            <w:vAlign w:val="center"/>
          </w:tcPr>
          <w:p w14:paraId="4C2CAE41"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Three</w:t>
            </w:r>
          </w:p>
        </w:tc>
        <w:tc>
          <w:tcPr>
            <w:tcW w:w="2595" w:type="dxa"/>
            <w:shd w:val="clear" w:color="auto" w:fill="auto"/>
            <w:vAlign w:val="center"/>
          </w:tcPr>
          <w:p w14:paraId="6925D817"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Open plan / inner room</w:t>
            </w:r>
          </w:p>
        </w:tc>
        <w:tc>
          <w:tcPr>
            <w:tcW w:w="1373" w:type="dxa"/>
            <w:shd w:val="clear" w:color="auto" w:fill="auto"/>
            <w:vAlign w:val="center"/>
          </w:tcPr>
          <w:p w14:paraId="6BDFDA72"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16m x 12m</w:t>
            </w:r>
          </w:p>
        </w:tc>
        <w:tc>
          <w:tcPr>
            <w:tcW w:w="1220" w:type="dxa"/>
            <w:shd w:val="clear" w:color="auto" w:fill="auto"/>
            <w:vAlign w:val="center"/>
          </w:tcPr>
          <w:p w14:paraId="05CC3D6E"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LD1$</w:t>
            </w:r>
          </w:p>
        </w:tc>
        <w:tc>
          <w:tcPr>
            <w:tcW w:w="1273" w:type="dxa"/>
            <w:shd w:val="clear" w:color="auto" w:fill="auto"/>
            <w:vAlign w:val="center"/>
          </w:tcPr>
          <w:p w14:paraId="075D5BBD" w14:textId="77777777" w:rsidR="00383A1B" w:rsidRPr="00E604CF" w:rsidRDefault="00383A1B" w:rsidP="001D1C3B">
            <w:pPr>
              <w:pStyle w:val="tableelements"/>
              <w:framePr w:hSpace="0" w:wrap="auto" w:vAnchor="margin" w:hAnchor="text" w:yAlign="inline"/>
              <w:spacing w:before="20" w:after="20" w:line="257" w:lineRule="auto"/>
              <w:jc w:val="center"/>
              <w:rPr>
                <w:rFonts w:ascii="Segoe UI Semilight" w:hAnsi="Segoe UI Semilight" w:cs="Segoe UI Semilight"/>
                <w:color w:val="3B3838" w:themeColor="background2" w:themeShade="40"/>
                <w:sz w:val="20"/>
                <w:szCs w:val="20"/>
                <w:lang w:val="en-GB"/>
              </w:rPr>
            </w:pPr>
            <w:r w:rsidRPr="00E604CF">
              <w:rPr>
                <w:rFonts w:ascii="Segoe UI Semilight" w:hAnsi="Segoe UI Semilight" w:cs="Segoe UI Semilight"/>
                <w:color w:val="3B3838" w:themeColor="background2" w:themeShade="40"/>
                <w:sz w:val="20"/>
                <w:szCs w:val="20"/>
                <w:lang w:val="en-GB"/>
              </w:rPr>
              <w:t>Yes</w:t>
            </w:r>
          </w:p>
        </w:tc>
      </w:tr>
    </w:tbl>
    <w:p w14:paraId="2813E001" w14:textId="50163286" w:rsidR="00383A1B" w:rsidRPr="00F00753" w:rsidRDefault="00383A1B" w:rsidP="00F00753">
      <w:pPr>
        <w:pStyle w:val="figuretabletitle"/>
      </w:pPr>
      <w:bookmarkStart w:id="54" w:name="_Ref444698097"/>
      <w:r w:rsidRPr="00F00753">
        <w:t xml:space="preserve">Table </w:t>
      </w:r>
      <w:r w:rsidR="00314E57">
        <w:fldChar w:fldCharType="begin"/>
      </w:r>
      <w:r w:rsidR="00314E57">
        <w:instrText xml:space="preserve"> SEQ Table \* ARABIC </w:instrText>
      </w:r>
      <w:r w:rsidR="00314E57">
        <w:fldChar w:fldCharType="separate"/>
      </w:r>
      <w:r w:rsidR="00314E57">
        <w:rPr>
          <w:noProof/>
        </w:rPr>
        <w:t>1</w:t>
      </w:r>
      <w:r w:rsidR="00314E57">
        <w:fldChar w:fldCharType="end"/>
      </w:r>
      <w:bookmarkEnd w:id="54"/>
      <w:r w:rsidRPr="00F00753">
        <w:t>: Summary of CRISP modelling results</w:t>
      </w:r>
      <w:r w:rsidR="001D1C3B">
        <w:t xml:space="preserve"> in NHBC/BRE Study</w:t>
      </w:r>
    </w:p>
    <w:p w14:paraId="1D853EB6" w14:textId="2C6A1D67" w:rsidR="00383A1B" w:rsidRPr="003A2F8E" w:rsidRDefault="00383A1B" w:rsidP="001D1C3B">
      <w:pPr>
        <w:pStyle w:val="Numberedparagraph0"/>
        <w:ind w:left="720"/>
        <w:jc w:val="left"/>
        <w:rPr>
          <w:rFonts w:ascii="Segoe UI Light" w:hAnsi="Segoe UI Light" w:cs="Segoe UI Light"/>
          <w:szCs w:val="20"/>
        </w:rPr>
      </w:pPr>
      <w:r w:rsidRPr="003A2F8E">
        <w:rPr>
          <w:rFonts w:ascii="Segoe UI Light" w:hAnsi="Segoe UI Light" w:cs="Segoe UI Light"/>
          <w:szCs w:val="20"/>
        </w:rPr>
        <w:t>* Ceiling height is 2.</w:t>
      </w:r>
      <w:r w:rsidR="00721330">
        <w:rPr>
          <w:rFonts w:ascii="Segoe UI Light" w:hAnsi="Segoe UI Light" w:cs="Segoe UI Light"/>
          <w:szCs w:val="20"/>
        </w:rPr>
        <w:t>25</w:t>
      </w:r>
      <w:r w:rsidRPr="003A2F8E">
        <w:rPr>
          <w:rFonts w:ascii="Segoe UI Light" w:hAnsi="Segoe UI Light" w:cs="Segoe UI Light"/>
          <w:szCs w:val="20"/>
        </w:rPr>
        <w:t>m in all cases.</w:t>
      </w:r>
    </w:p>
    <w:p w14:paraId="1BC39660" w14:textId="77777777" w:rsidR="00383A1B" w:rsidRPr="003A2F8E" w:rsidRDefault="00383A1B" w:rsidP="001D1C3B">
      <w:pPr>
        <w:pStyle w:val="Numberedparagraph0"/>
        <w:ind w:left="720"/>
        <w:jc w:val="left"/>
        <w:rPr>
          <w:rFonts w:ascii="Segoe UI Light" w:hAnsi="Segoe UI Light" w:cs="Segoe UI Light"/>
          <w:szCs w:val="20"/>
        </w:rPr>
      </w:pPr>
      <w:r w:rsidRPr="003A2F8E">
        <w:rPr>
          <w:rFonts w:ascii="Segoe UI Light" w:hAnsi="Segoe UI Light" w:cs="Segoe UI Light"/>
          <w:szCs w:val="20"/>
          <w:vertAlign w:val="superscript"/>
        </w:rPr>
        <w:t>*</w:t>
      </w:r>
      <w:r w:rsidRPr="003A2F8E">
        <w:rPr>
          <w:rFonts w:ascii="Segoe UI Light" w:hAnsi="Segoe UI Light" w:cs="Segoe UI Light"/>
          <w:szCs w:val="20"/>
        </w:rPr>
        <w:t xml:space="preserve"> 9m travel distance measured to back of inner room case.</w:t>
      </w:r>
    </w:p>
    <w:p w14:paraId="396C9494" w14:textId="77777777" w:rsidR="00383A1B" w:rsidRPr="003A2F8E" w:rsidRDefault="00383A1B" w:rsidP="001D1C3B">
      <w:pPr>
        <w:pStyle w:val="Numberedparagraph0"/>
        <w:ind w:left="720"/>
        <w:jc w:val="left"/>
        <w:rPr>
          <w:rFonts w:ascii="Segoe UI Light" w:hAnsi="Segoe UI Light" w:cs="Segoe UI Light"/>
          <w:szCs w:val="20"/>
        </w:rPr>
      </w:pPr>
      <w:r w:rsidRPr="003A2F8E">
        <w:rPr>
          <w:rFonts w:ascii="Segoe UI Light" w:hAnsi="Segoe UI Light" w:cs="Segoe UI Light"/>
          <w:szCs w:val="20"/>
          <w:vertAlign w:val="superscript"/>
        </w:rPr>
        <w:t>†</w:t>
      </w:r>
      <w:r w:rsidRPr="003A2F8E">
        <w:rPr>
          <w:rFonts w:ascii="Segoe UI Light" w:hAnsi="Segoe UI Light" w:cs="Segoe UI Light"/>
          <w:szCs w:val="20"/>
        </w:rPr>
        <w:t xml:space="preserve"> LD3 system, smoke alarm in the circulation space only.</w:t>
      </w:r>
    </w:p>
    <w:p w14:paraId="158CB1FB" w14:textId="77777777" w:rsidR="00383A1B" w:rsidRPr="003A2F8E" w:rsidRDefault="00383A1B" w:rsidP="001D1C3B">
      <w:pPr>
        <w:pStyle w:val="Numberedparagraph0"/>
        <w:ind w:left="708"/>
        <w:jc w:val="left"/>
        <w:rPr>
          <w:rFonts w:ascii="Segoe UI Light" w:hAnsi="Segoe UI Light" w:cs="Segoe UI Light"/>
          <w:sz w:val="16"/>
          <w:szCs w:val="16"/>
        </w:rPr>
      </w:pPr>
      <w:r w:rsidRPr="003A2F8E">
        <w:rPr>
          <w:rFonts w:ascii="Segoe UI Light" w:hAnsi="Segoe UI Light" w:cs="Segoe UI Light"/>
          <w:szCs w:val="20"/>
          <w:vertAlign w:val="superscript"/>
        </w:rPr>
        <w:t>$</w:t>
      </w:r>
      <w:r w:rsidRPr="003A2F8E">
        <w:rPr>
          <w:rFonts w:ascii="Segoe UI Light" w:hAnsi="Segoe UI Light" w:cs="Segoe UI Light"/>
          <w:szCs w:val="20"/>
        </w:rPr>
        <w:t xml:space="preserve"> LD1 system, smoke alarm in each room.</w:t>
      </w:r>
    </w:p>
    <w:p w14:paraId="5194B736" w14:textId="39210042" w:rsidR="00383A1B" w:rsidRPr="00814BCF" w:rsidRDefault="00383A1B" w:rsidP="00E43F8A">
      <w:pPr>
        <w:pStyle w:val="Parag"/>
        <w:numPr>
          <w:ilvl w:val="2"/>
          <w:numId w:val="12"/>
        </w:numPr>
      </w:pPr>
      <w:r w:rsidRPr="00814BCF">
        <w:lastRenderedPageBreak/>
        <w:t>The results of the comparative exercise suggested that the open plan arrangement</w:t>
      </w:r>
      <w:r w:rsidR="00E42031">
        <w:t>s</w:t>
      </w:r>
      <w:r w:rsidRPr="00814BCF">
        <w:t xml:space="preserve"> with enhanced detection (Case</w:t>
      </w:r>
      <w:r w:rsidR="003D4953">
        <w:t>s</w:t>
      </w:r>
      <w:r w:rsidRPr="00814BCF">
        <w:t xml:space="preserve"> 1b, 2b, 3b) could provide a comparable level of fire safety to that suggested in Approved Document B (Cases 1a, 2a, 3a)</w:t>
      </w:r>
      <w:r w:rsidR="003D4953">
        <w:t>.</w:t>
      </w:r>
      <w:r w:rsidRPr="00814BCF">
        <w:t xml:space="preserve"> </w:t>
      </w:r>
      <w:r w:rsidR="003D4953">
        <w:t>T</w:t>
      </w:r>
      <w:r w:rsidRPr="00814BCF">
        <w:t xml:space="preserve">he </w:t>
      </w:r>
      <w:r w:rsidR="003D4953">
        <w:t>arrangements</w:t>
      </w:r>
      <w:r w:rsidRPr="00814BCF">
        <w:t xml:space="preserve"> with enhanced detection and </w:t>
      </w:r>
      <w:r w:rsidR="00D44557">
        <w:t xml:space="preserve">a </w:t>
      </w:r>
      <w:r w:rsidRPr="00814BCF">
        <w:t xml:space="preserve">residential sprinkler system (Cases 1c, 2c, 3c) would produce </w:t>
      </w:r>
      <w:r w:rsidR="007B2745">
        <w:t>an enhanced level of safety</w:t>
      </w:r>
      <w:r w:rsidRPr="00814BCF">
        <w:t>.</w:t>
      </w:r>
    </w:p>
    <w:p w14:paraId="514561F7" w14:textId="77777777" w:rsidR="00383A1B" w:rsidRPr="00814BCF" w:rsidRDefault="00383A1B" w:rsidP="00E43F8A">
      <w:pPr>
        <w:pStyle w:val="Parag"/>
        <w:numPr>
          <w:ilvl w:val="2"/>
          <w:numId w:val="12"/>
        </w:numPr>
      </w:pPr>
      <w:r w:rsidRPr="00814BCF">
        <w:t>The conclusions of the study were summarised as:</w:t>
      </w:r>
    </w:p>
    <w:p w14:paraId="6DCC2847" w14:textId="2545797E" w:rsidR="00383A1B" w:rsidRPr="00814BCF" w:rsidRDefault="00383A1B" w:rsidP="00383A1B">
      <w:pPr>
        <w:pStyle w:val="BulletPointParagraph"/>
        <w:spacing w:after="60"/>
      </w:pPr>
      <w:r w:rsidRPr="00814BCF">
        <w:t>The results indicated that open plan flats with a sprinkler system (in accordance with BS 9251</w:t>
      </w:r>
      <w:r w:rsidR="00073594" w:rsidRPr="00837B96">
        <w:rPr>
          <w:rFonts w:eastAsia="Calibri"/>
          <w:color w:val="2C5AA8"/>
          <w:vertAlign w:val="superscript"/>
          <w:lang w:eastAsia="sv-SE"/>
        </w:rPr>
        <w:t>[</w:t>
      </w:r>
      <w:r w:rsidR="00D44557">
        <w:rPr>
          <w:rFonts w:eastAsia="Calibri"/>
          <w:color w:val="2C5AA8"/>
          <w:vertAlign w:val="superscript"/>
          <w:lang w:eastAsia="sv-SE"/>
        </w:rPr>
        <w:t>6</w:t>
      </w:r>
      <w:r w:rsidR="00073594" w:rsidRPr="00837B96">
        <w:rPr>
          <w:rFonts w:eastAsia="Calibri"/>
          <w:color w:val="2C5AA8"/>
          <w:vertAlign w:val="superscript"/>
          <w:lang w:eastAsia="sv-SE"/>
        </w:rPr>
        <w:t>]</w:t>
      </w:r>
      <w:r w:rsidRPr="00814BCF">
        <w:t xml:space="preserve"> or BS EN 12845</w:t>
      </w:r>
      <w:r w:rsidR="00073594" w:rsidRPr="00837B96">
        <w:rPr>
          <w:rFonts w:eastAsia="Calibri"/>
          <w:color w:val="2C5AA8"/>
          <w:vertAlign w:val="superscript"/>
          <w:lang w:eastAsia="sv-SE"/>
        </w:rPr>
        <w:t>[</w:t>
      </w:r>
      <w:r w:rsidR="00D44557">
        <w:rPr>
          <w:rFonts w:eastAsia="Calibri"/>
          <w:color w:val="2C5AA8"/>
          <w:vertAlign w:val="superscript"/>
          <w:lang w:eastAsia="sv-SE"/>
        </w:rPr>
        <w:t>7</w:t>
      </w:r>
      <w:r w:rsidR="00073594" w:rsidRPr="00837B96">
        <w:rPr>
          <w:rFonts w:eastAsia="Calibri"/>
          <w:color w:val="2C5AA8"/>
          <w:vertAlign w:val="superscript"/>
          <w:lang w:eastAsia="sv-SE"/>
        </w:rPr>
        <w:t>]</w:t>
      </w:r>
      <w:r w:rsidRPr="00814BCF">
        <w:t>, as appropriate) and enhanced detection system (LD1 system in accordance with BS 5839-6</w:t>
      </w:r>
      <w:r w:rsidR="00D44557" w:rsidRPr="00837B96">
        <w:rPr>
          <w:rFonts w:eastAsia="Calibri"/>
          <w:color w:val="2C5AA8"/>
          <w:vertAlign w:val="superscript"/>
          <w:lang w:eastAsia="sv-SE"/>
        </w:rPr>
        <w:t>[</w:t>
      </w:r>
      <w:r w:rsidR="00D44557">
        <w:rPr>
          <w:rFonts w:eastAsia="Calibri"/>
          <w:color w:val="2C5AA8"/>
          <w:vertAlign w:val="superscript"/>
          <w:lang w:eastAsia="sv-SE"/>
        </w:rPr>
        <w:t>8</w:t>
      </w:r>
      <w:r w:rsidR="00D44557" w:rsidRPr="00837B96">
        <w:rPr>
          <w:rFonts w:eastAsia="Calibri"/>
          <w:color w:val="2C5AA8"/>
          <w:vertAlign w:val="superscript"/>
          <w:lang w:eastAsia="sv-SE"/>
        </w:rPr>
        <w:t>]</w:t>
      </w:r>
      <w:r w:rsidRPr="00814BCF">
        <w:t>) could provide a level of safety that is at least as good as that of a similar AD-B compliant design</w:t>
      </w:r>
      <w:r w:rsidR="009C3167">
        <w:t>.</w:t>
      </w:r>
    </w:p>
    <w:p w14:paraId="4C322D0B" w14:textId="0BDA6DA7" w:rsidR="00383A1B" w:rsidRPr="00814BCF" w:rsidRDefault="00043624" w:rsidP="00383A1B">
      <w:pPr>
        <w:pStyle w:val="BulletPointParagraph"/>
        <w:spacing w:after="60"/>
      </w:pPr>
      <w:r>
        <w:t xml:space="preserve">Maximum </w:t>
      </w:r>
      <w:r w:rsidR="00383A1B" w:rsidRPr="00814BCF">
        <w:t>travel distance</w:t>
      </w:r>
      <w:r>
        <w:t>s</w:t>
      </w:r>
      <w:r w:rsidR="00383A1B" w:rsidRPr="00814BCF">
        <w:t xml:space="preserve"> were shown to be an insignificant factor (up to the largest considered apartment size of 12m x 16m)</w:t>
      </w:r>
      <w:r w:rsidR="009C3167">
        <w:t>.</w:t>
      </w:r>
    </w:p>
    <w:p w14:paraId="3BF6E593" w14:textId="1A05167B" w:rsidR="00383A1B" w:rsidRPr="00814BCF" w:rsidRDefault="00383A1B" w:rsidP="00383A1B">
      <w:pPr>
        <w:pStyle w:val="BulletPointParagraph"/>
        <w:spacing w:after="60"/>
      </w:pPr>
      <w:r w:rsidRPr="00814BCF">
        <w:t>It was not possible to state with sufficient confidence that enhanced detection alone could satisfy the requirements of the Building Regulations (Part B)</w:t>
      </w:r>
      <w:r w:rsidR="009C3167">
        <w:t>.</w:t>
      </w:r>
    </w:p>
    <w:p w14:paraId="09D2056F" w14:textId="56272069" w:rsidR="00383A1B" w:rsidRPr="00814BCF" w:rsidRDefault="00383A1B" w:rsidP="00383A1B">
      <w:pPr>
        <w:pStyle w:val="BulletPointParagraph"/>
        <w:spacing w:after="60"/>
      </w:pPr>
      <w:r w:rsidRPr="00814BCF">
        <w:t xml:space="preserve">It was stated that a fire engineered solution should consider all aspects of the whole fire system, including fire growth, smoke movement, smoke detection, suppression, human </w:t>
      </w:r>
      <w:proofErr w:type="gramStart"/>
      <w:r w:rsidRPr="00814BCF">
        <w:t>behaviour</w:t>
      </w:r>
      <w:proofErr w:type="gramEnd"/>
      <w:r w:rsidRPr="00814BCF">
        <w:t xml:space="preserve"> and interactions between them</w:t>
      </w:r>
      <w:r w:rsidR="009C3167">
        <w:t>.</w:t>
      </w:r>
    </w:p>
    <w:p w14:paraId="59271C4F" w14:textId="5573936B" w:rsidR="00383A1B" w:rsidRPr="00814BCF" w:rsidRDefault="00383A1B" w:rsidP="00383A1B">
      <w:pPr>
        <w:pStyle w:val="BulletPointParagraph"/>
        <w:spacing w:after="60"/>
      </w:pPr>
      <w:r w:rsidRPr="00814BCF">
        <w:t>It was noted that without consideration of human behaviour, depending on the scenario, fire models might not give an adequate measure of the risk</w:t>
      </w:r>
      <w:r w:rsidR="009C3167">
        <w:t>.</w:t>
      </w:r>
    </w:p>
    <w:p w14:paraId="4C75EA40" w14:textId="3CB3695B" w:rsidR="00383A1B" w:rsidRPr="00814BCF" w:rsidRDefault="00383A1B" w:rsidP="00383A1B">
      <w:pPr>
        <w:pStyle w:val="BulletPointParagraph"/>
        <w:spacing w:after="60"/>
      </w:pPr>
      <w:r w:rsidRPr="00814BCF">
        <w:t>The conclusions were not deemed applicable to larger flats than that examined, multiple level apartments, designs with water mist and other fire suppression systems, designs with an open kitchen close to the front door and designs with self-closing doors on inner rooms</w:t>
      </w:r>
      <w:r w:rsidR="009C3167">
        <w:t>.</w:t>
      </w:r>
    </w:p>
    <w:p w14:paraId="62A87423" w14:textId="77777777" w:rsidR="00383A1B" w:rsidRPr="00814BCF" w:rsidRDefault="00383A1B" w:rsidP="00383A1B">
      <w:pPr>
        <w:pStyle w:val="BulletPointParagraph"/>
        <w:spacing w:after="60"/>
      </w:pPr>
      <w:r w:rsidRPr="00814BCF">
        <w:t>The modelling that formed the basis of these conclusions assumed that all active fire safety measures would be maintained in accordance with their recognised standards to achieve appropriate levels of performance and reliability.</w:t>
      </w:r>
    </w:p>
    <w:p w14:paraId="737C4937" w14:textId="77777777" w:rsidR="00383A1B" w:rsidRPr="00814BCF" w:rsidRDefault="00383A1B" w:rsidP="00E43F8A">
      <w:pPr>
        <w:pStyle w:val="Subheading1"/>
        <w:numPr>
          <w:ilvl w:val="1"/>
          <w:numId w:val="12"/>
        </w:numPr>
        <w:rPr>
          <w:rFonts w:eastAsia="Calibri"/>
        </w:rPr>
      </w:pPr>
      <w:bookmarkStart w:id="55" w:name="_Toc419306355"/>
      <w:bookmarkStart w:id="56" w:name="_Toc36105577"/>
      <w:bookmarkStart w:id="57" w:name="_Toc89692943"/>
      <w:bookmarkStart w:id="58" w:name="_Toc142038254"/>
      <w:r w:rsidRPr="00814BCF">
        <w:rPr>
          <w:rFonts w:eastAsia="Calibri"/>
        </w:rPr>
        <w:t>BS 9991</w:t>
      </w:r>
      <w:bookmarkEnd w:id="55"/>
      <w:bookmarkEnd w:id="56"/>
      <w:bookmarkEnd w:id="57"/>
      <w:bookmarkEnd w:id="58"/>
    </w:p>
    <w:p w14:paraId="0211AF68" w14:textId="70323C5C" w:rsidR="00383A1B" w:rsidRPr="00814BCF" w:rsidRDefault="00383A1B" w:rsidP="00E43F8A">
      <w:pPr>
        <w:pStyle w:val="Parag"/>
        <w:numPr>
          <w:ilvl w:val="2"/>
          <w:numId w:val="12"/>
        </w:numPr>
      </w:pPr>
      <w:r w:rsidRPr="00814BCF">
        <w:t>The results of the NHBC study were later incorporated into BS 9991. Thus, it is now possible to design open plan flat layouts without approval risk, providing the caveats in BS 9991 are adhered to.</w:t>
      </w:r>
    </w:p>
    <w:p w14:paraId="7B82D5F6" w14:textId="77777777" w:rsidR="00383A1B" w:rsidRPr="00814BCF" w:rsidRDefault="00383A1B" w:rsidP="00E43F8A">
      <w:pPr>
        <w:pStyle w:val="Subheading1"/>
        <w:numPr>
          <w:ilvl w:val="1"/>
          <w:numId w:val="12"/>
        </w:numPr>
        <w:rPr>
          <w:rFonts w:eastAsia="Calibri"/>
        </w:rPr>
      </w:pPr>
      <w:bookmarkStart w:id="59" w:name="_Toc36105578"/>
      <w:bookmarkStart w:id="60" w:name="_Toc89692944"/>
      <w:bookmarkStart w:id="61" w:name="_Toc142038255"/>
      <w:r w:rsidRPr="00814BCF">
        <w:rPr>
          <w:rFonts w:eastAsia="Calibri"/>
        </w:rPr>
        <w:t>Proposed Design</w:t>
      </w:r>
      <w:bookmarkEnd w:id="59"/>
      <w:bookmarkEnd w:id="60"/>
      <w:bookmarkEnd w:id="61"/>
    </w:p>
    <w:p w14:paraId="11C976A9" w14:textId="4FC58562" w:rsidR="00023AB3" w:rsidRDefault="00383A1B" w:rsidP="00E43F8A">
      <w:pPr>
        <w:pStyle w:val="Parag"/>
        <w:numPr>
          <w:ilvl w:val="2"/>
          <w:numId w:val="12"/>
        </w:numPr>
      </w:pPr>
      <w:r w:rsidRPr="00814BCF">
        <w:t>The proposed</w:t>
      </w:r>
      <w:r>
        <w:t xml:space="preserve"> </w:t>
      </w:r>
      <w:r w:rsidR="00CE2F4A">
        <w:t xml:space="preserve">dwelling </w:t>
      </w:r>
      <w:r w:rsidR="00CD0D1C">
        <w:t>design</w:t>
      </w:r>
      <w:r w:rsidR="00D13071">
        <w:t xml:space="preserve"> at </w:t>
      </w:r>
      <w:r w:rsidR="007A4277" w:rsidRPr="007A4277">
        <w:t>{{PROJECT_NAME}}</w:t>
      </w:r>
      <w:r w:rsidRPr="00814BCF">
        <w:t xml:space="preserve"> do</w:t>
      </w:r>
      <w:r w:rsidR="00CE2F4A">
        <w:t>es</w:t>
      </w:r>
      <w:r w:rsidRPr="00814BCF">
        <w:t xml:space="preserve"> not </w:t>
      </w:r>
      <w:r w:rsidR="00F04093">
        <w:t>meet the</w:t>
      </w:r>
      <w:r w:rsidRPr="00814BCF">
        <w:t xml:space="preserve"> guidance given in BS 9991</w:t>
      </w:r>
      <w:r w:rsidR="00025D23">
        <w:t xml:space="preserve"> as </w:t>
      </w:r>
      <w:r w:rsidR="00CE2F4A">
        <w:t>it</w:t>
      </w:r>
      <w:r w:rsidR="007A4277">
        <w:t xml:space="preserve"> </w:t>
      </w:r>
      <w:r w:rsidR="00B320ED">
        <w:t>{{</w:t>
      </w:r>
      <w:r w:rsidR="00B320ED" w:rsidRPr="00B320ED">
        <w:t>REASONS_FOR_STUDY</w:t>
      </w:r>
      <w:r w:rsidR="00B320ED">
        <w:t>}}</w:t>
      </w:r>
      <w:commentRangeStart w:id="62"/>
      <w:r w:rsidR="00023AB3">
        <w:t>.</w:t>
      </w:r>
      <w:commentRangeEnd w:id="62"/>
      <w:r w:rsidR="00CE2F4A">
        <w:rPr>
          <w:rStyle w:val="CommentReference"/>
          <w:rFonts w:asciiTheme="minorHAnsi" w:eastAsiaTheme="minorHAnsi" w:hAnsiTheme="minorHAnsi" w:cstheme="minorBidi"/>
          <w:bCs w:val="0"/>
          <w:color w:val="auto"/>
          <w:lang w:eastAsia="en-US"/>
        </w:rPr>
        <w:commentReference w:id="62"/>
      </w:r>
    </w:p>
    <w:p w14:paraId="65572C83" w14:textId="05EDC74B" w:rsidR="00383A1B" w:rsidRPr="00814BCF" w:rsidRDefault="006F5245" w:rsidP="00E43F8A">
      <w:pPr>
        <w:pStyle w:val="Parag"/>
        <w:numPr>
          <w:ilvl w:val="2"/>
          <w:numId w:val="12"/>
        </w:numPr>
      </w:pPr>
      <w:r w:rsidRPr="006F5245">
        <w:t xml:space="preserve">{% if ONLY_OPEN_KITCHEN </w:t>
      </w:r>
      <w:proofErr w:type="gramStart"/>
      <w:r w:rsidRPr="006F5245">
        <w:t>%}</w:t>
      </w:r>
      <w:r>
        <w:t>It</w:t>
      </w:r>
      <w:proofErr w:type="gramEnd"/>
      <w:r>
        <w:t xml:space="preserve"> should be noted that the conclusions of the NHBC / BRE study do not state that enclosed kitchens are necessary in larger open plan flats. In fact, further work by the </w:t>
      </w:r>
      <w:proofErr w:type="gramStart"/>
      <w:r>
        <w:t>BRE</w:t>
      </w:r>
      <w:r w:rsidRPr="00DE70D0">
        <w:rPr>
          <w:color w:val="2F5496" w:themeColor="accent1" w:themeShade="BF"/>
          <w:vertAlign w:val="superscript"/>
        </w:rPr>
        <w:t>[</w:t>
      </w:r>
      <w:proofErr w:type="gramEnd"/>
      <w:r w:rsidRPr="00DE70D0">
        <w:rPr>
          <w:color w:val="2F5496" w:themeColor="accent1" w:themeShade="BF"/>
          <w:vertAlign w:val="superscript"/>
        </w:rPr>
        <w:t>22]</w:t>
      </w:r>
      <w:r>
        <w:t xml:space="preserve"> shows that repeating the study with open plan kitchens in the larger flats does not affect the broad conclusions of their study. Nonetheless, as the proposals are a deviation from the guidance of BS 9991, </w:t>
      </w:r>
      <w:r w:rsidRPr="00814BCF">
        <w:t xml:space="preserve">an alternative fire safety engineering approach has been used to determine whether the proposed design provides a level of safety which is at least equivalent to a code-compliant </w:t>
      </w:r>
      <w:proofErr w:type="gramStart"/>
      <w:r w:rsidRPr="00814BCF">
        <w:t>design</w:t>
      </w:r>
      <w:r w:rsidR="006C303F">
        <w:t>.</w:t>
      </w:r>
      <w:r w:rsidRPr="006F5245">
        <w:t>{</w:t>
      </w:r>
      <w:proofErr w:type="gramEnd"/>
      <w:r w:rsidRPr="006F5245">
        <w:t>%- else -%}</w:t>
      </w:r>
      <w:r>
        <w:t xml:space="preserve">It should be noted that the NHBC/BRE study does not conclude that arrangements such as this are unsafe. Rather, the limitations to open plan dwelling arrangements in BS 9991 reflect the geometry and arrangement of the flat types studied in the NHBC/BRE study. Given this, the purpose of this report is to study whether an open plan dwelling which exceeds the limitations of the guidance of BS 9991 can still be considered to provide a level of safety which is at least equivalent to a code compliant </w:t>
      </w:r>
      <w:proofErr w:type="gramStart"/>
      <w:r>
        <w:t>arrangement</w:t>
      </w:r>
      <w:r w:rsidR="006C303F">
        <w:t>.</w:t>
      </w:r>
      <w:r w:rsidRPr="006F5245">
        <w:t>{</w:t>
      </w:r>
      <w:proofErr w:type="gramEnd"/>
      <w:r w:rsidRPr="006F5245">
        <w:t>% endif %}</w:t>
      </w:r>
      <w:commentRangeStart w:id="63"/>
      <w:commentRangeEnd w:id="63"/>
      <w:r w:rsidR="00CE2F4A">
        <w:rPr>
          <w:rStyle w:val="CommentReference"/>
          <w:rFonts w:asciiTheme="minorHAnsi" w:eastAsiaTheme="minorHAnsi" w:hAnsiTheme="minorHAnsi" w:cstheme="minorBidi"/>
          <w:bCs w:val="0"/>
          <w:color w:val="auto"/>
          <w:lang w:eastAsia="en-US"/>
        </w:rPr>
        <w:commentReference w:id="63"/>
      </w:r>
    </w:p>
    <w:p w14:paraId="75F969E8" w14:textId="52C818D5" w:rsidR="00383A1B" w:rsidRPr="00814BCF" w:rsidRDefault="00383A1B" w:rsidP="00687130">
      <w:pPr>
        <w:pStyle w:val="Parag"/>
        <w:numPr>
          <w:ilvl w:val="2"/>
          <w:numId w:val="12"/>
        </w:numPr>
        <w:spacing w:before="0" w:line="240" w:lineRule="atLeast"/>
        <w:ind w:left="709"/>
      </w:pPr>
      <w:r w:rsidRPr="00814BCF">
        <w:t>The methods set out in this report are consistent with those in BS 7974</w:t>
      </w:r>
      <w:r w:rsidR="003466A6" w:rsidRPr="003A2F8E">
        <w:rPr>
          <w:color w:val="2C5AA8"/>
          <w:vertAlign w:val="superscript"/>
        </w:rPr>
        <w:t>[1</w:t>
      </w:r>
      <w:r w:rsidR="00815455">
        <w:rPr>
          <w:color w:val="2C5AA8"/>
          <w:vertAlign w:val="superscript"/>
        </w:rPr>
        <w:t>0</w:t>
      </w:r>
      <w:r w:rsidR="003466A6" w:rsidRPr="003A2F8E">
        <w:rPr>
          <w:color w:val="2C5AA8"/>
          <w:vertAlign w:val="superscript"/>
        </w:rPr>
        <w:t>]</w:t>
      </w:r>
      <w:r w:rsidRPr="00814BCF">
        <w:t xml:space="preserve">. Wherever possible, the same input data, </w:t>
      </w:r>
      <w:r w:rsidR="00537B12">
        <w:t xml:space="preserve">methods, </w:t>
      </w:r>
      <w:proofErr w:type="gramStart"/>
      <w:r w:rsidRPr="00814BCF">
        <w:t>assumptions</w:t>
      </w:r>
      <w:proofErr w:type="gramEnd"/>
      <w:r w:rsidRPr="00814BCF">
        <w:t xml:space="preserve"> and acceptability criteria used in the BRE study have been adopted. These assumptions, along with all other data inputs are considered in detail in the sections which follow.</w:t>
      </w:r>
    </w:p>
    <w:p w14:paraId="7C60E06A" w14:textId="31AB50B7" w:rsidR="00383A1B" w:rsidRPr="00814BCF" w:rsidRDefault="00383A1B" w:rsidP="00E43F8A">
      <w:pPr>
        <w:pStyle w:val="MainHeadd"/>
        <w:numPr>
          <w:ilvl w:val="0"/>
          <w:numId w:val="12"/>
        </w:numPr>
      </w:pPr>
      <w:bookmarkStart w:id="64" w:name="_Toc419306357"/>
      <w:bookmarkStart w:id="65" w:name="_Toc36105579"/>
      <w:bookmarkStart w:id="66" w:name="_Toc48639790"/>
      <w:bookmarkStart w:id="67" w:name="_Toc89687784"/>
      <w:bookmarkStart w:id="68" w:name="_Toc89692945"/>
      <w:bookmarkStart w:id="69" w:name="_Toc142038256"/>
      <w:r w:rsidRPr="00814BCF">
        <w:lastRenderedPageBreak/>
        <w:t>CFD M</w:t>
      </w:r>
      <w:bookmarkEnd w:id="64"/>
      <w:r w:rsidRPr="00814BCF">
        <w:t>odel Properties</w:t>
      </w:r>
      <w:bookmarkEnd w:id="65"/>
      <w:bookmarkEnd w:id="66"/>
      <w:bookmarkEnd w:id="67"/>
      <w:bookmarkEnd w:id="68"/>
      <w:bookmarkEnd w:id="69"/>
    </w:p>
    <w:p w14:paraId="2B8E3B85" w14:textId="53C6CF84" w:rsidR="00383A1B" w:rsidRPr="00814BCF" w:rsidRDefault="00383A1B" w:rsidP="00E43F8A">
      <w:pPr>
        <w:pStyle w:val="Subheading1"/>
        <w:numPr>
          <w:ilvl w:val="1"/>
          <w:numId w:val="12"/>
        </w:numPr>
        <w:rPr>
          <w:rFonts w:eastAsia="Calibri"/>
        </w:rPr>
      </w:pPr>
      <w:bookmarkStart w:id="70" w:name="_Toc321401804"/>
      <w:bookmarkStart w:id="71" w:name="_Toc419306358"/>
      <w:bookmarkStart w:id="72" w:name="_Toc36105580"/>
      <w:bookmarkStart w:id="73" w:name="_Toc89692946"/>
      <w:bookmarkStart w:id="74" w:name="_Ref128926662"/>
      <w:bookmarkStart w:id="75" w:name="_Toc142038257"/>
      <w:r w:rsidRPr="00814BCF">
        <w:rPr>
          <w:rFonts w:eastAsia="Calibri"/>
        </w:rPr>
        <w:t>Fire Scenarios</w:t>
      </w:r>
      <w:bookmarkEnd w:id="70"/>
      <w:bookmarkEnd w:id="71"/>
      <w:bookmarkEnd w:id="72"/>
      <w:bookmarkEnd w:id="73"/>
      <w:bookmarkEnd w:id="74"/>
      <w:bookmarkEnd w:id="75"/>
    </w:p>
    <w:p w14:paraId="73570842" w14:textId="79E3FC3E" w:rsidR="008006F7" w:rsidRDefault="003B21F1" w:rsidP="00E43F8A">
      <w:pPr>
        <w:pStyle w:val="Parag"/>
        <w:numPr>
          <w:ilvl w:val="2"/>
          <w:numId w:val="12"/>
        </w:numPr>
        <w:spacing w:after="60"/>
      </w:pPr>
      <w:r>
        <w:t>T</w:t>
      </w:r>
      <w:r w:rsidR="008006F7">
        <w:t xml:space="preserve">he report studies the consequences of a fire which starts within the open plan </w:t>
      </w:r>
      <w:r w:rsidR="009E2563" w:rsidRPr="009E2563">
        <w:t>{{FIRE_LOCATION}}</w:t>
      </w:r>
      <w:commentRangeStart w:id="76"/>
      <w:r w:rsidR="008006F7">
        <w:t xml:space="preserve"> area</w:t>
      </w:r>
      <w:commentRangeEnd w:id="76"/>
      <w:r>
        <w:rPr>
          <w:rStyle w:val="CommentReference"/>
          <w:rFonts w:asciiTheme="minorHAnsi" w:eastAsiaTheme="minorHAnsi" w:hAnsiTheme="minorHAnsi" w:cstheme="minorBidi"/>
          <w:bCs w:val="0"/>
          <w:color w:val="auto"/>
          <w:lang w:eastAsia="en-US"/>
        </w:rPr>
        <w:commentReference w:id="76"/>
      </w:r>
      <w:r w:rsidR="008006F7">
        <w:t xml:space="preserve">. </w:t>
      </w:r>
    </w:p>
    <w:p w14:paraId="39BE2FD6" w14:textId="0831ED8D" w:rsidR="00425A0F" w:rsidRPr="00425A0F" w:rsidRDefault="00425A0F" w:rsidP="00E43F8A">
      <w:pPr>
        <w:pStyle w:val="Parag"/>
        <w:numPr>
          <w:ilvl w:val="2"/>
          <w:numId w:val="12"/>
        </w:numPr>
        <w:spacing w:after="60"/>
        <w:rPr>
          <w:b/>
          <w:bCs w:val="0"/>
          <w:color w:val="FF0000"/>
        </w:rPr>
      </w:pPr>
      <w:r w:rsidRPr="00425A0F">
        <w:rPr>
          <w:b/>
          <w:bCs w:val="0"/>
          <w:color w:val="FF0000"/>
        </w:rPr>
        <w:t>ENGINEER TO STATE WHY THIS FIRE LOCATION WAS CHOSEN</w:t>
      </w:r>
    </w:p>
    <w:p w14:paraId="20A443C9" w14:textId="101208B6" w:rsidR="00453701" w:rsidRDefault="00453701" w:rsidP="00E43F8A">
      <w:pPr>
        <w:pStyle w:val="Parag"/>
        <w:numPr>
          <w:ilvl w:val="2"/>
          <w:numId w:val="12"/>
        </w:numPr>
      </w:pPr>
      <w:r w:rsidRPr="00814BCF">
        <w:t>As part of the NHBC</w:t>
      </w:r>
      <w:r>
        <w:t>/BRE</w:t>
      </w:r>
      <w:r w:rsidRPr="00814BCF">
        <w:t xml:space="preserve"> study, the BRE ran thousands of simulations for each </w:t>
      </w:r>
      <w:r w:rsidR="00657F8E">
        <w:t>layout</w:t>
      </w:r>
      <w:r w:rsidRPr="00814BCF">
        <w:t xml:space="preserve"> studied and randomised the fire location in each. This allowed for all </w:t>
      </w:r>
      <w:r w:rsidR="00657F8E">
        <w:t>credible</w:t>
      </w:r>
      <w:r w:rsidRPr="00814BCF">
        <w:t xml:space="preserve"> fire scenarios in each </w:t>
      </w:r>
      <w:r w:rsidR="00257737">
        <w:t>layout</w:t>
      </w:r>
      <w:r w:rsidRPr="00814BCF">
        <w:t xml:space="preserve"> to be considered as part of the study to produce an overall or “absolute” level of safety associated with each design.</w:t>
      </w:r>
    </w:p>
    <w:p w14:paraId="4B5634EB" w14:textId="76D1B9D7" w:rsidR="00453701" w:rsidRPr="00661B63" w:rsidRDefault="00453701" w:rsidP="00E43F8A">
      <w:pPr>
        <w:pStyle w:val="Parag"/>
        <w:numPr>
          <w:ilvl w:val="2"/>
          <w:numId w:val="12"/>
        </w:numPr>
      </w:pPr>
      <w:r w:rsidRPr="00814BCF">
        <w:t xml:space="preserve">This is not possible using the FDS software, as each individual </w:t>
      </w:r>
      <w:r w:rsidR="0082502A">
        <w:t>fire model</w:t>
      </w:r>
      <w:r w:rsidRPr="00814BCF">
        <w:t xml:space="preserve"> takes </w:t>
      </w:r>
      <w:r w:rsidR="00747DBF">
        <w:t xml:space="preserve">over a day </w:t>
      </w:r>
      <w:r w:rsidRPr="00814BCF">
        <w:t xml:space="preserve">to run, so running thousands of simulations would not be feasible. For this reason, only </w:t>
      </w:r>
      <w:r w:rsidR="00B76DF8">
        <w:t>one</w:t>
      </w:r>
      <w:r w:rsidR="00416D09">
        <w:t xml:space="preserve"> “reasonable worst case”</w:t>
      </w:r>
      <w:r w:rsidRPr="00814BCF">
        <w:t xml:space="preserve"> fire location ha</w:t>
      </w:r>
      <w:r w:rsidR="00416D09">
        <w:t>s</w:t>
      </w:r>
      <w:r w:rsidRPr="00814BCF">
        <w:t xml:space="preserve"> been </w:t>
      </w:r>
      <w:r>
        <w:t>studied and “relative” levels of safety are generated rather than “absolute” levels</w:t>
      </w:r>
      <w:r w:rsidRPr="00814BCF">
        <w:t xml:space="preserve">. </w:t>
      </w:r>
      <w:r>
        <w:t>T</w:t>
      </w:r>
      <w:r w:rsidRPr="00814BCF">
        <w:t xml:space="preserve">his is not considered to impact the validity of the results </w:t>
      </w:r>
      <w:r>
        <w:t>as the other rooms where fire could occur (</w:t>
      </w:r>
      <w:proofErr w:type="gramStart"/>
      <w:r w:rsidR="00416D09">
        <w:t>i.e.</w:t>
      </w:r>
      <w:proofErr w:type="gramEnd"/>
      <w:r w:rsidR="00416D09">
        <w:t xml:space="preserve"> </w:t>
      </w:r>
      <w:r>
        <w:t>the bedrooms)</w:t>
      </w:r>
      <w:r w:rsidR="002C7C94">
        <w:t xml:space="preserve"> are</w:t>
      </w:r>
      <w:r w:rsidR="002A66C1">
        <w:t xml:space="preserve"> </w:t>
      </w:r>
      <w:r w:rsidR="002C7C94">
        <w:t xml:space="preserve">separated from the </w:t>
      </w:r>
      <w:r w:rsidR="002A66C1">
        <w:t xml:space="preserve">escape routes by a door and wall </w:t>
      </w:r>
      <w:r w:rsidR="00C907BD">
        <w:t xml:space="preserve">in both </w:t>
      </w:r>
      <w:r w:rsidR="00180DBC">
        <w:t xml:space="preserve">the code compliant and proposed design cases, </w:t>
      </w:r>
      <w:r w:rsidR="002A66C1">
        <w:t>and</w:t>
      </w:r>
      <w:r w:rsidR="00C907BD">
        <w:t xml:space="preserve"> are provided with </w:t>
      </w:r>
      <w:r w:rsidR="00425A0F">
        <w:t xml:space="preserve">suppression </w:t>
      </w:r>
      <w:r w:rsidR="00180DBC">
        <w:t>in the proposed case</w:t>
      </w:r>
      <w:r w:rsidR="002C7C94">
        <w:t xml:space="preserve">. As such, </w:t>
      </w:r>
      <w:r w:rsidR="00180DBC">
        <w:t xml:space="preserve">it is reasonable </w:t>
      </w:r>
      <w:r w:rsidR="00180DBC" w:rsidRPr="00661B63">
        <w:t xml:space="preserve">to assume that should fire occur in these rooms, the </w:t>
      </w:r>
      <w:r w:rsidR="00EB2247" w:rsidRPr="00661B63">
        <w:t xml:space="preserve">level of safety would be higher in the proposed design case. </w:t>
      </w:r>
    </w:p>
    <w:p w14:paraId="092C7625" w14:textId="47605D10" w:rsidR="00383A1B" w:rsidRPr="00661B63" w:rsidRDefault="00425A0F" w:rsidP="00E43F8A">
      <w:pPr>
        <w:pStyle w:val="Parag"/>
        <w:numPr>
          <w:ilvl w:val="2"/>
          <w:numId w:val="12"/>
        </w:numPr>
      </w:pPr>
      <w:r w:rsidRPr="00661B63">
        <w:t>F</w:t>
      </w:r>
      <w:r w:rsidR="00383A1B" w:rsidRPr="00661B63">
        <w:t xml:space="preserve">our separate </w:t>
      </w:r>
      <w:r w:rsidR="00EB2247" w:rsidRPr="00661B63">
        <w:t xml:space="preserve">FDS </w:t>
      </w:r>
      <w:r w:rsidR="002C7C94" w:rsidRPr="00661B63">
        <w:t xml:space="preserve">models have been run </w:t>
      </w:r>
      <w:r w:rsidRPr="00661B63">
        <w:t>as a part of this study</w:t>
      </w:r>
      <w:r w:rsidR="002C7C94" w:rsidRPr="00661B63">
        <w:t>, these are</w:t>
      </w:r>
      <w:r w:rsidR="00383A1B" w:rsidRPr="00661B63">
        <w:t>:</w:t>
      </w:r>
    </w:p>
    <w:p w14:paraId="09BD0F95" w14:textId="0528018F" w:rsidR="00383A1B" w:rsidRPr="00661B63" w:rsidRDefault="00383A1B" w:rsidP="00383A1B">
      <w:pPr>
        <w:pStyle w:val="BulletPointParagraph"/>
        <w:spacing w:after="60"/>
      </w:pPr>
      <w:r w:rsidRPr="00661B63">
        <w:rPr>
          <w:b/>
          <w:bCs w:val="0"/>
        </w:rPr>
        <w:t>(P</w:t>
      </w:r>
      <w:r w:rsidR="002C7C94" w:rsidRPr="00661B63">
        <w:rPr>
          <w:b/>
          <w:bCs w:val="0"/>
        </w:rPr>
        <w:t>D</w:t>
      </w:r>
      <w:r w:rsidRPr="00661B63">
        <w:rPr>
          <w:b/>
          <w:bCs w:val="0"/>
        </w:rPr>
        <w:t>1): Proposed Open Plan Arrangement.</w:t>
      </w:r>
      <w:r w:rsidRPr="00661B63">
        <w:t xml:space="preserve"> The proposed layout with no fire separation between the </w:t>
      </w:r>
      <w:r w:rsidR="0079756E" w:rsidRPr="00661B63">
        <w:t xml:space="preserve">{{FIRE_LOCATION}} </w:t>
      </w:r>
      <w:r w:rsidR="00CC62BC" w:rsidRPr="00661B63">
        <w:t>and bedroom escape routes</w:t>
      </w:r>
      <w:r w:rsidRPr="00661B63">
        <w:t xml:space="preserve"> but with a </w:t>
      </w:r>
      <w:r w:rsidR="00ED465D" w:rsidRPr="00661B63">
        <w:t>suppression</w:t>
      </w:r>
      <w:r w:rsidRPr="00661B63">
        <w:t xml:space="preserve"> system and an enhanced detection system throughout. In this model, the </w:t>
      </w:r>
      <w:r w:rsidR="00ED465D" w:rsidRPr="00661B63">
        <w:t>suppression</w:t>
      </w:r>
      <w:r w:rsidRPr="00661B63">
        <w:t xml:space="preserve"> system is assumed to operate and extinguish the fire</w:t>
      </w:r>
      <w:r w:rsidR="00BA481F" w:rsidRPr="00661B63">
        <w:t>.</w:t>
      </w:r>
    </w:p>
    <w:p w14:paraId="350B8C10" w14:textId="1A8C8853" w:rsidR="00383A1B" w:rsidRPr="00661B63" w:rsidRDefault="00383A1B" w:rsidP="00383A1B">
      <w:pPr>
        <w:pStyle w:val="BulletPointParagraph"/>
        <w:spacing w:after="60"/>
      </w:pPr>
      <w:r w:rsidRPr="00661B63">
        <w:rPr>
          <w:b/>
          <w:bCs w:val="0"/>
        </w:rPr>
        <w:t>(P</w:t>
      </w:r>
      <w:r w:rsidR="002C7C94" w:rsidRPr="00661B63">
        <w:rPr>
          <w:b/>
          <w:bCs w:val="0"/>
        </w:rPr>
        <w:t>D</w:t>
      </w:r>
      <w:r w:rsidRPr="00661B63">
        <w:rPr>
          <w:b/>
          <w:bCs w:val="0"/>
        </w:rPr>
        <w:t>2): Proposed Open Plan Arrangement.</w:t>
      </w:r>
      <w:r w:rsidRPr="00661B63">
        <w:t xml:space="preserve"> This layout is the same as in P</w:t>
      </w:r>
      <w:r w:rsidR="002C7C94" w:rsidRPr="00661B63">
        <w:t>D</w:t>
      </w:r>
      <w:r w:rsidRPr="00661B63">
        <w:t xml:space="preserve">1. However, in this scenario the </w:t>
      </w:r>
      <w:r w:rsidR="00ED465D" w:rsidRPr="00661B63">
        <w:t>suppression</w:t>
      </w:r>
      <w:r w:rsidRPr="00661B63">
        <w:t xml:space="preserve"> system fails to operate, allowing the fire to grow </w:t>
      </w:r>
      <w:r w:rsidR="00257737" w:rsidRPr="00661B63">
        <w:t>to a large size</w:t>
      </w:r>
      <w:r w:rsidR="00BA481F" w:rsidRPr="00661B63">
        <w:t>.</w:t>
      </w:r>
    </w:p>
    <w:p w14:paraId="17091FDA" w14:textId="4E7E4FA8" w:rsidR="00383A1B" w:rsidRPr="002A2A48" w:rsidRDefault="002A2A48" w:rsidP="002A2A48">
      <w:pPr>
        <w:pStyle w:val="BulletPointParagraph"/>
        <w:rPr>
          <w:b/>
          <w:bCs w:val="0"/>
        </w:rPr>
      </w:pPr>
      <w:bookmarkStart w:id="77" w:name="_Hlk144199070"/>
      <w:r w:rsidRPr="002A2A48">
        <w:rPr>
          <w:b/>
          <w:bCs w:val="0"/>
        </w:rPr>
        <w:t xml:space="preserve">(CC1): Code Compliant Design. </w:t>
      </w:r>
      <w:r w:rsidR="0075001A">
        <w:t>removed</w:t>
      </w:r>
    </w:p>
    <w:p w14:paraId="5417A019" w14:textId="7DA89A33" w:rsidR="00383A1B" w:rsidRPr="009D2EF4" w:rsidRDefault="00383A1B" w:rsidP="00383A1B">
      <w:pPr>
        <w:pStyle w:val="BulletPointParagraph"/>
        <w:spacing w:after="60"/>
      </w:pPr>
      <w:r w:rsidRPr="009D2EF4">
        <w:rPr>
          <w:b/>
          <w:bCs w:val="0"/>
        </w:rPr>
        <w:t>(</w:t>
      </w:r>
      <w:bookmarkStart w:id="78" w:name="_Hlk143864586"/>
      <w:r w:rsidRPr="009D2EF4">
        <w:rPr>
          <w:b/>
          <w:bCs w:val="0"/>
        </w:rPr>
        <w:t xml:space="preserve">CC2): </w:t>
      </w:r>
      <w:r w:rsidR="000D2D0E" w:rsidRPr="009D2EF4">
        <w:rPr>
          <w:b/>
          <w:bCs w:val="0"/>
        </w:rPr>
        <w:t xml:space="preserve">Code Compliant </w:t>
      </w:r>
      <w:r w:rsidRPr="009D2EF4">
        <w:rPr>
          <w:b/>
          <w:bCs w:val="0"/>
        </w:rPr>
        <w:t>Design.</w:t>
      </w:r>
      <w:r w:rsidRPr="009D2EF4">
        <w:t xml:space="preserve"> </w:t>
      </w:r>
      <w:bookmarkEnd w:id="78"/>
      <w:r w:rsidR="0075001A">
        <w:t>removed</w:t>
      </w:r>
    </w:p>
    <w:p w14:paraId="2965B7E0" w14:textId="77777777" w:rsidR="00383A1B" w:rsidRPr="00814BCF" w:rsidRDefault="00383A1B" w:rsidP="00E43F8A">
      <w:pPr>
        <w:pStyle w:val="Subheading1"/>
        <w:numPr>
          <w:ilvl w:val="1"/>
          <w:numId w:val="12"/>
        </w:numPr>
        <w:rPr>
          <w:rFonts w:eastAsia="Calibri"/>
        </w:rPr>
      </w:pPr>
      <w:bookmarkStart w:id="79" w:name="_Toc419306359"/>
      <w:bookmarkStart w:id="80" w:name="_Toc36105581"/>
      <w:bookmarkStart w:id="81" w:name="_Toc89692947"/>
      <w:bookmarkStart w:id="82" w:name="_Toc142038258"/>
      <w:bookmarkEnd w:id="77"/>
      <w:r w:rsidRPr="00814BCF">
        <w:rPr>
          <w:rFonts w:eastAsia="Calibri"/>
        </w:rPr>
        <w:t>Model Geometry</w:t>
      </w:r>
      <w:bookmarkEnd w:id="79"/>
      <w:bookmarkEnd w:id="80"/>
      <w:bookmarkEnd w:id="81"/>
      <w:bookmarkEnd w:id="82"/>
    </w:p>
    <w:p w14:paraId="3E4BC938" w14:textId="774B6AB5" w:rsidR="00383A1B" w:rsidRDefault="00383A1B" w:rsidP="00E43F8A">
      <w:pPr>
        <w:pStyle w:val="Parag"/>
        <w:numPr>
          <w:ilvl w:val="2"/>
          <w:numId w:val="12"/>
        </w:numPr>
      </w:pPr>
      <w:r w:rsidRPr="00814BCF">
        <w:t>The geometry of the building has been recreated by scaling from the architectural</w:t>
      </w:r>
      <w:r w:rsidR="00421C79">
        <w:t xml:space="preserve"> layouts</w:t>
      </w:r>
      <w:r w:rsidRPr="00814BCF">
        <w:t>. Screenshots of the CFD models are provided in</w:t>
      </w:r>
      <w:r w:rsidR="00FB3134">
        <w:t xml:space="preserve"> </w:t>
      </w:r>
      <w:r w:rsidR="00025EFF">
        <w:fldChar w:fldCharType="begin"/>
      </w:r>
      <w:r w:rsidR="00025EFF">
        <w:instrText xml:space="preserve"> REF _Ref464067739 \h </w:instrText>
      </w:r>
      <w:r w:rsidR="00025EFF">
        <w:fldChar w:fldCharType="separate"/>
      </w:r>
      <w:r w:rsidR="00C214A2" w:rsidRPr="00814BCF">
        <w:t xml:space="preserve">Figure </w:t>
      </w:r>
      <w:r w:rsidR="00C214A2">
        <w:rPr>
          <w:noProof/>
        </w:rPr>
        <w:t>1</w:t>
      </w:r>
      <w:r w:rsidR="00025EFF">
        <w:fldChar w:fldCharType="end"/>
      </w:r>
      <w:r w:rsidR="00025EFF">
        <w:t xml:space="preserve"> </w:t>
      </w:r>
      <w:r w:rsidR="00ED465D">
        <w:t xml:space="preserve">and </w:t>
      </w:r>
      <w:r w:rsidR="00ED465D">
        <w:fldChar w:fldCharType="begin"/>
      </w:r>
      <w:r w:rsidR="00ED465D">
        <w:instrText xml:space="preserve"> REF _Ref142035514 \h </w:instrText>
      </w:r>
      <w:r w:rsidR="00ED465D">
        <w:fldChar w:fldCharType="separate"/>
      </w:r>
      <w:r w:rsidR="00C214A2" w:rsidRPr="00814BCF">
        <w:t xml:space="preserve">Figure </w:t>
      </w:r>
      <w:r w:rsidR="00C214A2">
        <w:rPr>
          <w:noProof/>
        </w:rPr>
        <w:t>2</w:t>
      </w:r>
      <w:r w:rsidR="00ED465D">
        <w:fldChar w:fldCharType="end"/>
      </w:r>
      <w:r w:rsidR="00025EFF">
        <w:t>.</w:t>
      </w:r>
      <w:r w:rsidRPr="00814BCF">
        <w:t xml:space="preserve"> </w:t>
      </w:r>
      <w:bookmarkStart w:id="83" w:name="_Ref464067584"/>
      <w:bookmarkStart w:id="84" w:name="_Ref441665491"/>
      <w:r w:rsidR="00BE6FAA">
        <w:t xml:space="preserve">Further descriptions of the models are provided in the sections which follow. </w:t>
      </w:r>
      <w:r w:rsidR="00DE546B">
        <w:t xml:space="preserve">The CFD modelling data, which shows the model layout in full, can be provided for review upon request. </w:t>
      </w:r>
    </w:p>
    <w:p w14:paraId="597E63D8" w14:textId="25AE6242" w:rsidR="00562E03" w:rsidRDefault="00182D21" w:rsidP="00ED465D">
      <w:pPr>
        <w:pStyle w:val="Parag"/>
        <w:numPr>
          <w:ilvl w:val="2"/>
          <w:numId w:val="12"/>
        </w:numPr>
      </w:pPr>
      <w:r>
        <w:t xml:space="preserve">For the sake of simplicity, furniture was not included in the models. This is not considered to significantly affect the results as the height of furniture tends to be lower than the 1.7m reference height of the models. </w:t>
      </w:r>
      <w:r w:rsidR="008762BC">
        <w:t>Any inaccuracies associated with this approach will equally impact both the comparative and proposed models so are assumed to cancel out.</w:t>
      </w:r>
    </w:p>
    <w:p w14:paraId="49AB614F" w14:textId="77777777" w:rsidR="005D74AC" w:rsidRDefault="005D74AC" w:rsidP="00157E73">
      <w:pPr>
        <w:pStyle w:val="Parag"/>
        <w:numPr>
          <w:ilvl w:val="0"/>
          <w:numId w:val="0"/>
        </w:numPr>
        <w:ind w:left="720"/>
      </w:pPr>
    </w:p>
    <w:p w14:paraId="5D6DC445" w14:textId="77777777" w:rsidR="005D74AC" w:rsidRDefault="005D74AC" w:rsidP="00157E73">
      <w:pPr>
        <w:pStyle w:val="Parag"/>
        <w:numPr>
          <w:ilvl w:val="0"/>
          <w:numId w:val="0"/>
        </w:numPr>
        <w:ind w:left="720"/>
      </w:pPr>
    </w:p>
    <w:p w14:paraId="240B7A23" w14:textId="77777777" w:rsidR="00562E03" w:rsidRDefault="00562E03" w:rsidP="00562E03">
      <w:pPr>
        <w:pStyle w:val="Parag"/>
        <w:numPr>
          <w:ilvl w:val="0"/>
          <w:numId w:val="0"/>
        </w:numPr>
        <w:ind w:left="720"/>
      </w:pPr>
    </w:p>
    <w:p w14:paraId="6DCC8B9C" w14:textId="720A862A" w:rsidR="00562E03" w:rsidRDefault="00562E03" w:rsidP="00562E03">
      <w:pPr>
        <w:pStyle w:val="Parag"/>
        <w:numPr>
          <w:ilvl w:val="0"/>
          <w:numId w:val="0"/>
        </w:numPr>
        <w:ind w:left="720"/>
      </w:pPr>
    </w:p>
    <w:p w14:paraId="7C732FB3" w14:textId="686FC20D" w:rsidR="00383A1B" w:rsidRPr="00814BCF" w:rsidRDefault="00ED465D" w:rsidP="006A1504">
      <w:pPr>
        <w:pStyle w:val="Parag"/>
        <w:numPr>
          <w:ilvl w:val="0"/>
          <w:numId w:val="0"/>
        </w:numPr>
        <w:ind w:left="720"/>
        <w:jc w:val="center"/>
      </w:pPr>
      <w:r w:rsidRPr="00814BCF">
        <w:rPr>
          <w:noProof/>
        </w:rPr>
        <w:lastRenderedPageBreak/>
        <mc:AlternateContent>
          <mc:Choice Requires="wps">
            <w:drawing>
              <wp:anchor distT="0" distB="0" distL="114300" distR="114300" simplePos="0" relativeHeight="251628544" behindDoc="0" locked="0" layoutInCell="1" allowOverlap="1" wp14:anchorId="251FEB6A" wp14:editId="555D1E82">
                <wp:simplePos x="0" y="0"/>
                <wp:positionH relativeFrom="column">
                  <wp:posOffset>2232660</wp:posOffset>
                </wp:positionH>
                <wp:positionV relativeFrom="paragraph">
                  <wp:posOffset>330835</wp:posOffset>
                </wp:positionV>
                <wp:extent cx="1316990" cy="241300"/>
                <wp:effectExtent l="0" t="0" r="73660" b="82550"/>
                <wp:wrapNone/>
                <wp:docPr id="93" name="Straight Arrow Connector 93"/>
                <wp:cNvGraphicFramePr/>
                <a:graphic xmlns:a="http://schemas.openxmlformats.org/drawingml/2006/main">
                  <a:graphicData uri="http://schemas.microsoft.com/office/word/2010/wordprocessingShape">
                    <wps:wsp>
                      <wps:cNvCnPr/>
                      <wps:spPr>
                        <a:xfrm>
                          <a:off x="0" y="0"/>
                          <a:ext cx="131699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A8F1F4" id="_x0000_t32" coordsize="21600,21600" o:spt="32" o:oned="t" path="m,l21600,21600e" filled="f">
                <v:path arrowok="t" fillok="f" o:connecttype="none"/>
                <o:lock v:ext="edit" shapetype="t"/>
              </v:shapetype>
              <v:shape id="Straight Arrow Connector 93" o:spid="_x0000_s1026" type="#_x0000_t32" style="position:absolute;margin-left:175.8pt;margin-top:26.05pt;width:103.7pt;height:1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" strokecolor="black [3200]"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48F818F7" wp14:editId="4085E931">
                <wp:simplePos x="0" y="0"/>
                <wp:positionH relativeFrom="column">
                  <wp:posOffset>880110</wp:posOffset>
                </wp:positionH>
                <wp:positionV relativeFrom="paragraph">
                  <wp:posOffset>-40640</wp:posOffset>
                </wp:positionV>
                <wp:extent cx="1401233" cy="47625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1401233" cy="476250"/>
                        </a:xfrm>
                        <a:prstGeom prst="rect">
                          <a:avLst/>
                        </a:prstGeom>
                        <a:noFill/>
                        <a:ln w="6350">
                          <a:noFill/>
                        </a:ln>
                      </wps:spPr>
                      <wps:txbx>
                        <w:txbxContent>
                          <w:p w14:paraId="65AB9886" w14:textId="6355389C" w:rsidR="000A5E7C" w:rsidRPr="007A77BB" w:rsidRDefault="000A5E7C"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Yellow Dots are Point Measurement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818F7" id="Text Box 279" o:spid="_x0000_s1035" type="#_x0000_t202" style="position:absolute;left:0;text-align:left;margin-left:69.3pt;margin-top:-3.2pt;width:110.35pt;height: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" filled="f" stroked="f" strokeweight=".5pt">
                <v:textbox>
                  <w:txbxContent>
                    <w:p w14:paraId="65AB9886" w14:textId="6355389C" w:rsidR="000A5E7C" w:rsidRPr="007A77BB" w:rsidRDefault="000A5E7C"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Yellow Dots are Point Measurement Devices</w:t>
                      </w:r>
                    </w:p>
                  </w:txbxContent>
                </v:textbox>
              </v:shape>
            </w:pict>
          </mc:Fallback>
        </mc:AlternateContent>
      </w:r>
      <w:r w:rsidRPr="00814BCF">
        <w:rPr>
          <w:noProof/>
        </w:rPr>
        <mc:AlternateContent>
          <mc:Choice Requires="wps">
            <w:drawing>
              <wp:anchor distT="0" distB="0" distL="114300" distR="114300" simplePos="0" relativeHeight="251622400" behindDoc="0" locked="0" layoutInCell="1" allowOverlap="1" wp14:anchorId="79B7E79F" wp14:editId="5113246A">
                <wp:simplePos x="0" y="0"/>
                <wp:positionH relativeFrom="column">
                  <wp:posOffset>1711960</wp:posOffset>
                </wp:positionH>
                <wp:positionV relativeFrom="paragraph">
                  <wp:posOffset>848995</wp:posOffset>
                </wp:positionV>
                <wp:extent cx="1259840" cy="250825"/>
                <wp:effectExtent l="0" t="0" r="73660" b="73025"/>
                <wp:wrapNone/>
                <wp:docPr id="89" name="Straight Arrow Connector 89"/>
                <wp:cNvGraphicFramePr/>
                <a:graphic xmlns:a="http://schemas.openxmlformats.org/drawingml/2006/main">
                  <a:graphicData uri="http://schemas.microsoft.com/office/word/2010/wordprocessingShape">
                    <wps:wsp>
                      <wps:cNvCnPr/>
                      <wps:spPr>
                        <a:xfrm>
                          <a:off x="0" y="0"/>
                          <a:ext cx="1259840"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F8E513" id="Straight Arrow Connector 89" o:spid="_x0000_s1026" type="#_x0000_t32" style="position:absolute;margin-left:134.8pt;margin-top:66.85pt;width:99.2pt;height:19.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" strokecolor="black [3200]" strokeweight=".5pt">
                <v:stroke endarrow="block" joinstyle="miter"/>
              </v:shape>
            </w:pict>
          </mc:Fallback>
        </mc:AlternateContent>
      </w:r>
      <w:r>
        <w:rPr>
          <w:noProof/>
        </w:rPr>
        <mc:AlternateContent>
          <mc:Choice Requires="wps">
            <w:drawing>
              <wp:anchor distT="0" distB="0" distL="114300" distR="114300" simplePos="0" relativeHeight="251532288" behindDoc="0" locked="0" layoutInCell="1" allowOverlap="1" wp14:anchorId="37F5AD4B" wp14:editId="7494805C">
                <wp:simplePos x="0" y="0"/>
                <wp:positionH relativeFrom="column">
                  <wp:posOffset>227965</wp:posOffset>
                </wp:positionH>
                <wp:positionV relativeFrom="paragraph">
                  <wp:posOffset>694055</wp:posOffset>
                </wp:positionV>
                <wp:extent cx="1479550" cy="450850"/>
                <wp:effectExtent l="0" t="0" r="0" b="6350"/>
                <wp:wrapNone/>
                <wp:docPr id="74" name="Text Box 74"/>
                <wp:cNvGraphicFramePr/>
                <a:graphic xmlns:a="http://schemas.openxmlformats.org/drawingml/2006/main">
                  <a:graphicData uri="http://schemas.microsoft.com/office/word/2010/wordprocessingShape">
                    <wps:wsp>
                      <wps:cNvSpPr txBox="1"/>
                      <wps:spPr>
                        <a:xfrm>
                          <a:off x="0" y="0"/>
                          <a:ext cx="1479550" cy="450850"/>
                        </a:xfrm>
                        <a:prstGeom prst="rect">
                          <a:avLst/>
                        </a:prstGeom>
                        <a:noFill/>
                        <a:ln w="6350">
                          <a:noFill/>
                        </a:ln>
                      </wps:spPr>
                      <wps:txbx>
                        <w:txbxContent>
                          <w:p w14:paraId="62E8B033" w14:textId="12C22585" w:rsidR="00383A1B" w:rsidRPr="007A77BB" w:rsidRDefault="00562E03" w:rsidP="00383A1B">
                            <w:pPr>
                              <w:jc w:val="center"/>
                              <w:rPr>
                                <w:rFonts w:ascii="Segoe UI Light" w:hAnsi="Segoe UI Light" w:cs="Segoe UI Light"/>
                                <w:sz w:val="20"/>
                                <w:szCs w:val="20"/>
                              </w:rPr>
                            </w:pPr>
                            <w:r>
                              <w:rPr>
                                <w:rFonts w:ascii="Segoe UI Light" w:hAnsi="Segoe UI Light" w:cs="Segoe UI Light"/>
                                <w:sz w:val="20"/>
                                <w:szCs w:val="20"/>
                              </w:rPr>
                              <w:t>HVAC Leakage “VENTS”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5AD4B" id="Text Box 74" o:spid="_x0000_s1036" type="#_x0000_t202" style="position:absolute;left:0;text-align:left;margin-left:17.95pt;margin-top:54.65pt;width:116.5pt;height:35.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" filled="f" stroked="f" strokeweight=".5pt">
                <v:textbox>
                  <w:txbxContent>
                    <w:p w14:paraId="62E8B033" w14:textId="12C22585" w:rsidR="00383A1B" w:rsidRPr="007A77BB" w:rsidRDefault="00562E03" w:rsidP="00383A1B">
                      <w:pPr>
                        <w:jc w:val="center"/>
                        <w:rPr>
                          <w:rFonts w:ascii="Segoe UI Light" w:hAnsi="Segoe UI Light" w:cs="Segoe UI Light"/>
                          <w:sz w:val="20"/>
                          <w:szCs w:val="20"/>
                        </w:rPr>
                      </w:pPr>
                      <w:r>
                        <w:rPr>
                          <w:rFonts w:ascii="Segoe UI Light" w:hAnsi="Segoe UI Light" w:cs="Segoe UI Light"/>
                          <w:sz w:val="20"/>
                          <w:szCs w:val="20"/>
                        </w:rPr>
                        <w:t>HVAC Leakage “VENTS”</w:t>
                      </w:r>
                    </w:p>
                  </w:txbxContent>
                </v:textbox>
              </v:shape>
            </w:pict>
          </mc:Fallback>
        </mc:AlternateContent>
      </w:r>
      <w:r w:rsidRPr="00814BCF">
        <w:rPr>
          <w:noProof/>
        </w:rPr>
        <mc:AlternateContent>
          <mc:Choice Requires="wps">
            <w:drawing>
              <wp:anchor distT="0" distB="0" distL="114300" distR="114300" simplePos="0" relativeHeight="251620352" behindDoc="0" locked="0" layoutInCell="1" allowOverlap="1" wp14:anchorId="263622F4" wp14:editId="2348F106">
                <wp:simplePos x="0" y="0"/>
                <wp:positionH relativeFrom="column">
                  <wp:posOffset>2112010</wp:posOffset>
                </wp:positionH>
                <wp:positionV relativeFrom="paragraph">
                  <wp:posOffset>3099434</wp:posOffset>
                </wp:positionV>
                <wp:extent cx="1371600" cy="573405"/>
                <wp:effectExtent l="0" t="38100" r="57150" b="36195"/>
                <wp:wrapNone/>
                <wp:docPr id="88" name="Straight Arrow Connector 88"/>
                <wp:cNvGraphicFramePr/>
                <a:graphic xmlns:a="http://schemas.openxmlformats.org/drawingml/2006/main">
                  <a:graphicData uri="http://schemas.microsoft.com/office/word/2010/wordprocessingShape">
                    <wps:wsp>
                      <wps:cNvCnPr/>
                      <wps:spPr>
                        <a:xfrm flipV="1">
                          <a:off x="0" y="0"/>
                          <a:ext cx="1371600" cy="573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41329" id="Straight Arrow Connector 88" o:spid="_x0000_s1026" type="#_x0000_t32" style="position:absolute;margin-left:166.3pt;margin-top:244.05pt;width:108pt;height:45.15pt;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" strokecolor="black [3200]" strokeweight=".5pt">
                <v:stroke endarrow="block" joinstyle="miter"/>
              </v:shape>
            </w:pict>
          </mc:Fallback>
        </mc:AlternateContent>
      </w:r>
      <w:r>
        <w:rPr>
          <w:noProof/>
        </w:rPr>
        <mc:AlternateContent>
          <mc:Choice Requires="wps">
            <w:drawing>
              <wp:anchor distT="0" distB="0" distL="114300" distR="114300" simplePos="0" relativeHeight="251534336" behindDoc="0" locked="0" layoutInCell="1" allowOverlap="1" wp14:anchorId="375A868F" wp14:editId="07BE6850">
                <wp:simplePos x="0" y="0"/>
                <wp:positionH relativeFrom="column">
                  <wp:posOffset>1438910</wp:posOffset>
                </wp:positionH>
                <wp:positionV relativeFrom="paragraph">
                  <wp:posOffset>1579880</wp:posOffset>
                </wp:positionV>
                <wp:extent cx="2496820" cy="1106805"/>
                <wp:effectExtent l="0" t="38100" r="55880" b="36195"/>
                <wp:wrapNone/>
                <wp:docPr id="75" name="Straight Arrow Connector 75"/>
                <wp:cNvGraphicFramePr/>
                <a:graphic xmlns:a="http://schemas.openxmlformats.org/drawingml/2006/main">
                  <a:graphicData uri="http://schemas.microsoft.com/office/word/2010/wordprocessingShape">
                    <wps:wsp>
                      <wps:cNvCnPr/>
                      <wps:spPr>
                        <a:xfrm flipV="1">
                          <a:off x="0" y="0"/>
                          <a:ext cx="2496820" cy="11068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5B8477" id="Straight Arrow Connector 75" o:spid="_x0000_s1026" type="#_x0000_t32" style="position:absolute;margin-left:113.3pt;margin-top:124.4pt;width:196.6pt;height:87.15pt;flip:y;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" strokecolor="black [3213]" strokeweight=".5pt">
                <v:stroke endarrow="block" joinstyle="miter"/>
              </v:shape>
            </w:pict>
          </mc:Fallback>
        </mc:AlternateContent>
      </w:r>
      <w:r>
        <w:rPr>
          <w:noProof/>
        </w:rPr>
        <mc:AlternateContent>
          <mc:Choice Requires="wps">
            <w:drawing>
              <wp:anchor distT="0" distB="0" distL="114300" distR="114300" simplePos="0" relativeHeight="251536384" behindDoc="0" locked="0" layoutInCell="1" allowOverlap="1" wp14:anchorId="5043ECB8" wp14:editId="10FBA8B0">
                <wp:simplePos x="0" y="0"/>
                <wp:positionH relativeFrom="column">
                  <wp:posOffset>377190</wp:posOffset>
                </wp:positionH>
                <wp:positionV relativeFrom="paragraph">
                  <wp:posOffset>2598420</wp:posOffset>
                </wp:positionV>
                <wp:extent cx="1198245" cy="4762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198245" cy="476250"/>
                        </a:xfrm>
                        <a:prstGeom prst="rect">
                          <a:avLst/>
                        </a:prstGeom>
                        <a:noFill/>
                        <a:ln w="6350">
                          <a:noFill/>
                        </a:ln>
                      </wps:spPr>
                      <wps:txbx>
                        <w:txbxContent>
                          <w:p w14:paraId="5923B3D0" w14:textId="32965AEE" w:rsidR="00383A1B" w:rsidRPr="007A77BB" w:rsidRDefault="00BA5975"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3ECB8" id="Text Box 81" o:spid="_x0000_s1037" type="#_x0000_t202" style="position:absolute;left:0;text-align:left;margin-left:29.7pt;margin-top:204.6pt;width:94.35pt;height:37.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" filled="f" stroked="f" strokeweight=".5pt">
                <v:textbox>
                  <w:txbxContent>
                    <w:p w14:paraId="5923B3D0" w14:textId="32965AEE" w:rsidR="00383A1B" w:rsidRPr="007A77BB" w:rsidRDefault="00BA5975"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v:textbox>
              </v:shape>
            </w:pict>
          </mc:Fallback>
        </mc:AlternateContent>
      </w:r>
      <w:r w:rsidR="0060178A">
        <w:rPr>
          <w:noProof/>
        </w:rPr>
        <mc:AlternateContent>
          <mc:Choice Requires="wps">
            <w:drawing>
              <wp:anchor distT="0" distB="0" distL="114300" distR="114300" simplePos="0" relativeHeight="251624448" behindDoc="0" locked="0" layoutInCell="1" allowOverlap="1" wp14:anchorId="6A928892" wp14:editId="78D9802A">
                <wp:simplePos x="0" y="0"/>
                <wp:positionH relativeFrom="column">
                  <wp:posOffset>1007297</wp:posOffset>
                </wp:positionH>
                <wp:positionV relativeFrom="paragraph">
                  <wp:posOffset>3560931</wp:posOffset>
                </wp:positionV>
                <wp:extent cx="1100666" cy="694266"/>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100666" cy="694266"/>
                        </a:xfrm>
                        <a:prstGeom prst="rect">
                          <a:avLst/>
                        </a:prstGeom>
                        <a:noFill/>
                        <a:ln w="6350">
                          <a:noFill/>
                        </a:ln>
                      </wps:spPr>
                      <wps:txbx>
                        <w:txbxContent>
                          <w:p w14:paraId="4375855E" w14:textId="2F4805F0" w:rsidR="00DE546B" w:rsidRPr="007A77BB" w:rsidRDefault="00DE546B" w:rsidP="00383A1B">
                            <w:pPr>
                              <w:rPr>
                                <w:rFonts w:ascii="Segoe UI Light" w:hAnsi="Segoe UI Light" w:cs="Segoe UI Light"/>
                                <w:sz w:val="20"/>
                                <w:szCs w:val="20"/>
                                <w:lang w:val="en-US"/>
                              </w:rPr>
                            </w:pPr>
                            <w:r w:rsidRPr="007A77BB">
                              <w:rPr>
                                <w:rFonts w:ascii="Segoe UI Light" w:hAnsi="Segoe UI Light" w:cs="Segoe UI Light"/>
                                <w:sz w:val="20"/>
                                <w:szCs w:val="20"/>
                                <w:lang w:val="en-US"/>
                              </w:rPr>
                              <w:t xml:space="preserve">Inlet Air Location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892" id="Text Box 91" o:spid="_x0000_s1038" type="#_x0000_t202" style="position:absolute;left:0;text-align:left;margin-left:79.3pt;margin-top:280.4pt;width:86.65pt;height:54.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" filled="f" stroked="f" strokeweight=".5pt">
                <v:textbox>
                  <w:txbxContent>
                    <w:p w14:paraId="4375855E" w14:textId="2F4805F0" w:rsidR="00DE546B" w:rsidRPr="007A77BB" w:rsidRDefault="00DE546B" w:rsidP="00383A1B">
                      <w:pPr>
                        <w:rPr>
                          <w:rFonts w:ascii="Segoe UI Light" w:hAnsi="Segoe UI Light" w:cs="Segoe UI Light"/>
                          <w:sz w:val="20"/>
                          <w:szCs w:val="20"/>
                          <w:lang w:val="en-US"/>
                        </w:rPr>
                      </w:pPr>
                      <w:r w:rsidRPr="007A77BB">
                        <w:rPr>
                          <w:rFonts w:ascii="Segoe UI Light" w:hAnsi="Segoe UI Light" w:cs="Segoe UI Light"/>
                          <w:sz w:val="20"/>
                          <w:szCs w:val="20"/>
                          <w:lang w:val="en-US"/>
                        </w:rPr>
                        <w:t xml:space="preserve">Inlet Air Location </w:t>
                      </w:r>
                    </w:p>
                  </w:txbxContent>
                </v:textbox>
              </v:shape>
            </w:pict>
          </mc:Fallback>
        </mc:AlternateContent>
      </w:r>
      <w:r w:rsidR="0060178A" w:rsidRPr="00814BCF">
        <w:rPr>
          <w:noProof/>
        </w:rPr>
        <mc:AlternateContent>
          <mc:Choice Requires="wps">
            <w:drawing>
              <wp:anchor distT="0" distB="0" distL="114300" distR="114300" simplePos="0" relativeHeight="251626496" behindDoc="0" locked="0" layoutInCell="1" allowOverlap="1" wp14:anchorId="6B5E1EC2" wp14:editId="1008EE68">
                <wp:simplePos x="0" y="0"/>
                <wp:positionH relativeFrom="margin">
                  <wp:posOffset>4432823</wp:posOffset>
                </wp:positionH>
                <wp:positionV relativeFrom="paragraph">
                  <wp:posOffset>2195194</wp:posOffset>
                </wp:positionV>
                <wp:extent cx="1248746" cy="501127"/>
                <wp:effectExtent l="38100" t="38100" r="27940" b="32385"/>
                <wp:wrapNone/>
                <wp:docPr id="92" name="Straight Arrow Connector 92"/>
                <wp:cNvGraphicFramePr/>
                <a:graphic xmlns:a="http://schemas.openxmlformats.org/drawingml/2006/main">
                  <a:graphicData uri="http://schemas.microsoft.com/office/word/2010/wordprocessingShape">
                    <wps:wsp>
                      <wps:cNvCnPr/>
                      <wps:spPr>
                        <a:xfrm flipH="1" flipV="1">
                          <a:off x="0" y="0"/>
                          <a:ext cx="1248746" cy="501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D9303" id="Straight Arrow Connector 92" o:spid="_x0000_s1026" type="#_x0000_t32" style="position:absolute;margin-left:349.05pt;margin-top:172.85pt;width:98.35pt;height:39.45pt;flip:x y;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" strokecolor="black [3200]" strokeweight=".5pt">
                <v:stroke endarrow="block" joinstyle="miter"/>
                <w10:wrap anchorx="margin"/>
              </v:shape>
            </w:pict>
          </mc:Fallback>
        </mc:AlternateContent>
      </w:r>
      <w:r w:rsidR="0060178A" w:rsidRPr="00814BCF">
        <w:rPr>
          <w:noProof/>
        </w:rPr>
        <mc:AlternateContent>
          <mc:Choice Requires="wps">
            <w:drawing>
              <wp:anchor distT="0" distB="0" distL="114300" distR="114300" simplePos="0" relativeHeight="251540480" behindDoc="0" locked="0" layoutInCell="1" allowOverlap="1" wp14:anchorId="1C57FEDF" wp14:editId="75BDA8DC">
                <wp:simplePos x="0" y="0"/>
                <wp:positionH relativeFrom="column">
                  <wp:posOffset>4723278</wp:posOffset>
                </wp:positionH>
                <wp:positionV relativeFrom="paragraph">
                  <wp:posOffset>484730</wp:posOffset>
                </wp:positionV>
                <wp:extent cx="369197" cy="365760"/>
                <wp:effectExtent l="38100" t="0" r="31115" b="53340"/>
                <wp:wrapNone/>
                <wp:docPr id="236" name="Straight Arrow Connector 236"/>
                <wp:cNvGraphicFramePr/>
                <a:graphic xmlns:a="http://schemas.openxmlformats.org/drawingml/2006/main">
                  <a:graphicData uri="http://schemas.microsoft.com/office/word/2010/wordprocessingShape">
                    <wps:wsp>
                      <wps:cNvCnPr/>
                      <wps:spPr>
                        <a:xfrm flipH="1">
                          <a:off x="0" y="0"/>
                          <a:ext cx="369197"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62315" id="Straight Arrow Connector 236" o:spid="_x0000_s1026" type="#_x0000_t32" style="position:absolute;margin-left:371.9pt;margin-top:38.15pt;width:29.05pt;height:28.8pt;flip:x;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" strokecolor="black [3200]" strokeweight=".5pt">
                <v:stroke endarrow="block" joinstyle="miter"/>
              </v:shape>
            </w:pict>
          </mc:Fallback>
        </mc:AlternateContent>
      </w:r>
      <w:r w:rsidR="00562E03">
        <w:rPr>
          <w:noProof/>
        </w:rPr>
        <mc:AlternateContent>
          <mc:Choice Requires="wps">
            <w:drawing>
              <wp:anchor distT="0" distB="0" distL="114300" distR="114300" simplePos="0" relativeHeight="251618304" behindDoc="0" locked="0" layoutInCell="1" allowOverlap="1" wp14:anchorId="77C6AE58" wp14:editId="2BE9AAE2">
                <wp:simplePos x="0" y="0"/>
                <wp:positionH relativeFrom="margin">
                  <wp:align>right</wp:align>
                </wp:positionH>
                <wp:positionV relativeFrom="paragraph">
                  <wp:posOffset>9330</wp:posOffset>
                </wp:positionV>
                <wp:extent cx="1418167" cy="50165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18167" cy="501650"/>
                        </a:xfrm>
                        <a:prstGeom prst="rect">
                          <a:avLst/>
                        </a:prstGeom>
                        <a:noFill/>
                        <a:ln w="6350">
                          <a:noFill/>
                        </a:ln>
                      </wps:spPr>
                      <wps:txbx>
                        <w:txbxContent>
                          <w:p w14:paraId="3A96492A" w14:textId="2BD650A8" w:rsidR="00DE546B" w:rsidRPr="007A77BB" w:rsidRDefault="00BA5975" w:rsidP="00383A1B">
                            <w:pPr>
                              <w:jc w:val="center"/>
                              <w:rPr>
                                <w:rFonts w:ascii="Segoe UI Light" w:hAnsi="Segoe UI Light" w:cs="Segoe UI Light"/>
                                <w:sz w:val="20"/>
                                <w:szCs w:val="20"/>
                              </w:rPr>
                            </w:pPr>
                            <w:r>
                              <w:rPr>
                                <w:rFonts w:ascii="Segoe UI Light" w:hAnsi="Segoe UI Light" w:cs="Segoe UI Light"/>
                                <w:sz w:val="20"/>
                                <w:szCs w:val="20"/>
                              </w:rPr>
                              <w:t xml:space="preserve">Blue Dots are Sprinkler Heads </w:t>
                            </w:r>
                            <w:r w:rsidR="00DE546B" w:rsidRPr="007A77BB">
                              <w:rPr>
                                <w:rFonts w:ascii="Segoe UI Light" w:hAnsi="Segoe UI Light" w:cs="Segoe UI Light"/>
                                <w:sz w:val="20"/>
                                <w:szCs w:val="20"/>
                              </w:rPr>
                              <w:t>(PD1 only)</w:t>
                            </w:r>
                          </w:p>
                          <w:p w14:paraId="32819B69" w14:textId="77777777" w:rsidR="00DE546B" w:rsidRPr="007A77BB" w:rsidRDefault="00DE546B" w:rsidP="00383A1B">
                            <w:pPr>
                              <w:jc w:val="center"/>
                              <w:rPr>
                                <w:rFonts w:ascii="Segoe UI Light" w:hAnsi="Segoe UI Light" w:cs="Segoe UI Light"/>
                                <w:sz w:val="20"/>
                                <w:szCs w:val="20"/>
                              </w:rPr>
                            </w:pPr>
                            <w:r w:rsidRPr="007A77BB">
                              <w:rPr>
                                <w:rFonts w:ascii="Segoe UI Light" w:hAnsi="Segoe UI Light" w:cs="Segoe UI Light"/>
                                <w:sz w:val="20"/>
                                <w:szCs w:val="20"/>
                              </w:rPr>
                              <w:t>(Blue Dots) – PP1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6AE58" id="Text Box 86" o:spid="_x0000_s1039" type="#_x0000_t202" style="position:absolute;left:0;text-align:left;margin-left:60.45pt;margin-top:.75pt;width:111.65pt;height:39.5pt;z-index:251618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" filled="f" stroked="f" strokeweight=".5pt">
                <v:textbox>
                  <w:txbxContent>
                    <w:p w14:paraId="3A96492A" w14:textId="2BD650A8" w:rsidR="00DE546B" w:rsidRPr="007A77BB" w:rsidRDefault="00BA5975" w:rsidP="00383A1B">
                      <w:pPr>
                        <w:jc w:val="center"/>
                        <w:rPr>
                          <w:rFonts w:ascii="Segoe UI Light" w:hAnsi="Segoe UI Light" w:cs="Segoe UI Light"/>
                          <w:sz w:val="20"/>
                          <w:szCs w:val="20"/>
                        </w:rPr>
                      </w:pPr>
                      <w:r>
                        <w:rPr>
                          <w:rFonts w:ascii="Segoe UI Light" w:hAnsi="Segoe UI Light" w:cs="Segoe UI Light"/>
                          <w:sz w:val="20"/>
                          <w:szCs w:val="20"/>
                        </w:rPr>
                        <w:t xml:space="preserve">Blue Dots are Sprinkler Heads </w:t>
                      </w:r>
                      <w:r w:rsidR="00DE546B" w:rsidRPr="007A77BB">
                        <w:rPr>
                          <w:rFonts w:ascii="Segoe UI Light" w:hAnsi="Segoe UI Light" w:cs="Segoe UI Light"/>
                          <w:sz w:val="20"/>
                          <w:szCs w:val="20"/>
                        </w:rPr>
                        <w:t>(PD1 only)</w:t>
                      </w:r>
                    </w:p>
                    <w:p w14:paraId="32819B69" w14:textId="77777777" w:rsidR="00DE546B" w:rsidRPr="007A77BB" w:rsidRDefault="00DE546B" w:rsidP="00383A1B">
                      <w:pPr>
                        <w:jc w:val="center"/>
                        <w:rPr>
                          <w:rFonts w:ascii="Segoe UI Light" w:hAnsi="Segoe UI Light" w:cs="Segoe UI Light"/>
                          <w:sz w:val="20"/>
                          <w:szCs w:val="20"/>
                        </w:rPr>
                      </w:pPr>
                      <w:r w:rsidRPr="007A77BB">
                        <w:rPr>
                          <w:rFonts w:ascii="Segoe UI Light" w:hAnsi="Segoe UI Light" w:cs="Segoe UI Light"/>
                          <w:sz w:val="20"/>
                          <w:szCs w:val="20"/>
                        </w:rPr>
                        <w:t>(Blue Dots) – PP1 Only</w:t>
                      </w:r>
                    </w:p>
                  </w:txbxContent>
                </v:textbox>
                <w10:wrap anchorx="margin"/>
              </v:shape>
            </w:pict>
          </mc:Fallback>
        </mc:AlternateContent>
      </w:r>
      <w:r w:rsidR="00562E03">
        <w:rPr>
          <w:noProof/>
        </w:rPr>
        <mc:AlternateContent>
          <mc:Choice Requires="wps">
            <w:drawing>
              <wp:anchor distT="0" distB="0" distL="114300" distR="114300" simplePos="0" relativeHeight="251697152" behindDoc="0" locked="0" layoutInCell="1" allowOverlap="1" wp14:anchorId="0E0F6825" wp14:editId="0B2D28B3">
                <wp:simplePos x="0" y="0"/>
                <wp:positionH relativeFrom="margin">
                  <wp:posOffset>5139104</wp:posOffset>
                </wp:positionH>
                <wp:positionV relativeFrom="paragraph">
                  <wp:posOffset>2701583</wp:posOffset>
                </wp:positionV>
                <wp:extent cx="1418167" cy="752621"/>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1418167" cy="752621"/>
                        </a:xfrm>
                        <a:prstGeom prst="rect">
                          <a:avLst/>
                        </a:prstGeom>
                        <a:noFill/>
                        <a:ln w="6350">
                          <a:noFill/>
                        </a:ln>
                      </wps:spPr>
                      <wps:txbx>
                        <w:txbxContent>
                          <w:p w14:paraId="1978727E" w14:textId="03B66C20" w:rsidR="00BA5975" w:rsidRPr="007A77BB" w:rsidRDefault="00BA5975" w:rsidP="00383A1B">
                            <w:pPr>
                              <w:jc w:val="center"/>
                              <w:rPr>
                                <w:rFonts w:ascii="Segoe UI Light" w:hAnsi="Segoe UI Light" w:cs="Segoe UI Light"/>
                                <w:sz w:val="20"/>
                                <w:szCs w:val="20"/>
                              </w:rPr>
                            </w:pPr>
                            <w:r>
                              <w:rPr>
                                <w:rFonts w:ascii="Segoe UI Light" w:hAnsi="Segoe UI Light" w:cs="Segoe UI Light"/>
                                <w:sz w:val="20"/>
                                <w:szCs w:val="20"/>
                              </w:rPr>
                              <w:t xml:space="preserve">Fire Location – </w:t>
                            </w:r>
                            <w:r w:rsidR="00562E03">
                              <w:rPr>
                                <w:rFonts w:ascii="Segoe UI Light" w:hAnsi="Segoe UI Light" w:cs="Segoe UI Light"/>
                                <w:sz w:val="20"/>
                                <w:szCs w:val="20"/>
                              </w:rPr>
                              <w:t xml:space="preserve">In </w:t>
                            </w:r>
                            <w:r>
                              <w:rPr>
                                <w:rFonts w:ascii="Segoe UI Light" w:hAnsi="Segoe UI Light" w:cs="Segoe UI Light"/>
                                <w:sz w:val="20"/>
                                <w:szCs w:val="20"/>
                              </w:rPr>
                              <w:t xml:space="preserve">PD2 </w:t>
                            </w:r>
                            <w:r w:rsidR="00562E03">
                              <w:rPr>
                                <w:rFonts w:ascii="Segoe UI Light" w:hAnsi="Segoe UI Light" w:cs="Segoe UI Light"/>
                                <w:sz w:val="20"/>
                                <w:szCs w:val="20"/>
                              </w:rPr>
                              <w:t xml:space="preserve">the fire base size is </w:t>
                            </w:r>
                            <w:proofErr w:type="gramStart"/>
                            <w:r w:rsidR="00562E03">
                              <w:rPr>
                                <w:rFonts w:ascii="Segoe UI Light" w:hAnsi="Segoe UI Light" w:cs="Segoe UI Light"/>
                                <w:sz w:val="20"/>
                                <w:szCs w:val="20"/>
                              </w:rPr>
                              <w:t>larger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F6825" id="Text Box 278" o:spid="_x0000_s1040" type="#_x0000_t202" style="position:absolute;left:0;text-align:left;margin-left:404.65pt;margin-top:212.7pt;width:111.65pt;height:59.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" filled="f" stroked="f" strokeweight=".5pt">
                <v:textbox>
                  <w:txbxContent>
                    <w:p w14:paraId="1978727E" w14:textId="03B66C20" w:rsidR="00BA5975" w:rsidRPr="007A77BB" w:rsidRDefault="00BA5975" w:rsidP="00383A1B">
                      <w:pPr>
                        <w:jc w:val="center"/>
                        <w:rPr>
                          <w:rFonts w:ascii="Segoe UI Light" w:hAnsi="Segoe UI Light" w:cs="Segoe UI Light"/>
                          <w:sz w:val="20"/>
                          <w:szCs w:val="20"/>
                        </w:rPr>
                      </w:pPr>
                      <w:r>
                        <w:rPr>
                          <w:rFonts w:ascii="Segoe UI Light" w:hAnsi="Segoe UI Light" w:cs="Segoe UI Light"/>
                          <w:sz w:val="20"/>
                          <w:szCs w:val="20"/>
                        </w:rPr>
                        <w:t xml:space="preserve">Fire Location – </w:t>
                      </w:r>
                      <w:r w:rsidR="00562E03">
                        <w:rPr>
                          <w:rFonts w:ascii="Segoe UI Light" w:hAnsi="Segoe UI Light" w:cs="Segoe UI Light"/>
                          <w:sz w:val="20"/>
                          <w:szCs w:val="20"/>
                        </w:rPr>
                        <w:t xml:space="preserve">In </w:t>
                      </w:r>
                      <w:r>
                        <w:rPr>
                          <w:rFonts w:ascii="Segoe UI Light" w:hAnsi="Segoe UI Light" w:cs="Segoe UI Light"/>
                          <w:sz w:val="20"/>
                          <w:szCs w:val="20"/>
                        </w:rPr>
                        <w:t xml:space="preserve">PD2 </w:t>
                      </w:r>
                      <w:r w:rsidR="00562E03">
                        <w:rPr>
                          <w:rFonts w:ascii="Segoe UI Light" w:hAnsi="Segoe UI Light" w:cs="Segoe UI Light"/>
                          <w:sz w:val="20"/>
                          <w:szCs w:val="20"/>
                        </w:rPr>
                        <w:t xml:space="preserve">the fire base size is </w:t>
                      </w:r>
                      <w:proofErr w:type="gramStart"/>
                      <w:r w:rsidR="00562E03">
                        <w:rPr>
                          <w:rFonts w:ascii="Segoe UI Light" w:hAnsi="Segoe UI Light" w:cs="Segoe UI Light"/>
                          <w:sz w:val="20"/>
                          <w:szCs w:val="20"/>
                        </w:rPr>
                        <w:t>larger</w:t>
                      </w:r>
                      <w:proofErr w:type="gramEnd"/>
                    </w:p>
                  </w:txbxContent>
                </v:textbox>
                <w10:wrap anchorx="margin"/>
              </v:shape>
            </w:pict>
          </mc:Fallback>
        </mc:AlternateContent>
      </w:r>
      <w:r w:rsidR="0060178A" w:rsidRPr="0060178A">
        <w:rPr>
          <w:noProof/>
        </w:rPr>
        <w:t xml:space="preserve"> </w:t>
      </w:r>
      <w:r w:rsidR="0060178A">
        <w:rPr>
          <w:noProof/>
        </w:rPr>
        <w:drawing>
          <wp:inline distT="0" distB="0" distL="0" distR="0" wp14:anchorId="68A2811E" wp14:editId="2891FECF">
            <wp:extent cx="4346089" cy="3843298"/>
            <wp:effectExtent l="0" t="0" r="0" b="5080"/>
            <wp:docPr id="49" name="Picture 4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with low confidence"/>
                    <pic:cNvPicPr/>
                  </pic:nvPicPr>
                  <pic:blipFill>
                    <a:blip r:embed="rId16"/>
                    <a:stretch>
                      <a:fillRect/>
                    </a:stretch>
                  </pic:blipFill>
                  <pic:spPr>
                    <a:xfrm>
                      <a:off x="0" y="0"/>
                      <a:ext cx="4353625" cy="3849962"/>
                    </a:xfrm>
                    <a:prstGeom prst="rect">
                      <a:avLst/>
                    </a:prstGeom>
                  </pic:spPr>
                </pic:pic>
              </a:graphicData>
            </a:graphic>
          </wp:inline>
        </w:drawing>
      </w:r>
      <w:r w:rsidR="00383A1B" w:rsidRPr="00814BCF">
        <w:rPr>
          <w:noProof/>
          <w:lang w:eastAsia="en-GB"/>
        </w:rPr>
        <w:t xml:space="preserve"> </w:t>
      </w:r>
    </w:p>
    <w:p w14:paraId="69F9D55E" w14:textId="46DEE84F" w:rsidR="00383A1B" w:rsidRDefault="00383A1B" w:rsidP="00C129C9">
      <w:pPr>
        <w:pStyle w:val="figuretabletitle"/>
        <w:spacing w:after="0"/>
      </w:pPr>
      <w:bookmarkStart w:id="85" w:name="_Ref464067739"/>
      <w:commentRangeStart w:id="86"/>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D739BC">
        <w:rPr>
          <w:noProof/>
        </w:rPr>
        <w:t>1</w:t>
      </w:r>
      <w:r w:rsidRPr="00814BCF">
        <w:rPr>
          <w:noProof/>
        </w:rPr>
        <w:fldChar w:fldCharType="end"/>
      </w:r>
      <w:bookmarkEnd w:id="83"/>
      <w:bookmarkEnd w:id="84"/>
      <w:bookmarkEnd w:id="85"/>
      <w:r w:rsidRPr="00814BCF">
        <w:t xml:space="preserve">: Model Geometry – </w:t>
      </w:r>
      <w:r w:rsidR="00ED465D">
        <w:t>Proposed Design Models</w:t>
      </w:r>
      <w:r w:rsidR="000A5E7C">
        <w:t xml:space="preserve"> </w:t>
      </w:r>
      <w:r w:rsidRPr="00814BCF">
        <w:t>P</w:t>
      </w:r>
      <w:r w:rsidR="00F67201">
        <w:t>D</w:t>
      </w:r>
      <w:r w:rsidRPr="00814BCF">
        <w:t>1</w:t>
      </w:r>
      <w:r>
        <w:t xml:space="preserve"> and P</w:t>
      </w:r>
      <w:r w:rsidR="00F67201">
        <w:t>D</w:t>
      </w:r>
      <w:r>
        <w:t>2</w:t>
      </w:r>
      <w:commentRangeEnd w:id="86"/>
      <w:r w:rsidR="00ED465D">
        <w:rPr>
          <w:rStyle w:val="CommentReference"/>
          <w:rFonts w:asciiTheme="minorHAnsi" w:hAnsiTheme="minorHAnsi" w:cstheme="minorBidi"/>
          <w:color w:val="auto"/>
        </w:rPr>
        <w:commentReference w:id="86"/>
      </w:r>
    </w:p>
    <w:p w14:paraId="223E40AA" w14:textId="383390F8" w:rsidR="0090269B" w:rsidRDefault="0090269B" w:rsidP="00C129C9">
      <w:pPr>
        <w:pStyle w:val="figuretabletitle"/>
        <w:spacing w:after="0"/>
      </w:pPr>
    </w:p>
    <w:p w14:paraId="23ADFF73" w14:textId="650D3AC9" w:rsidR="00E60A0D" w:rsidRDefault="00326270" w:rsidP="00C129C9">
      <w:pPr>
        <w:pStyle w:val="figuretabletitle"/>
        <w:spacing w:after="0"/>
      </w:pPr>
      <w:r>
        <w:rPr>
          <w:noProof/>
        </w:rPr>
        <mc:AlternateContent>
          <mc:Choice Requires="wps">
            <w:drawing>
              <wp:anchor distT="0" distB="0" distL="114300" distR="114300" simplePos="0" relativeHeight="251810816" behindDoc="0" locked="0" layoutInCell="1" allowOverlap="1" wp14:anchorId="1BA155D5" wp14:editId="54A51285">
                <wp:simplePos x="0" y="0"/>
                <wp:positionH relativeFrom="column">
                  <wp:posOffset>747651</wp:posOffset>
                </wp:positionH>
                <wp:positionV relativeFrom="paragraph">
                  <wp:posOffset>233771</wp:posOffset>
                </wp:positionV>
                <wp:extent cx="1198245" cy="47625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198245" cy="476250"/>
                        </a:xfrm>
                        <a:prstGeom prst="rect">
                          <a:avLst/>
                        </a:prstGeom>
                        <a:noFill/>
                        <a:ln w="6350">
                          <a:noFill/>
                        </a:ln>
                      </wps:spPr>
                      <wps:txbx>
                        <w:txbxContent>
                          <w:p w14:paraId="537F7AEE" w14:textId="77777777" w:rsidR="00735D60" w:rsidRPr="007A77BB" w:rsidRDefault="00735D60"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155D5" id="Text Box 39" o:spid="_x0000_s1041" type="#_x0000_t202" style="position:absolute;left:0;text-align:left;margin-left:58.85pt;margin-top:18.4pt;width:94.35pt;height:3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" filled="f" stroked="f" strokeweight=".5pt">
                <v:textbox>
                  <w:txbxContent>
                    <w:p w14:paraId="537F7AEE" w14:textId="77777777" w:rsidR="00735D60" w:rsidRPr="007A77BB" w:rsidRDefault="00735D60"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v:textbox>
              </v:shape>
            </w:pict>
          </mc:Fallback>
        </mc:AlternateContent>
      </w:r>
      <w:r w:rsidR="00D14229" w:rsidRPr="00814BCF">
        <w:rPr>
          <w:noProof/>
        </w:rPr>
        <mc:AlternateContent>
          <mc:Choice Requires="wps">
            <w:drawing>
              <wp:anchor distT="0" distB="0" distL="114300" distR="114300" simplePos="0" relativeHeight="251804672" behindDoc="0" locked="0" layoutInCell="1" allowOverlap="1" wp14:anchorId="4A13F023" wp14:editId="7DC7CE97">
                <wp:simplePos x="0" y="0"/>
                <wp:positionH relativeFrom="column">
                  <wp:posOffset>1980079</wp:posOffset>
                </wp:positionH>
                <wp:positionV relativeFrom="paragraph">
                  <wp:posOffset>514015</wp:posOffset>
                </wp:positionV>
                <wp:extent cx="1344706" cy="118334"/>
                <wp:effectExtent l="0" t="0" r="84455" b="91440"/>
                <wp:wrapNone/>
                <wp:docPr id="32" name="Straight Arrow Connector 32"/>
                <wp:cNvGraphicFramePr/>
                <a:graphic xmlns:a="http://schemas.openxmlformats.org/drawingml/2006/main">
                  <a:graphicData uri="http://schemas.microsoft.com/office/word/2010/wordprocessingShape">
                    <wps:wsp>
                      <wps:cNvCnPr/>
                      <wps:spPr>
                        <a:xfrm>
                          <a:off x="0" y="0"/>
                          <a:ext cx="1344706" cy="118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555E67" id="_x0000_t32" coordsize="21600,21600" o:spt="32" o:oned="t" path="m,l21600,21600e" filled="f">
                <v:path arrowok="t" fillok="f" o:connecttype="none"/>
                <o:lock v:ext="edit" shapetype="t"/>
              </v:shapetype>
              <v:shape id="Straight Arrow Connector 32" o:spid="_x0000_s1026" type="#_x0000_t32" style="position:absolute;margin-left:155.9pt;margin-top:40.45pt;width:105.9pt;height: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" strokecolor="black [3200]" strokeweight=".5pt">
                <v:stroke endarrow="block" joinstyle="miter"/>
              </v:shape>
            </w:pict>
          </mc:Fallback>
        </mc:AlternateContent>
      </w:r>
      <w:r w:rsidR="00D14229" w:rsidRPr="00814BCF">
        <w:rPr>
          <w:noProof/>
        </w:rPr>
        <mc:AlternateContent>
          <mc:Choice Requires="wps">
            <w:drawing>
              <wp:anchor distT="0" distB="0" distL="114300" distR="114300" simplePos="0" relativeHeight="251798528" behindDoc="0" locked="0" layoutInCell="1" allowOverlap="1" wp14:anchorId="4DE1FCB7" wp14:editId="4CDB9BD4">
                <wp:simplePos x="0" y="0"/>
                <wp:positionH relativeFrom="column">
                  <wp:posOffset>3707129</wp:posOffset>
                </wp:positionH>
                <wp:positionV relativeFrom="paragraph">
                  <wp:posOffset>245073</wp:posOffset>
                </wp:positionV>
                <wp:extent cx="1048422" cy="301064"/>
                <wp:effectExtent l="38100" t="0" r="18415" b="80010"/>
                <wp:wrapNone/>
                <wp:docPr id="25" name="Straight Arrow Connector 25"/>
                <wp:cNvGraphicFramePr/>
                <a:graphic xmlns:a="http://schemas.openxmlformats.org/drawingml/2006/main">
                  <a:graphicData uri="http://schemas.microsoft.com/office/word/2010/wordprocessingShape">
                    <wps:wsp>
                      <wps:cNvCnPr/>
                      <wps:spPr>
                        <a:xfrm flipH="1">
                          <a:off x="0" y="0"/>
                          <a:ext cx="1048422" cy="301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14261" id="Straight Arrow Connector 25" o:spid="_x0000_s1026" type="#_x0000_t32" style="position:absolute;margin-left:291.9pt;margin-top:19.3pt;width:82.55pt;height:23.7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" strokecolor="black [3200]" strokeweight=".5pt">
                <v:stroke endarrow="block" joinstyle="miter"/>
              </v:shape>
            </w:pict>
          </mc:Fallback>
        </mc:AlternateContent>
      </w:r>
      <w:r w:rsidR="00D14229">
        <w:rPr>
          <w:noProof/>
        </w:rPr>
        <mc:AlternateContent>
          <mc:Choice Requires="wps">
            <w:drawing>
              <wp:anchor distT="0" distB="0" distL="114300" distR="114300" simplePos="0" relativeHeight="251806720" behindDoc="0" locked="0" layoutInCell="1" allowOverlap="1" wp14:anchorId="529C0599" wp14:editId="281B7528">
                <wp:simplePos x="0" y="0"/>
                <wp:positionH relativeFrom="margin">
                  <wp:align>right</wp:align>
                </wp:positionH>
                <wp:positionV relativeFrom="paragraph">
                  <wp:posOffset>47214</wp:posOffset>
                </wp:positionV>
                <wp:extent cx="1400810" cy="4762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400810" cy="476250"/>
                        </a:xfrm>
                        <a:prstGeom prst="rect">
                          <a:avLst/>
                        </a:prstGeom>
                        <a:noFill/>
                        <a:ln w="6350">
                          <a:noFill/>
                        </a:ln>
                      </wps:spPr>
                      <wps:txbx>
                        <w:txbxContent>
                          <w:p w14:paraId="4A3F98F7" w14:textId="77777777" w:rsidR="00EE2FEF" w:rsidRPr="007A77BB" w:rsidRDefault="00EE2FEF"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Yellow Dots are Point Measurement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C0599" id="Text Box 34" o:spid="_x0000_s1042" type="#_x0000_t202" style="position:absolute;left:0;text-align:left;margin-left:59.1pt;margin-top:3.7pt;width:110.3pt;height:37.5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" filled="f" stroked="f" strokeweight=".5pt">
                <v:textbox>
                  <w:txbxContent>
                    <w:p w14:paraId="4A3F98F7" w14:textId="77777777" w:rsidR="00EE2FEF" w:rsidRPr="007A77BB" w:rsidRDefault="00EE2FEF"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Yellow Dots are Point Measurement Devices</w:t>
                      </w:r>
                    </w:p>
                  </w:txbxContent>
                </v:textbox>
                <w10:wrap anchorx="margin"/>
              </v:shape>
            </w:pict>
          </mc:Fallback>
        </mc:AlternateContent>
      </w:r>
      <w:r w:rsidR="00D14229" w:rsidRPr="00814BCF">
        <w:rPr>
          <w:noProof/>
        </w:rPr>
        <mc:AlternateContent>
          <mc:Choice Requires="wps">
            <w:drawing>
              <wp:anchor distT="0" distB="0" distL="114300" distR="114300" simplePos="0" relativeHeight="251803648" behindDoc="0" locked="0" layoutInCell="1" allowOverlap="1" wp14:anchorId="78F05DE5" wp14:editId="0DCBA169">
                <wp:simplePos x="0" y="0"/>
                <wp:positionH relativeFrom="margin">
                  <wp:posOffset>4669491</wp:posOffset>
                </wp:positionH>
                <wp:positionV relativeFrom="paragraph">
                  <wp:posOffset>2461147</wp:posOffset>
                </wp:positionV>
                <wp:extent cx="838910" cy="547445"/>
                <wp:effectExtent l="38100" t="38100" r="18415" b="24130"/>
                <wp:wrapNone/>
                <wp:docPr id="31" name="Straight Arrow Connector 31"/>
                <wp:cNvGraphicFramePr/>
                <a:graphic xmlns:a="http://schemas.openxmlformats.org/drawingml/2006/main">
                  <a:graphicData uri="http://schemas.microsoft.com/office/word/2010/wordprocessingShape">
                    <wps:wsp>
                      <wps:cNvCnPr/>
                      <wps:spPr>
                        <a:xfrm flipH="1" flipV="1">
                          <a:off x="0" y="0"/>
                          <a:ext cx="838910" cy="547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B09B6" id="Straight Arrow Connector 31" o:spid="_x0000_s1026" type="#_x0000_t32" style="position:absolute;margin-left:367.7pt;margin-top:193.8pt;width:66.05pt;height:43.1pt;flip:x 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" strokecolor="black [3200]" strokeweight=".5pt">
                <v:stroke endarrow="block" joinstyle="miter"/>
                <w10:wrap anchorx="margin"/>
              </v:shape>
            </w:pict>
          </mc:Fallback>
        </mc:AlternateContent>
      </w:r>
      <w:r w:rsidR="00BE6FAA">
        <w:rPr>
          <w:noProof/>
        </w:rPr>
        <mc:AlternateContent>
          <mc:Choice Requires="wps">
            <w:drawing>
              <wp:anchor distT="0" distB="0" distL="114300" distR="114300" simplePos="0" relativeHeight="251721728" behindDoc="0" locked="0" layoutInCell="1" allowOverlap="1" wp14:anchorId="44ACF29B" wp14:editId="4BE4723F">
                <wp:simplePos x="0" y="0"/>
                <wp:positionH relativeFrom="column">
                  <wp:posOffset>81768</wp:posOffset>
                </wp:positionH>
                <wp:positionV relativeFrom="paragraph">
                  <wp:posOffset>3051760</wp:posOffset>
                </wp:positionV>
                <wp:extent cx="1479550" cy="1259059"/>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1479550" cy="1259059"/>
                        </a:xfrm>
                        <a:prstGeom prst="rect">
                          <a:avLst/>
                        </a:prstGeom>
                        <a:noFill/>
                        <a:ln w="6350">
                          <a:noFill/>
                        </a:ln>
                      </wps:spPr>
                      <wps:txbx>
                        <w:txbxContent>
                          <w:p w14:paraId="4A6400E7" w14:textId="683D3A69" w:rsidR="000A5E7C" w:rsidRPr="007A77BB" w:rsidRDefault="00BE6FAA" w:rsidP="00383A1B">
                            <w:pPr>
                              <w:jc w:val="center"/>
                              <w:rPr>
                                <w:rFonts w:ascii="Segoe UI Light" w:hAnsi="Segoe UI Light" w:cs="Segoe UI Light"/>
                                <w:sz w:val="20"/>
                                <w:szCs w:val="20"/>
                              </w:rPr>
                            </w:pPr>
                            <w:r>
                              <w:rPr>
                                <w:rFonts w:ascii="Segoe UI Light" w:hAnsi="Segoe UI Light" w:cs="Segoe UI Light"/>
                                <w:sz w:val="20"/>
                                <w:szCs w:val="20"/>
                              </w:rPr>
                              <w:t>Partition added to form protected entrance hall. In CC2, the door is assumed “closed” with the gaps modelled as HVAC Leakage 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CF29B" id="Text Box 292" o:spid="_x0000_s1043" type="#_x0000_t202" style="position:absolute;left:0;text-align:left;margin-left:6.45pt;margin-top:240.3pt;width:116.5pt;height:99.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" filled="f" stroked="f" strokeweight=".5pt">
                <v:textbox>
                  <w:txbxContent>
                    <w:p w14:paraId="4A6400E7" w14:textId="683D3A69" w:rsidR="000A5E7C" w:rsidRPr="007A77BB" w:rsidRDefault="00BE6FAA" w:rsidP="00383A1B">
                      <w:pPr>
                        <w:jc w:val="center"/>
                        <w:rPr>
                          <w:rFonts w:ascii="Segoe UI Light" w:hAnsi="Segoe UI Light" w:cs="Segoe UI Light"/>
                          <w:sz w:val="20"/>
                          <w:szCs w:val="20"/>
                        </w:rPr>
                      </w:pPr>
                      <w:r>
                        <w:rPr>
                          <w:rFonts w:ascii="Segoe UI Light" w:hAnsi="Segoe UI Light" w:cs="Segoe UI Light"/>
                          <w:sz w:val="20"/>
                          <w:szCs w:val="20"/>
                        </w:rPr>
                        <w:t>Partition added to form protected entrance hall. In CC2, the door is assumed “closed” with the gaps modelled as HVAC Leakage Vents</w:t>
                      </w:r>
                    </w:p>
                  </w:txbxContent>
                </v:textbox>
              </v:shape>
            </w:pict>
          </mc:Fallback>
        </mc:AlternateContent>
      </w:r>
      <w:r w:rsidR="00BE6FAA">
        <w:rPr>
          <w:noProof/>
        </w:rPr>
        <mc:AlternateContent>
          <mc:Choice Requires="wps">
            <w:drawing>
              <wp:anchor distT="0" distB="0" distL="114300" distR="114300" simplePos="0" relativeHeight="251802624" behindDoc="0" locked="0" layoutInCell="1" allowOverlap="1" wp14:anchorId="201E7E3F" wp14:editId="34FEC083">
                <wp:simplePos x="0" y="0"/>
                <wp:positionH relativeFrom="column">
                  <wp:posOffset>1910373</wp:posOffset>
                </wp:positionH>
                <wp:positionV relativeFrom="paragraph">
                  <wp:posOffset>3980083</wp:posOffset>
                </wp:positionV>
                <wp:extent cx="1100455" cy="414996"/>
                <wp:effectExtent l="0" t="0" r="0" b="4445"/>
                <wp:wrapNone/>
                <wp:docPr id="30" name="Text Box 30"/>
                <wp:cNvGraphicFramePr/>
                <a:graphic xmlns:a="http://schemas.openxmlformats.org/drawingml/2006/main">
                  <a:graphicData uri="http://schemas.microsoft.com/office/word/2010/wordprocessingShape">
                    <wps:wsp>
                      <wps:cNvSpPr txBox="1"/>
                      <wps:spPr>
                        <a:xfrm>
                          <a:off x="0" y="0"/>
                          <a:ext cx="1100455" cy="414996"/>
                        </a:xfrm>
                        <a:prstGeom prst="rect">
                          <a:avLst/>
                        </a:prstGeom>
                        <a:noFill/>
                        <a:ln w="6350">
                          <a:noFill/>
                        </a:ln>
                      </wps:spPr>
                      <wps:txbx>
                        <w:txbxContent>
                          <w:p w14:paraId="0185D066" w14:textId="7419A62B" w:rsidR="00EE2FEF" w:rsidRPr="007A77BB" w:rsidRDefault="00EE2FEF" w:rsidP="00383A1B">
                            <w:pPr>
                              <w:rPr>
                                <w:rFonts w:ascii="Segoe UI Light" w:hAnsi="Segoe UI Light" w:cs="Segoe UI Light"/>
                                <w:sz w:val="20"/>
                                <w:szCs w:val="20"/>
                                <w:lang w:val="en-US"/>
                              </w:rPr>
                            </w:pPr>
                            <w:r w:rsidRPr="007A77BB">
                              <w:rPr>
                                <w:rFonts w:ascii="Segoe UI Light" w:hAnsi="Segoe UI Light" w:cs="Segoe UI Light"/>
                                <w:sz w:val="20"/>
                                <w:szCs w:val="20"/>
                                <w:lang w:val="en-US"/>
                              </w:rPr>
                              <w:t xml:space="preserve">Inlet Air Location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E7E3F" id="Text Box 30" o:spid="_x0000_s1044" type="#_x0000_t202" style="position:absolute;left:0;text-align:left;margin-left:150.4pt;margin-top:313.4pt;width:86.65pt;height:3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" filled="f" stroked="f" strokeweight=".5pt">
                <v:textbox>
                  <w:txbxContent>
                    <w:p w14:paraId="0185D066" w14:textId="7419A62B" w:rsidR="00EE2FEF" w:rsidRPr="007A77BB" w:rsidRDefault="00EE2FEF" w:rsidP="00383A1B">
                      <w:pPr>
                        <w:rPr>
                          <w:rFonts w:ascii="Segoe UI Light" w:hAnsi="Segoe UI Light" w:cs="Segoe UI Light"/>
                          <w:sz w:val="20"/>
                          <w:szCs w:val="20"/>
                          <w:lang w:val="en-US"/>
                        </w:rPr>
                      </w:pPr>
                      <w:r w:rsidRPr="007A77BB">
                        <w:rPr>
                          <w:rFonts w:ascii="Segoe UI Light" w:hAnsi="Segoe UI Light" w:cs="Segoe UI Light"/>
                          <w:sz w:val="20"/>
                          <w:szCs w:val="20"/>
                          <w:lang w:val="en-US"/>
                        </w:rPr>
                        <w:t xml:space="preserve">Inlet Air Location </w:t>
                      </w:r>
                    </w:p>
                  </w:txbxContent>
                </v:textbox>
              </v:shape>
            </w:pict>
          </mc:Fallback>
        </mc:AlternateContent>
      </w:r>
      <w:r w:rsidR="00BE6FAA" w:rsidRPr="00814BCF">
        <w:rPr>
          <w:noProof/>
        </w:rPr>
        <mc:AlternateContent>
          <mc:Choice Requires="wps">
            <w:drawing>
              <wp:anchor distT="0" distB="0" distL="114300" distR="114300" simplePos="0" relativeHeight="251800576" behindDoc="0" locked="0" layoutInCell="1" allowOverlap="1" wp14:anchorId="2AD28EC3" wp14:editId="1467E306">
                <wp:simplePos x="0" y="0"/>
                <wp:positionH relativeFrom="column">
                  <wp:posOffset>2613953</wp:posOffset>
                </wp:positionH>
                <wp:positionV relativeFrom="paragraph">
                  <wp:posOffset>3389386</wp:posOffset>
                </wp:positionV>
                <wp:extent cx="1160585" cy="620248"/>
                <wp:effectExtent l="0" t="38100" r="59055" b="27940"/>
                <wp:wrapNone/>
                <wp:docPr id="27" name="Straight Arrow Connector 27"/>
                <wp:cNvGraphicFramePr/>
                <a:graphic xmlns:a="http://schemas.openxmlformats.org/drawingml/2006/main">
                  <a:graphicData uri="http://schemas.microsoft.com/office/word/2010/wordprocessingShape">
                    <wps:wsp>
                      <wps:cNvCnPr/>
                      <wps:spPr>
                        <a:xfrm flipV="1">
                          <a:off x="0" y="0"/>
                          <a:ext cx="1160585" cy="6202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F929B" id="Straight Arrow Connector 27" o:spid="_x0000_s1026" type="#_x0000_t32" style="position:absolute;margin-left:205.8pt;margin-top:266.9pt;width:91.4pt;height:48.8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" strokecolor="black [3200]" strokeweight=".5pt">
                <v:stroke endarrow="block" joinstyle="miter"/>
              </v:shape>
            </w:pict>
          </mc:Fallback>
        </mc:AlternateContent>
      </w:r>
      <w:r w:rsidR="00BE6FAA">
        <w:rPr>
          <w:noProof/>
        </w:rPr>
        <mc:AlternateContent>
          <mc:Choice Requires="wps">
            <w:drawing>
              <wp:anchor distT="0" distB="0" distL="114300" distR="114300" simplePos="0" relativeHeight="251723776" behindDoc="0" locked="0" layoutInCell="1" allowOverlap="1" wp14:anchorId="54003730" wp14:editId="4493D93A">
                <wp:simplePos x="0" y="0"/>
                <wp:positionH relativeFrom="column">
                  <wp:posOffset>1094642</wp:posOffset>
                </wp:positionH>
                <wp:positionV relativeFrom="paragraph">
                  <wp:posOffset>1349570</wp:posOffset>
                </wp:positionV>
                <wp:extent cx="2455008" cy="1748790"/>
                <wp:effectExtent l="0" t="38100" r="59690" b="22860"/>
                <wp:wrapNone/>
                <wp:docPr id="293" name="Straight Arrow Connector 293"/>
                <wp:cNvGraphicFramePr/>
                <a:graphic xmlns:a="http://schemas.openxmlformats.org/drawingml/2006/main">
                  <a:graphicData uri="http://schemas.microsoft.com/office/word/2010/wordprocessingShape">
                    <wps:wsp>
                      <wps:cNvCnPr/>
                      <wps:spPr>
                        <a:xfrm flipV="1">
                          <a:off x="0" y="0"/>
                          <a:ext cx="2455008" cy="17487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E6DEF" id="Straight Arrow Connector 293" o:spid="_x0000_s1026" type="#_x0000_t32" style="position:absolute;margin-left:86.2pt;margin-top:106.25pt;width:193.3pt;height:137.7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" strokecolor="black [3213]" strokeweight=".5pt">
                <v:stroke endarrow="block" joinstyle="miter"/>
              </v:shape>
            </w:pict>
          </mc:Fallback>
        </mc:AlternateContent>
      </w:r>
      <w:r w:rsidR="00EE2FEF">
        <w:rPr>
          <w:noProof/>
        </w:rPr>
        <mc:AlternateContent>
          <mc:Choice Requires="wps">
            <w:drawing>
              <wp:anchor distT="0" distB="0" distL="114300" distR="114300" simplePos="0" relativeHeight="251797504" behindDoc="0" locked="0" layoutInCell="1" allowOverlap="1" wp14:anchorId="0EC905BD" wp14:editId="77016168">
                <wp:simplePos x="0" y="0"/>
                <wp:positionH relativeFrom="column">
                  <wp:posOffset>881771</wp:posOffset>
                </wp:positionH>
                <wp:positionV relativeFrom="paragraph">
                  <wp:posOffset>248090</wp:posOffset>
                </wp:positionV>
                <wp:extent cx="1198245" cy="4762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198245" cy="476250"/>
                        </a:xfrm>
                        <a:prstGeom prst="rect">
                          <a:avLst/>
                        </a:prstGeom>
                        <a:noFill/>
                        <a:ln w="6350">
                          <a:noFill/>
                        </a:ln>
                      </wps:spPr>
                      <wps:txbx>
                        <w:txbxContent>
                          <w:p w14:paraId="5C55B00C" w14:textId="77777777" w:rsidR="00EE2FEF" w:rsidRPr="007A77BB" w:rsidRDefault="00EE2FEF"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905BD" id="Text Box 24" o:spid="_x0000_s1045" type="#_x0000_t202" style="position:absolute;left:0;text-align:left;margin-left:69.45pt;margin-top:19.55pt;width:94.35pt;height:3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" filled="f" stroked="f" strokeweight=".5pt">
                <v:textbox>
                  <w:txbxContent>
                    <w:p w14:paraId="5C55B00C" w14:textId="77777777" w:rsidR="00EE2FEF" w:rsidRPr="007A77BB" w:rsidRDefault="00EE2FEF" w:rsidP="00BA5975">
                      <w:pPr>
                        <w:jc w:val="center"/>
                        <w:rPr>
                          <w:rFonts w:ascii="Segoe UI Light" w:hAnsi="Segoe UI Light" w:cs="Segoe UI Light"/>
                          <w:sz w:val="20"/>
                          <w:szCs w:val="20"/>
                          <w:lang w:val="en-US"/>
                        </w:rPr>
                      </w:pPr>
                      <w:r>
                        <w:rPr>
                          <w:rFonts w:ascii="Segoe UI Light" w:hAnsi="Segoe UI Light" w:cs="Segoe UI Light"/>
                          <w:sz w:val="20"/>
                          <w:szCs w:val="20"/>
                          <w:lang w:val="en-US"/>
                        </w:rPr>
                        <w:t>Green Dots are Smoke Detectors</w:t>
                      </w:r>
                    </w:p>
                  </w:txbxContent>
                </v:textbox>
              </v:shape>
            </w:pict>
          </mc:Fallback>
        </mc:AlternateContent>
      </w:r>
      <w:r w:rsidR="00EE2FEF" w:rsidRPr="00814BCF">
        <w:rPr>
          <w:noProof/>
        </w:rPr>
        <mc:AlternateContent>
          <mc:Choice Requires="wps">
            <w:drawing>
              <wp:anchor distT="0" distB="0" distL="114300" distR="114300" simplePos="0" relativeHeight="251801600" behindDoc="0" locked="0" layoutInCell="1" allowOverlap="1" wp14:anchorId="3A0126E1" wp14:editId="0B02BCBC">
                <wp:simplePos x="0" y="0"/>
                <wp:positionH relativeFrom="column">
                  <wp:posOffset>1432266</wp:posOffset>
                </wp:positionH>
                <wp:positionV relativeFrom="paragraph">
                  <wp:posOffset>976777</wp:posOffset>
                </wp:positionV>
                <wp:extent cx="1498209" cy="471267"/>
                <wp:effectExtent l="0" t="0" r="83185" b="62230"/>
                <wp:wrapNone/>
                <wp:docPr id="29" name="Straight Arrow Connector 29"/>
                <wp:cNvGraphicFramePr/>
                <a:graphic xmlns:a="http://schemas.openxmlformats.org/drawingml/2006/main">
                  <a:graphicData uri="http://schemas.microsoft.com/office/word/2010/wordprocessingShape">
                    <wps:wsp>
                      <wps:cNvCnPr/>
                      <wps:spPr>
                        <a:xfrm>
                          <a:off x="0" y="0"/>
                          <a:ext cx="1498209" cy="4712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3F1DF" id="Straight Arrow Connector 29" o:spid="_x0000_s1026" type="#_x0000_t32" style="position:absolute;margin-left:112.8pt;margin-top:76.9pt;width:117.95pt;height:37.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" strokecolor="black [3200]" strokeweight=".5pt">
                <v:stroke endarrow="block" joinstyle="miter"/>
              </v:shape>
            </w:pict>
          </mc:Fallback>
        </mc:AlternateContent>
      </w:r>
      <w:r w:rsidR="00EE2FEF">
        <w:rPr>
          <w:noProof/>
        </w:rPr>
        <mc:AlternateContent>
          <mc:Choice Requires="wps">
            <w:drawing>
              <wp:anchor distT="0" distB="0" distL="114300" distR="114300" simplePos="0" relativeHeight="251795456" behindDoc="0" locked="0" layoutInCell="1" allowOverlap="1" wp14:anchorId="2D2E9B63" wp14:editId="6C29FE93">
                <wp:simplePos x="0" y="0"/>
                <wp:positionH relativeFrom="margin">
                  <wp:align>left</wp:align>
                </wp:positionH>
                <wp:positionV relativeFrom="paragraph">
                  <wp:posOffset>758679</wp:posOffset>
                </wp:positionV>
                <wp:extent cx="1479550" cy="450850"/>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1479550" cy="450850"/>
                        </a:xfrm>
                        <a:prstGeom prst="rect">
                          <a:avLst/>
                        </a:prstGeom>
                        <a:noFill/>
                        <a:ln w="6350">
                          <a:noFill/>
                        </a:ln>
                      </wps:spPr>
                      <wps:txbx>
                        <w:txbxContent>
                          <w:p w14:paraId="5E4D7385" w14:textId="77777777" w:rsidR="00EE2FEF" w:rsidRPr="007A77BB" w:rsidRDefault="00EE2FEF" w:rsidP="00383A1B">
                            <w:pPr>
                              <w:jc w:val="center"/>
                              <w:rPr>
                                <w:rFonts w:ascii="Segoe UI Light" w:hAnsi="Segoe UI Light" w:cs="Segoe UI Light"/>
                                <w:sz w:val="20"/>
                                <w:szCs w:val="20"/>
                              </w:rPr>
                            </w:pPr>
                            <w:r>
                              <w:rPr>
                                <w:rFonts w:ascii="Segoe UI Light" w:hAnsi="Segoe UI Light" w:cs="Segoe UI Light"/>
                                <w:sz w:val="20"/>
                                <w:szCs w:val="20"/>
                              </w:rPr>
                              <w:t>HVAC Leakage “VENTS”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E9B63" id="Text Box 19" o:spid="_x0000_s1046" type="#_x0000_t202" style="position:absolute;left:0;text-align:left;margin-left:0;margin-top:59.75pt;width:116.5pt;height:35.5pt;z-index:251795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" filled="f" stroked="f" strokeweight=".5pt">
                <v:textbox>
                  <w:txbxContent>
                    <w:p w14:paraId="5E4D7385" w14:textId="77777777" w:rsidR="00EE2FEF" w:rsidRPr="007A77BB" w:rsidRDefault="00EE2FEF" w:rsidP="00383A1B">
                      <w:pPr>
                        <w:jc w:val="center"/>
                        <w:rPr>
                          <w:rFonts w:ascii="Segoe UI Light" w:hAnsi="Segoe UI Light" w:cs="Segoe UI Light"/>
                          <w:sz w:val="20"/>
                          <w:szCs w:val="20"/>
                        </w:rPr>
                      </w:pPr>
                      <w:r>
                        <w:rPr>
                          <w:rFonts w:ascii="Segoe UI Light" w:hAnsi="Segoe UI Light" w:cs="Segoe UI Light"/>
                          <w:sz w:val="20"/>
                          <w:szCs w:val="20"/>
                        </w:rPr>
                        <w:t>HVAC Leakage “VENTS”</w:t>
                      </w:r>
                    </w:p>
                  </w:txbxContent>
                </v:textbox>
                <w10:wrap anchorx="margin"/>
              </v:shape>
            </w:pict>
          </mc:Fallback>
        </mc:AlternateContent>
      </w:r>
      <w:r w:rsidR="00EE2FEF">
        <w:rPr>
          <w:noProof/>
        </w:rPr>
        <mc:AlternateContent>
          <mc:Choice Requires="wps">
            <w:drawing>
              <wp:anchor distT="0" distB="0" distL="114300" distR="114300" simplePos="0" relativeHeight="251805696" behindDoc="0" locked="0" layoutInCell="1" allowOverlap="1" wp14:anchorId="104D7615" wp14:editId="1404CD41">
                <wp:simplePos x="0" y="0"/>
                <wp:positionH relativeFrom="margin">
                  <wp:posOffset>4970243</wp:posOffset>
                </wp:positionH>
                <wp:positionV relativeFrom="paragraph">
                  <wp:posOffset>3015664</wp:posOffset>
                </wp:positionV>
                <wp:extent cx="1418167" cy="752621"/>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418167" cy="752621"/>
                        </a:xfrm>
                        <a:prstGeom prst="rect">
                          <a:avLst/>
                        </a:prstGeom>
                        <a:noFill/>
                        <a:ln w="6350">
                          <a:noFill/>
                        </a:ln>
                      </wps:spPr>
                      <wps:txbx>
                        <w:txbxContent>
                          <w:p w14:paraId="05989959" w14:textId="7B12DB87" w:rsidR="00EE2FEF" w:rsidRPr="007A77BB" w:rsidRDefault="00EE2FEF" w:rsidP="00383A1B">
                            <w:pPr>
                              <w:jc w:val="center"/>
                              <w:rPr>
                                <w:rFonts w:ascii="Segoe UI Light" w:hAnsi="Segoe UI Light" w:cs="Segoe UI Light"/>
                                <w:sz w:val="20"/>
                                <w:szCs w:val="20"/>
                              </w:rPr>
                            </w:pPr>
                            <w:r>
                              <w:rPr>
                                <w:rFonts w:ascii="Segoe UI Light" w:hAnsi="Segoe UI Light" w:cs="Segoe UI Light"/>
                                <w:sz w:val="20"/>
                                <w:szCs w:val="20"/>
                              </w:rPr>
                              <w:t xml:space="preserve">Fire Location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D7615" id="Text Box 33" o:spid="_x0000_s1047" type="#_x0000_t202" style="position:absolute;left:0;text-align:left;margin-left:391.35pt;margin-top:237.45pt;width:111.65pt;height:59.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" filled="f" stroked="f" strokeweight=".5pt">
                <v:textbox>
                  <w:txbxContent>
                    <w:p w14:paraId="05989959" w14:textId="7B12DB87" w:rsidR="00EE2FEF" w:rsidRPr="007A77BB" w:rsidRDefault="00EE2FEF" w:rsidP="00383A1B">
                      <w:pPr>
                        <w:jc w:val="center"/>
                        <w:rPr>
                          <w:rFonts w:ascii="Segoe UI Light" w:hAnsi="Segoe UI Light" w:cs="Segoe UI Light"/>
                          <w:sz w:val="20"/>
                          <w:szCs w:val="20"/>
                        </w:rPr>
                      </w:pPr>
                      <w:r>
                        <w:rPr>
                          <w:rFonts w:ascii="Segoe UI Light" w:hAnsi="Segoe UI Light" w:cs="Segoe UI Light"/>
                          <w:sz w:val="20"/>
                          <w:szCs w:val="20"/>
                        </w:rPr>
                        <w:t xml:space="preserve">Fire Location </w:t>
                      </w:r>
                    </w:p>
                  </w:txbxContent>
                </v:textbox>
                <w10:wrap anchorx="margin"/>
              </v:shape>
            </w:pict>
          </mc:Fallback>
        </mc:AlternateContent>
      </w:r>
      <w:r w:rsidR="00D14229" w:rsidRPr="00D14229">
        <w:rPr>
          <w:noProof/>
        </w:rPr>
        <w:t xml:space="preserve"> </w:t>
      </w:r>
      <w:r w:rsidR="00D14229">
        <w:rPr>
          <w:noProof/>
        </w:rPr>
        <w:drawing>
          <wp:inline distT="0" distB="0" distL="0" distR="0" wp14:anchorId="7D5F8A2C" wp14:editId="69A866C0">
            <wp:extent cx="4736813" cy="4152452"/>
            <wp:effectExtent l="0" t="0" r="6985" b="635"/>
            <wp:docPr id="54" name="Picture 54" descr="A picture containing text, businesscard,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businesscard, clipart&#10;&#10;Description automatically generated"/>
                    <pic:cNvPicPr/>
                  </pic:nvPicPr>
                  <pic:blipFill>
                    <a:blip r:embed="rId17"/>
                    <a:stretch>
                      <a:fillRect/>
                    </a:stretch>
                  </pic:blipFill>
                  <pic:spPr>
                    <a:xfrm>
                      <a:off x="0" y="0"/>
                      <a:ext cx="4753393" cy="4166987"/>
                    </a:xfrm>
                    <a:prstGeom prst="rect">
                      <a:avLst/>
                    </a:prstGeom>
                  </pic:spPr>
                </pic:pic>
              </a:graphicData>
            </a:graphic>
          </wp:inline>
        </w:drawing>
      </w:r>
    </w:p>
    <w:p w14:paraId="0ADBD59A" w14:textId="0CF0F3E7" w:rsidR="000A5E7C" w:rsidRDefault="000A5E7C" w:rsidP="000A5E7C">
      <w:pPr>
        <w:pStyle w:val="figuretabletitle"/>
      </w:pPr>
      <w:bookmarkStart w:id="87" w:name="_Ref142035514"/>
      <w:r w:rsidRPr="00814BCF">
        <w:t xml:space="preserve">Figure </w:t>
      </w:r>
      <w:r>
        <w:fldChar w:fldCharType="begin"/>
      </w:r>
      <w:r>
        <w:instrText xml:space="preserve"> SEQ Figure \* ARABIC </w:instrText>
      </w:r>
      <w:r>
        <w:fldChar w:fldCharType="separate"/>
      </w:r>
      <w:r w:rsidR="00D739BC">
        <w:rPr>
          <w:noProof/>
        </w:rPr>
        <w:t>2</w:t>
      </w:r>
      <w:r>
        <w:rPr>
          <w:noProof/>
        </w:rPr>
        <w:fldChar w:fldCharType="end"/>
      </w:r>
      <w:bookmarkEnd w:id="87"/>
      <w:r w:rsidRPr="00814BCF">
        <w:t xml:space="preserve">: Model Geometry – </w:t>
      </w:r>
      <w:r w:rsidR="00ED465D">
        <w:t>Code Compliant Design Models</w:t>
      </w:r>
      <w:r>
        <w:t xml:space="preserve"> CC1 and CC2</w:t>
      </w:r>
    </w:p>
    <w:p w14:paraId="5FDD7B70" w14:textId="3DF11707" w:rsidR="005E3AD9" w:rsidRDefault="005E3AD9" w:rsidP="004C1F05">
      <w:pPr>
        <w:pStyle w:val="figuretabletitle"/>
      </w:pPr>
    </w:p>
    <w:p w14:paraId="483241B4" w14:textId="3B7E703F" w:rsidR="0035054B" w:rsidRDefault="00801A11" w:rsidP="0035054B">
      <w:pPr>
        <w:pStyle w:val="Parag"/>
      </w:pPr>
      <w:bookmarkStart w:id="88" w:name="_Toc419306361"/>
      <w:bookmarkStart w:id="89" w:name="_Toc36105582"/>
      <w:bookmarkStart w:id="90" w:name="_Toc89692948"/>
      <w:r>
        <w:lastRenderedPageBreak/>
        <w:t>A</w:t>
      </w:r>
      <w:r w:rsidR="00DE118E">
        <w:t xml:space="preserve">ll surfaces within the model are assumed to have the thermal properties of </w:t>
      </w:r>
      <w:r w:rsidR="006560A5">
        <w:t xml:space="preserve">a </w:t>
      </w:r>
      <w:r w:rsidR="005B2482">
        <w:t xml:space="preserve">double layer (25mm thick) of </w:t>
      </w:r>
      <w:r w:rsidR="00DE118E">
        <w:t>gypsum board</w:t>
      </w:r>
      <w:r w:rsidR="005B2482">
        <w:t xml:space="preserve">. The thermal properties have been taken from </w:t>
      </w:r>
      <w:proofErr w:type="spellStart"/>
      <w:proofErr w:type="gramStart"/>
      <w:r w:rsidR="005B2482">
        <w:t>Quintiere</w:t>
      </w:r>
      <w:proofErr w:type="spellEnd"/>
      <w:r w:rsidR="00B15D21" w:rsidRPr="00837B96">
        <w:rPr>
          <w:color w:val="2C5AA8"/>
          <w:vertAlign w:val="superscript"/>
        </w:rPr>
        <w:t>[</w:t>
      </w:r>
      <w:proofErr w:type="gramEnd"/>
      <w:r w:rsidR="00B15D21">
        <w:rPr>
          <w:color w:val="2C5AA8"/>
          <w:vertAlign w:val="superscript"/>
        </w:rPr>
        <w:t>19</w:t>
      </w:r>
      <w:r w:rsidR="00B15D21" w:rsidRPr="00837B96">
        <w:rPr>
          <w:color w:val="2C5AA8"/>
          <w:vertAlign w:val="superscript"/>
        </w:rPr>
        <w:t>]</w:t>
      </w:r>
      <w:r w:rsidR="00B15D21" w:rsidRPr="00814BCF">
        <w:t xml:space="preserve"> </w:t>
      </w:r>
      <w:r w:rsidR="00B15D21">
        <w:t>as follows</w:t>
      </w:r>
      <w:r w:rsidR="00317A27">
        <w:t>:</w:t>
      </w:r>
    </w:p>
    <w:p w14:paraId="7E861F30" w14:textId="0DD3C386" w:rsidR="00317A27" w:rsidRDefault="002B1F58" w:rsidP="00FB5156">
      <w:pPr>
        <w:pStyle w:val="BulletPointParagraph"/>
      </w:pPr>
      <w:r>
        <w:t>Density:</w:t>
      </w:r>
      <w:r w:rsidR="008901B3">
        <w:t xml:space="preserve"> 1440kg/m</w:t>
      </w:r>
      <w:r w:rsidR="008901B3" w:rsidRPr="00FB5156">
        <w:rPr>
          <w:vertAlign w:val="superscript"/>
        </w:rPr>
        <w:t>3</w:t>
      </w:r>
    </w:p>
    <w:p w14:paraId="041FE51C" w14:textId="36DD8BC7" w:rsidR="008901B3" w:rsidRDefault="008901B3" w:rsidP="00FB5156">
      <w:pPr>
        <w:pStyle w:val="BulletPointParagraph"/>
      </w:pPr>
      <w:r>
        <w:t>Specific Heat Capacity:</w:t>
      </w:r>
      <w:r w:rsidR="007500DF">
        <w:t xml:space="preserve"> 0.84 kJ/kg/K</w:t>
      </w:r>
    </w:p>
    <w:p w14:paraId="12133C81" w14:textId="26EEB4FB" w:rsidR="00801A11" w:rsidRDefault="001E18DE" w:rsidP="00FB5156">
      <w:pPr>
        <w:pStyle w:val="BulletPointParagraph"/>
      </w:pPr>
      <w:r>
        <w:t>Thermal Conductivity: 0.48 W/m/K</w:t>
      </w:r>
    </w:p>
    <w:p w14:paraId="2A1827C9" w14:textId="460EE9D7" w:rsidR="00DE118E" w:rsidRDefault="00801A11" w:rsidP="00F64D3A">
      <w:pPr>
        <w:pStyle w:val="Parag"/>
      </w:pPr>
      <w:r>
        <w:t xml:space="preserve">Whilst this is a </w:t>
      </w:r>
      <w:r w:rsidR="00AE4858">
        <w:t>simplification</w:t>
      </w:r>
      <w:r>
        <w:t xml:space="preserve">, it is considered that </w:t>
      </w:r>
      <w:r w:rsidR="00AE4858">
        <w:t xml:space="preserve">omitting minor variations to the thermal properties of the surfaces </w:t>
      </w:r>
      <w:r w:rsidR="003A6AAB">
        <w:t>throughout the compartment will have a negligible effect on the results. Any inaccuracies associated with this approach will equally impact both the comparative and proposed models so are assumed to cancel out.</w:t>
      </w:r>
    </w:p>
    <w:p w14:paraId="3D4B189B" w14:textId="495E7819" w:rsidR="00383A1B" w:rsidRPr="00814BCF" w:rsidRDefault="00383A1B" w:rsidP="00E43F8A">
      <w:pPr>
        <w:pStyle w:val="Subheading1"/>
        <w:numPr>
          <w:ilvl w:val="1"/>
          <w:numId w:val="12"/>
        </w:numPr>
        <w:rPr>
          <w:rFonts w:eastAsia="Calibri"/>
        </w:rPr>
      </w:pPr>
      <w:bookmarkStart w:id="91" w:name="_Toc142038259"/>
      <w:r w:rsidRPr="00814BCF">
        <w:rPr>
          <w:rFonts w:eastAsia="Calibri"/>
        </w:rPr>
        <w:t>Fire Type</w:t>
      </w:r>
      <w:bookmarkEnd w:id="88"/>
      <w:bookmarkEnd w:id="89"/>
      <w:bookmarkEnd w:id="90"/>
      <w:bookmarkEnd w:id="91"/>
    </w:p>
    <w:p w14:paraId="04FBC482" w14:textId="539C6781" w:rsidR="00383A1B" w:rsidRPr="00814BCF" w:rsidRDefault="00383A1B" w:rsidP="00E43F8A">
      <w:pPr>
        <w:pStyle w:val="Parag"/>
        <w:numPr>
          <w:ilvl w:val="2"/>
          <w:numId w:val="12"/>
        </w:numPr>
      </w:pPr>
      <w:r w:rsidRPr="00814BCF">
        <w:t>The fire load that was chosen is based on the fire load composition for a “TV Room” given in the journal article "Fire Load Survey of Historic Buildings" taken from the Journal of Fire Protection Engineering, Vol 17.2, May 2010</w:t>
      </w:r>
      <w:r w:rsidR="003466A6" w:rsidRPr="00837B96">
        <w:rPr>
          <w:color w:val="2C5AA8"/>
          <w:vertAlign w:val="superscript"/>
        </w:rPr>
        <w:t>[</w:t>
      </w:r>
      <w:r w:rsidR="003466A6">
        <w:rPr>
          <w:color w:val="2C5AA8"/>
          <w:vertAlign w:val="superscript"/>
        </w:rPr>
        <w:t>1</w:t>
      </w:r>
      <w:r w:rsidR="00814BF1">
        <w:rPr>
          <w:color w:val="2C5AA8"/>
          <w:vertAlign w:val="superscript"/>
        </w:rPr>
        <w:t>1</w:t>
      </w:r>
      <w:r w:rsidR="003466A6" w:rsidRPr="00837B96">
        <w:rPr>
          <w:color w:val="2C5AA8"/>
          <w:vertAlign w:val="superscript"/>
        </w:rPr>
        <w:t>]</w:t>
      </w:r>
      <w:r w:rsidRPr="00814BCF">
        <w:t xml:space="preserve"> with stoichiometry/soot yield values for the various fuel types taken from the SPFE </w:t>
      </w:r>
      <w:proofErr w:type="gramStart"/>
      <w:r w:rsidRPr="00814BCF">
        <w:t>handbook</w:t>
      </w:r>
      <w:r w:rsidR="003466A6" w:rsidRPr="00837B96">
        <w:rPr>
          <w:color w:val="2C5AA8"/>
          <w:vertAlign w:val="superscript"/>
        </w:rPr>
        <w:t>[</w:t>
      </w:r>
      <w:proofErr w:type="gramEnd"/>
      <w:r w:rsidR="003466A6">
        <w:rPr>
          <w:color w:val="2C5AA8"/>
          <w:vertAlign w:val="superscript"/>
        </w:rPr>
        <w:t>1</w:t>
      </w:r>
      <w:r w:rsidR="00814BF1">
        <w:rPr>
          <w:color w:val="2C5AA8"/>
          <w:vertAlign w:val="superscript"/>
        </w:rPr>
        <w:t>2</w:t>
      </w:r>
      <w:r w:rsidR="003466A6" w:rsidRPr="00837B96">
        <w:rPr>
          <w:color w:val="2C5AA8"/>
          <w:vertAlign w:val="superscript"/>
        </w:rPr>
        <w:t>]</w:t>
      </w:r>
      <w:r w:rsidRPr="00814BCF">
        <w:t xml:space="preserve">. The figures used for all simulations are given in </w:t>
      </w:r>
      <w:r w:rsidRPr="00814BCF">
        <w:fldChar w:fldCharType="begin"/>
      </w:r>
      <w:r w:rsidRPr="00814BCF">
        <w:instrText xml:space="preserve"> REF _Ref441672780 \h  \* MERGEFORMAT </w:instrText>
      </w:r>
      <w:r w:rsidRPr="00814BCF">
        <w:fldChar w:fldCharType="separate"/>
      </w:r>
      <w:r w:rsidR="00C214A2" w:rsidRPr="00814BCF">
        <w:t xml:space="preserve">Table </w:t>
      </w:r>
      <w:r w:rsidR="00C214A2">
        <w:rPr>
          <w:noProof/>
        </w:rPr>
        <w:t>2</w:t>
      </w:r>
      <w:r w:rsidRPr="00814BCF">
        <w:fldChar w:fldCharType="end"/>
      </w:r>
      <w:r w:rsidRPr="00814BCF">
        <w:t>.</w:t>
      </w:r>
    </w:p>
    <w:p w14:paraId="49AE6CAB" w14:textId="28993F1D" w:rsidR="00383A1B" w:rsidRPr="00814BCF" w:rsidRDefault="00383A1B" w:rsidP="00E43F8A">
      <w:pPr>
        <w:pStyle w:val="Parag"/>
        <w:numPr>
          <w:ilvl w:val="2"/>
          <w:numId w:val="12"/>
        </w:numPr>
      </w:pPr>
      <w:r w:rsidRPr="00814BCF">
        <w:t xml:space="preserve">The chosen fire </w:t>
      </w:r>
      <w:r w:rsidRPr="004600D9">
        <w:t xml:space="preserve">type is </w:t>
      </w:r>
      <w:r w:rsidR="005844E9" w:rsidRPr="004600D9">
        <w:t xml:space="preserve">considered </w:t>
      </w:r>
      <w:r w:rsidRPr="004600D9">
        <w:t xml:space="preserve">typical of that which may occur in a lounge in a residential premise. </w:t>
      </w:r>
      <w:r w:rsidR="00DC38C9" w:rsidRPr="004600D9">
        <w:t xml:space="preserve">{% if HAS_KITCHEN_FIRE %} </w:t>
      </w:r>
      <w:commentRangeStart w:id="92"/>
      <w:r w:rsidR="00DC38C9" w:rsidRPr="004600D9">
        <w:t>Whilst</w:t>
      </w:r>
      <w:r w:rsidR="00DC38C9" w:rsidRPr="00DC38C9">
        <w:t xml:space="preserve"> it is recognised that an oil pan fire would likely initially have a lower soot yield than a lounge fire, once the fire spreads to the surrounding cabinets etc., as would be expected for the larger fires, it is considered that the fuel load would be broadly similar to that modelled.</w:t>
      </w:r>
      <w:commentRangeEnd w:id="92"/>
      <w:r w:rsidR="00DC38C9" w:rsidRPr="00DC38C9">
        <w:rPr>
          <w:rStyle w:val="CommentReference"/>
          <w:rFonts w:asciiTheme="minorHAnsi" w:eastAsiaTheme="minorHAnsi" w:hAnsiTheme="minorHAnsi" w:cstheme="minorBidi"/>
          <w:bCs w:val="0"/>
          <w:color w:val="auto"/>
          <w:lang w:eastAsia="en-US"/>
        </w:rPr>
        <w:commentReference w:id="92"/>
      </w:r>
      <w:r w:rsidR="00DC38C9" w:rsidRPr="00DC38C9">
        <w:t xml:space="preserve"> {% endif %}</w:t>
      </w:r>
      <w:r w:rsidR="00ED465D" w:rsidRPr="00ED465D">
        <w:t xml:space="preserve"> </w:t>
      </w:r>
      <w:r w:rsidR="00ED465D">
        <w:t xml:space="preserve">The </w:t>
      </w:r>
      <w:r w:rsidR="00E00CFA">
        <w:t>fuel properties chosen</w:t>
      </w:r>
      <w:r w:rsidR="00ED465D">
        <w:t xml:space="preserve"> provide a credible test case for each of the design options, it is not intended to provide “worst case” values</w:t>
      </w:r>
      <w:r w:rsidR="00E00CFA">
        <w:t>.</w:t>
      </w:r>
      <w:r w:rsidR="00ED465D" w:rsidRPr="00814BCF">
        <w:t xml:space="preserve"> </w:t>
      </w:r>
      <w:r w:rsidRPr="00814BCF">
        <w:t xml:space="preserve">Given the comparative nature of the study, </w:t>
      </w:r>
      <w:proofErr w:type="gramStart"/>
      <w:r w:rsidRPr="00814BCF">
        <w:t>increasing</w:t>
      </w:r>
      <w:proofErr w:type="gramEnd"/>
      <w:r w:rsidRPr="00814BCF">
        <w:t xml:space="preserve"> or decreasing the soot yield and toxicity of combustion products would equally impact the results in all models.</w:t>
      </w:r>
      <w:r w:rsidR="00A27AB9">
        <w:t xml:space="preserve"> </w:t>
      </w:r>
    </w:p>
    <w:p w14:paraId="438BB3DD" w14:textId="03BF0096" w:rsidR="00383A1B" w:rsidRPr="00814BCF" w:rsidRDefault="00383A1B" w:rsidP="00E43F8A">
      <w:pPr>
        <w:pStyle w:val="Parag"/>
        <w:numPr>
          <w:ilvl w:val="2"/>
          <w:numId w:val="12"/>
        </w:numPr>
      </w:pPr>
      <w:r w:rsidRPr="00814BCF">
        <w:t xml:space="preserve">It should be noted that the </w:t>
      </w:r>
      <w:r w:rsidR="00D71E95">
        <w:t xml:space="preserve">report of the </w:t>
      </w:r>
      <w:r w:rsidRPr="00814BCF">
        <w:t xml:space="preserve">NHBC study only discusses the pre-determined item types likely to be found within an apartment, that may or may not set alight in any specific scenario model. It does not provide in depth information about the type of fire load represented by these item types, or the assumed products of combustion and their yield values. Therefore, for this study it has been deemed appropriate to use a best practice approach with supported research and guidance </w:t>
      </w:r>
      <w:bookmarkStart w:id="93" w:name="_Hlk511999459"/>
      <w:r w:rsidRPr="00814BCF">
        <w:t>documentation.</w:t>
      </w:r>
    </w:p>
    <w:tbl>
      <w:tblPr>
        <w:tblStyle w:val="TableGrid"/>
        <w:tblW w:w="8946"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CellMar>
          <w:left w:w="198" w:type="dxa"/>
        </w:tblCellMar>
        <w:tblLook w:val="04A0" w:firstRow="1" w:lastRow="0" w:firstColumn="1" w:lastColumn="0" w:noHBand="0" w:noVBand="1"/>
      </w:tblPr>
      <w:tblGrid>
        <w:gridCol w:w="1278"/>
        <w:gridCol w:w="1278"/>
        <w:gridCol w:w="1278"/>
        <w:gridCol w:w="1278"/>
        <w:gridCol w:w="1278"/>
        <w:gridCol w:w="1278"/>
        <w:gridCol w:w="1278"/>
      </w:tblGrid>
      <w:tr w:rsidR="00CF1A64" w:rsidRPr="00814BCF" w14:paraId="1B1C84A2" w14:textId="4C31056E" w:rsidTr="00CF1A64">
        <w:trPr>
          <w:trHeight w:val="587"/>
        </w:trPr>
        <w:tc>
          <w:tcPr>
            <w:tcW w:w="1278" w:type="dxa"/>
            <w:shd w:val="clear" w:color="auto" w:fill="auto"/>
            <w:tcMar>
              <w:left w:w="0" w:type="dxa"/>
              <w:right w:w="0" w:type="dxa"/>
            </w:tcMar>
            <w:vAlign w:val="center"/>
          </w:tcPr>
          <w:p w14:paraId="029474F1" w14:textId="77777777" w:rsidR="00A47AC6" w:rsidRDefault="00CF1A64" w:rsidP="00CF1A64">
            <w:pPr>
              <w:pStyle w:val="Numberedparagraph0"/>
              <w:rPr>
                <w:rFonts w:eastAsia="Calibri"/>
                <w:b/>
                <w:bCs w:val="0"/>
              </w:rPr>
            </w:pPr>
            <w:r w:rsidRPr="00A604B1">
              <w:rPr>
                <w:rFonts w:eastAsia="Calibri"/>
                <w:b/>
                <w:bCs w:val="0"/>
              </w:rPr>
              <w:t>Carbon</w:t>
            </w:r>
          </w:p>
          <w:p w14:paraId="04B37416" w14:textId="2C0979DA" w:rsidR="00CF1A64" w:rsidRPr="00A604B1" w:rsidRDefault="00CF1A64" w:rsidP="00CF1A64">
            <w:pPr>
              <w:pStyle w:val="Numberedparagraph0"/>
              <w:rPr>
                <w:rFonts w:eastAsia="Calibri"/>
                <w:b/>
                <w:bCs w:val="0"/>
              </w:rPr>
            </w:pPr>
            <w:r w:rsidRPr="00A604B1">
              <w:rPr>
                <w:rFonts w:eastAsia="Calibri"/>
                <w:b/>
                <w:bCs w:val="0"/>
              </w:rPr>
              <w:t>Atoms</w:t>
            </w:r>
          </w:p>
        </w:tc>
        <w:tc>
          <w:tcPr>
            <w:tcW w:w="1278" w:type="dxa"/>
            <w:shd w:val="clear" w:color="auto" w:fill="auto"/>
            <w:tcMar>
              <w:left w:w="0" w:type="dxa"/>
              <w:right w:w="0" w:type="dxa"/>
            </w:tcMar>
            <w:vAlign w:val="center"/>
          </w:tcPr>
          <w:p w14:paraId="737933B9" w14:textId="77777777" w:rsidR="00CF1A64" w:rsidRPr="00A604B1" w:rsidRDefault="00CF1A64" w:rsidP="00CF1A64">
            <w:pPr>
              <w:pStyle w:val="Numberedparagraph0"/>
              <w:rPr>
                <w:rFonts w:eastAsia="Calibri"/>
                <w:b/>
                <w:bCs w:val="0"/>
              </w:rPr>
            </w:pPr>
            <w:r w:rsidRPr="00A604B1">
              <w:rPr>
                <w:rFonts w:eastAsia="Calibri"/>
                <w:b/>
                <w:bCs w:val="0"/>
              </w:rPr>
              <w:t>Hydrogen Atoms</w:t>
            </w:r>
          </w:p>
        </w:tc>
        <w:tc>
          <w:tcPr>
            <w:tcW w:w="1278" w:type="dxa"/>
            <w:shd w:val="clear" w:color="auto" w:fill="auto"/>
            <w:tcMar>
              <w:left w:w="0" w:type="dxa"/>
              <w:right w:w="0" w:type="dxa"/>
            </w:tcMar>
            <w:vAlign w:val="center"/>
          </w:tcPr>
          <w:p w14:paraId="0BC24835" w14:textId="77777777" w:rsidR="00CF1A64" w:rsidRPr="00A604B1" w:rsidRDefault="00CF1A64" w:rsidP="00CF1A64">
            <w:pPr>
              <w:pStyle w:val="Numberedparagraph0"/>
              <w:rPr>
                <w:rFonts w:eastAsia="Calibri"/>
                <w:b/>
                <w:bCs w:val="0"/>
              </w:rPr>
            </w:pPr>
            <w:r w:rsidRPr="00A604B1">
              <w:rPr>
                <w:rFonts w:eastAsia="Calibri"/>
                <w:b/>
                <w:bCs w:val="0"/>
              </w:rPr>
              <w:t>Oxygen Atoms</w:t>
            </w:r>
          </w:p>
        </w:tc>
        <w:tc>
          <w:tcPr>
            <w:tcW w:w="1278" w:type="dxa"/>
            <w:shd w:val="clear" w:color="auto" w:fill="auto"/>
            <w:tcMar>
              <w:left w:w="0" w:type="dxa"/>
              <w:right w:w="0" w:type="dxa"/>
            </w:tcMar>
            <w:vAlign w:val="center"/>
          </w:tcPr>
          <w:p w14:paraId="3758C071" w14:textId="77777777" w:rsidR="00CF1A64" w:rsidRPr="00A604B1" w:rsidRDefault="00CF1A64" w:rsidP="00CF1A64">
            <w:pPr>
              <w:pStyle w:val="Numberedparagraph0"/>
              <w:rPr>
                <w:rFonts w:eastAsia="Calibri"/>
                <w:b/>
                <w:bCs w:val="0"/>
              </w:rPr>
            </w:pPr>
            <w:r w:rsidRPr="00A604B1">
              <w:rPr>
                <w:rFonts w:eastAsia="Calibri"/>
                <w:b/>
                <w:bCs w:val="0"/>
              </w:rPr>
              <w:t>Nitrogen Atoms</w:t>
            </w:r>
          </w:p>
        </w:tc>
        <w:tc>
          <w:tcPr>
            <w:tcW w:w="1278" w:type="dxa"/>
            <w:shd w:val="clear" w:color="auto" w:fill="auto"/>
            <w:tcMar>
              <w:left w:w="0" w:type="dxa"/>
              <w:right w:w="0" w:type="dxa"/>
            </w:tcMar>
            <w:vAlign w:val="center"/>
          </w:tcPr>
          <w:p w14:paraId="62DB88D0" w14:textId="29991A67" w:rsidR="00CF1A64" w:rsidRPr="00A604B1" w:rsidRDefault="00CF1A64" w:rsidP="00CF1A64">
            <w:pPr>
              <w:pStyle w:val="Numberedparagraph0"/>
              <w:rPr>
                <w:rFonts w:eastAsia="Calibri"/>
                <w:b/>
                <w:bCs w:val="0"/>
              </w:rPr>
            </w:pPr>
            <w:r w:rsidRPr="00A604B1">
              <w:rPr>
                <w:rFonts w:eastAsia="Calibri"/>
                <w:b/>
                <w:bCs w:val="0"/>
              </w:rPr>
              <w:t>Soot Yield</w:t>
            </w:r>
            <w:r>
              <w:rPr>
                <w:rFonts w:eastAsia="Calibri"/>
                <w:b/>
                <w:bCs w:val="0"/>
              </w:rPr>
              <w:t xml:space="preserve"> (g/g)</w:t>
            </w:r>
          </w:p>
        </w:tc>
        <w:tc>
          <w:tcPr>
            <w:tcW w:w="1278" w:type="dxa"/>
            <w:tcMar>
              <w:left w:w="0" w:type="dxa"/>
              <w:right w:w="0" w:type="dxa"/>
            </w:tcMar>
            <w:vAlign w:val="center"/>
          </w:tcPr>
          <w:p w14:paraId="7F260EF2" w14:textId="77777777" w:rsidR="00A47AC6" w:rsidRDefault="00CF1A64" w:rsidP="00CF1A64">
            <w:pPr>
              <w:pStyle w:val="Numberedparagraph0"/>
              <w:rPr>
                <w:rFonts w:eastAsia="Calibri"/>
                <w:b/>
                <w:bCs w:val="0"/>
              </w:rPr>
            </w:pPr>
            <w:r>
              <w:rPr>
                <w:rFonts w:eastAsia="Calibri"/>
                <w:b/>
                <w:bCs w:val="0"/>
              </w:rPr>
              <w:t>CO Yield</w:t>
            </w:r>
          </w:p>
          <w:p w14:paraId="0FAA326B" w14:textId="20949508" w:rsidR="00CF1A64" w:rsidRPr="00A604B1" w:rsidRDefault="00CF1A64" w:rsidP="00CF1A64">
            <w:pPr>
              <w:pStyle w:val="Numberedparagraph0"/>
              <w:rPr>
                <w:rFonts w:eastAsia="Calibri"/>
                <w:b/>
                <w:bCs w:val="0"/>
              </w:rPr>
            </w:pPr>
            <w:r>
              <w:rPr>
                <w:rFonts w:eastAsia="Calibri"/>
                <w:b/>
                <w:bCs w:val="0"/>
              </w:rPr>
              <w:t>(g/g)</w:t>
            </w:r>
          </w:p>
        </w:tc>
        <w:tc>
          <w:tcPr>
            <w:tcW w:w="1278" w:type="dxa"/>
            <w:tcMar>
              <w:left w:w="0" w:type="dxa"/>
              <w:right w:w="0" w:type="dxa"/>
            </w:tcMar>
            <w:vAlign w:val="center"/>
          </w:tcPr>
          <w:p w14:paraId="0F5CE41A" w14:textId="3B20088E" w:rsidR="00CF1A64" w:rsidRPr="00A604B1" w:rsidRDefault="00CF1A64" w:rsidP="00CF1A64">
            <w:pPr>
              <w:pStyle w:val="Numberedparagraph0"/>
              <w:rPr>
                <w:rFonts w:eastAsia="Calibri"/>
                <w:b/>
                <w:bCs w:val="0"/>
              </w:rPr>
            </w:pPr>
            <w:r>
              <w:rPr>
                <w:rFonts w:eastAsia="Calibri"/>
                <w:b/>
                <w:bCs w:val="0"/>
              </w:rPr>
              <w:t>Heat of Combustion (MJ/kg)</w:t>
            </w:r>
          </w:p>
        </w:tc>
      </w:tr>
      <w:tr w:rsidR="00CF1A64" w:rsidRPr="00814BCF" w14:paraId="70835604" w14:textId="5B5CDD54" w:rsidTr="00CF1A64">
        <w:trPr>
          <w:trHeight w:hRule="exact" w:val="400"/>
        </w:trPr>
        <w:tc>
          <w:tcPr>
            <w:tcW w:w="1278" w:type="dxa"/>
            <w:shd w:val="clear" w:color="auto" w:fill="auto"/>
            <w:tcMar>
              <w:left w:w="0" w:type="dxa"/>
              <w:right w:w="0" w:type="dxa"/>
            </w:tcMar>
            <w:vAlign w:val="center"/>
          </w:tcPr>
          <w:p w14:paraId="4808B7DA" w14:textId="77777777" w:rsidR="00CF1A64" w:rsidRPr="00A604B1" w:rsidRDefault="00CF1A64" w:rsidP="00CF1A64">
            <w:pPr>
              <w:pStyle w:val="Numberedparagraph0"/>
              <w:rPr>
                <w:rFonts w:eastAsia="Calibri"/>
              </w:rPr>
            </w:pPr>
            <w:r w:rsidRPr="00A604B1">
              <w:rPr>
                <w:rFonts w:eastAsia="Calibri"/>
              </w:rPr>
              <w:t>3.434</w:t>
            </w:r>
          </w:p>
        </w:tc>
        <w:tc>
          <w:tcPr>
            <w:tcW w:w="1278" w:type="dxa"/>
            <w:shd w:val="clear" w:color="auto" w:fill="auto"/>
            <w:tcMar>
              <w:left w:w="0" w:type="dxa"/>
              <w:right w:w="0" w:type="dxa"/>
            </w:tcMar>
            <w:vAlign w:val="center"/>
          </w:tcPr>
          <w:p w14:paraId="1181F579" w14:textId="77777777" w:rsidR="00CF1A64" w:rsidRPr="00A604B1" w:rsidRDefault="00CF1A64" w:rsidP="00CF1A64">
            <w:pPr>
              <w:pStyle w:val="Numberedparagraph0"/>
              <w:rPr>
                <w:rFonts w:eastAsia="Calibri"/>
              </w:rPr>
            </w:pPr>
            <w:r w:rsidRPr="00A604B1">
              <w:rPr>
                <w:rFonts w:eastAsia="Calibri"/>
              </w:rPr>
              <w:t>6.191</w:t>
            </w:r>
          </w:p>
        </w:tc>
        <w:tc>
          <w:tcPr>
            <w:tcW w:w="1278" w:type="dxa"/>
            <w:shd w:val="clear" w:color="auto" w:fill="auto"/>
            <w:tcMar>
              <w:left w:w="0" w:type="dxa"/>
              <w:right w:w="0" w:type="dxa"/>
            </w:tcMar>
            <w:vAlign w:val="center"/>
          </w:tcPr>
          <w:p w14:paraId="41B2DD2D" w14:textId="77777777" w:rsidR="00CF1A64" w:rsidRPr="00A604B1" w:rsidRDefault="00CF1A64" w:rsidP="00CF1A64">
            <w:pPr>
              <w:pStyle w:val="Numberedparagraph0"/>
              <w:rPr>
                <w:rFonts w:eastAsia="Calibri"/>
              </w:rPr>
            </w:pPr>
            <w:r w:rsidRPr="00A604B1">
              <w:rPr>
                <w:rFonts w:eastAsia="Calibri"/>
              </w:rPr>
              <w:t>2.483</w:t>
            </w:r>
          </w:p>
        </w:tc>
        <w:tc>
          <w:tcPr>
            <w:tcW w:w="1278" w:type="dxa"/>
            <w:shd w:val="clear" w:color="auto" w:fill="auto"/>
            <w:tcMar>
              <w:left w:w="0" w:type="dxa"/>
              <w:right w:w="0" w:type="dxa"/>
            </w:tcMar>
            <w:vAlign w:val="center"/>
          </w:tcPr>
          <w:p w14:paraId="05DBE65C" w14:textId="77777777" w:rsidR="00CF1A64" w:rsidRPr="00A604B1" w:rsidRDefault="00CF1A64" w:rsidP="00CF1A64">
            <w:pPr>
              <w:pStyle w:val="Numberedparagraph0"/>
              <w:rPr>
                <w:rFonts w:eastAsia="Calibri"/>
              </w:rPr>
            </w:pPr>
            <w:r w:rsidRPr="00A604B1">
              <w:rPr>
                <w:rFonts w:eastAsia="Calibri"/>
              </w:rPr>
              <w:t>0.017</w:t>
            </w:r>
          </w:p>
        </w:tc>
        <w:tc>
          <w:tcPr>
            <w:tcW w:w="1278" w:type="dxa"/>
            <w:shd w:val="clear" w:color="auto" w:fill="auto"/>
            <w:tcMar>
              <w:left w:w="0" w:type="dxa"/>
              <w:right w:w="0" w:type="dxa"/>
            </w:tcMar>
            <w:vAlign w:val="center"/>
          </w:tcPr>
          <w:p w14:paraId="6021172F" w14:textId="77777777" w:rsidR="00CF1A64" w:rsidRPr="00A604B1" w:rsidRDefault="00CF1A64" w:rsidP="00CF1A64">
            <w:pPr>
              <w:pStyle w:val="Numberedparagraph0"/>
              <w:rPr>
                <w:rFonts w:eastAsia="Calibri"/>
              </w:rPr>
            </w:pPr>
            <w:r w:rsidRPr="00A604B1">
              <w:rPr>
                <w:rFonts w:eastAsia="Calibri"/>
              </w:rPr>
              <w:t>0.016</w:t>
            </w:r>
          </w:p>
        </w:tc>
        <w:tc>
          <w:tcPr>
            <w:tcW w:w="1278" w:type="dxa"/>
            <w:tcMar>
              <w:left w:w="0" w:type="dxa"/>
              <w:right w:w="0" w:type="dxa"/>
            </w:tcMar>
            <w:vAlign w:val="center"/>
          </w:tcPr>
          <w:p w14:paraId="14A3CF29" w14:textId="6A220E36" w:rsidR="00CF1A64" w:rsidRPr="00A604B1" w:rsidRDefault="00CF1A64" w:rsidP="00CF1A64">
            <w:pPr>
              <w:pStyle w:val="Numberedparagraph0"/>
              <w:rPr>
                <w:rFonts w:eastAsia="Calibri"/>
              </w:rPr>
            </w:pPr>
            <w:r>
              <w:rPr>
                <w:rFonts w:eastAsia="Calibri"/>
              </w:rPr>
              <w:t>0.0064</w:t>
            </w:r>
          </w:p>
        </w:tc>
        <w:tc>
          <w:tcPr>
            <w:tcW w:w="1278" w:type="dxa"/>
            <w:tcMar>
              <w:left w:w="0" w:type="dxa"/>
              <w:right w:w="0" w:type="dxa"/>
            </w:tcMar>
            <w:vAlign w:val="center"/>
          </w:tcPr>
          <w:p w14:paraId="6B4F2418" w14:textId="1EC429BF" w:rsidR="00CF1A64" w:rsidRPr="00A604B1" w:rsidRDefault="00CF1A64" w:rsidP="00CF1A64">
            <w:pPr>
              <w:pStyle w:val="Numberedparagraph0"/>
              <w:rPr>
                <w:rFonts w:eastAsia="Calibri"/>
              </w:rPr>
            </w:pPr>
            <w:r>
              <w:rPr>
                <w:rFonts w:eastAsia="Calibri"/>
              </w:rPr>
              <w:t>1.807</w:t>
            </w:r>
          </w:p>
        </w:tc>
      </w:tr>
    </w:tbl>
    <w:p w14:paraId="7987BF86" w14:textId="6885EFFF" w:rsidR="00383A1B" w:rsidRPr="00814BCF" w:rsidRDefault="00383A1B" w:rsidP="001327F3">
      <w:pPr>
        <w:pStyle w:val="figuretabletitle"/>
      </w:pPr>
      <w:bookmarkStart w:id="94" w:name="_Ref441672780"/>
      <w:r w:rsidRPr="00814BCF">
        <w:t xml:space="preserve">Table </w:t>
      </w:r>
      <w:r w:rsidR="00314E57">
        <w:fldChar w:fldCharType="begin"/>
      </w:r>
      <w:r w:rsidR="00314E57">
        <w:instrText xml:space="preserve"> SEQ Table \* ARABIC </w:instrText>
      </w:r>
      <w:r w:rsidR="00314E57">
        <w:fldChar w:fldCharType="separate"/>
      </w:r>
      <w:r w:rsidR="00314E57">
        <w:rPr>
          <w:noProof/>
        </w:rPr>
        <w:t>2</w:t>
      </w:r>
      <w:r w:rsidR="00314E57">
        <w:fldChar w:fldCharType="end"/>
      </w:r>
      <w:bookmarkEnd w:id="94"/>
      <w:r w:rsidRPr="00814BCF">
        <w:t>: Combustion Products</w:t>
      </w:r>
    </w:p>
    <w:p w14:paraId="67CB836B" w14:textId="77777777" w:rsidR="00383A1B" w:rsidRPr="00814BCF" w:rsidRDefault="00383A1B" w:rsidP="00E43F8A">
      <w:pPr>
        <w:pStyle w:val="Subheading1"/>
        <w:numPr>
          <w:ilvl w:val="1"/>
          <w:numId w:val="12"/>
        </w:numPr>
        <w:rPr>
          <w:rFonts w:eastAsia="Calibri"/>
        </w:rPr>
      </w:pPr>
      <w:bookmarkStart w:id="95" w:name="_Toc419306362"/>
      <w:bookmarkStart w:id="96" w:name="_Toc36105583"/>
      <w:bookmarkStart w:id="97" w:name="_Ref89442216"/>
      <w:bookmarkStart w:id="98" w:name="_Toc89692949"/>
      <w:bookmarkStart w:id="99" w:name="_Toc142038260"/>
      <w:bookmarkEnd w:id="93"/>
      <w:r w:rsidRPr="00814BCF">
        <w:rPr>
          <w:rFonts w:eastAsia="Calibri"/>
        </w:rPr>
        <w:t>Fire Size</w:t>
      </w:r>
      <w:bookmarkEnd w:id="95"/>
      <w:bookmarkEnd w:id="96"/>
      <w:bookmarkEnd w:id="97"/>
      <w:bookmarkEnd w:id="98"/>
      <w:bookmarkEnd w:id="99"/>
    </w:p>
    <w:p w14:paraId="057D96F0" w14:textId="6BCD3371" w:rsidR="00383A1B" w:rsidRPr="00814BCF" w:rsidRDefault="00383A1B" w:rsidP="00E43F8A">
      <w:pPr>
        <w:pStyle w:val="Parag"/>
        <w:numPr>
          <w:ilvl w:val="2"/>
          <w:numId w:val="12"/>
        </w:numPr>
      </w:pPr>
      <w:r w:rsidRPr="00814BCF">
        <w:t xml:space="preserve">Two different fire sizes (controlled and uncontrolled) have been simulated as part of this analysis. The properties of each fire type are shown in </w:t>
      </w:r>
      <w:r w:rsidRPr="00814BCF">
        <w:fldChar w:fldCharType="begin"/>
      </w:r>
      <w:r w:rsidRPr="00814BCF">
        <w:instrText xml:space="preserve"> REF _Ref441673655 \h  \* MERGEFORMAT </w:instrText>
      </w:r>
      <w:r w:rsidRPr="00814BCF">
        <w:fldChar w:fldCharType="separate"/>
      </w:r>
      <w:r w:rsidR="00C214A2" w:rsidRPr="00814BCF">
        <w:t xml:space="preserve">Table </w:t>
      </w:r>
      <w:r w:rsidR="00C214A2">
        <w:rPr>
          <w:noProof/>
        </w:rPr>
        <w:t>3</w:t>
      </w:r>
      <w:r w:rsidRPr="00814BCF">
        <w:fldChar w:fldCharType="end"/>
      </w:r>
      <w:r w:rsidRPr="00814BCF">
        <w:t>.</w:t>
      </w:r>
    </w:p>
    <w:p w14:paraId="6D4C6D42" w14:textId="0BC5356B" w:rsidR="00E00CFA" w:rsidRPr="00814BCF" w:rsidRDefault="00E00CFA" w:rsidP="00E00CFA">
      <w:pPr>
        <w:pStyle w:val="Parag"/>
        <w:numPr>
          <w:ilvl w:val="2"/>
          <w:numId w:val="12"/>
        </w:numPr>
      </w:pPr>
      <w:commentRangeStart w:id="100"/>
      <w:r w:rsidRPr="00814BCF">
        <w:t xml:space="preserve">In </w:t>
      </w:r>
      <w:r>
        <w:t xml:space="preserve">the </w:t>
      </w:r>
      <w:r w:rsidRPr="00814BCF">
        <w:t>P</w:t>
      </w:r>
      <w:r>
        <w:t>D</w:t>
      </w:r>
      <w:r w:rsidRPr="00814BCF">
        <w:t>1</w:t>
      </w:r>
      <w:r>
        <w:t xml:space="preserve"> models</w:t>
      </w:r>
      <w:r w:rsidRPr="00814BCF">
        <w:t>, the fire is assumed to grow continuously until the suppression system is activated</w:t>
      </w:r>
      <w:r>
        <w:t>.</w:t>
      </w:r>
      <w:r w:rsidRPr="00814BCF">
        <w:t xml:space="preserve"> </w:t>
      </w:r>
      <w:r w:rsidR="00562DC0" w:rsidRPr="00562DC0">
        <w:t xml:space="preserve">{% if </w:t>
      </w:r>
      <w:proofErr w:type="spellStart"/>
      <w:r w:rsidR="00562DC0" w:rsidRPr="00562DC0">
        <w:t>is_HRR_custom</w:t>
      </w:r>
      <w:proofErr w:type="spellEnd"/>
      <w:r w:rsidR="00562DC0" w:rsidRPr="00562DC0">
        <w:t xml:space="preserve"> </w:t>
      </w:r>
      <w:proofErr w:type="gramStart"/>
      <w:r w:rsidR="00562DC0" w:rsidRPr="00562DC0">
        <w:t>%}</w:t>
      </w:r>
      <w:r w:rsidRPr="00E00CFA">
        <w:rPr>
          <w:b/>
          <w:bCs w:val="0"/>
          <w:color w:val="FF0000"/>
        </w:rPr>
        <w:t>ENGINEER</w:t>
      </w:r>
      <w:proofErr w:type="gramEnd"/>
      <w:r w:rsidRPr="00E00CFA">
        <w:rPr>
          <w:b/>
          <w:bCs w:val="0"/>
          <w:color w:val="FF0000"/>
        </w:rPr>
        <w:t xml:space="preserve"> TO EXPLAIN WHAT THE PEAK HRR IS AND WHY IT WAS CHOSEN</w:t>
      </w:r>
      <w:r>
        <w:t>.</w:t>
      </w:r>
      <w:r w:rsidR="00562DC0" w:rsidRPr="00562DC0">
        <w:t>{%- else -%}</w:t>
      </w:r>
      <w:r w:rsidR="00562DC0">
        <w:t xml:space="preserve">The activation time of the sprinkler system has been calculated by hand, using the calculation method described in Appendix E. These calculations found a “worst case” activation time of </w:t>
      </w:r>
      <w:r w:rsidR="00562DC0" w:rsidRPr="00562DC0">
        <w:t>{{PD1_peak_time}}</w:t>
      </w:r>
      <w:r w:rsidR="00562DC0">
        <w:t xml:space="preserve"> which equates to a peak heat release rate at sprinkler activation of </w:t>
      </w:r>
      <w:r w:rsidR="00562DC0" w:rsidRPr="00562DC0">
        <w:t>{{PD1_HRR}}</w:t>
      </w:r>
      <w:r w:rsidR="00562DC0">
        <w:t>kW.</w:t>
      </w:r>
      <w:r w:rsidR="00562DC0" w:rsidRPr="00562DC0">
        <w:t>{% endif %}</w:t>
      </w:r>
      <w:r w:rsidR="00562DC0">
        <w:t xml:space="preserve"> </w:t>
      </w:r>
      <w:r w:rsidRPr="00814BCF">
        <w:t xml:space="preserve">Upon activation of the </w:t>
      </w:r>
      <w:r>
        <w:t>sprinkler</w:t>
      </w:r>
      <w:r w:rsidRPr="00814BCF">
        <w:t xml:space="preserve"> system, the fire then begins to diminish at a </w:t>
      </w:r>
      <w:r>
        <w:t xml:space="preserve">linear </w:t>
      </w:r>
      <w:r w:rsidRPr="00814BCF">
        <w:t xml:space="preserve">rate where the heat release rate (HRR) reaches zero after approximately </w:t>
      </w:r>
      <w:r>
        <w:t>120</w:t>
      </w:r>
      <w:r w:rsidRPr="00814BCF">
        <w:t xml:space="preserve"> seconds (i.e. the fire is extinguished). This approach is identical to that adopted in the study carried out by NHBC/BRE, which assumed that sprinklers will always extinguish the fire once they have operated. As such, this approach is considered suitable for use in this study and can be supported by the fact that any </w:t>
      </w:r>
      <w:r>
        <w:t>instances where this may not occur (</w:t>
      </w:r>
      <w:proofErr w:type="gramStart"/>
      <w:r>
        <w:t>e.g.</w:t>
      </w:r>
      <w:proofErr w:type="gramEnd"/>
      <w:r>
        <w:t xml:space="preserve"> shielded fire, suppression failure)</w:t>
      </w:r>
      <w:r w:rsidRPr="00814BCF">
        <w:t xml:space="preserve"> are covered by the results of </w:t>
      </w:r>
      <w:r>
        <w:t>the PD</w:t>
      </w:r>
      <w:r w:rsidRPr="00814BCF">
        <w:t>2</w:t>
      </w:r>
      <w:r>
        <w:t xml:space="preserve"> models</w:t>
      </w:r>
      <w:r w:rsidRPr="00814BCF">
        <w:t>.</w:t>
      </w:r>
      <w:commentRangeEnd w:id="100"/>
      <w:r>
        <w:rPr>
          <w:rStyle w:val="CommentReference"/>
          <w:rFonts w:asciiTheme="minorHAnsi" w:eastAsiaTheme="minorHAnsi" w:hAnsiTheme="minorHAnsi" w:cstheme="minorBidi"/>
          <w:bCs w:val="0"/>
          <w:color w:val="auto"/>
          <w:lang w:eastAsia="en-US"/>
        </w:rPr>
        <w:commentReference w:id="100"/>
      </w:r>
    </w:p>
    <w:p w14:paraId="2443CC22" w14:textId="01725E98" w:rsidR="00383A1B" w:rsidRPr="00814BCF" w:rsidRDefault="00383A1B" w:rsidP="00E43F8A">
      <w:pPr>
        <w:pStyle w:val="Parag"/>
        <w:numPr>
          <w:ilvl w:val="2"/>
          <w:numId w:val="12"/>
        </w:numPr>
      </w:pPr>
      <w:r w:rsidRPr="00814BCF">
        <w:lastRenderedPageBreak/>
        <w:t xml:space="preserve">In </w:t>
      </w:r>
      <w:r w:rsidR="007D38DF">
        <w:t xml:space="preserve">the </w:t>
      </w:r>
      <w:r w:rsidRPr="00814BCF">
        <w:t>P</w:t>
      </w:r>
      <w:r w:rsidR="007D38DF">
        <w:t>D</w:t>
      </w:r>
      <w:r w:rsidRPr="00814BCF">
        <w:t>2</w:t>
      </w:r>
      <w:r w:rsidR="007D38DF">
        <w:t>, CC1 and CC2 models</w:t>
      </w:r>
      <w:r w:rsidRPr="00814BCF">
        <w:t xml:space="preserve">, the fire is uncontrolled by suppression and is assumed to be able to grow </w:t>
      </w:r>
      <w:r w:rsidR="007D38DF">
        <w:t>to a large size</w:t>
      </w:r>
      <w:r w:rsidRPr="00814BCF">
        <w:t>. This is in line with the approach used in the NHBC</w:t>
      </w:r>
      <w:r w:rsidR="00CF4EC6">
        <w:t>/BRE</w:t>
      </w:r>
      <w:r w:rsidRPr="00814BCF">
        <w:t xml:space="preserve"> study for </w:t>
      </w:r>
      <w:proofErr w:type="spellStart"/>
      <w:r w:rsidRPr="00814BCF">
        <w:t>unsprinklered</w:t>
      </w:r>
      <w:proofErr w:type="spellEnd"/>
      <w:r w:rsidRPr="00814BCF">
        <w:t xml:space="preserve"> fires, which assumed that the fire would continue to grow within a room until it reaches 80% of the floor area or flashover occurs. </w:t>
      </w:r>
      <w:r w:rsidR="007D38DF">
        <w:t xml:space="preserve">In this study, the </w:t>
      </w:r>
      <w:proofErr w:type="spellStart"/>
      <w:r w:rsidR="007D38DF">
        <w:t>unsprinklered</w:t>
      </w:r>
      <w:proofErr w:type="spellEnd"/>
      <w:r w:rsidR="007D38DF">
        <w:t xml:space="preserve"> fires are assumed to grow to </w:t>
      </w:r>
      <w:r w:rsidR="002402FA" w:rsidRPr="002402FA">
        <w:t>{{</w:t>
      </w:r>
      <w:proofErr w:type="spellStart"/>
      <w:r w:rsidR="002402FA" w:rsidRPr="002402FA">
        <w:t>Other_HRR</w:t>
      </w:r>
      <w:proofErr w:type="spellEnd"/>
      <w:proofErr w:type="gramStart"/>
      <w:r w:rsidR="002402FA" w:rsidRPr="002402FA">
        <w:t>}}</w:t>
      </w:r>
      <w:r w:rsidR="007D38DF">
        <w:t>kW</w:t>
      </w:r>
      <w:proofErr w:type="gramEnd"/>
      <w:r w:rsidR="007D38DF">
        <w:t xml:space="preserve"> before remaining at a steady state for the remainder of the simulation. Whilst it is recognised that the fires could potentially grow beyond this size, this limit has been placed to reduce the computational time required to run the models</w:t>
      </w:r>
      <w:r w:rsidR="004C4868">
        <w:t xml:space="preserve"> (larger fires take longer to run)</w:t>
      </w:r>
      <w:r w:rsidR="007D38DF">
        <w:t xml:space="preserve">. This approach does not affect the </w:t>
      </w:r>
      <w:proofErr w:type="gramStart"/>
      <w:r w:rsidR="007D38DF">
        <w:t>final results</w:t>
      </w:r>
      <w:proofErr w:type="gramEnd"/>
      <w:r w:rsidR="007D38DF">
        <w:t xml:space="preserve"> as</w:t>
      </w:r>
      <w:r w:rsidR="001477F2">
        <w:t xml:space="preserve"> </w:t>
      </w:r>
      <w:r w:rsidR="007D38DF">
        <w:t xml:space="preserve">the tenability criteria for “harm” (See Section </w:t>
      </w:r>
      <w:r w:rsidR="007D38DF">
        <w:fldChar w:fldCharType="begin"/>
      </w:r>
      <w:r w:rsidR="007D38DF">
        <w:instrText xml:space="preserve"> REF _Ref89440313 \r \h </w:instrText>
      </w:r>
      <w:r w:rsidR="007D38DF">
        <w:fldChar w:fldCharType="separate"/>
      </w:r>
      <w:r w:rsidR="00C214A2">
        <w:t>6</w:t>
      </w:r>
      <w:r w:rsidR="007D38DF">
        <w:fldChar w:fldCharType="end"/>
      </w:r>
      <w:r w:rsidR="007D38DF">
        <w:t xml:space="preserve">) </w:t>
      </w:r>
      <w:r w:rsidR="008D32E1">
        <w:t>tend to be</w:t>
      </w:r>
      <w:r w:rsidR="007D38DF">
        <w:t xml:space="preserve"> breached before the fire reaches its peak. </w:t>
      </w:r>
    </w:p>
    <w:p w14:paraId="57FAFB3C" w14:textId="62D5F2AF" w:rsidR="00383A1B" w:rsidRDefault="007D38DF" w:rsidP="00E43F8A">
      <w:pPr>
        <w:pStyle w:val="Parag"/>
        <w:numPr>
          <w:ilvl w:val="2"/>
          <w:numId w:val="12"/>
        </w:numPr>
      </w:pPr>
      <w:r>
        <w:t>I</w:t>
      </w:r>
      <w:r w:rsidR="00383A1B" w:rsidRPr="00814BCF">
        <w:t xml:space="preserve">t has been assumed that </w:t>
      </w:r>
      <w:r w:rsidR="00FA3A27">
        <w:t xml:space="preserve">fires within </w:t>
      </w:r>
      <w:r w:rsidR="008C16AB">
        <w:t>a living space</w:t>
      </w:r>
      <w:r w:rsidR="00FA3A27">
        <w:t xml:space="preserve"> </w:t>
      </w:r>
      <w:r w:rsidR="008D32E1">
        <w:t xml:space="preserve">will </w:t>
      </w:r>
      <w:r w:rsidR="00FA3A27">
        <w:t xml:space="preserve">grow </w:t>
      </w:r>
      <w:r w:rsidR="00FA3A27" w:rsidRPr="00326270">
        <w:t xml:space="preserve">at a </w:t>
      </w:r>
      <w:r w:rsidR="00911500" w:rsidRPr="00326270">
        <w:t xml:space="preserve">{% if HAS_KITCHEN_FIRE </w:t>
      </w:r>
      <w:proofErr w:type="gramStart"/>
      <w:r w:rsidR="00911500" w:rsidRPr="00326270">
        <w:t>%}fast</w:t>
      </w:r>
      <w:proofErr w:type="gramEnd"/>
      <w:r w:rsidR="00911500" w:rsidRPr="00911500">
        <w:t xml:space="preserve"> {%- else -%}</w:t>
      </w:r>
      <w:r w:rsidR="00911500">
        <w:t xml:space="preserve">medium </w:t>
      </w:r>
      <w:r w:rsidR="00911500" w:rsidRPr="00911500">
        <w:t>{% endif %}</w:t>
      </w:r>
      <w:r w:rsidR="00FA3A27">
        <w:t xml:space="preserve">growth rate </w:t>
      </w:r>
      <w:r w:rsidR="00FA3A27" w:rsidRPr="00814BCF">
        <w:t>(</w:t>
      </w:r>
      <w:r w:rsidR="00911500" w:rsidRPr="00911500">
        <w:t>{{FGR}}</w:t>
      </w:r>
      <w:r w:rsidR="00FA3A27" w:rsidRPr="00814BCF">
        <w:t>Ws</w:t>
      </w:r>
      <w:r w:rsidR="00FA3A27" w:rsidRPr="00814BCF">
        <w:rPr>
          <w:vertAlign w:val="superscript"/>
        </w:rPr>
        <w:t xml:space="preserve">-2 </w:t>
      </w:r>
      <w:r w:rsidR="00FA3A27" w:rsidRPr="00814BCF">
        <w:t>– CIBSE Guide E</w:t>
      </w:r>
      <w:r w:rsidR="0006003F" w:rsidRPr="00837B96">
        <w:rPr>
          <w:color w:val="2C5AA8"/>
          <w:vertAlign w:val="superscript"/>
        </w:rPr>
        <w:t>[</w:t>
      </w:r>
      <w:r w:rsidR="0006003F">
        <w:rPr>
          <w:color w:val="2C5AA8"/>
          <w:vertAlign w:val="superscript"/>
        </w:rPr>
        <w:t>14</w:t>
      </w:r>
      <w:r w:rsidR="0006003F" w:rsidRPr="00837B96">
        <w:rPr>
          <w:color w:val="2C5AA8"/>
          <w:vertAlign w:val="superscript"/>
        </w:rPr>
        <w:t>]</w:t>
      </w:r>
      <w:r w:rsidR="00FA3A27" w:rsidRPr="00814BCF">
        <w:t>)</w:t>
      </w:r>
      <w:r w:rsidR="00383A1B" w:rsidRPr="00814BCF">
        <w:t>. For the NHBC</w:t>
      </w:r>
      <w:r w:rsidR="00FA3A27">
        <w:t>/BRE</w:t>
      </w:r>
      <w:r w:rsidR="00383A1B" w:rsidRPr="00814BCF">
        <w:t xml:space="preserve"> study, the fire growth rate in each model resulted from applying the Monte Carlo technique on the various relevant deterministic sub-models (fire location, item type ignited, proximity to other items) and hence was not a fixed value. However, given that the fire growth rate value used </w:t>
      </w:r>
      <w:r w:rsidR="00155FAA">
        <w:t>is</w:t>
      </w:r>
      <w:r w:rsidR="00383A1B" w:rsidRPr="00814BCF">
        <w:t xml:space="preserve"> frequently supported in a variety of guidance documentation, it has not been considered necessary to assess the effect of a varying fire growth rate as part of this study.</w:t>
      </w:r>
    </w:p>
    <w:tbl>
      <w:tblPr>
        <w:tblStyle w:val="TableGrid"/>
        <w:tblW w:w="8991"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4226"/>
        <w:gridCol w:w="2378"/>
        <w:gridCol w:w="2387"/>
      </w:tblGrid>
      <w:tr w:rsidR="00E00CFA" w:rsidRPr="00814BCF" w14:paraId="60ABC358" w14:textId="4EF9FA83" w:rsidTr="00E00CFA">
        <w:trPr>
          <w:trHeight w:val="334"/>
        </w:trPr>
        <w:tc>
          <w:tcPr>
            <w:tcW w:w="4226" w:type="dxa"/>
            <w:shd w:val="clear" w:color="auto" w:fill="auto"/>
            <w:vAlign w:val="center"/>
          </w:tcPr>
          <w:p w14:paraId="52850031" w14:textId="77777777" w:rsidR="00E00CFA" w:rsidRPr="007C65C6" w:rsidRDefault="00E00CFA" w:rsidP="00A604B1">
            <w:pPr>
              <w:pStyle w:val="Numberedparagraph0"/>
              <w:rPr>
                <w:rFonts w:eastAsia="Calibri"/>
                <w:b/>
                <w:bCs w:val="0"/>
              </w:rPr>
            </w:pPr>
            <w:r w:rsidRPr="007C65C6">
              <w:rPr>
                <w:rFonts w:eastAsia="Calibri"/>
                <w:b/>
                <w:bCs w:val="0"/>
              </w:rPr>
              <w:t>Fire Property</w:t>
            </w:r>
          </w:p>
        </w:tc>
        <w:tc>
          <w:tcPr>
            <w:tcW w:w="2378" w:type="dxa"/>
            <w:vAlign w:val="center"/>
          </w:tcPr>
          <w:p w14:paraId="670C6434" w14:textId="26A77AD3" w:rsidR="00E00CFA" w:rsidRPr="007C65C6" w:rsidRDefault="00E00CFA" w:rsidP="00A604B1">
            <w:pPr>
              <w:pStyle w:val="Numberedparagraph0"/>
              <w:rPr>
                <w:rFonts w:eastAsia="Calibri"/>
                <w:b/>
                <w:bCs w:val="0"/>
              </w:rPr>
            </w:pPr>
            <w:r w:rsidRPr="007C65C6">
              <w:rPr>
                <w:rFonts w:eastAsia="Calibri"/>
                <w:b/>
                <w:bCs w:val="0"/>
              </w:rPr>
              <w:t>PD1</w:t>
            </w:r>
            <w:r>
              <w:rPr>
                <w:rFonts w:eastAsia="Calibri"/>
                <w:b/>
                <w:bCs w:val="0"/>
              </w:rPr>
              <w:t xml:space="preserve"> </w:t>
            </w:r>
          </w:p>
        </w:tc>
        <w:tc>
          <w:tcPr>
            <w:tcW w:w="2387" w:type="dxa"/>
            <w:vAlign w:val="center"/>
          </w:tcPr>
          <w:p w14:paraId="616D1F51" w14:textId="3916AFE9" w:rsidR="00E00CFA" w:rsidRPr="007C65C6" w:rsidRDefault="00E00CFA" w:rsidP="00A604B1">
            <w:pPr>
              <w:pStyle w:val="Numberedparagraph0"/>
              <w:rPr>
                <w:rFonts w:eastAsia="Calibri"/>
                <w:b/>
                <w:bCs w:val="0"/>
              </w:rPr>
            </w:pPr>
            <w:r w:rsidRPr="007C65C6">
              <w:rPr>
                <w:rFonts w:eastAsia="Calibri"/>
                <w:b/>
                <w:bCs w:val="0"/>
              </w:rPr>
              <w:t>PD2, CC1 and CC2</w:t>
            </w:r>
          </w:p>
        </w:tc>
      </w:tr>
      <w:tr w:rsidR="00E00CFA" w:rsidRPr="00814BCF" w14:paraId="67BA8ECB" w14:textId="32574D01" w:rsidTr="00E00CFA">
        <w:trPr>
          <w:trHeight w:val="308"/>
        </w:trPr>
        <w:tc>
          <w:tcPr>
            <w:tcW w:w="4226" w:type="dxa"/>
            <w:shd w:val="clear" w:color="auto" w:fill="auto"/>
            <w:vAlign w:val="center"/>
          </w:tcPr>
          <w:p w14:paraId="3871F530" w14:textId="77777777" w:rsidR="00E00CFA" w:rsidRPr="00A604B1" w:rsidRDefault="00E00CFA" w:rsidP="00A604B1">
            <w:pPr>
              <w:pStyle w:val="Numberedparagraph0"/>
              <w:rPr>
                <w:rFonts w:eastAsia="Calibri"/>
              </w:rPr>
            </w:pPr>
            <w:r w:rsidRPr="00A604B1">
              <w:rPr>
                <w:rFonts w:eastAsia="Calibri"/>
              </w:rPr>
              <w:t>Fire Growth Rate (kWs</w:t>
            </w:r>
            <w:r w:rsidRPr="007C65C6">
              <w:rPr>
                <w:rFonts w:eastAsia="Calibri"/>
                <w:color w:val="2C5AA8"/>
                <w:vertAlign w:val="superscript"/>
              </w:rPr>
              <w:t>-2</w:t>
            </w:r>
            <w:r w:rsidRPr="00A604B1">
              <w:rPr>
                <w:rFonts w:eastAsia="Calibri"/>
              </w:rPr>
              <w:t>)</w:t>
            </w:r>
          </w:p>
        </w:tc>
        <w:tc>
          <w:tcPr>
            <w:tcW w:w="2378" w:type="dxa"/>
            <w:vAlign w:val="center"/>
          </w:tcPr>
          <w:p w14:paraId="5A31EC63" w14:textId="622161E0" w:rsidR="00E00CFA" w:rsidRPr="00A604B1" w:rsidRDefault="00911500" w:rsidP="00A604B1">
            <w:pPr>
              <w:pStyle w:val="Numberedparagraph0"/>
              <w:rPr>
                <w:rFonts w:eastAsia="Calibri"/>
              </w:rPr>
            </w:pPr>
            <w:r w:rsidRPr="00911500">
              <w:rPr>
                <w:rFonts w:eastAsia="Calibri"/>
              </w:rPr>
              <w:t>{{FGR}}</w:t>
            </w:r>
          </w:p>
        </w:tc>
        <w:tc>
          <w:tcPr>
            <w:tcW w:w="2387" w:type="dxa"/>
            <w:vAlign w:val="center"/>
          </w:tcPr>
          <w:p w14:paraId="484687AD" w14:textId="009F502A" w:rsidR="00E00CFA" w:rsidRPr="00A604B1" w:rsidRDefault="00911500" w:rsidP="00A604B1">
            <w:pPr>
              <w:pStyle w:val="Numberedparagraph0"/>
              <w:rPr>
                <w:rFonts w:eastAsia="Calibri"/>
              </w:rPr>
            </w:pPr>
            <w:r w:rsidRPr="00911500">
              <w:rPr>
                <w:rFonts w:eastAsia="Calibri"/>
              </w:rPr>
              <w:t>{{FGR}}</w:t>
            </w:r>
          </w:p>
        </w:tc>
      </w:tr>
      <w:tr w:rsidR="00E00CFA" w:rsidRPr="00814BCF" w14:paraId="6ED4FA36" w14:textId="54CFDF66" w:rsidTr="00E00CFA">
        <w:trPr>
          <w:trHeight w:val="308"/>
        </w:trPr>
        <w:tc>
          <w:tcPr>
            <w:tcW w:w="4226" w:type="dxa"/>
            <w:shd w:val="clear" w:color="auto" w:fill="auto"/>
            <w:vAlign w:val="center"/>
          </w:tcPr>
          <w:p w14:paraId="7B04F50F" w14:textId="77777777" w:rsidR="00E00CFA" w:rsidRPr="00A604B1" w:rsidRDefault="00E00CFA" w:rsidP="00A604B1">
            <w:pPr>
              <w:pStyle w:val="Numberedparagraph0"/>
              <w:rPr>
                <w:rFonts w:eastAsia="Calibri"/>
              </w:rPr>
            </w:pPr>
            <w:r w:rsidRPr="00A604B1">
              <w:rPr>
                <w:rFonts w:eastAsia="Calibri"/>
              </w:rPr>
              <w:t>Fire Area (m</w:t>
            </w:r>
            <w:r w:rsidRPr="007C65C6">
              <w:rPr>
                <w:rFonts w:eastAsia="Calibri"/>
                <w:color w:val="2C5AA8"/>
                <w:vertAlign w:val="superscript"/>
              </w:rPr>
              <w:t>2</w:t>
            </w:r>
            <w:r w:rsidRPr="00A604B1">
              <w:rPr>
                <w:rFonts w:eastAsia="Calibri"/>
              </w:rPr>
              <w:t>)</w:t>
            </w:r>
          </w:p>
        </w:tc>
        <w:tc>
          <w:tcPr>
            <w:tcW w:w="2378" w:type="dxa"/>
            <w:vAlign w:val="center"/>
          </w:tcPr>
          <w:p w14:paraId="45BA26F1" w14:textId="3D9FB46A" w:rsidR="00E00CFA" w:rsidRPr="00A604B1" w:rsidRDefault="00911500" w:rsidP="00A604B1">
            <w:pPr>
              <w:pStyle w:val="Numberedparagraph0"/>
              <w:rPr>
                <w:rFonts w:eastAsia="Calibri"/>
              </w:rPr>
            </w:pPr>
            <w:r w:rsidRPr="00911500">
              <w:rPr>
                <w:rFonts w:eastAsia="Calibri"/>
              </w:rPr>
              <w:t>{{PD1_Area}}</w:t>
            </w:r>
          </w:p>
        </w:tc>
        <w:tc>
          <w:tcPr>
            <w:tcW w:w="2387" w:type="dxa"/>
            <w:vAlign w:val="center"/>
          </w:tcPr>
          <w:p w14:paraId="1174D20E" w14:textId="58F52D11" w:rsidR="00E00CFA" w:rsidRPr="00A604B1" w:rsidRDefault="00911500" w:rsidP="00A604B1">
            <w:pPr>
              <w:pStyle w:val="Numberedparagraph0"/>
              <w:rPr>
                <w:rFonts w:eastAsia="Calibri"/>
              </w:rPr>
            </w:pPr>
            <w:r w:rsidRPr="00911500">
              <w:rPr>
                <w:rFonts w:eastAsia="Calibri"/>
              </w:rPr>
              <w:t>{{</w:t>
            </w:r>
            <w:proofErr w:type="spellStart"/>
            <w:r w:rsidRPr="00911500">
              <w:rPr>
                <w:rFonts w:eastAsia="Calibri"/>
              </w:rPr>
              <w:t>Other_Area</w:t>
            </w:r>
            <w:proofErr w:type="spellEnd"/>
            <w:r w:rsidRPr="00911500">
              <w:rPr>
                <w:rFonts w:eastAsia="Calibri"/>
              </w:rPr>
              <w:t>}}</w:t>
            </w:r>
          </w:p>
        </w:tc>
      </w:tr>
      <w:tr w:rsidR="00E00CFA" w:rsidRPr="00814BCF" w14:paraId="7200F423" w14:textId="49AB2925" w:rsidTr="00E00CFA">
        <w:trPr>
          <w:trHeight w:val="308"/>
        </w:trPr>
        <w:tc>
          <w:tcPr>
            <w:tcW w:w="4226" w:type="dxa"/>
            <w:shd w:val="clear" w:color="auto" w:fill="auto"/>
            <w:vAlign w:val="center"/>
          </w:tcPr>
          <w:p w14:paraId="7B8FCB65" w14:textId="77777777" w:rsidR="00E00CFA" w:rsidRPr="00A604B1" w:rsidRDefault="00E00CFA" w:rsidP="00A604B1">
            <w:pPr>
              <w:pStyle w:val="Numberedparagraph0"/>
              <w:rPr>
                <w:rFonts w:eastAsia="Calibri"/>
              </w:rPr>
            </w:pPr>
            <w:r w:rsidRPr="00A604B1">
              <w:rPr>
                <w:rFonts w:eastAsia="Calibri"/>
              </w:rPr>
              <w:t>Peak HRR (kW)</w:t>
            </w:r>
          </w:p>
        </w:tc>
        <w:tc>
          <w:tcPr>
            <w:tcW w:w="2378" w:type="dxa"/>
            <w:vAlign w:val="center"/>
          </w:tcPr>
          <w:p w14:paraId="465643E9" w14:textId="5C357174" w:rsidR="00E00CFA" w:rsidRPr="00A604B1" w:rsidRDefault="00267E81" w:rsidP="00A604B1">
            <w:pPr>
              <w:pStyle w:val="Numberedparagraph0"/>
              <w:rPr>
                <w:rFonts w:eastAsia="Calibri"/>
              </w:rPr>
            </w:pPr>
            <w:r w:rsidRPr="00267E81">
              <w:rPr>
                <w:rFonts w:eastAsia="Calibri"/>
              </w:rPr>
              <w:t>{{PD1_HRR}}</w:t>
            </w:r>
            <w:commentRangeStart w:id="101"/>
            <w:commentRangeEnd w:id="101"/>
            <w:r w:rsidR="00E00CFA">
              <w:rPr>
                <w:rStyle w:val="CommentReference"/>
                <w:rFonts w:asciiTheme="minorHAnsi" w:eastAsiaTheme="minorHAnsi" w:hAnsiTheme="minorHAnsi" w:cstheme="minorBidi"/>
                <w:bCs w:val="0"/>
                <w:color w:val="auto"/>
              </w:rPr>
              <w:commentReference w:id="101"/>
            </w:r>
          </w:p>
        </w:tc>
        <w:tc>
          <w:tcPr>
            <w:tcW w:w="2387" w:type="dxa"/>
            <w:vAlign w:val="center"/>
          </w:tcPr>
          <w:p w14:paraId="767828D1" w14:textId="11621853" w:rsidR="00E00CFA" w:rsidRPr="00A604B1" w:rsidRDefault="00267E81" w:rsidP="00A604B1">
            <w:pPr>
              <w:pStyle w:val="Numberedparagraph0"/>
              <w:rPr>
                <w:rFonts w:eastAsia="Calibri"/>
              </w:rPr>
            </w:pPr>
            <w:r w:rsidRPr="00267E81">
              <w:rPr>
                <w:rFonts w:eastAsia="Calibri"/>
              </w:rPr>
              <w:t>{{</w:t>
            </w:r>
            <w:proofErr w:type="spellStart"/>
            <w:r w:rsidRPr="00267E81">
              <w:rPr>
                <w:rFonts w:eastAsia="Calibri"/>
              </w:rPr>
              <w:t>Other_HRR</w:t>
            </w:r>
            <w:proofErr w:type="spellEnd"/>
            <w:r w:rsidRPr="00267E81">
              <w:rPr>
                <w:rFonts w:eastAsia="Calibri"/>
              </w:rPr>
              <w:t>}}</w:t>
            </w:r>
          </w:p>
        </w:tc>
      </w:tr>
      <w:tr w:rsidR="00E00CFA" w:rsidRPr="00814BCF" w14:paraId="109E9CEA" w14:textId="77777777" w:rsidTr="00E00CFA">
        <w:trPr>
          <w:trHeight w:val="308"/>
        </w:trPr>
        <w:tc>
          <w:tcPr>
            <w:tcW w:w="4226" w:type="dxa"/>
            <w:shd w:val="clear" w:color="auto" w:fill="auto"/>
            <w:vAlign w:val="center"/>
          </w:tcPr>
          <w:p w14:paraId="20C03A73" w14:textId="56399141" w:rsidR="00E00CFA" w:rsidRPr="00A604B1" w:rsidRDefault="00E00CFA" w:rsidP="00A604B1">
            <w:pPr>
              <w:pStyle w:val="Numberedparagraph0"/>
              <w:rPr>
                <w:rFonts w:eastAsia="Calibri"/>
              </w:rPr>
            </w:pPr>
            <w:r w:rsidRPr="00A604B1">
              <w:rPr>
                <w:rFonts w:eastAsia="Calibri"/>
              </w:rPr>
              <w:t>HRRPUA (kW/m</w:t>
            </w:r>
            <w:r w:rsidRPr="007C65C6">
              <w:rPr>
                <w:rFonts w:eastAsia="Calibri"/>
                <w:color w:val="2C5AA8"/>
                <w:vertAlign w:val="superscript"/>
              </w:rPr>
              <w:t>2</w:t>
            </w:r>
            <w:r w:rsidRPr="00A604B1">
              <w:rPr>
                <w:rFonts w:eastAsia="Calibri"/>
              </w:rPr>
              <w:t>)</w:t>
            </w:r>
          </w:p>
        </w:tc>
        <w:tc>
          <w:tcPr>
            <w:tcW w:w="2378" w:type="dxa"/>
            <w:vAlign w:val="center"/>
          </w:tcPr>
          <w:p w14:paraId="565DF216" w14:textId="4860EC65" w:rsidR="00E00CFA" w:rsidRPr="00A604B1" w:rsidRDefault="009E6F63" w:rsidP="00A604B1">
            <w:pPr>
              <w:pStyle w:val="Numberedparagraph0"/>
              <w:rPr>
                <w:rFonts w:eastAsia="Calibri"/>
              </w:rPr>
            </w:pPr>
            <w:r w:rsidRPr="009E6F63">
              <w:rPr>
                <w:rFonts w:eastAsia="Calibri"/>
              </w:rPr>
              <w:t>{{PD1_HPUA}}</w:t>
            </w:r>
          </w:p>
        </w:tc>
        <w:tc>
          <w:tcPr>
            <w:tcW w:w="2387" w:type="dxa"/>
            <w:vAlign w:val="center"/>
          </w:tcPr>
          <w:p w14:paraId="6D1D1AEB" w14:textId="21AB960B" w:rsidR="00E00CFA" w:rsidRPr="00A604B1" w:rsidRDefault="009E6F63" w:rsidP="00A604B1">
            <w:pPr>
              <w:pStyle w:val="Numberedparagraph0"/>
              <w:rPr>
                <w:rFonts w:eastAsia="Calibri"/>
              </w:rPr>
            </w:pPr>
            <w:r w:rsidRPr="009E6F63">
              <w:rPr>
                <w:rFonts w:eastAsia="Calibri"/>
              </w:rPr>
              <w:t>{</w:t>
            </w:r>
            <w:proofErr w:type="spellStart"/>
            <w:r w:rsidRPr="009E6F63">
              <w:rPr>
                <w:rFonts w:eastAsia="Calibri"/>
              </w:rPr>
              <w:t>Other_HPUA</w:t>
            </w:r>
            <w:proofErr w:type="spellEnd"/>
            <w:r w:rsidRPr="009E6F63">
              <w:rPr>
                <w:rFonts w:eastAsia="Calibri"/>
              </w:rPr>
              <w:t>}}</w:t>
            </w:r>
          </w:p>
        </w:tc>
      </w:tr>
      <w:tr w:rsidR="00E00CFA" w:rsidRPr="00814BCF" w14:paraId="17CB57CF" w14:textId="7AC2DEB2" w:rsidTr="00E00CFA">
        <w:trPr>
          <w:trHeight w:val="308"/>
        </w:trPr>
        <w:tc>
          <w:tcPr>
            <w:tcW w:w="4226" w:type="dxa"/>
            <w:shd w:val="clear" w:color="auto" w:fill="auto"/>
            <w:vAlign w:val="center"/>
          </w:tcPr>
          <w:p w14:paraId="29A2DB6D" w14:textId="77777777" w:rsidR="00E00CFA" w:rsidRPr="00A604B1" w:rsidRDefault="00E00CFA" w:rsidP="00A604B1">
            <w:pPr>
              <w:pStyle w:val="Numberedparagraph0"/>
              <w:rPr>
                <w:rFonts w:eastAsia="Calibri"/>
              </w:rPr>
            </w:pPr>
            <w:r w:rsidRPr="00A604B1">
              <w:rPr>
                <w:rFonts w:eastAsia="Calibri"/>
              </w:rPr>
              <w:t>Peak HRR time (seconds)</w:t>
            </w:r>
          </w:p>
        </w:tc>
        <w:tc>
          <w:tcPr>
            <w:tcW w:w="2378" w:type="dxa"/>
            <w:vAlign w:val="center"/>
          </w:tcPr>
          <w:p w14:paraId="20E64DC6" w14:textId="6E7B829A" w:rsidR="00E00CFA" w:rsidRPr="00A604B1" w:rsidRDefault="009E6F63" w:rsidP="00A604B1">
            <w:pPr>
              <w:pStyle w:val="Numberedparagraph0"/>
              <w:rPr>
                <w:rFonts w:eastAsia="Calibri"/>
              </w:rPr>
            </w:pPr>
            <w:r w:rsidRPr="009E6F63">
              <w:rPr>
                <w:rFonts w:eastAsia="Calibri"/>
              </w:rPr>
              <w:t>{{PD1_peak_time}}</w:t>
            </w:r>
            <w:commentRangeStart w:id="102"/>
            <w:commentRangeEnd w:id="102"/>
            <w:r w:rsidR="00E00CFA">
              <w:rPr>
                <w:rStyle w:val="CommentReference"/>
                <w:rFonts w:asciiTheme="minorHAnsi" w:eastAsiaTheme="minorHAnsi" w:hAnsiTheme="minorHAnsi" w:cstheme="minorBidi"/>
                <w:bCs w:val="0"/>
                <w:color w:val="auto"/>
              </w:rPr>
              <w:commentReference w:id="102"/>
            </w:r>
          </w:p>
        </w:tc>
        <w:tc>
          <w:tcPr>
            <w:tcW w:w="2387" w:type="dxa"/>
            <w:vAlign w:val="center"/>
          </w:tcPr>
          <w:p w14:paraId="3E426931" w14:textId="188C3963" w:rsidR="00E00CFA" w:rsidRPr="00A604B1" w:rsidRDefault="009E6F63" w:rsidP="00A604B1">
            <w:pPr>
              <w:pStyle w:val="Numberedparagraph0"/>
              <w:rPr>
                <w:rFonts w:eastAsia="Calibri"/>
              </w:rPr>
            </w:pPr>
            <w:r w:rsidRPr="009E6F63">
              <w:rPr>
                <w:rFonts w:eastAsia="Calibri"/>
              </w:rPr>
              <w:t>{{</w:t>
            </w:r>
            <w:proofErr w:type="spellStart"/>
            <w:r w:rsidRPr="009E6F63">
              <w:rPr>
                <w:rFonts w:eastAsia="Calibri"/>
              </w:rPr>
              <w:t>Other_peak_time</w:t>
            </w:r>
            <w:proofErr w:type="spellEnd"/>
            <w:r w:rsidRPr="009E6F63">
              <w:rPr>
                <w:rFonts w:eastAsia="Calibri"/>
              </w:rPr>
              <w:t>}}</w:t>
            </w:r>
            <w:commentRangeStart w:id="103"/>
            <w:commentRangeEnd w:id="103"/>
            <w:r w:rsidR="00E00CFA">
              <w:rPr>
                <w:rStyle w:val="CommentReference"/>
                <w:rFonts w:asciiTheme="minorHAnsi" w:eastAsiaTheme="minorHAnsi" w:hAnsiTheme="minorHAnsi" w:cstheme="minorBidi"/>
                <w:bCs w:val="0"/>
                <w:color w:val="auto"/>
              </w:rPr>
              <w:commentReference w:id="103"/>
            </w:r>
          </w:p>
        </w:tc>
      </w:tr>
    </w:tbl>
    <w:p w14:paraId="6EF44CDB" w14:textId="5BE7134F" w:rsidR="00383A1B" w:rsidRDefault="00383A1B" w:rsidP="001327F3">
      <w:pPr>
        <w:pStyle w:val="figuretabletitle"/>
      </w:pPr>
      <w:bookmarkStart w:id="104" w:name="_Ref441673655"/>
      <w:r w:rsidRPr="00814BCF">
        <w:t xml:space="preserve">Table </w:t>
      </w:r>
      <w:r w:rsidR="00314E57">
        <w:fldChar w:fldCharType="begin"/>
      </w:r>
      <w:r w:rsidR="00314E57">
        <w:instrText xml:space="preserve"> SEQ Table \* ARABIC </w:instrText>
      </w:r>
      <w:r w:rsidR="00314E57">
        <w:fldChar w:fldCharType="separate"/>
      </w:r>
      <w:r w:rsidR="00314E57">
        <w:rPr>
          <w:noProof/>
        </w:rPr>
        <w:t>3</w:t>
      </w:r>
      <w:r w:rsidR="00314E57">
        <w:fldChar w:fldCharType="end"/>
      </w:r>
      <w:bookmarkEnd w:id="104"/>
      <w:r w:rsidRPr="00814BCF">
        <w:t>: Design Fire (Programmed) Properties</w:t>
      </w:r>
    </w:p>
    <w:p w14:paraId="12EE5BD8" w14:textId="1007C478" w:rsidR="003B7A4A" w:rsidRPr="003B7A4A" w:rsidRDefault="003B7A4A" w:rsidP="00E43F8A">
      <w:pPr>
        <w:pStyle w:val="Parag"/>
        <w:numPr>
          <w:ilvl w:val="2"/>
          <w:numId w:val="12"/>
        </w:numPr>
      </w:pPr>
      <w:r w:rsidRPr="003B7A4A">
        <w:t xml:space="preserve">The Heat Release Rate </w:t>
      </w:r>
      <w:r w:rsidR="00406F1C">
        <w:t>P</w:t>
      </w:r>
      <w:r w:rsidRPr="003B7A4A">
        <w:t xml:space="preserve">er </w:t>
      </w:r>
      <w:r w:rsidR="00406F1C">
        <w:t>U</w:t>
      </w:r>
      <w:r w:rsidRPr="003B7A4A">
        <w:t>nit Area of the fire</w:t>
      </w:r>
      <w:r w:rsidR="0081484E">
        <w:t>s</w:t>
      </w:r>
      <w:r w:rsidRPr="003B7A4A">
        <w:t xml:space="preserve"> (HRRPUA</w:t>
      </w:r>
      <w:r w:rsidR="00C92180">
        <w:t xml:space="preserve">) </w:t>
      </w:r>
      <w:r w:rsidR="00BF118F">
        <w:t xml:space="preserve">ranges from </w:t>
      </w:r>
      <w:commentRangeStart w:id="105"/>
      <w:r w:rsidR="00BF118F">
        <w:t>400-</w:t>
      </w:r>
      <w:r w:rsidR="0081484E">
        <w:t>4</w:t>
      </w:r>
      <w:r w:rsidR="00BF118F">
        <w:t>50</w:t>
      </w:r>
      <w:r>
        <w:t>kW</w:t>
      </w:r>
      <w:commentRangeEnd w:id="105"/>
      <w:r w:rsidR="00A84624">
        <w:rPr>
          <w:rStyle w:val="CommentReference"/>
          <w:rFonts w:asciiTheme="minorHAnsi" w:eastAsiaTheme="minorHAnsi" w:hAnsiTheme="minorHAnsi" w:cstheme="minorBidi"/>
          <w:bCs w:val="0"/>
          <w:color w:val="auto"/>
          <w:lang w:eastAsia="en-US"/>
        </w:rPr>
        <w:commentReference w:id="105"/>
      </w:r>
      <w:r>
        <w:t>/m</w:t>
      </w:r>
      <w:r w:rsidRPr="00465C22">
        <w:rPr>
          <w:vertAlign w:val="superscript"/>
        </w:rPr>
        <w:t>2</w:t>
      </w:r>
      <w:r w:rsidR="00D323E3">
        <w:t xml:space="preserve"> (slight differences are due to having to “snap” the fire obstruction to the modelling grid). </w:t>
      </w:r>
      <w:r w:rsidR="0081484E">
        <w:t xml:space="preserve"> </w:t>
      </w:r>
      <w:r w:rsidR="00D323E3">
        <w:t>These values are</w:t>
      </w:r>
      <w:r w:rsidR="00C86935">
        <w:t xml:space="preserve"> mid-range </w:t>
      </w:r>
      <w:r w:rsidR="0081484E">
        <w:t xml:space="preserve">of the </w:t>
      </w:r>
      <w:r>
        <w:t>320-570kW/m</w:t>
      </w:r>
      <w:r w:rsidRPr="00465C22">
        <w:rPr>
          <w:vertAlign w:val="superscript"/>
        </w:rPr>
        <w:t>2</w:t>
      </w:r>
      <w:r>
        <w:t xml:space="preserve"> </w:t>
      </w:r>
      <w:r w:rsidR="00465C22">
        <w:t xml:space="preserve">range </w:t>
      </w:r>
      <w:r>
        <w:t>given in Table A.4 of BS 7974:1</w:t>
      </w:r>
      <w:r w:rsidR="008C2D91" w:rsidRPr="00465C22">
        <w:rPr>
          <w:color w:val="2C5AA8"/>
          <w:vertAlign w:val="superscript"/>
        </w:rPr>
        <w:t>[15]</w:t>
      </w:r>
      <w:r>
        <w:t xml:space="preserve"> </w:t>
      </w:r>
      <w:r w:rsidR="00465C22">
        <w:t>for dwellings</w:t>
      </w:r>
      <w:r w:rsidR="00D323E3">
        <w:t xml:space="preserve"> so are considered appropriate</w:t>
      </w:r>
      <w:r w:rsidR="00465C22">
        <w:t xml:space="preserve">. </w:t>
      </w:r>
      <w:proofErr w:type="gramStart"/>
      <w:r w:rsidRPr="003B7A4A">
        <w:t>In order to</w:t>
      </w:r>
      <w:proofErr w:type="gramEnd"/>
      <w:r w:rsidRPr="003B7A4A">
        <w:t xml:space="preserve"> properly </w:t>
      </w:r>
      <w:r w:rsidR="00406F1C">
        <w:t>model</w:t>
      </w:r>
      <w:r w:rsidR="004569C5">
        <w:t xml:space="preserve"> flame heights and concentrated areas of smoke production during </w:t>
      </w:r>
      <w:r w:rsidRPr="003B7A4A">
        <w:t xml:space="preserve">the </w:t>
      </w:r>
      <w:r w:rsidR="00AF631D">
        <w:t>growth</w:t>
      </w:r>
      <w:r w:rsidRPr="003B7A4A">
        <w:t xml:space="preserve"> stages of the fire. The fire is split into </w:t>
      </w:r>
      <w:r w:rsidR="004569C5">
        <w:t>multiple</w:t>
      </w:r>
      <w:r w:rsidRPr="003B7A4A">
        <w:t xml:space="preserve"> “rings” of obstructions within the model, each with an independent RAMP function, as shown in </w:t>
      </w:r>
      <w:r w:rsidR="004569C5">
        <w:fldChar w:fldCharType="begin"/>
      </w:r>
      <w:r w:rsidR="004569C5">
        <w:instrText xml:space="preserve"> REF _Ref89441374 \h </w:instrText>
      </w:r>
      <w:r w:rsidR="004569C5">
        <w:fldChar w:fldCharType="separate"/>
      </w:r>
      <w:r w:rsidR="00C214A2">
        <w:t xml:space="preserve">Figure </w:t>
      </w:r>
      <w:r w:rsidR="00C214A2">
        <w:rPr>
          <w:noProof/>
        </w:rPr>
        <w:t>3</w:t>
      </w:r>
      <w:r w:rsidR="004569C5">
        <w:fldChar w:fldCharType="end"/>
      </w:r>
      <w:r w:rsidRPr="003B7A4A">
        <w:t xml:space="preserve"> below.  Each ring is activated once the HRRPUA of the previous ring reaches the target </w:t>
      </w:r>
      <w:r w:rsidR="004569C5">
        <w:t>HRRPUA</w:t>
      </w:r>
      <w:r w:rsidRPr="003B7A4A">
        <w:t>. This means that flames and temperatures are concentrated at the centre of the fire</w:t>
      </w:r>
      <w:r w:rsidR="001F16D1">
        <w:t xml:space="preserve"> obstruction</w:t>
      </w:r>
      <w:r w:rsidRPr="003B7A4A">
        <w:t xml:space="preserve"> </w:t>
      </w:r>
      <w:r w:rsidR="004569C5">
        <w:t>during growth</w:t>
      </w:r>
      <w:r w:rsidRPr="003B7A4A">
        <w:t xml:space="preserve">. </w:t>
      </w:r>
    </w:p>
    <w:p w14:paraId="5D46352C" w14:textId="382C0AA7" w:rsidR="003B7A4A" w:rsidRDefault="003B7A4A" w:rsidP="003B7A4A">
      <w:pPr>
        <w:spacing w:before="120" w:after="120" w:line="240" w:lineRule="auto"/>
        <w:ind w:left="720"/>
        <w:jc w:val="center"/>
        <w:rPr>
          <w:rFonts w:ascii="Montserrat Light" w:eastAsia="Times New Roman" w:hAnsi="Montserrat Light" w:cs="Times New Roman"/>
          <w:color w:val="3B3838" w:themeColor="background2" w:themeShade="40"/>
          <w:sz w:val="18"/>
          <w:szCs w:val="18"/>
        </w:rPr>
      </w:pPr>
      <w:r>
        <w:rPr>
          <w:noProof/>
        </w:rPr>
        <mc:AlternateContent>
          <mc:Choice Requires="wps">
            <w:drawing>
              <wp:anchor distT="0" distB="0" distL="114300" distR="114300" simplePos="0" relativeHeight="251640832" behindDoc="0" locked="0" layoutInCell="1" allowOverlap="1" wp14:anchorId="4B6556D3" wp14:editId="48AF0B14">
                <wp:simplePos x="0" y="0"/>
                <wp:positionH relativeFrom="column">
                  <wp:posOffset>4246880</wp:posOffset>
                </wp:positionH>
                <wp:positionV relativeFrom="paragraph">
                  <wp:posOffset>1038225</wp:posOffset>
                </wp:positionV>
                <wp:extent cx="443230" cy="415925"/>
                <wp:effectExtent l="0" t="0" r="0" b="3175"/>
                <wp:wrapNone/>
                <wp:docPr id="196" name="Text Box 196"/>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0A0DC8DE" w14:textId="77777777" w:rsidR="003B7A4A" w:rsidRDefault="003B7A4A" w:rsidP="003B7A4A">
                            <w:pPr>
                              <w:rPr>
                                <w:lang w:val="en-US"/>
                              </w:rPr>
                            </w:pPr>
                            <w:r>
                              <w:rPr>
                                <w:lang w:val="en-US"/>
                              </w:rPr>
                              <w:t>6</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556D3" id="Text Box 196" o:spid="_x0000_s1048" type="#_x0000_t202" style="position:absolute;left:0;text-align:left;margin-left:334.4pt;margin-top:81.75pt;width:34.9pt;height:32.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" filled="f" stroked="f" strokeweight="0">
                <v:textbox>
                  <w:txbxContent>
                    <w:p w14:paraId="0A0DC8DE" w14:textId="77777777" w:rsidR="003B7A4A" w:rsidRDefault="003B7A4A" w:rsidP="003B7A4A">
                      <w:pPr>
                        <w:rPr>
                          <w:lang w:val="en-US"/>
                        </w:rPr>
                      </w:pPr>
                      <w:r>
                        <w:rPr>
                          <w:lang w:val="en-US"/>
                        </w:rPr>
                        <w:t>6</w:t>
                      </w:r>
                    </w:p>
                  </w:txbxContent>
                </v:textbox>
              </v:shape>
            </w:pict>
          </mc:Fallback>
        </mc:AlternateContent>
      </w:r>
      <w:r>
        <w:rPr>
          <w:noProof/>
        </w:rPr>
        <mc:AlternateContent>
          <mc:Choice Requires="wps">
            <w:drawing>
              <wp:anchor distT="0" distB="0" distL="114300" distR="114300" simplePos="0" relativeHeight="251642880" behindDoc="0" locked="0" layoutInCell="1" allowOverlap="1" wp14:anchorId="09C0B153" wp14:editId="7E48D182">
                <wp:simplePos x="0" y="0"/>
                <wp:positionH relativeFrom="column">
                  <wp:posOffset>4399280</wp:posOffset>
                </wp:positionH>
                <wp:positionV relativeFrom="paragraph">
                  <wp:posOffset>1069340</wp:posOffset>
                </wp:positionV>
                <wp:extent cx="443230" cy="415925"/>
                <wp:effectExtent l="0" t="0" r="0" b="3175"/>
                <wp:wrapNone/>
                <wp:docPr id="124" name="Text Box 124"/>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4DDFB1F5" w14:textId="77777777" w:rsidR="003B7A4A" w:rsidRDefault="003B7A4A" w:rsidP="003B7A4A">
                            <w:pPr>
                              <w:rPr>
                                <w:lang w:val="en-US"/>
                              </w:rPr>
                            </w:pPr>
                            <w:r>
                              <w:rPr>
                                <w:lang w:val="en-US"/>
                              </w:rPr>
                              <w:t>7</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0B153" id="Text Box 124" o:spid="_x0000_s1049" type="#_x0000_t202" style="position:absolute;left:0;text-align:left;margin-left:346.4pt;margin-top:84.2pt;width:34.9pt;height:32.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" filled="f" stroked="f" strokeweight="0">
                <v:textbox>
                  <w:txbxContent>
                    <w:p w14:paraId="4DDFB1F5" w14:textId="77777777" w:rsidR="003B7A4A" w:rsidRDefault="003B7A4A" w:rsidP="003B7A4A">
                      <w:pPr>
                        <w:rPr>
                          <w:lang w:val="en-US"/>
                        </w:rPr>
                      </w:pPr>
                      <w:r>
                        <w:rPr>
                          <w:lang w:val="en-US"/>
                        </w:rPr>
                        <w:t>7</w:t>
                      </w:r>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405F7A5E" wp14:editId="4A9A60DC">
                <wp:simplePos x="0" y="0"/>
                <wp:positionH relativeFrom="column">
                  <wp:posOffset>4542790</wp:posOffset>
                </wp:positionH>
                <wp:positionV relativeFrom="paragraph">
                  <wp:posOffset>1099820</wp:posOffset>
                </wp:positionV>
                <wp:extent cx="443230" cy="415925"/>
                <wp:effectExtent l="0" t="0" r="0" b="3175"/>
                <wp:wrapNone/>
                <wp:docPr id="123" name="Text Box 123"/>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19BADE85" w14:textId="77777777" w:rsidR="003B7A4A" w:rsidRDefault="003B7A4A" w:rsidP="003B7A4A">
                            <w:pPr>
                              <w:rPr>
                                <w:lang w:val="en-US"/>
                              </w:rPr>
                            </w:pPr>
                            <w:r>
                              <w:rPr>
                                <w:lang w:val="en-US"/>
                              </w:rPr>
                              <w:t>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F7A5E" id="Text Box 123" o:spid="_x0000_s1050" type="#_x0000_t202" style="position:absolute;left:0;text-align:left;margin-left:357.7pt;margin-top:86.6pt;width:34.9pt;height:32.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" filled="f" stroked="f" strokeweight="0">
                <v:textbox>
                  <w:txbxContent>
                    <w:p w14:paraId="19BADE85" w14:textId="77777777" w:rsidR="003B7A4A" w:rsidRDefault="003B7A4A" w:rsidP="003B7A4A">
                      <w:pPr>
                        <w:rPr>
                          <w:lang w:val="en-US"/>
                        </w:rPr>
                      </w:pPr>
                      <w:r>
                        <w:rPr>
                          <w:lang w:val="en-US"/>
                        </w:rPr>
                        <w:t>8</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29E65159" wp14:editId="1F82C2D9">
                <wp:simplePos x="0" y="0"/>
                <wp:positionH relativeFrom="column">
                  <wp:posOffset>4690745</wp:posOffset>
                </wp:positionH>
                <wp:positionV relativeFrom="paragraph">
                  <wp:posOffset>1124585</wp:posOffset>
                </wp:positionV>
                <wp:extent cx="443230" cy="415925"/>
                <wp:effectExtent l="0" t="0" r="0" b="3175"/>
                <wp:wrapNone/>
                <wp:docPr id="122" name="Text Box 122"/>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1BF6EC7C" w14:textId="77777777" w:rsidR="003B7A4A" w:rsidRDefault="003B7A4A" w:rsidP="003B7A4A">
                            <w:pPr>
                              <w:rPr>
                                <w:lang w:val="en-US"/>
                              </w:rPr>
                            </w:pPr>
                            <w:r>
                              <w:rPr>
                                <w:lang w:val="en-US"/>
                              </w:rPr>
                              <w:t>9</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65159" id="Text Box 122" o:spid="_x0000_s1051" type="#_x0000_t202" style="position:absolute;left:0;text-align:left;margin-left:369.35pt;margin-top:88.55pt;width:34.9pt;height:32.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" filled="f" stroked="f" strokeweight="0">
                <v:textbox>
                  <w:txbxContent>
                    <w:p w14:paraId="1BF6EC7C" w14:textId="77777777" w:rsidR="003B7A4A" w:rsidRDefault="003B7A4A" w:rsidP="003B7A4A">
                      <w:pPr>
                        <w:rPr>
                          <w:lang w:val="en-US"/>
                        </w:rPr>
                      </w:pPr>
                      <w:r>
                        <w:rPr>
                          <w:lang w:val="en-US"/>
                        </w:rPr>
                        <w:t>9</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03CB9E13" wp14:editId="7679BA06">
                <wp:simplePos x="0" y="0"/>
                <wp:positionH relativeFrom="column">
                  <wp:posOffset>4800600</wp:posOffset>
                </wp:positionH>
                <wp:positionV relativeFrom="paragraph">
                  <wp:posOffset>1153160</wp:posOffset>
                </wp:positionV>
                <wp:extent cx="443230" cy="415925"/>
                <wp:effectExtent l="0" t="0" r="0" b="3175"/>
                <wp:wrapNone/>
                <wp:docPr id="121" name="Text Box 121"/>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73CCE65C" w14:textId="77777777" w:rsidR="003B7A4A" w:rsidRDefault="003B7A4A" w:rsidP="003B7A4A">
                            <w:pPr>
                              <w:rPr>
                                <w:lang w:val="en-US"/>
                              </w:rPr>
                            </w:pPr>
                            <w:r>
                              <w:rPr>
                                <w:lang w:val="en-US"/>
                              </w:rPr>
                              <w:t>10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B9E13" id="Text Box 121" o:spid="_x0000_s1052" type="#_x0000_t202" style="position:absolute;left:0;text-align:left;margin-left:378pt;margin-top:90.8pt;width:34.9pt;height:32.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" filled="f" stroked="f" strokeweight="0">
                <v:textbox>
                  <w:txbxContent>
                    <w:p w14:paraId="73CCE65C" w14:textId="77777777" w:rsidR="003B7A4A" w:rsidRDefault="003B7A4A" w:rsidP="003B7A4A">
                      <w:pPr>
                        <w:rPr>
                          <w:lang w:val="en-US"/>
                        </w:rPr>
                      </w:pPr>
                      <w:r>
                        <w:rPr>
                          <w:lang w:val="en-US"/>
                        </w:rPr>
                        <w:t>10</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357BF11B" wp14:editId="36E2650D">
                <wp:simplePos x="0" y="0"/>
                <wp:positionH relativeFrom="column">
                  <wp:posOffset>5110480</wp:posOffset>
                </wp:positionH>
                <wp:positionV relativeFrom="paragraph">
                  <wp:posOffset>1218565</wp:posOffset>
                </wp:positionV>
                <wp:extent cx="443230" cy="415925"/>
                <wp:effectExtent l="0" t="0" r="0" b="3175"/>
                <wp:wrapNone/>
                <wp:docPr id="119" name="Text Box 119"/>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3844F3CE" w14:textId="77777777" w:rsidR="003B7A4A" w:rsidRDefault="003B7A4A" w:rsidP="003B7A4A">
                            <w:pPr>
                              <w:rPr>
                                <w:lang w:val="en-US"/>
                              </w:rPr>
                            </w:pPr>
                            <w:r>
                              <w:rPr>
                                <w:lang w:val="en-US"/>
                              </w:rPr>
                              <w:t>12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BF11B" id="Text Box 119" o:spid="_x0000_s1053" type="#_x0000_t202" style="position:absolute;left:0;text-align:left;margin-left:402.4pt;margin-top:95.95pt;width:34.9pt;height:3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" filled="f" stroked="f" strokeweight="0">
                <v:textbox>
                  <w:txbxContent>
                    <w:p w14:paraId="3844F3CE" w14:textId="77777777" w:rsidR="003B7A4A" w:rsidRDefault="003B7A4A" w:rsidP="003B7A4A">
                      <w:pPr>
                        <w:rPr>
                          <w:lang w:val="en-US"/>
                        </w:rPr>
                      </w:pPr>
                      <w:r>
                        <w:rPr>
                          <w:lang w:val="en-US"/>
                        </w:rPr>
                        <w:t>12</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6EDD671B" wp14:editId="264B7AB7">
                <wp:simplePos x="0" y="0"/>
                <wp:positionH relativeFrom="column">
                  <wp:posOffset>4954270</wp:posOffset>
                </wp:positionH>
                <wp:positionV relativeFrom="paragraph">
                  <wp:posOffset>1185545</wp:posOffset>
                </wp:positionV>
                <wp:extent cx="443230" cy="415925"/>
                <wp:effectExtent l="0" t="0" r="0" b="3175"/>
                <wp:wrapNone/>
                <wp:docPr id="118" name="Text Box 118"/>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59610757" w14:textId="77777777" w:rsidR="003B7A4A" w:rsidRDefault="003B7A4A" w:rsidP="003B7A4A">
                            <w:pPr>
                              <w:rPr>
                                <w:lang w:val="en-US"/>
                              </w:rPr>
                            </w:pPr>
                            <w:r>
                              <w:rPr>
                                <w:lang w:val="en-US"/>
                              </w:rPr>
                              <w:t>11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D671B" id="Text Box 118" o:spid="_x0000_s1054" type="#_x0000_t202" style="position:absolute;left:0;text-align:left;margin-left:390.1pt;margin-top:93.35pt;width:34.9pt;height:3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" filled="f" stroked="f" strokeweight="0">
                <v:textbox>
                  <w:txbxContent>
                    <w:p w14:paraId="59610757" w14:textId="77777777" w:rsidR="003B7A4A" w:rsidRDefault="003B7A4A" w:rsidP="003B7A4A">
                      <w:pPr>
                        <w:rPr>
                          <w:lang w:val="en-US"/>
                        </w:rPr>
                      </w:pPr>
                      <w:r>
                        <w:rPr>
                          <w:lang w:val="en-US"/>
                        </w:rPr>
                        <w:t>11</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3EC96FE5" wp14:editId="38AF93E6">
                <wp:simplePos x="0" y="0"/>
                <wp:positionH relativeFrom="column">
                  <wp:posOffset>4110990</wp:posOffset>
                </wp:positionH>
                <wp:positionV relativeFrom="paragraph">
                  <wp:posOffset>1009650</wp:posOffset>
                </wp:positionV>
                <wp:extent cx="443230" cy="415925"/>
                <wp:effectExtent l="0" t="0" r="0" b="3175"/>
                <wp:wrapNone/>
                <wp:docPr id="117" name="Text Box 117"/>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528B48DB" w14:textId="77777777" w:rsidR="003B7A4A" w:rsidRDefault="003B7A4A" w:rsidP="003B7A4A">
                            <w:pPr>
                              <w:rPr>
                                <w:lang w:val="en-US"/>
                              </w:rPr>
                            </w:pPr>
                            <w:r>
                              <w:rPr>
                                <w:lang w:val="en-US"/>
                              </w:rPr>
                              <w:t>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96FE5" id="Text Box 117" o:spid="_x0000_s1055" type="#_x0000_t202" style="position:absolute;left:0;text-align:left;margin-left:323.7pt;margin-top:79.5pt;width:34.9pt;height:32.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" filled="f" stroked="f" strokeweight="0">
                <v:textbox>
                  <w:txbxContent>
                    <w:p w14:paraId="528B48DB" w14:textId="77777777" w:rsidR="003B7A4A" w:rsidRDefault="003B7A4A" w:rsidP="003B7A4A">
                      <w:pPr>
                        <w:rPr>
                          <w:lang w:val="en-US"/>
                        </w:rPr>
                      </w:pPr>
                      <w:r>
                        <w:rPr>
                          <w:lang w:val="en-US"/>
                        </w:rPr>
                        <w:t>5</w:t>
                      </w:r>
                    </w:p>
                  </w:txbxContent>
                </v:textbox>
              </v:shape>
            </w:pict>
          </mc:Fallback>
        </mc:AlternateContent>
      </w:r>
      <w:r>
        <w:rPr>
          <w:noProof/>
        </w:rPr>
        <mc:AlternateContent>
          <mc:Choice Requires="wps">
            <w:drawing>
              <wp:anchor distT="0" distB="0" distL="114300" distR="114300" simplePos="0" relativeHeight="251636736" behindDoc="0" locked="0" layoutInCell="1" allowOverlap="1" wp14:anchorId="50D66C0C" wp14:editId="42C9BB17">
                <wp:simplePos x="0" y="0"/>
                <wp:positionH relativeFrom="column">
                  <wp:posOffset>3973830</wp:posOffset>
                </wp:positionH>
                <wp:positionV relativeFrom="paragraph">
                  <wp:posOffset>986790</wp:posOffset>
                </wp:positionV>
                <wp:extent cx="443230" cy="415925"/>
                <wp:effectExtent l="0" t="0" r="0" b="3175"/>
                <wp:wrapNone/>
                <wp:docPr id="116" name="Text Box 116"/>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1C3FD140" w14:textId="77777777" w:rsidR="003B7A4A" w:rsidRDefault="003B7A4A" w:rsidP="003B7A4A">
                            <w:pPr>
                              <w:rPr>
                                <w:lang w:val="en-US"/>
                              </w:rPr>
                            </w:pPr>
                            <w:r>
                              <w:rPr>
                                <w:lang w:val="en-US"/>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66C0C" id="Text Box 116" o:spid="_x0000_s1056" type="#_x0000_t202" style="position:absolute;left:0;text-align:left;margin-left:312.9pt;margin-top:77.7pt;width:34.9pt;height:32.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" filled="f" stroked="f" strokeweight="0">
                <v:textbox>
                  <w:txbxContent>
                    <w:p w14:paraId="1C3FD140" w14:textId="77777777" w:rsidR="003B7A4A" w:rsidRDefault="003B7A4A" w:rsidP="003B7A4A">
                      <w:pPr>
                        <w:rPr>
                          <w:lang w:val="en-US"/>
                        </w:rPr>
                      </w:pPr>
                      <w:r>
                        <w:rPr>
                          <w:lang w:val="en-US"/>
                        </w:rPr>
                        <w:t>4</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4CFBE99E" wp14:editId="501B47B5">
                <wp:simplePos x="0" y="0"/>
                <wp:positionH relativeFrom="column">
                  <wp:posOffset>3829050</wp:posOffset>
                </wp:positionH>
                <wp:positionV relativeFrom="paragraph">
                  <wp:posOffset>952500</wp:posOffset>
                </wp:positionV>
                <wp:extent cx="443230" cy="415925"/>
                <wp:effectExtent l="0" t="0" r="0" b="3175"/>
                <wp:wrapNone/>
                <wp:docPr id="115" name="Text Box 115"/>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7AF37442" w14:textId="77777777" w:rsidR="003B7A4A" w:rsidRDefault="003B7A4A" w:rsidP="003B7A4A">
                            <w:pPr>
                              <w:rPr>
                                <w:lang w:val="en-US"/>
                              </w:rPr>
                            </w:pPr>
                            <w:r>
                              <w:rPr>
                                <w:lang w:val="en-US"/>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BE99E" id="Text Box 115" o:spid="_x0000_s1057" type="#_x0000_t202" style="position:absolute;left:0;text-align:left;margin-left:301.5pt;margin-top:75pt;width:34.9pt;height:32.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" filled="f" stroked="f" strokeweight="0">
                <v:textbox>
                  <w:txbxContent>
                    <w:p w14:paraId="7AF37442" w14:textId="77777777" w:rsidR="003B7A4A" w:rsidRDefault="003B7A4A" w:rsidP="003B7A4A">
                      <w:pPr>
                        <w:rPr>
                          <w:lang w:val="en-US"/>
                        </w:rPr>
                      </w:pPr>
                      <w:r>
                        <w:rPr>
                          <w:lang w:val="en-US"/>
                        </w:rPr>
                        <w:t>3</w:t>
                      </w:r>
                    </w:p>
                  </w:txbxContent>
                </v:textbox>
              </v:shape>
            </w:pict>
          </mc:Fallback>
        </mc:AlternateContent>
      </w:r>
      <w:r>
        <w:rPr>
          <w:noProof/>
        </w:rPr>
        <mc:AlternateContent>
          <mc:Choice Requires="wps">
            <w:drawing>
              <wp:anchor distT="0" distB="0" distL="114300" distR="114300" simplePos="0" relativeHeight="251632640" behindDoc="0" locked="0" layoutInCell="1" allowOverlap="1" wp14:anchorId="773E2365" wp14:editId="419AC93D">
                <wp:simplePos x="0" y="0"/>
                <wp:positionH relativeFrom="column">
                  <wp:posOffset>3681095</wp:posOffset>
                </wp:positionH>
                <wp:positionV relativeFrom="paragraph">
                  <wp:posOffset>934085</wp:posOffset>
                </wp:positionV>
                <wp:extent cx="443230" cy="415925"/>
                <wp:effectExtent l="0" t="0" r="0" b="3175"/>
                <wp:wrapNone/>
                <wp:docPr id="114" name="Text Box 114"/>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280135BD" w14:textId="77777777" w:rsidR="003B7A4A" w:rsidRDefault="003B7A4A" w:rsidP="003B7A4A">
                            <w:pPr>
                              <w:rPr>
                                <w:lang w:val="en-US"/>
                              </w:rPr>
                            </w:pPr>
                            <w:r>
                              <w:rPr>
                                <w:lang w:val="en-U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E2365" id="Text Box 114" o:spid="_x0000_s1058" type="#_x0000_t202" style="position:absolute;left:0;text-align:left;margin-left:289.85pt;margin-top:73.55pt;width:34.9pt;height:32.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" filled="f" stroked="f" strokeweight="0">
                <v:textbox>
                  <w:txbxContent>
                    <w:p w14:paraId="280135BD" w14:textId="77777777" w:rsidR="003B7A4A" w:rsidRDefault="003B7A4A" w:rsidP="003B7A4A">
                      <w:pPr>
                        <w:rPr>
                          <w:lang w:val="en-US"/>
                        </w:rPr>
                      </w:pPr>
                      <w:r>
                        <w:rPr>
                          <w:lang w:val="en-US"/>
                        </w:rPr>
                        <w:t>2</w:t>
                      </w:r>
                    </w:p>
                  </w:txbxContent>
                </v:textbox>
              </v:shape>
            </w:pict>
          </mc:Fallback>
        </mc:AlternateContent>
      </w:r>
      <w:r>
        <w:rPr>
          <w:noProof/>
        </w:rPr>
        <mc:AlternateContent>
          <mc:Choice Requires="wps">
            <w:drawing>
              <wp:anchor distT="0" distB="0" distL="114300" distR="114300" simplePos="0" relativeHeight="251630592" behindDoc="0" locked="0" layoutInCell="1" allowOverlap="1" wp14:anchorId="25E0C118" wp14:editId="6A2704DF">
                <wp:simplePos x="0" y="0"/>
                <wp:positionH relativeFrom="column">
                  <wp:posOffset>3472815</wp:posOffset>
                </wp:positionH>
                <wp:positionV relativeFrom="paragraph">
                  <wp:posOffset>891540</wp:posOffset>
                </wp:positionV>
                <wp:extent cx="443865" cy="416560"/>
                <wp:effectExtent l="0" t="0" r="0" b="2540"/>
                <wp:wrapNone/>
                <wp:docPr id="113" name="Text Box 113"/>
                <wp:cNvGraphicFramePr/>
                <a:graphic xmlns:a="http://schemas.openxmlformats.org/drawingml/2006/main">
                  <a:graphicData uri="http://schemas.microsoft.com/office/word/2010/wordprocessingShape">
                    <wps:wsp>
                      <wps:cNvSpPr txBox="1"/>
                      <wps:spPr>
                        <a:xfrm>
                          <a:off x="0" y="0"/>
                          <a:ext cx="443230" cy="415925"/>
                        </a:xfrm>
                        <a:prstGeom prst="rect">
                          <a:avLst/>
                        </a:prstGeom>
                        <a:noFill/>
                        <a:ln w="0">
                          <a:noFill/>
                        </a:ln>
                      </wps:spPr>
                      <wps:txbx>
                        <w:txbxContent>
                          <w:p w14:paraId="6AD959E4" w14:textId="77777777" w:rsidR="003B7A4A" w:rsidRDefault="003B7A4A" w:rsidP="003B7A4A">
                            <w:pPr>
                              <w:rPr>
                                <w:lang w:val="en-US"/>
                              </w:rPr>
                            </w:pPr>
                            <w:r>
                              <w:rPr>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0C118" id="Text Box 113" o:spid="_x0000_s1059" type="#_x0000_t202" style="position:absolute;left:0;text-align:left;margin-left:273.45pt;margin-top:70.2pt;width:34.95pt;height:32.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" filled="f" stroked="f" strokeweight="0">
                <v:textbox>
                  <w:txbxContent>
                    <w:p w14:paraId="6AD959E4" w14:textId="77777777" w:rsidR="003B7A4A" w:rsidRDefault="003B7A4A" w:rsidP="003B7A4A">
                      <w:pPr>
                        <w:rPr>
                          <w:lang w:val="en-US"/>
                        </w:rPr>
                      </w:pPr>
                      <w:r>
                        <w:rPr>
                          <w:lang w:val="en-US"/>
                        </w:rPr>
                        <w:t>1</w:t>
                      </w:r>
                    </w:p>
                  </w:txbxContent>
                </v:textbox>
              </v:shape>
            </w:pict>
          </mc:Fallback>
        </mc:AlternateContent>
      </w:r>
      <w:r>
        <w:rPr>
          <w:rFonts w:ascii="Montserrat Light" w:eastAsia="Times New Roman" w:hAnsi="Montserrat Light" w:cs="Times New Roman"/>
          <w:noProof/>
          <w:color w:val="3B3838" w:themeColor="background2" w:themeShade="40"/>
          <w:sz w:val="18"/>
          <w:szCs w:val="18"/>
        </w:rPr>
        <w:drawing>
          <wp:inline distT="0" distB="0" distL="0" distR="0" wp14:anchorId="3A5C82AC" wp14:editId="75F2C570">
            <wp:extent cx="4459605" cy="2889885"/>
            <wp:effectExtent l="0" t="0" r="0" b="5715"/>
            <wp:docPr id="112" name="Picture 112" descr="A picture containing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surfac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t="1820" b="1292"/>
                    <a:stretch>
                      <a:fillRect/>
                    </a:stretch>
                  </pic:blipFill>
                  <pic:spPr bwMode="auto">
                    <a:xfrm>
                      <a:off x="0" y="0"/>
                      <a:ext cx="4459605" cy="2889885"/>
                    </a:xfrm>
                    <a:prstGeom prst="rect">
                      <a:avLst/>
                    </a:prstGeom>
                    <a:noFill/>
                    <a:ln>
                      <a:noFill/>
                    </a:ln>
                  </pic:spPr>
                </pic:pic>
              </a:graphicData>
            </a:graphic>
          </wp:inline>
        </w:drawing>
      </w:r>
    </w:p>
    <w:p w14:paraId="6972D2AA" w14:textId="65F872AD" w:rsidR="003B7A4A" w:rsidRDefault="004569C5" w:rsidP="004569C5">
      <w:pPr>
        <w:pStyle w:val="figuretabletitle"/>
        <w:rPr>
          <w:color w:val="00863D"/>
        </w:rPr>
      </w:pPr>
      <w:bookmarkStart w:id="106" w:name="_Ref89441374"/>
      <w:r>
        <w:t xml:space="preserve">Figure </w:t>
      </w:r>
      <w:r>
        <w:fldChar w:fldCharType="begin"/>
      </w:r>
      <w:r>
        <w:instrText xml:space="preserve"> SEQ Figure \* ARABIC </w:instrText>
      </w:r>
      <w:r>
        <w:fldChar w:fldCharType="separate"/>
      </w:r>
      <w:r w:rsidR="00D739BC">
        <w:rPr>
          <w:noProof/>
        </w:rPr>
        <w:t>3</w:t>
      </w:r>
      <w:r>
        <w:fldChar w:fldCharType="end"/>
      </w:r>
      <w:bookmarkEnd w:id="106"/>
      <w:r w:rsidR="003B7A4A">
        <w:t xml:space="preserve">: Illustration of “Rings” Used to Simulate </w:t>
      </w:r>
      <w:r w:rsidR="00977C93">
        <w:t xml:space="preserve">More </w:t>
      </w:r>
      <w:r w:rsidR="003B7A4A">
        <w:t>Realistic Flame Development</w:t>
      </w:r>
      <w:r w:rsidR="004F2EDC">
        <w:t xml:space="preserve"> in FDS</w:t>
      </w:r>
    </w:p>
    <w:p w14:paraId="717C54BA" w14:textId="6DFF5387" w:rsidR="00383A1B" w:rsidRDefault="00383A1B" w:rsidP="00E43F8A">
      <w:pPr>
        <w:pStyle w:val="Parag"/>
        <w:numPr>
          <w:ilvl w:val="2"/>
          <w:numId w:val="12"/>
        </w:numPr>
      </w:pPr>
      <w:r>
        <w:lastRenderedPageBreak/>
        <w:t>The recorded heat release rates for each model are shown in</w:t>
      </w:r>
      <w:r w:rsidR="004569C5">
        <w:t xml:space="preserve"> Appendix A</w:t>
      </w:r>
      <w:r>
        <w:t>.</w:t>
      </w:r>
      <w:r w:rsidRPr="00814BCF">
        <w:t xml:space="preserve"> </w:t>
      </w:r>
      <w:r w:rsidR="00AF5073">
        <w:t>In all</w:t>
      </w:r>
      <w:r w:rsidR="008F5AC5">
        <w:t xml:space="preserve"> models</w:t>
      </w:r>
      <w:r w:rsidR="00AF5073">
        <w:t>, the recorded heat release rate</w:t>
      </w:r>
      <w:r w:rsidR="008F5AC5">
        <w:t xml:space="preserve"> closely follow</w:t>
      </w:r>
      <w:r w:rsidR="00696686">
        <w:t>s</w:t>
      </w:r>
      <w:r w:rsidR="008F5AC5">
        <w:t xml:space="preserve"> the programmed fire curve. </w:t>
      </w:r>
    </w:p>
    <w:p w14:paraId="7D5A213B" w14:textId="3CE3CE2C" w:rsidR="00383A1B" w:rsidRPr="00814BCF" w:rsidRDefault="001477F2" w:rsidP="00E43F8A">
      <w:pPr>
        <w:pStyle w:val="Subheading1"/>
        <w:numPr>
          <w:ilvl w:val="1"/>
          <w:numId w:val="12"/>
        </w:numPr>
        <w:rPr>
          <w:rStyle w:val="SubheadddddChar"/>
          <w:rFonts w:eastAsia="Calibri"/>
        </w:rPr>
      </w:pPr>
      <w:bookmarkStart w:id="107" w:name="_Toc36105584"/>
      <w:bookmarkStart w:id="108" w:name="_Toc89692950"/>
      <w:bookmarkStart w:id="109" w:name="_Toc142038261"/>
      <w:r>
        <w:rPr>
          <w:rFonts w:eastAsia="Calibri"/>
        </w:rPr>
        <w:t xml:space="preserve">Sprinkler </w:t>
      </w:r>
      <w:r w:rsidR="00383A1B" w:rsidRPr="00814BCF">
        <w:rPr>
          <w:rFonts w:eastAsia="Calibri"/>
        </w:rPr>
        <w:t>System Properties</w:t>
      </w:r>
      <w:bookmarkEnd w:id="107"/>
      <w:bookmarkEnd w:id="108"/>
      <w:bookmarkEnd w:id="109"/>
    </w:p>
    <w:p w14:paraId="1069743D" w14:textId="4F23A67A" w:rsidR="00AF75E9" w:rsidRDefault="00383A1B" w:rsidP="00E43F8A">
      <w:pPr>
        <w:pStyle w:val="Parag"/>
        <w:numPr>
          <w:ilvl w:val="2"/>
          <w:numId w:val="12"/>
        </w:numPr>
        <w:spacing w:after="240"/>
      </w:pPr>
      <w:r w:rsidRPr="00814BCF">
        <w:t xml:space="preserve">The </w:t>
      </w:r>
      <w:r w:rsidR="0082705B">
        <w:t xml:space="preserve">PD1 models </w:t>
      </w:r>
      <w:r w:rsidRPr="00814BCF">
        <w:t xml:space="preserve">include the provision of a </w:t>
      </w:r>
      <w:commentRangeStart w:id="110"/>
      <w:r w:rsidRPr="00814BCF">
        <w:t xml:space="preserve">domestic </w:t>
      </w:r>
      <w:r w:rsidR="001477F2">
        <w:t>sprinkler</w:t>
      </w:r>
      <w:r w:rsidRPr="00814BCF">
        <w:t xml:space="preserve"> system</w:t>
      </w:r>
      <w:r w:rsidR="0082705B">
        <w:t xml:space="preserve"> </w:t>
      </w:r>
      <w:commentRangeEnd w:id="110"/>
      <w:r w:rsidR="00A84624">
        <w:rPr>
          <w:rStyle w:val="CommentReference"/>
          <w:rFonts w:asciiTheme="minorHAnsi" w:eastAsiaTheme="minorHAnsi" w:hAnsiTheme="minorHAnsi" w:cstheme="minorBidi"/>
          <w:bCs w:val="0"/>
          <w:color w:val="auto"/>
          <w:lang w:eastAsia="en-US"/>
        </w:rPr>
        <w:commentReference w:id="110"/>
      </w:r>
      <w:r w:rsidR="001477F2">
        <w:t>throughout the flats</w:t>
      </w:r>
      <w:r w:rsidR="00F169C1">
        <w:t xml:space="preserve"> which will be designed in accordance with BS 9251. </w:t>
      </w:r>
      <w:r w:rsidRPr="00F169C1">
        <w:rPr>
          <w:color w:val="auto"/>
        </w:rPr>
        <w:t xml:space="preserve">The modelling inputs for this system </w:t>
      </w:r>
      <w:r w:rsidRPr="00814BCF">
        <w:t xml:space="preserve">are provided in </w:t>
      </w:r>
      <w:r w:rsidRPr="00B02909">
        <w:fldChar w:fldCharType="begin"/>
      </w:r>
      <w:r w:rsidRPr="00814BCF">
        <w:instrText xml:space="preserve"> REF _Ref441674045 \h </w:instrText>
      </w:r>
      <w:r w:rsidRPr="00B02909">
        <w:fldChar w:fldCharType="separate"/>
      </w:r>
      <w:r w:rsidR="00C214A2" w:rsidRPr="00814BCF">
        <w:t xml:space="preserve">Table </w:t>
      </w:r>
      <w:r w:rsidR="00C214A2">
        <w:rPr>
          <w:noProof/>
        </w:rPr>
        <w:t>4</w:t>
      </w:r>
      <w:r w:rsidRPr="00B02909">
        <w:fldChar w:fldCharType="end"/>
      </w:r>
      <w:r w:rsidR="00F169C1">
        <w:t xml:space="preserve"> and are based on the guidance of BS 9251 rather than a specific design for these flat</w:t>
      </w:r>
      <w:r w:rsidR="0041421D">
        <w:t>s</w:t>
      </w:r>
      <w:r w:rsidR="00F169C1">
        <w:t xml:space="preserve">. It is considered that any minor variations </w:t>
      </w:r>
      <w:r w:rsidR="00AF75E9">
        <w:t xml:space="preserve">in head location etc. in the actual design will not adversely affect the results </w:t>
      </w:r>
      <w:r w:rsidR="00817863">
        <w:t xml:space="preserve">or conclusions </w:t>
      </w:r>
      <w:r w:rsidR="00AF75E9">
        <w:t xml:space="preserve">of this study. </w:t>
      </w:r>
    </w:p>
    <w:tbl>
      <w:tblPr>
        <w:tblStyle w:val="TableGrid"/>
        <w:tblW w:w="9044" w:type="dxa"/>
        <w:tblInd w:w="600"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ook w:val="04A0" w:firstRow="1" w:lastRow="0" w:firstColumn="1" w:lastColumn="0" w:noHBand="0" w:noVBand="1"/>
      </w:tblPr>
      <w:tblGrid>
        <w:gridCol w:w="3936"/>
        <w:gridCol w:w="5108"/>
      </w:tblGrid>
      <w:tr w:rsidR="00383A1B" w:rsidRPr="00814BCF" w14:paraId="43449657" w14:textId="77777777" w:rsidTr="00701707">
        <w:trPr>
          <w:trHeight w:val="456"/>
        </w:trPr>
        <w:tc>
          <w:tcPr>
            <w:tcW w:w="3936" w:type="dxa"/>
            <w:shd w:val="clear" w:color="auto" w:fill="auto"/>
            <w:vAlign w:val="center"/>
          </w:tcPr>
          <w:p w14:paraId="45C31B84" w14:textId="77777777" w:rsidR="00383A1B" w:rsidRPr="007C65C6" w:rsidRDefault="00383A1B" w:rsidP="007C65C6">
            <w:pPr>
              <w:pStyle w:val="Numberedparagraph0"/>
              <w:rPr>
                <w:rFonts w:eastAsia="Calibri"/>
                <w:b/>
                <w:bCs w:val="0"/>
              </w:rPr>
            </w:pPr>
            <w:r w:rsidRPr="007C65C6">
              <w:rPr>
                <w:rFonts w:eastAsia="Calibri"/>
                <w:b/>
                <w:bCs w:val="0"/>
              </w:rPr>
              <w:t>Element</w:t>
            </w:r>
          </w:p>
        </w:tc>
        <w:tc>
          <w:tcPr>
            <w:tcW w:w="5108" w:type="dxa"/>
            <w:shd w:val="clear" w:color="auto" w:fill="auto"/>
            <w:vAlign w:val="center"/>
          </w:tcPr>
          <w:p w14:paraId="69036B9F" w14:textId="77777777" w:rsidR="00383A1B" w:rsidRPr="007C65C6" w:rsidRDefault="00383A1B" w:rsidP="007C65C6">
            <w:pPr>
              <w:pStyle w:val="Numberedparagraph0"/>
              <w:rPr>
                <w:rFonts w:eastAsia="Calibri"/>
                <w:b/>
                <w:bCs w:val="0"/>
              </w:rPr>
            </w:pPr>
            <w:r w:rsidRPr="007C65C6">
              <w:rPr>
                <w:rFonts w:eastAsia="Calibri"/>
                <w:b/>
                <w:bCs w:val="0"/>
              </w:rPr>
              <w:t>Specification</w:t>
            </w:r>
          </w:p>
        </w:tc>
      </w:tr>
      <w:tr w:rsidR="00383A1B" w:rsidRPr="00814BCF" w14:paraId="7C0B04F7" w14:textId="77777777" w:rsidTr="00701707">
        <w:trPr>
          <w:trHeight w:val="317"/>
        </w:trPr>
        <w:tc>
          <w:tcPr>
            <w:tcW w:w="3936" w:type="dxa"/>
            <w:shd w:val="clear" w:color="auto" w:fill="auto"/>
            <w:vAlign w:val="center"/>
          </w:tcPr>
          <w:p w14:paraId="394870CE" w14:textId="2868893B" w:rsidR="00383A1B" w:rsidRPr="007C65C6" w:rsidRDefault="0041421D" w:rsidP="007C65C6">
            <w:pPr>
              <w:pStyle w:val="Numberedparagraph0"/>
              <w:rPr>
                <w:rFonts w:eastAsia="Calibri"/>
              </w:rPr>
            </w:pPr>
            <w:r>
              <w:rPr>
                <w:rFonts w:eastAsia="Calibri"/>
              </w:rPr>
              <w:t>Sprinkler</w:t>
            </w:r>
            <w:r w:rsidR="00383A1B" w:rsidRPr="007C65C6">
              <w:rPr>
                <w:rFonts w:eastAsia="Calibri"/>
              </w:rPr>
              <w:t xml:space="preserve"> Spacing</w:t>
            </w:r>
          </w:p>
        </w:tc>
        <w:tc>
          <w:tcPr>
            <w:tcW w:w="5108" w:type="dxa"/>
            <w:shd w:val="clear" w:color="auto" w:fill="auto"/>
            <w:vAlign w:val="center"/>
          </w:tcPr>
          <w:p w14:paraId="2B1C6993" w14:textId="4B3CB83C" w:rsidR="00383A1B" w:rsidRPr="007C65C6" w:rsidRDefault="00701707" w:rsidP="007C65C6">
            <w:pPr>
              <w:pStyle w:val="Numberedparagraph0"/>
              <w:rPr>
                <w:rFonts w:eastAsia="Calibri"/>
              </w:rPr>
            </w:pPr>
            <w:r>
              <w:rPr>
                <w:rFonts w:eastAsia="Calibri"/>
              </w:rPr>
              <w:t>BS 9251 compliant.</w:t>
            </w:r>
          </w:p>
        </w:tc>
      </w:tr>
      <w:tr w:rsidR="00383A1B" w:rsidRPr="00814BCF" w14:paraId="3450573C" w14:textId="77777777" w:rsidTr="00701707">
        <w:trPr>
          <w:trHeight w:val="317"/>
        </w:trPr>
        <w:tc>
          <w:tcPr>
            <w:tcW w:w="3936" w:type="dxa"/>
            <w:shd w:val="clear" w:color="auto" w:fill="auto"/>
            <w:vAlign w:val="center"/>
          </w:tcPr>
          <w:p w14:paraId="4DCA6C65" w14:textId="66532907" w:rsidR="00383A1B" w:rsidRPr="007C65C6" w:rsidRDefault="00383A1B" w:rsidP="007C65C6">
            <w:pPr>
              <w:pStyle w:val="Numberedparagraph0"/>
              <w:rPr>
                <w:rFonts w:eastAsia="Calibri"/>
              </w:rPr>
            </w:pPr>
            <w:r w:rsidRPr="007C65C6">
              <w:rPr>
                <w:rFonts w:eastAsia="Calibri"/>
              </w:rPr>
              <w:t xml:space="preserve">Activation </w:t>
            </w:r>
            <w:r w:rsidR="00817863">
              <w:rPr>
                <w:rFonts w:eastAsia="Calibri"/>
              </w:rPr>
              <w:t>Mechanics</w:t>
            </w:r>
          </w:p>
        </w:tc>
        <w:tc>
          <w:tcPr>
            <w:tcW w:w="5108" w:type="dxa"/>
            <w:shd w:val="clear" w:color="auto" w:fill="auto"/>
            <w:vAlign w:val="center"/>
          </w:tcPr>
          <w:p w14:paraId="69AD317C" w14:textId="30A5B24A" w:rsidR="00383A1B" w:rsidRPr="007C65C6" w:rsidRDefault="00817863" w:rsidP="007C65C6">
            <w:pPr>
              <w:pStyle w:val="Numberedparagraph0"/>
              <w:rPr>
                <w:rFonts w:eastAsia="Calibri"/>
              </w:rPr>
            </w:pPr>
            <w:r>
              <w:rPr>
                <w:rFonts w:eastAsia="Calibri"/>
              </w:rPr>
              <w:t>Activat</w:t>
            </w:r>
            <w:r w:rsidR="00400CA1">
              <w:rPr>
                <w:rFonts w:eastAsia="Calibri"/>
              </w:rPr>
              <w:t xml:space="preserve">ion at </w:t>
            </w:r>
            <w:commentRangeStart w:id="111"/>
            <w:r w:rsidR="006B5579" w:rsidRPr="006B5579">
              <w:rPr>
                <w:rFonts w:eastAsia="Calibri"/>
              </w:rPr>
              <w:t>{{PD1_peak_time}}</w:t>
            </w:r>
            <w:r w:rsidR="00400CA1">
              <w:rPr>
                <w:rFonts w:eastAsia="Calibri"/>
              </w:rPr>
              <w:t xml:space="preserve"> Seconds</w:t>
            </w:r>
            <w:r w:rsidR="00A84624">
              <w:rPr>
                <w:rFonts w:eastAsia="Calibri"/>
              </w:rPr>
              <w:t xml:space="preserve"> </w:t>
            </w:r>
            <w:commentRangeEnd w:id="111"/>
            <w:r w:rsidR="00A84624">
              <w:rPr>
                <w:rStyle w:val="CommentReference"/>
                <w:rFonts w:asciiTheme="minorHAnsi" w:eastAsiaTheme="minorHAnsi" w:hAnsiTheme="minorHAnsi" w:cstheme="minorBidi"/>
                <w:bCs w:val="0"/>
                <w:color w:val="auto"/>
              </w:rPr>
              <w:commentReference w:id="111"/>
            </w:r>
            <w:r w:rsidR="00925896" w:rsidRPr="007C65C6">
              <w:rPr>
                <w:rFonts w:eastAsia="Calibri"/>
              </w:rPr>
              <w:t xml:space="preserve">– See Section </w:t>
            </w:r>
            <w:r w:rsidR="00925896" w:rsidRPr="007C65C6">
              <w:rPr>
                <w:rFonts w:eastAsia="Calibri"/>
              </w:rPr>
              <w:fldChar w:fldCharType="begin"/>
            </w:r>
            <w:r w:rsidR="00925896" w:rsidRPr="007C65C6">
              <w:rPr>
                <w:rFonts w:eastAsia="Calibri"/>
              </w:rPr>
              <w:instrText xml:space="preserve"> REF _Ref89442216 \r \h </w:instrText>
            </w:r>
            <w:r w:rsidR="00F268BF" w:rsidRPr="007C65C6">
              <w:rPr>
                <w:rFonts w:eastAsia="Calibri"/>
              </w:rPr>
              <w:instrText xml:space="preserve"> \* MERGEFORMAT </w:instrText>
            </w:r>
            <w:r w:rsidR="00925896" w:rsidRPr="007C65C6">
              <w:rPr>
                <w:rFonts w:eastAsia="Calibri"/>
              </w:rPr>
            </w:r>
            <w:r w:rsidR="00925896" w:rsidRPr="007C65C6">
              <w:rPr>
                <w:rFonts w:eastAsia="Calibri"/>
              </w:rPr>
              <w:fldChar w:fldCharType="separate"/>
            </w:r>
            <w:r w:rsidR="00C214A2">
              <w:rPr>
                <w:rFonts w:eastAsia="Calibri"/>
              </w:rPr>
              <w:t>4.4</w:t>
            </w:r>
            <w:r w:rsidR="00925896" w:rsidRPr="007C65C6">
              <w:rPr>
                <w:rFonts w:eastAsia="Calibri"/>
              </w:rPr>
              <w:fldChar w:fldCharType="end"/>
            </w:r>
            <w:r w:rsidR="00701707">
              <w:rPr>
                <w:rFonts w:eastAsia="Calibri"/>
              </w:rPr>
              <w:t xml:space="preserve"> </w:t>
            </w:r>
            <w:r w:rsidR="009E5844" w:rsidRPr="009E5844">
              <w:rPr>
                <w:rFonts w:eastAsia="Calibri"/>
              </w:rPr>
              <w:t xml:space="preserve">{% if not </w:t>
            </w:r>
            <w:proofErr w:type="spellStart"/>
            <w:r w:rsidR="009E5844" w:rsidRPr="009E5844">
              <w:rPr>
                <w:rFonts w:eastAsia="Calibri"/>
              </w:rPr>
              <w:t>is_HRR_custom</w:t>
            </w:r>
            <w:proofErr w:type="spellEnd"/>
            <w:r w:rsidR="009E5844" w:rsidRPr="009E5844">
              <w:rPr>
                <w:rFonts w:eastAsia="Calibri"/>
              </w:rPr>
              <w:t xml:space="preserve"> %}</w:t>
            </w:r>
            <w:commentRangeStart w:id="112"/>
            <w:r w:rsidR="00701707">
              <w:rPr>
                <w:rFonts w:eastAsia="Calibri"/>
              </w:rPr>
              <w:t>and Appendix E</w:t>
            </w:r>
            <w:commentRangeEnd w:id="112"/>
            <w:r w:rsidR="00A84624">
              <w:rPr>
                <w:rStyle w:val="CommentReference"/>
                <w:rFonts w:asciiTheme="minorHAnsi" w:eastAsiaTheme="minorHAnsi" w:hAnsiTheme="minorHAnsi" w:cstheme="minorBidi"/>
                <w:bCs w:val="0"/>
                <w:color w:val="auto"/>
              </w:rPr>
              <w:commentReference w:id="112"/>
            </w:r>
            <w:r w:rsidR="009E5844" w:rsidRPr="009E5844">
              <w:rPr>
                <w:rFonts w:eastAsia="Calibri"/>
              </w:rPr>
              <w:t>{% endif %}</w:t>
            </w:r>
          </w:p>
        </w:tc>
      </w:tr>
      <w:tr w:rsidR="00383A1B" w:rsidRPr="00814BCF" w14:paraId="3E6F190B" w14:textId="77777777" w:rsidTr="00701707">
        <w:trPr>
          <w:trHeight w:val="317"/>
        </w:trPr>
        <w:tc>
          <w:tcPr>
            <w:tcW w:w="3936" w:type="dxa"/>
            <w:shd w:val="clear" w:color="auto" w:fill="auto"/>
            <w:vAlign w:val="center"/>
          </w:tcPr>
          <w:p w14:paraId="092F75F0" w14:textId="77777777" w:rsidR="00383A1B" w:rsidRPr="007C65C6" w:rsidRDefault="00383A1B" w:rsidP="007C65C6">
            <w:pPr>
              <w:pStyle w:val="Numberedparagraph0"/>
              <w:rPr>
                <w:rFonts w:eastAsia="Calibri"/>
              </w:rPr>
            </w:pPr>
            <w:r w:rsidRPr="007C65C6">
              <w:rPr>
                <w:rFonts w:eastAsia="Calibri"/>
              </w:rPr>
              <w:t>Flow rate (one head)</w:t>
            </w:r>
          </w:p>
        </w:tc>
        <w:tc>
          <w:tcPr>
            <w:tcW w:w="5108" w:type="dxa"/>
            <w:shd w:val="clear" w:color="auto" w:fill="auto"/>
            <w:vAlign w:val="center"/>
          </w:tcPr>
          <w:p w14:paraId="7CCC2331" w14:textId="6189A7C1" w:rsidR="00383A1B" w:rsidRPr="007C65C6" w:rsidRDefault="00CB1F27" w:rsidP="007C65C6">
            <w:pPr>
              <w:pStyle w:val="Numberedparagraph0"/>
              <w:rPr>
                <w:rFonts w:eastAsia="Calibri"/>
              </w:rPr>
            </w:pPr>
            <w:r w:rsidRPr="00CB1F27">
              <w:rPr>
                <w:rFonts w:eastAsia="Calibri"/>
              </w:rPr>
              <w:t>{{FLOW_RATE}}</w:t>
            </w:r>
            <w:r w:rsidR="00383A1B" w:rsidRPr="007C65C6">
              <w:rPr>
                <w:rFonts w:eastAsia="Calibri"/>
              </w:rPr>
              <w:t xml:space="preserve"> L/min</w:t>
            </w:r>
          </w:p>
        </w:tc>
      </w:tr>
      <w:tr w:rsidR="00383A1B" w:rsidRPr="00814BCF" w14:paraId="641CB3AE" w14:textId="77777777" w:rsidTr="00701707">
        <w:trPr>
          <w:trHeight w:val="317"/>
        </w:trPr>
        <w:tc>
          <w:tcPr>
            <w:tcW w:w="3936" w:type="dxa"/>
            <w:shd w:val="clear" w:color="auto" w:fill="auto"/>
            <w:vAlign w:val="center"/>
          </w:tcPr>
          <w:p w14:paraId="472099C8" w14:textId="075BB1EA" w:rsidR="00383A1B" w:rsidRPr="007C65C6" w:rsidRDefault="00925896" w:rsidP="007C65C6">
            <w:pPr>
              <w:pStyle w:val="Numberedparagraph0"/>
              <w:rPr>
                <w:rFonts w:eastAsia="Calibri"/>
              </w:rPr>
            </w:pPr>
            <w:r w:rsidRPr="007C65C6">
              <w:rPr>
                <w:rFonts w:eastAsia="Calibri"/>
              </w:rPr>
              <w:t>Particle Velocity</w:t>
            </w:r>
          </w:p>
        </w:tc>
        <w:tc>
          <w:tcPr>
            <w:tcW w:w="5108" w:type="dxa"/>
            <w:shd w:val="clear" w:color="auto" w:fill="auto"/>
            <w:vAlign w:val="center"/>
          </w:tcPr>
          <w:p w14:paraId="48B85EE1" w14:textId="6FFB58B4" w:rsidR="00383A1B" w:rsidRPr="007C65C6" w:rsidRDefault="00855271" w:rsidP="007C65C6">
            <w:pPr>
              <w:pStyle w:val="Numberedparagraph0"/>
              <w:rPr>
                <w:rFonts w:eastAsia="Calibri"/>
              </w:rPr>
            </w:pPr>
            <w:commentRangeStart w:id="113"/>
            <w:r w:rsidRPr="007C65C6">
              <w:rPr>
                <w:rFonts w:eastAsia="Calibri"/>
              </w:rPr>
              <w:t xml:space="preserve"> </w:t>
            </w:r>
            <w:r w:rsidR="00CB1F27" w:rsidRPr="00CB1F27">
              <w:rPr>
                <w:rFonts w:eastAsia="Calibri"/>
              </w:rPr>
              <w:t>{{PARTICLE_VEL}}</w:t>
            </w:r>
            <w:r w:rsidRPr="007C65C6">
              <w:rPr>
                <w:rFonts w:eastAsia="Calibri"/>
              </w:rPr>
              <w:t xml:space="preserve"> </w:t>
            </w:r>
            <w:r w:rsidR="00383A1B" w:rsidRPr="007C65C6">
              <w:rPr>
                <w:rFonts w:eastAsia="Calibri"/>
              </w:rPr>
              <w:t>m</w:t>
            </w:r>
            <w:r w:rsidR="001A3A83" w:rsidRPr="007C65C6">
              <w:rPr>
                <w:rFonts w:eastAsia="Calibri"/>
              </w:rPr>
              <w:t>/</w:t>
            </w:r>
            <w:r w:rsidR="00383A1B" w:rsidRPr="007C65C6">
              <w:rPr>
                <w:rFonts w:eastAsia="Calibri"/>
              </w:rPr>
              <w:t>s</w:t>
            </w:r>
            <w:commentRangeEnd w:id="113"/>
            <w:r w:rsidR="00A84624">
              <w:rPr>
                <w:rStyle w:val="CommentReference"/>
                <w:rFonts w:asciiTheme="minorHAnsi" w:eastAsiaTheme="minorHAnsi" w:hAnsiTheme="minorHAnsi" w:cstheme="minorBidi"/>
                <w:bCs w:val="0"/>
                <w:color w:val="auto"/>
              </w:rPr>
              <w:commentReference w:id="113"/>
            </w:r>
          </w:p>
        </w:tc>
      </w:tr>
    </w:tbl>
    <w:p w14:paraId="3C26012A" w14:textId="624ED231" w:rsidR="00383A1B" w:rsidRDefault="00383A1B" w:rsidP="00855271">
      <w:pPr>
        <w:pStyle w:val="figuretabletitle"/>
      </w:pPr>
      <w:bookmarkStart w:id="114" w:name="_Ref441674045"/>
      <w:r w:rsidRPr="00814BCF">
        <w:t xml:space="preserve">Table </w:t>
      </w:r>
      <w:r w:rsidR="00314E57">
        <w:fldChar w:fldCharType="begin"/>
      </w:r>
      <w:r w:rsidR="00314E57">
        <w:instrText xml:space="preserve"> SEQ Table \* ARABIC </w:instrText>
      </w:r>
      <w:r w:rsidR="00314E57">
        <w:fldChar w:fldCharType="separate"/>
      </w:r>
      <w:r w:rsidR="00314E57">
        <w:rPr>
          <w:noProof/>
        </w:rPr>
        <w:t>4</w:t>
      </w:r>
      <w:r w:rsidR="00314E57">
        <w:fldChar w:fldCharType="end"/>
      </w:r>
      <w:bookmarkEnd w:id="114"/>
      <w:r w:rsidRPr="00814BCF">
        <w:t xml:space="preserve">: </w:t>
      </w:r>
      <w:r w:rsidR="00B66468">
        <w:t>Sprinkler</w:t>
      </w:r>
      <w:r w:rsidRPr="00814BCF">
        <w:t xml:space="preserve"> System </w:t>
      </w:r>
      <w:r w:rsidR="001A3A83">
        <w:t xml:space="preserve">FDS </w:t>
      </w:r>
      <w:r w:rsidRPr="00814BCF">
        <w:t>Inputs</w:t>
      </w:r>
    </w:p>
    <w:p w14:paraId="655569A7" w14:textId="2272B2F7" w:rsidR="006A1E26" w:rsidRDefault="006A1E26" w:rsidP="006A1E26">
      <w:pPr>
        <w:pStyle w:val="Parag"/>
      </w:pPr>
      <w:bookmarkStart w:id="115" w:name="_Toc523922210"/>
      <w:bookmarkStart w:id="116" w:name="_Toc524531095"/>
      <w:bookmarkStart w:id="117" w:name="_Toc58948023"/>
      <w:bookmarkStart w:id="118" w:name="_Toc89692951"/>
      <w:bookmarkStart w:id="119" w:name="_Toc36105585"/>
      <w:r>
        <w:t xml:space="preserve">The sprinkler spray does not have any impact on the heat release rate of the fire, which is controlled by the FDS RAMP function. Rather, the purpose of introducing sprinkler heads into the model is to account for the cooling effect the sprinklers would have on the </w:t>
      </w:r>
      <w:r w:rsidR="006309F7">
        <w:t xml:space="preserve">products of </w:t>
      </w:r>
      <w:r w:rsidR="00A839EF">
        <w:t xml:space="preserve">the fire. </w:t>
      </w:r>
    </w:p>
    <w:p w14:paraId="15731451" w14:textId="4C167D5B" w:rsidR="00ED2F52" w:rsidRPr="003B0612" w:rsidRDefault="00ED2F52" w:rsidP="00E43F8A">
      <w:pPr>
        <w:pStyle w:val="Subheading1"/>
        <w:numPr>
          <w:ilvl w:val="1"/>
          <w:numId w:val="12"/>
        </w:numPr>
        <w:rPr>
          <w:rFonts w:eastAsia="Calibri"/>
        </w:rPr>
      </w:pPr>
      <w:bookmarkStart w:id="120" w:name="_Toc142038262"/>
      <w:r w:rsidRPr="003B0612">
        <w:rPr>
          <w:rFonts w:eastAsia="Calibri"/>
        </w:rPr>
        <w:t>Smoke Detector Properties</w:t>
      </w:r>
      <w:bookmarkEnd w:id="120"/>
    </w:p>
    <w:p w14:paraId="5F680B97" w14:textId="6297B8FB" w:rsidR="004255CC" w:rsidRDefault="0027093C" w:rsidP="007E5A44">
      <w:pPr>
        <w:pStyle w:val="Parag"/>
      </w:pPr>
      <w:r>
        <w:t xml:space="preserve">As the specification of the </w:t>
      </w:r>
      <w:r w:rsidR="009D15C0">
        <w:t xml:space="preserve">smoke detectors is unknown, the </w:t>
      </w:r>
      <w:r w:rsidR="00BA7162">
        <w:t>“default” properties</w:t>
      </w:r>
      <w:r w:rsidR="00AA2C22">
        <w:t xml:space="preserve"> for an ionisation smoke detector in </w:t>
      </w:r>
      <w:proofErr w:type="spellStart"/>
      <w:r w:rsidR="004255CC">
        <w:t>P</w:t>
      </w:r>
      <w:r w:rsidR="00AA2C22">
        <w:t>yrosim</w:t>
      </w:r>
      <w:proofErr w:type="spellEnd"/>
      <w:r w:rsidR="00AA2C22">
        <w:t xml:space="preserve"> have been us</w:t>
      </w:r>
      <w:r w:rsidR="007E5A44">
        <w:t xml:space="preserve">ed, with an </w:t>
      </w:r>
      <w:r w:rsidR="00C576EC">
        <w:t>obscuration threshold of 3.28%.</w:t>
      </w:r>
      <w:r w:rsidR="00D47D43">
        <w:t xml:space="preserve"> </w:t>
      </w:r>
      <w:r w:rsidR="00077AE1">
        <w:t>Smoke detectors have been positioned in the model as per a “typical” BS 5839-6 arrangement.</w:t>
      </w:r>
      <w:r w:rsidR="00C576EC">
        <w:t xml:space="preserve"> </w:t>
      </w:r>
      <w:r w:rsidR="004A36A5">
        <w:t xml:space="preserve">Slight differences between the locations </w:t>
      </w:r>
      <w:r w:rsidR="00077AE1">
        <w:t xml:space="preserve">/ specifications </w:t>
      </w:r>
      <w:r w:rsidR="004A36A5">
        <w:t xml:space="preserve">of detector heads assumed in the model and the actual smoke detector locations </w:t>
      </w:r>
      <w:r w:rsidR="00077AE1">
        <w:t xml:space="preserve">/ specifications </w:t>
      </w:r>
      <w:r w:rsidR="004A36A5">
        <w:t>are considered unlikely to have a significant impact on the results or conclusions of this report.</w:t>
      </w:r>
    </w:p>
    <w:p w14:paraId="03E9695A" w14:textId="60A440F1" w:rsidR="002D224E" w:rsidRDefault="00552A32" w:rsidP="002058E6">
      <w:pPr>
        <w:pStyle w:val="Parag"/>
        <w:numPr>
          <w:ilvl w:val="2"/>
          <w:numId w:val="12"/>
        </w:numPr>
      </w:pPr>
      <w:bookmarkStart w:id="121" w:name="_Hlk143863882"/>
      <w:r w:rsidRPr="00552A32">
        <w:t xml:space="preserve">{% if CC_IS_LD3 </w:t>
      </w:r>
      <w:proofErr w:type="gramStart"/>
      <w:r w:rsidRPr="00552A32">
        <w:t>%}</w:t>
      </w:r>
      <w:commentRangeStart w:id="122"/>
      <w:r w:rsidRPr="00814BCF">
        <w:t>In</w:t>
      </w:r>
      <w:proofErr w:type="gramEnd"/>
      <w:r w:rsidRPr="00814BCF">
        <w:t xml:space="preserve"> the </w:t>
      </w:r>
      <w:r>
        <w:t>code compliant arrangement (models CC1 and CC2)</w:t>
      </w:r>
      <w:r w:rsidRPr="00814BCF">
        <w:t xml:space="preserve">, a category LD3 alarm and detection system (in accordance with BS 5839-6) is provided. This standard of detection features heads in the circulation spaces only. </w:t>
      </w:r>
      <w:r>
        <w:t>T</w:t>
      </w:r>
      <w:r w:rsidRPr="00814BCF">
        <w:t xml:space="preserve">he proposed design </w:t>
      </w:r>
      <w:r>
        <w:t xml:space="preserve">(models PD1 and PD2) </w:t>
      </w:r>
      <w:r w:rsidRPr="00814BCF">
        <w:t xml:space="preserve">features a category LD1 alarm and detection system which features detection in all rooms including the open plan areas. </w:t>
      </w:r>
      <w:commentRangeEnd w:id="122"/>
      <w:r>
        <w:rPr>
          <w:rStyle w:val="CommentReference"/>
          <w:rFonts w:asciiTheme="minorHAnsi" w:eastAsiaTheme="minorHAnsi" w:hAnsiTheme="minorHAnsi" w:cstheme="minorBidi"/>
          <w:bCs w:val="0"/>
          <w:color w:val="auto"/>
          <w:lang w:eastAsia="en-US"/>
        </w:rPr>
        <w:commentReference w:id="122"/>
      </w:r>
      <w:r w:rsidRPr="00552A32">
        <w:t>{%- else -</w:t>
      </w:r>
      <w:proofErr w:type="gramStart"/>
      <w:r w:rsidRPr="00552A32">
        <w:t>%}{</w:t>
      </w:r>
      <w:proofErr w:type="gramEnd"/>
      <w:r w:rsidRPr="00552A32">
        <w:t>% if CC_IS_LD2 %}</w:t>
      </w:r>
      <w:r w:rsidRPr="00814BCF">
        <w:t xml:space="preserve">In the </w:t>
      </w:r>
      <w:r>
        <w:t>code compliant arrangement (models CC1 and CC2)</w:t>
      </w:r>
      <w:r w:rsidRPr="00814BCF">
        <w:t>, a category L</w:t>
      </w:r>
      <w:r>
        <w:t>D2</w:t>
      </w:r>
      <w:r w:rsidRPr="00814BCF">
        <w:t xml:space="preserve"> alarm and detection system (in accordance with BS 5839-6) is provided. This standard of detection features heads in the circulation spaces </w:t>
      </w:r>
      <w:r>
        <w:t>and the primary living space</w:t>
      </w:r>
      <w:r w:rsidRPr="00814BCF">
        <w:t xml:space="preserve">. </w:t>
      </w:r>
      <w:r>
        <w:t>T</w:t>
      </w:r>
      <w:r w:rsidRPr="00814BCF">
        <w:t xml:space="preserve">he proposed design </w:t>
      </w:r>
      <w:r>
        <w:t xml:space="preserve">(models PD1 and PD2) </w:t>
      </w:r>
      <w:r w:rsidRPr="00814BCF">
        <w:t>features a category LD1 alarm and detection system which features detection in all rooms including the open plan areas.</w:t>
      </w:r>
      <w:r w:rsidRPr="00552A32">
        <w:t xml:space="preserve"> %- else -</w:t>
      </w:r>
      <w:proofErr w:type="gramStart"/>
      <w:r w:rsidRPr="00552A32">
        <w:t>%}</w:t>
      </w:r>
      <w:commentRangeStart w:id="123"/>
      <w:r w:rsidRPr="00814BCF">
        <w:t>In</w:t>
      </w:r>
      <w:proofErr w:type="gramEnd"/>
      <w:r w:rsidRPr="00814BCF">
        <w:t xml:space="preserve"> </w:t>
      </w:r>
      <w:r>
        <w:t>both the code compliant and proposed design options</w:t>
      </w:r>
      <w:r w:rsidRPr="00814BCF">
        <w:t xml:space="preserve"> a category LD</w:t>
      </w:r>
      <w:r>
        <w:t>1</w:t>
      </w:r>
      <w:r w:rsidRPr="00814BCF">
        <w:t xml:space="preserve"> alarm and detection system (in accordance with BS 5839-6) is provided</w:t>
      </w:r>
      <w:r>
        <w:t>.</w:t>
      </w:r>
      <w:r w:rsidRPr="00814BCF">
        <w:t xml:space="preserve"> </w:t>
      </w:r>
      <w:r>
        <w:t>This includes d</w:t>
      </w:r>
      <w:r w:rsidRPr="00814BCF">
        <w:t xml:space="preserve">etection in all rooms </w:t>
      </w:r>
      <w:r>
        <w:t>except bathrooms.</w:t>
      </w:r>
      <w:commentRangeEnd w:id="123"/>
      <w:r>
        <w:rPr>
          <w:rStyle w:val="CommentReference"/>
          <w:rFonts w:asciiTheme="minorHAnsi" w:eastAsiaTheme="minorHAnsi" w:hAnsiTheme="minorHAnsi" w:cstheme="minorBidi"/>
          <w:bCs w:val="0"/>
          <w:color w:val="auto"/>
          <w:lang w:eastAsia="en-US"/>
        </w:rPr>
        <w:commentReference w:id="123"/>
      </w:r>
      <w:r w:rsidRPr="00552A32">
        <w:t xml:space="preserve">{% endif </w:t>
      </w:r>
      <w:proofErr w:type="gramStart"/>
      <w:r w:rsidRPr="00552A32">
        <w:t>%}{</w:t>
      </w:r>
      <w:proofErr w:type="gramEnd"/>
      <w:r w:rsidRPr="00552A32">
        <w:t>% endif %}</w:t>
      </w:r>
      <w:r>
        <w:t xml:space="preserve"> </w:t>
      </w:r>
    </w:p>
    <w:p w14:paraId="743A3794" w14:textId="5BB5B7B4" w:rsidR="00B823F5" w:rsidRPr="00B823F5" w:rsidRDefault="00B823F5" w:rsidP="00E43F8A">
      <w:pPr>
        <w:pStyle w:val="Subheading1"/>
        <w:numPr>
          <w:ilvl w:val="1"/>
          <w:numId w:val="12"/>
        </w:numPr>
        <w:rPr>
          <w:rFonts w:eastAsia="Calibri"/>
        </w:rPr>
      </w:pPr>
      <w:bookmarkStart w:id="124" w:name="_Toc142038263"/>
      <w:bookmarkEnd w:id="121"/>
      <w:r w:rsidRPr="00B823F5">
        <w:rPr>
          <w:rFonts w:eastAsia="Calibri"/>
        </w:rPr>
        <w:t>Door Leakage Rates</w:t>
      </w:r>
      <w:bookmarkEnd w:id="115"/>
      <w:bookmarkEnd w:id="116"/>
      <w:bookmarkEnd w:id="117"/>
      <w:bookmarkEnd w:id="118"/>
      <w:bookmarkEnd w:id="124"/>
    </w:p>
    <w:p w14:paraId="203D3F1D" w14:textId="4FB0F683" w:rsidR="00DA2D02" w:rsidRDefault="00B823F5" w:rsidP="00E43F8A">
      <w:pPr>
        <w:pStyle w:val="Parag"/>
        <w:numPr>
          <w:ilvl w:val="2"/>
          <w:numId w:val="12"/>
        </w:numPr>
      </w:pPr>
      <w:r>
        <w:t xml:space="preserve">In </w:t>
      </w:r>
      <w:r w:rsidR="00A44E6E">
        <w:t xml:space="preserve">all models, the doors to the bedrooms, </w:t>
      </w:r>
      <w:r w:rsidR="00B85905">
        <w:t xml:space="preserve">utility rooms and </w:t>
      </w:r>
      <w:r w:rsidR="00DA2D02">
        <w:t>bathrooms</w:t>
      </w:r>
      <w:r w:rsidR="00B85905">
        <w:t xml:space="preserve"> were assumed to be closed.</w:t>
      </w:r>
      <w:r w:rsidR="00CD5244">
        <w:t xml:space="preserve"> Whilst this may not be the case, this assumption presents the “worst case” test as the volume </w:t>
      </w:r>
      <w:r w:rsidR="00DA2D02">
        <w:t>of the living area and escape route is at its lowest.</w:t>
      </w:r>
    </w:p>
    <w:p w14:paraId="21B7A62B" w14:textId="0A802AE3" w:rsidR="000A1B30" w:rsidRDefault="00B85905" w:rsidP="00E43F8A">
      <w:pPr>
        <w:pStyle w:val="Parag"/>
        <w:numPr>
          <w:ilvl w:val="2"/>
          <w:numId w:val="12"/>
        </w:numPr>
      </w:pPr>
      <w:r>
        <w:t>The</w:t>
      </w:r>
      <w:r w:rsidR="00B823F5">
        <w:t xml:space="preserve"> leakage </w:t>
      </w:r>
      <w:r w:rsidR="008C4ECD">
        <w:t xml:space="preserve">paths </w:t>
      </w:r>
      <w:r>
        <w:t>around the</w:t>
      </w:r>
      <w:r w:rsidR="008C4ECD">
        <w:t xml:space="preserve"> </w:t>
      </w:r>
      <w:r w:rsidR="00A84624">
        <w:t xml:space="preserve">internal </w:t>
      </w:r>
      <w:r w:rsidR="008C4ECD">
        <w:t>door</w:t>
      </w:r>
      <w:r>
        <w:t>s</w:t>
      </w:r>
      <w:r w:rsidR="00B823F5">
        <w:t xml:space="preserve"> were programmed into the model using </w:t>
      </w:r>
      <w:r w:rsidR="0082452E">
        <w:t>“vents”</w:t>
      </w:r>
      <w:r w:rsidR="00B823F5">
        <w:t xml:space="preserve"> on the inner and outer </w:t>
      </w:r>
      <w:r w:rsidR="00534E79">
        <w:t>sides</w:t>
      </w:r>
      <w:r w:rsidR="00D8369B">
        <w:t xml:space="preserve"> of the gap</w:t>
      </w:r>
      <w:r w:rsidR="00B823F5">
        <w:t xml:space="preserve"> at the top, </w:t>
      </w:r>
      <w:proofErr w:type="gramStart"/>
      <w:r w:rsidR="00B823F5">
        <w:t>sides</w:t>
      </w:r>
      <w:proofErr w:type="gramEnd"/>
      <w:r w:rsidR="00B823F5">
        <w:t xml:space="preserve"> and bottom. </w:t>
      </w:r>
      <w:r w:rsidR="008C4ECD">
        <w:t xml:space="preserve">Leakage was then simulated using </w:t>
      </w:r>
      <w:r w:rsidR="00B823F5">
        <w:t xml:space="preserve">the HVAC </w:t>
      </w:r>
      <w:r w:rsidR="00B823F5">
        <w:lastRenderedPageBreak/>
        <w:t xml:space="preserve">function in FDS. </w:t>
      </w:r>
      <w:r>
        <w:t xml:space="preserve"> In the CC2 models, the leakage through the closed door between the </w:t>
      </w:r>
      <w:r w:rsidR="008E514B">
        <w:t>living space and the protected entrance hall was modelled in the same way.</w:t>
      </w:r>
    </w:p>
    <w:p w14:paraId="7537AECF" w14:textId="23689234" w:rsidR="00B823F5" w:rsidRPr="008E514B" w:rsidRDefault="00B823F5" w:rsidP="00E43F8A">
      <w:pPr>
        <w:pStyle w:val="Parag"/>
        <w:numPr>
          <w:ilvl w:val="2"/>
          <w:numId w:val="12"/>
        </w:numPr>
        <w:rPr>
          <w:rFonts w:eastAsiaTheme="minorHAnsi" w:cs="Times New Roman"/>
          <w:bCs w:val="0"/>
          <w:szCs w:val="18"/>
          <w:lang w:eastAsia="en-US"/>
        </w:rPr>
      </w:pPr>
      <w:r>
        <w:t xml:space="preserve">The leakage areas </w:t>
      </w:r>
      <w:r w:rsidR="00B85905">
        <w:t>of internal doors</w:t>
      </w:r>
      <w:r w:rsidR="008E514B">
        <w:t xml:space="preserve"> </w:t>
      </w:r>
      <w:r>
        <w:t>are calculated based on a gap of 4mm at the top and sides and a threshold gap of 10mm</w:t>
      </w:r>
      <w:r w:rsidR="0070282C">
        <w:t xml:space="preserve">, </w:t>
      </w:r>
      <w:r>
        <w:t>as per the minimum requirements of BS 8214</w:t>
      </w:r>
      <w:r w:rsidR="00F268BF" w:rsidRPr="00837B96">
        <w:rPr>
          <w:color w:val="2C5AA8"/>
          <w:vertAlign w:val="superscript"/>
        </w:rPr>
        <w:t>[</w:t>
      </w:r>
      <w:r w:rsidR="00C909BD">
        <w:rPr>
          <w:color w:val="2C5AA8"/>
          <w:vertAlign w:val="superscript"/>
        </w:rPr>
        <w:t>16</w:t>
      </w:r>
      <w:r w:rsidR="00F268BF" w:rsidRPr="00837B96">
        <w:rPr>
          <w:color w:val="2C5AA8"/>
          <w:vertAlign w:val="superscript"/>
        </w:rPr>
        <w:t>]</w:t>
      </w:r>
      <w:r w:rsidR="00761703">
        <w:t xml:space="preserve"> for non-smoke sealed fire doors</w:t>
      </w:r>
      <w:r w:rsidR="00A84624">
        <w:t>. The widths and heights of the doors were scaled from the drawings</w:t>
      </w:r>
      <w:r>
        <w:t xml:space="preserve">. </w:t>
      </w:r>
      <w:r w:rsidR="00047C2A">
        <w:t xml:space="preserve">The front door is assumed to have a 3mm gap at the base and </w:t>
      </w:r>
      <w:r w:rsidR="00B703EF">
        <w:t xml:space="preserve">a reduced leakage rates at the top and sides due to the presence of smoke seals. </w:t>
      </w:r>
    </w:p>
    <w:p w14:paraId="4DA426F2" w14:textId="26325D72" w:rsidR="00383A1B" w:rsidRPr="00814BCF" w:rsidRDefault="00383A1B" w:rsidP="00E43F8A">
      <w:pPr>
        <w:pStyle w:val="Subheading1"/>
        <w:numPr>
          <w:ilvl w:val="1"/>
          <w:numId w:val="12"/>
        </w:numPr>
        <w:rPr>
          <w:rFonts w:eastAsia="Calibri"/>
        </w:rPr>
      </w:pPr>
      <w:bookmarkStart w:id="125" w:name="_Toc89692952"/>
      <w:bookmarkStart w:id="126" w:name="_Toc142038264"/>
      <w:r w:rsidRPr="00814BCF">
        <w:rPr>
          <w:rFonts w:eastAsia="Calibri"/>
        </w:rPr>
        <w:t>Ventilation and Make-Up Air</w:t>
      </w:r>
      <w:bookmarkEnd w:id="119"/>
      <w:bookmarkEnd w:id="125"/>
      <w:bookmarkEnd w:id="126"/>
    </w:p>
    <w:p w14:paraId="2D76FB57" w14:textId="77777777" w:rsidR="00383A1B" w:rsidRPr="00814BCF" w:rsidRDefault="00383A1B" w:rsidP="00E43F8A">
      <w:pPr>
        <w:pStyle w:val="Parag"/>
        <w:numPr>
          <w:ilvl w:val="2"/>
          <w:numId w:val="12"/>
        </w:numPr>
      </w:pPr>
      <w:bookmarkStart w:id="127" w:name="_Toc419306369"/>
      <w:r w:rsidRPr="00814BCF">
        <w:t>Due to the way the combustion model operates in FDS, make-up air is required to provide oxygen to sustain combustion for sufficient fire sizes. The NHBC study provided make-up air by using a temperature model to simulate window breakage within the fire compartment, as follows:</w:t>
      </w:r>
    </w:p>
    <w:p w14:paraId="489501E3" w14:textId="77777777" w:rsidR="00383A1B" w:rsidRPr="00814BCF" w:rsidRDefault="00383A1B" w:rsidP="00383A1B">
      <w:pPr>
        <w:pStyle w:val="BulletPointParagraph"/>
        <w:spacing w:after="60"/>
      </w:pPr>
      <w:r w:rsidRPr="00814BCF">
        <w:t>0-10% breakage at 90°</w:t>
      </w:r>
      <w:proofErr w:type="gramStart"/>
      <w:r w:rsidRPr="00814BCF">
        <w:t>C;</w:t>
      </w:r>
      <w:proofErr w:type="gramEnd"/>
    </w:p>
    <w:p w14:paraId="17762DAB" w14:textId="77777777" w:rsidR="00383A1B" w:rsidRPr="00814BCF" w:rsidRDefault="00383A1B" w:rsidP="00383A1B">
      <w:pPr>
        <w:pStyle w:val="BulletPointParagraph"/>
        <w:spacing w:after="60"/>
      </w:pPr>
      <w:r w:rsidRPr="00814BCF">
        <w:t>30-70% breakage at 250°C to 350°C; and</w:t>
      </w:r>
    </w:p>
    <w:p w14:paraId="2BC2C88C" w14:textId="77777777" w:rsidR="00383A1B" w:rsidRPr="00814BCF" w:rsidRDefault="00383A1B" w:rsidP="00383A1B">
      <w:pPr>
        <w:pStyle w:val="BulletPointParagraph"/>
        <w:spacing w:after="60"/>
      </w:pPr>
      <w:r w:rsidRPr="00814BCF">
        <w:t>100% breakage at 400°C to 600°C.</w:t>
      </w:r>
    </w:p>
    <w:p w14:paraId="390FC3A1" w14:textId="1148A8EA" w:rsidR="00B32BD2" w:rsidRPr="00814BCF" w:rsidRDefault="00B32BD2" w:rsidP="00E43F8A">
      <w:pPr>
        <w:pStyle w:val="Parag"/>
        <w:numPr>
          <w:ilvl w:val="2"/>
          <w:numId w:val="12"/>
        </w:numPr>
      </w:pPr>
      <w:bookmarkStart w:id="128" w:name="_Toc527552130"/>
      <w:bookmarkStart w:id="129" w:name="_Toc527552263"/>
      <w:bookmarkStart w:id="130" w:name="_Toc527558256"/>
      <w:bookmarkStart w:id="131" w:name="_Toc527552131"/>
      <w:bookmarkStart w:id="132" w:name="_Toc527552264"/>
      <w:bookmarkStart w:id="133" w:name="_Toc527558257"/>
      <w:bookmarkStart w:id="134" w:name="_Toc527552132"/>
      <w:bookmarkStart w:id="135" w:name="_Toc527552265"/>
      <w:bookmarkStart w:id="136" w:name="_Toc527558258"/>
      <w:bookmarkStart w:id="137" w:name="_Toc527552133"/>
      <w:bookmarkStart w:id="138" w:name="_Toc527552266"/>
      <w:bookmarkStart w:id="139" w:name="_Toc527558259"/>
      <w:bookmarkStart w:id="140" w:name="_Toc527552134"/>
      <w:bookmarkStart w:id="141" w:name="_Toc527552267"/>
      <w:bookmarkStart w:id="142" w:name="_Toc527558260"/>
      <w:bookmarkStart w:id="143" w:name="_Toc419306374"/>
      <w:bookmarkStart w:id="144" w:name="_Toc36105586"/>
      <w:bookmarkStart w:id="145" w:name="_Toc89692953"/>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F</w:t>
      </w:r>
      <w:r w:rsidRPr="00814BCF">
        <w:t xml:space="preserve">or this analysis, make-up air has been provided by way of one low-level opening with an area of </w:t>
      </w:r>
      <w:r>
        <w:t>2.5</w:t>
      </w:r>
      <w:r w:rsidRPr="00814BCF">
        <w:t>m</w:t>
      </w:r>
      <w:r w:rsidRPr="00814BCF">
        <w:rPr>
          <w:vertAlign w:val="superscript"/>
        </w:rPr>
        <w:t>2</w:t>
      </w:r>
      <w:r w:rsidRPr="00814BCF">
        <w:t xml:space="preserve"> </w:t>
      </w:r>
      <w:r>
        <w:t xml:space="preserve">(2.5m wide by 1m high) </w:t>
      </w:r>
      <w:r w:rsidRPr="00814BCF">
        <w:t>for the non-sprinklered fires (P</w:t>
      </w:r>
      <w:r>
        <w:t>D</w:t>
      </w:r>
      <w:r w:rsidRPr="00814BCF">
        <w:t>2</w:t>
      </w:r>
      <w:r>
        <w:t>, CC1</w:t>
      </w:r>
      <w:r w:rsidRPr="00814BCF">
        <w:t xml:space="preserve"> and CC</w:t>
      </w:r>
      <w:r>
        <w:t>2</w:t>
      </w:r>
      <w:r w:rsidRPr="00814BCF">
        <w:t xml:space="preserve"> </w:t>
      </w:r>
      <w:r>
        <w:t>models</w:t>
      </w:r>
      <w:r w:rsidRPr="00814BCF">
        <w:t>)</w:t>
      </w:r>
      <w:r>
        <w:t xml:space="preserve">. A 1m x 1m opening is provided in the </w:t>
      </w:r>
      <w:r w:rsidRPr="00814BCF">
        <w:t xml:space="preserve">sprinklered fire </w:t>
      </w:r>
      <w:r>
        <w:t xml:space="preserve">models </w:t>
      </w:r>
      <w:r w:rsidRPr="00814BCF">
        <w:t>(P</w:t>
      </w:r>
      <w:r>
        <w:t>D</w:t>
      </w:r>
      <w:r w:rsidRPr="00814BCF">
        <w:t xml:space="preserve">1). </w:t>
      </w:r>
    </w:p>
    <w:p w14:paraId="5ADA4F38" w14:textId="77777777" w:rsidR="00383A1B" w:rsidRPr="00814BCF" w:rsidRDefault="00383A1B" w:rsidP="00E43F8A">
      <w:pPr>
        <w:pStyle w:val="Subheading1"/>
        <w:numPr>
          <w:ilvl w:val="1"/>
          <w:numId w:val="12"/>
        </w:numPr>
        <w:rPr>
          <w:rFonts w:eastAsia="Calibri"/>
        </w:rPr>
      </w:pPr>
      <w:bookmarkStart w:id="146" w:name="_Toc142038265"/>
      <w:r w:rsidRPr="00814BCF">
        <w:rPr>
          <w:rFonts w:eastAsia="Calibri"/>
        </w:rPr>
        <w:t>Mesh Sizing</w:t>
      </w:r>
      <w:bookmarkEnd w:id="143"/>
      <w:bookmarkEnd w:id="144"/>
      <w:bookmarkEnd w:id="145"/>
      <w:bookmarkEnd w:id="146"/>
    </w:p>
    <w:p w14:paraId="041DFE39" w14:textId="139274FB" w:rsidR="00383A1B" w:rsidRPr="00814BCF" w:rsidRDefault="00383A1B" w:rsidP="00E43F8A">
      <w:pPr>
        <w:pStyle w:val="Parag"/>
        <w:numPr>
          <w:ilvl w:val="2"/>
          <w:numId w:val="12"/>
        </w:numPr>
      </w:pPr>
      <w:r w:rsidRPr="00814BCF">
        <w:t xml:space="preserve">The CFD model is divided into </w:t>
      </w:r>
      <w:proofErr w:type="gramStart"/>
      <w:r w:rsidRPr="00814BCF">
        <w:t>a number of</w:t>
      </w:r>
      <w:proofErr w:type="gramEnd"/>
      <w:r w:rsidRPr="00814BCF">
        <w:t xml:space="preserve"> small cells (mesh). Given the small and rather complex geometry of the model, a fine and uniform grid of 100mm x 100mm x 100mm has been used in all areas.</w:t>
      </w:r>
      <w:r w:rsidR="00D70D95">
        <w:t xml:space="preserve"> This is stated to be an acceptable grid size for</w:t>
      </w:r>
      <w:r w:rsidR="00EB43E5">
        <w:t xml:space="preserve"> “smaller enclosures” </w:t>
      </w:r>
      <w:r w:rsidR="00862911">
        <w:t>and “near field”</w:t>
      </w:r>
      <w:r w:rsidR="00B71F3F">
        <w:t xml:space="preserve"> (which in this context, would be </w:t>
      </w:r>
      <w:r w:rsidR="005D7242">
        <w:t xml:space="preserve">inside </w:t>
      </w:r>
      <w:r w:rsidR="00B71F3F">
        <w:t>an apartment)</w:t>
      </w:r>
      <w:r w:rsidR="00862911">
        <w:t xml:space="preserve"> in Section 13.2</w:t>
      </w:r>
      <w:r w:rsidR="007811EA">
        <w:t xml:space="preserve"> of the SCA CFD </w:t>
      </w:r>
      <w:proofErr w:type="gramStart"/>
      <w:r w:rsidR="007811EA">
        <w:t>guide</w:t>
      </w:r>
      <w:r w:rsidR="00B71F3F" w:rsidRPr="00837B96">
        <w:rPr>
          <w:color w:val="2C5AA8"/>
          <w:vertAlign w:val="superscript"/>
        </w:rPr>
        <w:t>[</w:t>
      </w:r>
      <w:proofErr w:type="gramEnd"/>
      <w:r w:rsidR="00FF176A">
        <w:rPr>
          <w:color w:val="2C5AA8"/>
          <w:vertAlign w:val="superscript"/>
        </w:rPr>
        <w:t>21</w:t>
      </w:r>
      <w:r w:rsidR="00B71F3F" w:rsidRPr="00837B96">
        <w:rPr>
          <w:color w:val="2C5AA8"/>
          <w:vertAlign w:val="superscript"/>
        </w:rPr>
        <w:t>]</w:t>
      </w:r>
      <w:r w:rsidR="007811EA">
        <w:t>.</w:t>
      </w:r>
    </w:p>
    <w:p w14:paraId="0DAE933F" w14:textId="77777777" w:rsidR="00383A1B" w:rsidRPr="00814BCF" w:rsidRDefault="00383A1B" w:rsidP="00E43F8A">
      <w:pPr>
        <w:pStyle w:val="Subheading1"/>
        <w:numPr>
          <w:ilvl w:val="1"/>
          <w:numId w:val="12"/>
        </w:numPr>
        <w:rPr>
          <w:rFonts w:eastAsia="Calibri"/>
        </w:rPr>
      </w:pPr>
      <w:bookmarkStart w:id="147" w:name="_Toc36105587"/>
      <w:bookmarkStart w:id="148" w:name="_Toc89692954"/>
      <w:bookmarkStart w:id="149" w:name="_Ref100669792"/>
      <w:bookmarkStart w:id="150" w:name="_Toc142038266"/>
      <w:r w:rsidRPr="00814BCF">
        <w:rPr>
          <w:rFonts w:eastAsia="Calibri"/>
        </w:rPr>
        <w:t>Measurements</w:t>
      </w:r>
      <w:bookmarkEnd w:id="147"/>
      <w:bookmarkEnd w:id="148"/>
      <w:bookmarkEnd w:id="149"/>
      <w:bookmarkEnd w:id="150"/>
    </w:p>
    <w:p w14:paraId="78FDE443" w14:textId="2EB10E33" w:rsidR="0018463F" w:rsidRDefault="00383A1B" w:rsidP="00E43F8A">
      <w:pPr>
        <w:pStyle w:val="Parag"/>
        <w:numPr>
          <w:ilvl w:val="2"/>
          <w:numId w:val="12"/>
        </w:numPr>
      </w:pPr>
      <w:r w:rsidRPr="00814BCF">
        <w:t xml:space="preserve">Point measurements have been distributed </w:t>
      </w:r>
      <w:r w:rsidRPr="00814BCF">
        <w:rPr>
          <w:rStyle w:val="ParagChar"/>
        </w:rPr>
        <w:t xml:space="preserve">throughout the </w:t>
      </w:r>
      <w:r w:rsidR="00FA4446">
        <w:rPr>
          <w:rStyle w:val="ParagChar"/>
        </w:rPr>
        <w:t>escape routes at ten locations</w:t>
      </w:r>
      <w:r w:rsidRPr="00814BCF">
        <w:rPr>
          <w:rStyle w:val="ParagChar"/>
        </w:rPr>
        <w:t xml:space="preserve"> 1.</w:t>
      </w:r>
      <w:r w:rsidR="00855271">
        <w:rPr>
          <w:rStyle w:val="ParagChar"/>
        </w:rPr>
        <w:t>7</w:t>
      </w:r>
      <w:r w:rsidRPr="00814BCF">
        <w:rPr>
          <w:rStyle w:val="ParagChar"/>
        </w:rPr>
        <w:t xml:space="preserve">m above floor height. </w:t>
      </w:r>
      <w:r w:rsidR="00855271">
        <w:rPr>
          <w:rStyle w:val="ParagChar"/>
        </w:rPr>
        <w:t>1.7m is the reference height a</w:t>
      </w:r>
      <w:r w:rsidR="0070282C">
        <w:rPr>
          <w:rStyle w:val="ParagChar"/>
        </w:rPr>
        <w:t>dopted in</w:t>
      </w:r>
      <w:r w:rsidR="00855271">
        <w:rPr>
          <w:rStyle w:val="ParagChar"/>
        </w:rPr>
        <w:t xml:space="preserve"> the NHBC/BRE study so is considered appropriate for this study. </w:t>
      </w:r>
      <w:r w:rsidRPr="00814BCF">
        <w:rPr>
          <w:bCs w:val="0"/>
        </w:rPr>
        <w:t>These</w:t>
      </w:r>
      <w:r w:rsidRPr="00814BCF">
        <w:rPr>
          <w:rStyle w:val="ParagChar"/>
        </w:rPr>
        <w:t xml:space="preserve"> measureme</w:t>
      </w:r>
      <w:r w:rsidRPr="00814BCF">
        <w:t>nts record</w:t>
      </w:r>
      <w:r w:rsidR="0018463F">
        <w:t xml:space="preserve"> the following </w:t>
      </w:r>
      <w:r w:rsidR="004C7B71">
        <w:t xml:space="preserve">variables </w:t>
      </w:r>
      <w:r w:rsidR="0018463F" w:rsidRPr="00814BCF">
        <w:rPr>
          <w:rStyle w:val="ParagChar"/>
        </w:rPr>
        <w:t>throughout the simulation</w:t>
      </w:r>
      <w:r w:rsidR="0018463F">
        <w:rPr>
          <w:rStyle w:val="ParagChar"/>
        </w:rPr>
        <w:t xml:space="preserve"> at one second time intervals, for use in the evacuation model.</w:t>
      </w:r>
    </w:p>
    <w:p w14:paraId="6B9F7EF6" w14:textId="3BCF9CF5" w:rsidR="0018463F" w:rsidRPr="0018463F" w:rsidRDefault="0018463F" w:rsidP="007223A6">
      <w:pPr>
        <w:pStyle w:val="BulletPointParagraph"/>
        <w:rPr>
          <w:rStyle w:val="ParagChar"/>
          <w:bCs/>
        </w:rPr>
      </w:pPr>
      <w:r>
        <w:rPr>
          <w:rStyle w:val="ParagChar"/>
        </w:rPr>
        <w:t>Smoke V</w:t>
      </w:r>
      <w:r w:rsidR="00383A1B" w:rsidRPr="00814BCF">
        <w:rPr>
          <w:rStyle w:val="ParagChar"/>
        </w:rPr>
        <w:t>isibility</w:t>
      </w:r>
      <w:r w:rsidR="006975DC">
        <w:rPr>
          <w:rStyle w:val="ParagChar"/>
        </w:rPr>
        <w:t xml:space="preserve"> (m)</w:t>
      </w:r>
    </w:p>
    <w:p w14:paraId="3A35E3EF" w14:textId="4708A205" w:rsidR="0018463F" w:rsidRPr="0018463F" w:rsidRDefault="0018463F" w:rsidP="007223A6">
      <w:pPr>
        <w:pStyle w:val="BulletPointParagraph"/>
        <w:rPr>
          <w:rStyle w:val="ParagChar"/>
          <w:bCs/>
        </w:rPr>
      </w:pPr>
      <w:r>
        <w:rPr>
          <w:rStyle w:val="ParagChar"/>
        </w:rPr>
        <w:t>S</w:t>
      </w:r>
      <w:r w:rsidR="00383A1B" w:rsidRPr="00814BCF">
        <w:rPr>
          <w:rStyle w:val="ParagChar"/>
        </w:rPr>
        <w:t xml:space="preserve">moke </w:t>
      </w:r>
      <w:r>
        <w:rPr>
          <w:rStyle w:val="ParagChar"/>
        </w:rPr>
        <w:t>T</w:t>
      </w:r>
      <w:r w:rsidR="00383A1B" w:rsidRPr="00814BCF">
        <w:rPr>
          <w:rStyle w:val="ParagChar"/>
        </w:rPr>
        <w:t>emperature</w:t>
      </w:r>
      <w:r w:rsidR="006975DC">
        <w:rPr>
          <w:rStyle w:val="ParagChar"/>
        </w:rPr>
        <w:t xml:space="preserve"> (</w:t>
      </w:r>
      <m:oMath>
        <m:r>
          <w:rPr>
            <w:rStyle w:val="ParagChar"/>
            <w:rFonts w:ascii="Cambria Math" w:hAnsi="Cambria Math"/>
          </w:rPr>
          <m:t>°</m:t>
        </m:r>
      </m:oMath>
      <w:r w:rsidR="006975DC">
        <w:rPr>
          <w:rStyle w:val="ParagChar"/>
        </w:rPr>
        <w:t>C)</w:t>
      </w:r>
    </w:p>
    <w:p w14:paraId="52B1F7A3" w14:textId="4B94D6B4" w:rsidR="0018463F" w:rsidRPr="0018463F" w:rsidRDefault="0018463F" w:rsidP="007223A6">
      <w:pPr>
        <w:pStyle w:val="BulletPointParagraph"/>
        <w:rPr>
          <w:rStyle w:val="ParagChar"/>
          <w:bCs/>
        </w:rPr>
      </w:pPr>
      <w:r>
        <w:rPr>
          <w:rStyle w:val="ParagChar"/>
        </w:rPr>
        <w:t>R</w:t>
      </w:r>
      <w:r w:rsidR="00855271">
        <w:rPr>
          <w:rStyle w:val="ParagChar"/>
        </w:rPr>
        <w:t xml:space="preserve">adiative </w:t>
      </w:r>
      <w:r>
        <w:rPr>
          <w:rStyle w:val="ParagChar"/>
        </w:rPr>
        <w:t>H</w:t>
      </w:r>
      <w:r w:rsidR="00855271">
        <w:rPr>
          <w:rStyle w:val="ParagChar"/>
        </w:rPr>
        <w:t xml:space="preserve">eat </w:t>
      </w:r>
      <w:r>
        <w:rPr>
          <w:rStyle w:val="ParagChar"/>
        </w:rPr>
        <w:t>F</w:t>
      </w:r>
      <w:r w:rsidR="00855271">
        <w:rPr>
          <w:rStyle w:val="ParagChar"/>
        </w:rPr>
        <w:t>lux</w:t>
      </w:r>
      <w:r w:rsidR="006975DC">
        <w:rPr>
          <w:rStyle w:val="ParagChar"/>
        </w:rPr>
        <w:t xml:space="preserve"> (kW/m</w:t>
      </w:r>
      <w:r w:rsidR="006975DC" w:rsidRPr="006975DC">
        <w:rPr>
          <w:rStyle w:val="ParagChar"/>
          <w:vertAlign w:val="superscript"/>
        </w:rPr>
        <w:t>2</w:t>
      </w:r>
      <w:r w:rsidR="006975DC">
        <w:rPr>
          <w:rStyle w:val="ParagChar"/>
        </w:rPr>
        <w:t>)</w:t>
      </w:r>
    </w:p>
    <w:p w14:paraId="0F88C089" w14:textId="1A54427B" w:rsidR="0018463F" w:rsidRPr="0018463F" w:rsidRDefault="0018463F" w:rsidP="007223A6">
      <w:pPr>
        <w:pStyle w:val="BulletPointParagraph"/>
        <w:rPr>
          <w:rStyle w:val="ParagChar"/>
          <w:bCs/>
        </w:rPr>
      </w:pPr>
      <w:r>
        <w:rPr>
          <w:rStyle w:val="ParagChar"/>
        </w:rPr>
        <w:t>C</w:t>
      </w:r>
      <w:r w:rsidR="00FA4446">
        <w:rPr>
          <w:rStyle w:val="ParagChar"/>
        </w:rPr>
        <w:t xml:space="preserve">arbon </w:t>
      </w:r>
      <w:r>
        <w:rPr>
          <w:rStyle w:val="ParagChar"/>
        </w:rPr>
        <w:t>M</w:t>
      </w:r>
      <w:r w:rsidR="00FA4446">
        <w:rPr>
          <w:rStyle w:val="ParagChar"/>
        </w:rPr>
        <w:t>onoxide</w:t>
      </w:r>
      <w:r>
        <w:rPr>
          <w:rStyle w:val="ParagChar"/>
        </w:rPr>
        <w:t xml:space="preserve"> Concentrations</w:t>
      </w:r>
      <w:r w:rsidR="006975DC">
        <w:rPr>
          <w:rStyle w:val="ParagChar"/>
        </w:rPr>
        <w:t xml:space="preserve"> (</w:t>
      </w:r>
      <w:r w:rsidR="00E24D97">
        <w:rPr>
          <w:rStyle w:val="ParagChar"/>
        </w:rPr>
        <w:t>kg/m</w:t>
      </w:r>
      <w:r w:rsidR="00E24D97" w:rsidRPr="00E24D97">
        <w:rPr>
          <w:rStyle w:val="ParagChar"/>
          <w:vertAlign w:val="superscript"/>
        </w:rPr>
        <w:t>3</w:t>
      </w:r>
      <w:r w:rsidR="00E24D97">
        <w:rPr>
          <w:rStyle w:val="ParagChar"/>
        </w:rPr>
        <w:t>)</w:t>
      </w:r>
    </w:p>
    <w:p w14:paraId="7A829A50" w14:textId="33DE6973" w:rsidR="00E24D97" w:rsidRPr="00E24D97" w:rsidRDefault="00E24D97" w:rsidP="007223A6">
      <w:pPr>
        <w:pStyle w:val="BulletPointParagraph"/>
        <w:rPr>
          <w:rStyle w:val="ParagChar"/>
          <w:bCs/>
        </w:rPr>
      </w:pPr>
      <w:r>
        <w:rPr>
          <w:rStyle w:val="ParagChar"/>
        </w:rPr>
        <w:t>Carbon Dioxide Concentrations (kg/m</w:t>
      </w:r>
      <w:r w:rsidRPr="00E24D97">
        <w:rPr>
          <w:rStyle w:val="ParagChar"/>
          <w:vertAlign w:val="superscript"/>
        </w:rPr>
        <w:t>3</w:t>
      </w:r>
      <w:r>
        <w:rPr>
          <w:rStyle w:val="ParagChar"/>
        </w:rPr>
        <w:t>)</w:t>
      </w:r>
    </w:p>
    <w:p w14:paraId="2C05C2BC" w14:textId="3BAB0633" w:rsidR="00E24D97" w:rsidRPr="0018463F" w:rsidRDefault="007223A6" w:rsidP="007223A6">
      <w:pPr>
        <w:pStyle w:val="BulletPointParagraph"/>
        <w:rPr>
          <w:rStyle w:val="ParagChar"/>
          <w:bCs/>
        </w:rPr>
      </w:pPr>
      <w:r>
        <w:rPr>
          <w:rStyle w:val="ParagChar"/>
        </w:rPr>
        <w:t>Air Humidity (mol/mol)</w:t>
      </w:r>
    </w:p>
    <w:p w14:paraId="6E9B4F4D" w14:textId="38E36025" w:rsidR="00827838" w:rsidRDefault="00891F79" w:rsidP="00E43F8A">
      <w:pPr>
        <w:pStyle w:val="Parag"/>
        <w:numPr>
          <w:ilvl w:val="2"/>
          <w:numId w:val="12"/>
        </w:numPr>
        <w:spacing w:after="240"/>
      </w:pPr>
      <w:r>
        <w:t>Not all</w:t>
      </w:r>
      <w:r w:rsidR="00827838">
        <w:t xml:space="preserve"> point measurement devices are located on the </w:t>
      </w:r>
      <w:r>
        <w:t>escape route of every room</w:t>
      </w:r>
      <w:r w:rsidR="00827838">
        <w:t xml:space="preserve">.  </w:t>
      </w:r>
      <w:r w:rsidR="00827838">
        <w:fldChar w:fldCharType="begin"/>
      </w:r>
      <w:r w:rsidR="00827838">
        <w:instrText xml:space="preserve"> REF _Ref100670334 \h </w:instrText>
      </w:r>
      <w:r w:rsidR="00827838">
        <w:fldChar w:fldCharType="separate"/>
      </w:r>
      <w:r w:rsidR="00C214A2">
        <w:t xml:space="preserve">Table </w:t>
      </w:r>
      <w:r w:rsidR="00C214A2">
        <w:rPr>
          <w:noProof/>
        </w:rPr>
        <w:t>8</w:t>
      </w:r>
      <w:r w:rsidR="00827838">
        <w:fldChar w:fldCharType="end"/>
      </w:r>
      <w:r w:rsidR="00827838">
        <w:t xml:space="preserve"> shows the point measurement device locations</w:t>
      </w:r>
      <w:r w:rsidR="004C7B71">
        <w:t xml:space="preserve"> which are</w:t>
      </w:r>
      <w:r w:rsidR="00827838">
        <w:t xml:space="preserve"> </w:t>
      </w:r>
      <w:r w:rsidR="00CA7505">
        <w:t>relevant for</w:t>
      </w:r>
      <w:r w:rsidR="00827838">
        <w:t xml:space="preserve"> each room. The behavioural model only takes </w:t>
      </w:r>
      <w:r w:rsidR="004C7B71">
        <w:t xml:space="preserve">the maximum </w:t>
      </w:r>
      <w:r w:rsidR="001D78F5">
        <w:t>/ minimum</w:t>
      </w:r>
      <w:r w:rsidR="00827838">
        <w:t xml:space="preserve"> readings f</w:t>
      </w:r>
      <w:r w:rsidR="00CA7505">
        <w:t>rom</w:t>
      </w:r>
      <w:r w:rsidR="00827838">
        <w:t xml:space="preserve"> </w:t>
      </w:r>
      <w:r w:rsidR="001D78F5">
        <w:t xml:space="preserve">all </w:t>
      </w:r>
      <w:r w:rsidR="00827838">
        <w:t xml:space="preserve">device locations associated with the room when determining whether an occupant can escape. </w:t>
      </w:r>
    </w:p>
    <w:tbl>
      <w:tblPr>
        <w:tblW w:w="9048" w:type="dxa"/>
        <w:tblInd w:w="600" w:type="dxa"/>
        <w:tblBorders>
          <w:insideH w:val="single" w:sz="4" w:space="0" w:color="2C5AA8"/>
          <w:insideV w:val="single" w:sz="4" w:space="0" w:color="2C5AA8"/>
        </w:tblBorders>
        <w:tblLook w:val="04A0" w:firstRow="1" w:lastRow="0" w:firstColumn="1" w:lastColumn="0" w:noHBand="0" w:noVBand="1"/>
      </w:tblPr>
      <w:tblGrid>
        <w:gridCol w:w="2500"/>
        <w:gridCol w:w="6548"/>
      </w:tblGrid>
      <w:tr w:rsidR="00A84624" w:rsidRPr="001E7BAE" w14:paraId="721D3B7E" w14:textId="77777777" w:rsidTr="00A84624">
        <w:trPr>
          <w:trHeight w:val="322"/>
        </w:trPr>
        <w:tc>
          <w:tcPr>
            <w:tcW w:w="2500" w:type="dxa"/>
            <w:tcBorders>
              <w:top w:val="nil"/>
              <w:bottom w:val="single" w:sz="8" w:space="0" w:color="2C5AA8"/>
            </w:tcBorders>
            <w:shd w:val="clear" w:color="auto" w:fill="auto"/>
            <w:noWrap/>
            <w:vAlign w:val="center"/>
            <w:hideMark/>
          </w:tcPr>
          <w:p w14:paraId="2FC1B60E" w14:textId="77777777" w:rsidR="00A84624" w:rsidRPr="00AD6741" w:rsidRDefault="00A84624" w:rsidP="00891F79">
            <w:pPr>
              <w:pStyle w:val="Numberedparagraph0"/>
              <w:rPr>
                <w:b/>
                <w:bCs w:val="0"/>
                <w:lang w:eastAsia="en-GB"/>
              </w:rPr>
            </w:pPr>
            <w:r w:rsidRPr="00AD6741">
              <w:rPr>
                <w:b/>
                <w:bCs w:val="0"/>
                <w:lang w:eastAsia="en-GB"/>
              </w:rPr>
              <w:t>Room</w:t>
            </w:r>
          </w:p>
        </w:tc>
        <w:tc>
          <w:tcPr>
            <w:tcW w:w="6548" w:type="dxa"/>
            <w:tcBorders>
              <w:top w:val="nil"/>
              <w:bottom w:val="single" w:sz="8" w:space="0" w:color="2C5AA8"/>
            </w:tcBorders>
            <w:vAlign w:val="center"/>
          </w:tcPr>
          <w:p w14:paraId="35720457" w14:textId="77777777" w:rsidR="00A84624" w:rsidRPr="00AD6741" w:rsidRDefault="00A84624" w:rsidP="00891F79">
            <w:pPr>
              <w:pStyle w:val="Numberedparagraph0"/>
              <w:rPr>
                <w:b/>
                <w:bCs w:val="0"/>
                <w:lang w:eastAsia="en-GB"/>
              </w:rPr>
            </w:pPr>
            <w:r>
              <w:rPr>
                <w:b/>
                <w:bCs w:val="0"/>
                <w:lang w:eastAsia="en-GB"/>
              </w:rPr>
              <w:t>Relevant Point Measurement Locations in CFD Models</w:t>
            </w:r>
          </w:p>
        </w:tc>
      </w:tr>
      <w:tr w:rsidR="00A84624" w:rsidRPr="001E7BAE" w14:paraId="35A42E06" w14:textId="77777777" w:rsidTr="00A84624">
        <w:trPr>
          <w:trHeight w:val="322"/>
        </w:trPr>
        <w:tc>
          <w:tcPr>
            <w:tcW w:w="2500" w:type="dxa"/>
            <w:tcBorders>
              <w:top w:val="single" w:sz="8" w:space="0" w:color="2C5AA8"/>
              <w:bottom w:val="single" w:sz="4" w:space="0" w:color="2C5AA8"/>
            </w:tcBorders>
            <w:shd w:val="clear" w:color="auto" w:fill="auto"/>
            <w:noWrap/>
            <w:vAlign w:val="center"/>
            <w:hideMark/>
          </w:tcPr>
          <w:p w14:paraId="63E3163D" w14:textId="77777777" w:rsidR="00A84624" w:rsidRPr="003D6940" w:rsidRDefault="00A84624" w:rsidP="00452388">
            <w:pPr>
              <w:pStyle w:val="Numberedparagraph0"/>
              <w:rPr>
                <w:lang w:eastAsia="en-GB"/>
              </w:rPr>
            </w:pPr>
            <w:r w:rsidRPr="003D6940">
              <w:rPr>
                <w:lang w:eastAsia="en-GB"/>
              </w:rPr>
              <w:t>Bedroom 1</w:t>
            </w:r>
          </w:p>
        </w:tc>
        <w:tc>
          <w:tcPr>
            <w:tcW w:w="6548" w:type="dxa"/>
            <w:tcBorders>
              <w:top w:val="single" w:sz="8" w:space="0" w:color="2C5AA8"/>
              <w:bottom w:val="single" w:sz="4" w:space="0" w:color="2C5AA8"/>
            </w:tcBorders>
          </w:tcPr>
          <w:p w14:paraId="19D90511" w14:textId="2C82AB9C" w:rsidR="00A84624" w:rsidRPr="00747342" w:rsidRDefault="00A84624" w:rsidP="00452388">
            <w:pPr>
              <w:pStyle w:val="Numberedparagraph0"/>
              <w:rPr>
                <w:highlight w:val="yellow"/>
              </w:rPr>
            </w:pPr>
            <w:r w:rsidRPr="00747342">
              <w:rPr>
                <w:highlight w:val="yellow"/>
              </w:rPr>
              <w:t>1, 2, 3, 4, 5, 6, 7, 8, 9, 10</w:t>
            </w:r>
          </w:p>
        </w:tc>
      </w:tr>
      <w:tr w:rsidR="00A84624" w:rsidRPr="001E7BAE" w14:paraId="1BEEBE55" w14:textId="77777777" w:rsidTr="00A84624">
        <w:trPr>
          <w:trHeight w:val="322"/>
        </w:trPr>
        <w:tc>
          <w:tcPr>
            <w:tcW w:w="2500" w:type="dxa"/>
            <w:tcBorders>
              <w:top w:val="single" w:sz="4" w:space="0" w:color="2C5AA8"/>
              <w:bottom w:val="single" w:sz="4" w:space="0" w:color="2C5AA8"/>
            </w:tcBorders>
            <w:shd w:val="clear" w:color="auto" w:fill="auto"/>
            <w:noWrap/>
            <w:vAlign w:val="center"/>
          </w:tcPr>
          <w:p w14:paraId="1CDB058E" w14:textId="77777777" w:rsidR="00A84624" w:rsidRPr="003D6940" w:rsidRDefault="00A84624" w:rsidP="00452388">
            <w:pPr>
              <w:pStyle w:val="Numberedparagraph0"/>
              <w:rPr>
                <w:lang w:eastAsia="en-GB"/>
              </w:rPr>
            </w:pPr>
            <w:r w:rsidRPr="003D6940">
              <w:rPr>
                <w:lang w:eastAsia="en-GB"/>
              </w:rPr>
              <w:t>Living Room</w:t>
            </w:r>
          </w:p>
        </w:tc>
        <w:tc>
          <w:tcPr>
            <w:tcW w:w="6548" w:type="dxa"/>
            <w:tcBorders>
              <w:top w:val="single" w:sz="4" w:space="0" w:color="2C5AA8"/>
              <w:bottom w:val="single" w:sz="4" w:space="0" w:color="2C5AA8"/>
            </w:tcBorders>
          </w:tcPr>
          <w:p w14:paraId="1970EADC" w14:textId="54DFC93D" w:rsidR="00A84624" w:rsidRPr="00747342" w:rsidRDefault="00A84624" w:rsidP="00452388">
            <w:pPr>
              <w:pStyle w:val="Numberedparagraph0"/>
              <w:rPr>
                <w:highlight w:val="yellow"/>
              </w:rPr>
            </w:pPr>
            <w:r w:rsidRPr="00747342">
              <w:rPr>
                <w:highlight w:val="yellow"/>
              </w:rPr>
              <w:t>1, 2, 3, 4, 5, 6, 7, 8, 9, 10</w:t>
            </w:r>
          </w:p>
        </w:tc>
      </w:tr>
      <w:tr w:rsidR="00A84624" w:rsidRPr="001E7BAE" w14:paraId="3FB20A5D" w14:textId="77777777" w:rsidTr="00A84624">
        <w:trPr>
          <w:trHeight w:val="322"/>
        </w:trPr>
        <w:tc>
          <w:tcPr>
            <w:tcW w:w="2500" w:type="dxa"/>
            <w:tcBorders>
              <w:top w:val="single" w:sz="4" w:space="0" w:color="2C5AA8"/>
              <w:bottom w:val="nil"/>
            </w:tcBorders>
            <w:shd w:val="clear" w:color="auto" w:fill="auto"/>
            <w:noWrap/>
            <w:vAlign w:val="center"/>
          </w:tcPr>
          <w:p w14:paraId="31827B40" w14:textId="77777777" w:rsidR="00A84624" w:rsidRPr="003D6940" w:rsidRDefault="00A84624" w:rsidP="00452388">
            <w:pPr>
              <w:pStyle w:val="Numberedparagraph0"/>
              <w:rPr>
                <w:lang w:eastAsia="en-GB"/>
              </w:rPr>
            </w:pPr>
            <w:commentRangeStart w:id="151"/>
            <w:r w:rsidRPr="003D6940">
              <w:rPr>
                <w:lang w:eastAsia="en-GB"/>
              </w:rPr>
              <w:t>Kitchen</w:t>
            </w:r>
          </w:p>
        </w:tc>
        <w:tc>
          <w:tcPr>
            <w:tcW w:w="6548" w:type="dxa"/>
            <w:tcBorders>
              <w:top w:val="single" w:sz="4" w:space="0" w:color="2C5AA8"/>
              <w:bottom w:val="nil"/>
            </w:tcBorders>
          </w:tcPr>
          <w:p w14:paraId="75BF1C6A" w14:textId="0A086F75" w:rsidR="00A84624" w:rsidRPr="00747342" w:rsidRDefault="00A84624" w:rsidP="00452388">
            <w:pPr>
              <w:pStyle w:val="Numberedparagraph0"/>
              <w:rPr>
                <w:highlight w:val="yellow"/>
              </w:rPr>
            </w:pPr>
            <w:r w:rsidRPr="00747342">
              <w:rPr>
                <w:highlight w:val="yellow"/>
              </w:rPr>
              <w:t>1, 2, 3, 4, 5, 6, 7, 8, 9, 10</w:t>
            </w:r>
            <w:commentRangeEnd w:id="151"/>
            <w:r w:rsidR="00CB0694" w:rsidRPr="00747342">
              <w:rPr>
                <w:rStyle w:val="CommentReference"/>
                <w:rFonts w:asciiTheme="minorHAnsi" w:eastAsiaTheme="minorHAnsi" w:hAnsiTheme="minorHAnsi" w:cstheme="minorBidi"/>
                <w:bCs w:val="0"/>
                <w:color w:val="auto"/>
                <w:highlight w:val="yellow"/>
              </w:rPr>
              <w:commentReference w:id="151"/>
            </w:r>
          </w:p>
        </w:tc>
      </w:tr>
    </w:tbl>
    <w:p w14:paraId="74550687" w14:textId="3C5969C7" w:rsidR="00827838" w:rsidRDefault="00827838" w:rsidP="00827838">
      <w:pPr>
        <w:pStyle w:val="figuretabletitle"/>
      </w:pPr>
      <w:r>
        <w:lastRenderedPageBreak/>
        <w:t xml:space="preserve">Table </w:t>
      </w:r>
      <w:r w:rsidR="00314E57">
        <w:fldChar w:fldCharType="begin"/>
      </w:r>
      <w:r w:rsidR="00314E57">
        <w:instrText xml:space="preserve"> SEQ Table \* ARABIC </w:instrText>
      </w:r>
      <w:r w:rsidR="00314E57">
        <w:fldChar w:fldCharType="separate"/>
      </w:r>
      <w:r w:rsidR="00314E57">
        <w:rPr>
          <w:noProof/>
        </w:rPr>
        <w:t>5</w:t>
      </w:r>
      <w:r w:rsidR="00314E57">
        <w:fldChar w:fldCharType="end"/>
      </w:r>
      <w:r>
        <w:t>: Relevant Point Measurement Locations for Each Room</w:t>
      </w:r>
    </w:p>
    <w:p w14:paraId="0ACB2CCE" w14:textId="3178C06D" w:rsidR="00383A1B" w:rsidRPr="00814BCF" w:rsidRDefault="00383A1B" w:rsidP="00E43F8A">
      <w:pPr>
        <w:pStyle w:val="Subheading1"/>
        <w:numPr>
          <w:ilvl w:val="1"/>
          <w:numId w:val="12"/>
        </w:numPr>
        <w:rPr>
          <w:rFonts w:eastAsia="Calibri"/>
        </w:rPr>
      </w:pPr>
      <w:bookmarkStart w:id="152" w:name="_Toc36105588"/>
      <w:bookmarkStart w:id="153" w:name="_Toc89692955"/>
      <w:bookmarkStart w:id="154" w:name="_Toc142038267"/>
      <w:r w:rsidRPr="00814BCF">
        <w:rPr>
          <w:rFonts w:eastAsia="Calibri"/>
        </w:rPr>
        <w:t xml:space="preserve">Slice </w:t>
      </w:r>
      <w:r w:rsidR="007C65C6">
        <w:rPr>
          <w:rFonts w:eastAsia="Calibri"/>
        </w:rPr>
        <w:t>F</w:t>
      </w:r>
      <w:r w:rsidRPr="00814BCF">
        <w:rPr>
          <w:rFonts w:eastAsia="Calibri"/>
        </w:rPr>
        <w:t>iles</w:t>
      </w:r>
      <w:bookmarkEnd w:id="152"/>
      <w:bookmarkEnd w:id="153"/>
      <w:bookmarkEnd w:id="154"/>
    </w:p>
    <w:p w14:paraId="3CABFAFB" w14:textId="113D9CBE" w:rsidR="00383A1B" w:rsidRPr="00814BCF" w:rsidRDefault="00383A1B" w:rsidP="00E43F8A">
      <w:pPr>
        <w:pStyle w:val="Parag"/>
        <w:numPr>
          <w:ilvl w:val="2"/>
          <w:numId w:val="12"/>
        </w:numPr>
      </w:pPr>
      <w:r w:rsidRPr="00814BCF">
        <w:t xml:space="preserve">Several slice files (sections) for smoke visibility (m) and smoke temperature (°C) have been incorporated into the model to allow for visual outputs at head height </w:t>
      </w:r>
      <w:r w:rsidR="00B95097">
        <w:t>throughout the flats.</w:t>
      </w:r>
      <w:r w:rsidRPr="00814BCF">
        <w:t xml:space="preserve"> </w:t>
      </w:r>
      <w:r w:rsidR="00855271">
        <w:t>These slices can be viewed using the CFD data which is available upon request.</w:t>
      </w:r>
      <w:r w:rsidRPr="00814BCF">
        <w:br w:type="page"/>
      </w:r>
    </w:p>
    <w:p w14:paraId="2CC8347E" w14:textId="19E2C050" w:rsidR="00383A1B" w:rsidRPr="00814BCF" w:rsidRDefault="00383A1B" w:rsidP="00E43F8A">
      <w:pPr>
        <w:pStyle w:val="MainHeadd"/>
        <w:numPr>
          <w:ilvl w:val="0"/>
          <w:numId w:val="12"/>
        </w:numPr>
      </w:pPr>
      <w:bookmarkStart w:id="155" w:name="_Toc419306377"/>
      <w:bookmarkStart w:id="156" w:name="_Toc36105589"/>
      <w:bookmarkStart w:id="157" w:name="_Toc48639791"/>
      <w:bookmarkStart w:id="158" w:name="_Toc89687785"/>
      <w:bookmarkStart w:id="159" w:name="_Toc89692956"/>
      <w:bookmarkStart w:id="160" w:name="_Toc142038268"/>
      <w:r w:rsidRPr="00814BCF">
        <w:lastRenderedPageBreak/>
        <w:t>E</w:t>
      </w:r>
      <w:bookmarkEnd w:id="155"/>
      <w:r w:rsidRPr="00814BCF">
        <w:t xml:space="preserve">vacuation </w:t>
      </w:r>
      <w:bookmarkEnd w:id="156"/>
      <w:bookmarkEnd w:id="157"/>
      <w:r w:rsidR="00BE1C41">
        <w:t>Model</w:t>
      </w:r>
      <w:bookmarkEnd w:id="158"/>
      <w:bookmarkEnd w:id="159"/>
      <w:bookmarkEnd w:id="160"/>
    </w:p>
    <w:p w14:paraId="10F7CA56" w14:textId="1B1D1236" w:rsidR="009266A1" w:rsidRDefault="009266A1" w:rsidP="00E43F8A">
      <w:pPr>
        <w:pStyle w:val="Subheading1"/>
        <w:numPr>
          <w:ilvl w:val="1"/>
          <w:numId w:val="12"/>
        </w:numPr>
        <w:rPr>
          <w:rFonts w:eastAsia="Calibri"/>
        </w:rPr>
      </w:pPr>
      <w:bookmarkStart w:id="161" w:name="_Toc89692957"/>
      <w:bookmarkStart w:id="162" w:name="_Toc142038269"/>
      <w:bookmarkStart w:id="163" w:name="_Toc290470198"/>
      <w:bookmarkStart w:id="164" w:name="_Toc321401831"/>
      <w:bookmarkStart w:id="165" w:name="_Toc419306378"/>
      <w:bookmarkStart w:id="166" w:name="_Toc36105590"/>
      <w:r>
        <w:rPr>
          <w:rFonts w:eastAsia="Calibri"/>
        </w:rPr>
        <w:t>Overview</w:t>
      </w:r>
      <w:bookmarkEnd w:id="161"/>
      <w:bookmarkEnd w:id="162"/>
    </w:p>
    <w:p w14:paraId="4E773323" w14:textId="0AC85215" w:rsidR="00100D6D" w:rsidRDefault="009266A1" w:rsidP="00100D6D">
      <w:pPr>
        <w:pStyle w:val="Parag"/>
      </w:pPr>
      <w:r>
        <w:t>As per the NHB</w:t>
      </w:r>
      <w:r w:rsidR="001C0E5E">
        <w:t xml:space="preserve">C/BRE Study, a </w:t>
      </w:r>
      <w:r w:rsidR="00694290">
        <w:t>randomised behavioural model</w:t>
      </w:r>
      <w:r w:rsidR="001C0E5E">
        <w:t xml:space="preserve"> has been </w:t>
      </w:r>
      <w:r w:rsidR="00694290">
        <w:t xml:space="preserve">developed to determine the probability </w:t>
      </w:r>
      <w:r w:rsidR="00E25742">
        <w:t xml:space="preserve">of successful escape in each fire scenario. </w:t>
      </w:r>
      <w:r w:rsidR="007D2215">
        <w:t xml:space="preserve">The specific behavioural model used in the NHBC / BRE study (CRISP) is not commercially available and the report of the study only </w:t>
      </w:r>
      <w:r w:rsidR="007A57D3">
        <w:t xml:space="preserve">details some of the inputs used. As a result, </w:t>
      </w:r>
      <w:r w:rsidR="00307B7A">
        <w:t xml:space="preserve">a similar </w:t>
      </w:r>
      <w:r w:rsidR="008863E6">
        <w:t>probabilistic behavioural model has been developed using</w:t>
      </w:r>
      <w:r w:rsidR="007A57D3">
        <w:t xml:space="preserve"> a combination of</w:t>
      </w:r>
      <w:r w:rsidR="0021059D">
        <w:t xml:space="preserve"> </w:t>
      </w:r>
      <w:r w:rsidR="008C4C9A">
        <w:t xml:space="preserve">the </w:t>
      </w:r>
      <w:r w:rsidR="0021059D">
        <w:t xml:space="preserve">data </w:t>
      </w:r>
      <w:r w:rsidR="00D943D5">
        <w:t xml:space="preserve">provided </w:t>
      </w:r>
      <w:r w:rsidR="0021059D">
        <w:t>in the NHBC / BRE study</w:t>
      </w:r>
      <w:r w:rsidR="00D943D5">
        <w:t xml:space="preserve"> report</w:t>
      </w:r>
      <w:r w:rsidR="00BC7E33">
        <w:t xml:space="preserve"> supplemented by data</w:t>
      </w:r>
      <w:r w:rsidR="0021059D">
        <w:t xml:space="preserve"> from the </w:t>
      </w:r>
      <w:r w:rsidR="00BC7E33">
        <w:t>BS 7974:6</w:t>
      </w:r>
      <w:r w:rsidR="006A7F53" w:rsidRPr="00837B96">
        <w:rPr>
          <w:color w:val="2C5AA8"/>
          <w:vertAlign w:val="superscript"/>
        </w:rPr>
        <w:t>[</w:t>
      </w:r>
      <w:r w:rsidR="006A7F53">
        <w:rPr>
          <w:color w:val="2C5AA8"/>
          <w:vertAlign w:val="superscript"/>
        </w:rPr>
        <w:t>17</w:t>
      </w:r>
      <w:r w:rsidR="006A7F53" w:rsidRPr="00837B96">
        <w:rPr>
          <w:color w:val="2C5AA8"/>
          <w:vertAlign w:val="superscript"/>
        </w:rPr>
        <w:t>]</w:t>
      </w:r>
      <w:r w:rsidR="00BC7E33">
        <w:t xml:space="preserve"> where necessary</w:t>
      </w:r>
      <w:r w:rsidR="00100D6D">
        <w:t>.</w:t>
      </w:r>
      <w:r w:rsidR="00861C84">
        <w:t xml:space="preserve"> The inputs for the model </w:t>
      </w:r>
      <w:r w:rsidR="00E7363F">
        <w:t>are listed and justified in the sections which follow.</w:t>
      </w:r>
    </w:p>
    <w:p w14:paraId="2C0ECB4F" w14:textId="63C414BD" w:rsidR="003929BB" w:rsidRDefault="00D76651" w:rsidP="00C14D07">
      <w:pPr>
        <w:pStyle w:val="Parag"/>
      </w:pPr>
      <w:r>
        <w:t xml:space="preserve">In a residential setting, the time taken for an occupant to </w:t>
      </w:r>
      <w:r w:rsidR="007F7A86">
        <w:t xml:space="preserve">escape </w:t>
      </w:r>
      <w:r w:rsidR="00EA1742">
        <w:t>depends</w:t>
      </w:r>
      <w:r w:rsidR="007F7A86">
        <w:t xml:space="preserve"> </w:t>
      </w:r>
      <w:r w:rsidR="008C0D4E">
        <w:t xml:space="preserve">on a </w:t>
      </w:r>
      <w:r w:rsidR="003179D9">
        <w:t>variety of</w:t>
      </w:r>
      <w:r w:rsidR="008C0D4E">
        <w:t xml:space="preserve"> factors, </w:t>
      </w:r>
      <w:r w:rsidR="00C14D07">
        <w:t>such as w</w:t>
      </w:r>
      <w:r w:rsidR="008C0D4E">
        <w:t>hether they are awake or asleep (pre-movement time)</w:t>
      </w:r>
      <w:r w:rsidR="00C14D07">
        <w:t xml:space="preserve">, </w:t>
      </w:r>
      <w:r w:rsidR="008C4C9A">
        <w:t>the</w:t>
      </w:r>
      <w:r w:rsidR="008C0D4E">
        <w:t xml:space="preserve"> room they are in </w:t>
      </w:r>
      <w:r w:rsidR="003929BB">
        <w:t>when escape is attempted</w:t>
      </w:r>
      <w:r w:rsidR="00A35D69">
        <w:t xml:space="preserve"> </w:t>
      </w:r>
      <w:r w:rsidR="008C0D4E">
        <w:t>(travel distance</w:t>
      </w:r>
      <w:r w:rsidR="001B5ACA">
        <w:t xml:space="preserve"> and </w:t>
      </w:r>
      <w:r w:rsidR="00651C39">
        <w:t>location of escape route relative to the fire</w:t>
      </w:r>
      <w:r w:rsidR="003929BB">
        <w:t>)</w:t>
      </w:r>
      <w:r w:rsidR="00C14D07">
        <w:t xml:space="preserve"> and t</w:t>
      </w:r>
      <w:r w:rsidR="003929BB">
        <w:t xml:space="preserve">heir </w:t>
      </w:r>
      <w:r w:rsidR="007B7BD9">
        <w:t>willingness to move through smoke</w:t>
      </w:r>
      <w:r w:rsidR="00C14D07">
        <w:t>.</w:t>
      </w:r>
      <w:r w:rsidR="003179D9">
        <w:t xml:space="preserve"> </w:t>
      </w:r>
      <w:proofErr w:type="gramStart"/>
      <w:r w:rsidR="00FF3FFE">
        <w:t>Typically</w:t>
      </w:r>
      <w:proofErr w:type="gramEnd"/>
      <w:r w:rsidR="00FF3FFE">
        <w:t xml:space="preserve"> in fire engineering </w:t>
      </w:r>
      <w:r w:rsidR="00944C5E">
        <w:t>assessments</w:t>
      </w:r>
      <w:r w:rsidR="00FF3FFE">
        <w:t xml:space="preserve">, a “worst case” is used, </w:t>
      </w:r>
      <w:r w:rsidR="00454E7D">
        <w:t>where the</w:t>
      </w:r>
      <w:r w:rsidR="00FF3FFE">
        <w:t xml:space="preserve"> most conservative </w:t>
      </w:r>
      <w:r w:rsidR="004161A2">
        <w:t>inputs</w:t>
      </w:r>
      <w:r w:rsidR="00FF3FFE">
        <w:t xml:space="preserve"> are </w:t>
      </w:r>
      <w:r w:rsidR="00DB6097">
        <w:t xml:space="preserve">assessed against and </w:t>
      </w:r>
      <w:r w:rsidR="0042016D">
        <w:t xml:space="preserve">similar </w:t>
      </w:r>
      <w:r w:rsidR="009871E3">
        <w:t>or better results are</w:t>
      </w:r>
      <w:r w:rsidR="00A35D69">
        <w:t xml:space="preserve"> assumed for less conservative cases. Such a “deterministic” approach </w:t>
      </w:r>
      <w:r w:rsidR="0026618D">
        <w:t>is not appropriate in this case as:</w:t>
      </w:r>
    </w:p>
    <w:p w14:paraId="161E30DE" w14:textId="07BEDE02" w:rsidR="0026618D" w:rsidRDefault="0026618D" w:rsidP="00F4428B">
      <w:pPr>
        <w:pStyle w:val="BulletPointParagraph"/>
        <w:spacing w:after="60"/>
      </w:pPr>
      <w:r>
        <w:t>The “worst case” may be variable from model to model (</w:t>
      </w:r>
      <w:proofErr w:type="gramStart"/>
      <w:r>
        <w:t>e.g.</w:t>
      </w:r>
      <w:proofErr w:type="gramEnd"/>
      <w:r>
        <w:t xml:space="preserve"> in a sprinklered case, an occupant may be subjected to more severe conditions </w:t>
      </w:r>
      <w:r w:rsidR="006A5D2C">
        <w:t xml:space="preserve">in the early stages of a fire </w:t>
      </w:r>
      <w:r>
        <w:t>prior to sprinkler activation</w:t>
      </w:r>
      <w:r w:rsidR="00382710">
        <w:t xml:space="preserve">, this is unlikely to be the case in a non-sprinklered </w:t>
      </w:r>
      <w:r w:rsidR="00C034B0">
        <w:t>scenario</w:t>
      </w:r>
      <w:r w:rsidR="00382710">
        <w:t xml:space="preserve">). </w:t>
      </w:r>
    </w:p>
    <w:p w14:paraId="7C2F3C49" w14:textId="55693737" w:rsidR="00382710" w:rsidRDefault="008C4C9A" w:rsidP="00F4428B">
      <w:pPr>
        <w:pStyle w:val="BulletPointParagraph"/>
        <w:spacing w:after="60"/>
      </w:pPr>
      <w:r>
        <w:t>When undertaking a</w:t>
      </w:r>
      <w:r w:rsidR="00382710">
        <w:t xml:space="preserve"> comparative assessment, </w:t>
      </w:r>
      <w:r w:rsidR="00A1127F">
        <w:t xml:space="preserve">it </w:t>
      </w:r>
      <w:r>
        <w:t>can be</w:t>
      </w:r>
      <w:r w:rsidR="00A1127F">
        <w:t xml:space="preserve"> accept</w:t>
      </w:r>
      <w:r>
        <w:t xml:space="preserve">able for there to be a degree of </w:t>
      </w:r>
      <w:r w:rsidR="00A1127F">
        <w:t>“failure”</w:t>
      </w:r>
      <w:r>
        <w:t xml:space="preserve"> associated with a design providing this risk is lower than in an equivalent code compliant design</w:t>
      </w:r>
      <w:r w:rsidR="00A1127F">
        <w:t xml:space="preserve">. </w:t>
      </w:r>
      <w:r>
        <w:t xml:space="preserve">Studying a single case with </w:t>
      </w:r>
      <w:r w:rsidR="00A1127F">
        <w:t xml:space="preserve">the most onerous inputs would likely just show that both </w:t>
      </w:r>
      <w:r w:rsidR="00063E69">
        <w:t xml:space="preserve">cases “fail” and would not allow a comparison of the relative levels of success associated with each design. </w:t>
      </w:r>
    </w:p>
    <w:p w14:paraId="7F12A5AB" w14:textId="1A4BE4FF" w:rsidR="007B7BD9" w:rsidRDefault="00063E69" w:rsidP="009B0655">
      <w:pPr>
        <w:pStyle w:val="Parag"/>
      </w:pPr>
      <w:r w:rsidRPr="00F83FDF">
        <w:t xml:space="preserve">For this reason, </w:t>
      </w:r>
      <w:r w:rsidR="00A2057E" w:rsidRPr="00F83FDF">
        <w:t xml:space="preserve">a probabilistic approach to evacuation modelling has been adopted. </w:t>
      </w:r>
      <w:r w:rsidR="009423D5" w:rsidRPr="00F83FDF">
        <w:t xml:space="preserve">Using this approach, </w:t>
      </w:r>
      <w:commentRangeStart w:id="167"/>
      <w:r w:rsidR="00FF499A" w:rsidRPr="00F83FDF">
        <w:t xml:space="preserve">10,000 </w:t>
      </w:r>
      <w:commentRangeEnd w:id="167"/>
      <w:r w:rsidR="00190650" w:rsidRPr="00F83FDF">
        <w:rPr>
          <w:rStyle w:val="CommentReference"/>
          <w:rFonts w:asciiTheme="minorHAnsi" w:eastAsiaTheme="minorHAnsi" w:hAnsiTheme="minorHAnsi" w:cstheme="minorBidi"/>
          <w:bCs w:val="0"/>
          <w:color w:val="auto"/>
          <w:lang w:eastAsia="en-US"/>
        </w:rPr>
        <w:commentReference w:id="167"/>
      </w:r>
      <w:r w:rsidR="007E12A4" w:rsidRPr="00F83FDF">
        <w:t xml:space="preserve">individual </w:t>
      </w:r>
      <w:r w:rsidR="00FF499A" w:rsidRPr="00F83FDF">
        <w:t>escape</w:t>
      </w:r>
      <w:r w:rsidR="00FF499A">
        <w:t xml:space="preserve"> simulations are run </w:t>
      </w:r>
      <w:r w:rsidR="003E6D7D">
        <w:t>for each model</w:t>
      </w:r>
      <w:r w:rsidR="00293ED5">
        <w:t xml:space="preserve"> </w:t>
      </w:r>
      <w:r w:rsidR="009B0655">
        <w:t>with</w:t>
      </w:r>
      <w:r w:rsidR="00293ED5">
        <w:t xml:space="preserve"> the data generated by the CFD models used to determine whether </w:t>
      </w:r>
      <w:r w:rsidR="00CB1336">
        <w:t xml:space="preserve">an occupant </w:t>
      </w:r>
      <w:proofErr w:type="gramStart"/>
      <w:r w:rsidR="00CB1336">
        <w:t>is able to</w:t>
      </w:r>
      <w:proofErr w:type="gramEnd"/>
      <w:r w:rsidR="00CB1336">
        <w:t xml:space="preserve"> escape, is trapped by the fire or is harmed by the fire. In each escape simulation, the starting conditions (pre-movement time, </w:t>
      </w:r>
      <w:r w:rsidR="004A6FCF">
        <w:t>distance from the exit and willingness to move through smoke) are randomised (weighted to statistical data)</w:t>
      </w:r>
      <w:r w:rsidR="00FF7099">
        <w:t>. Th</w:t>
      </w:r>
      <w:r w:rsidR="008A7DAB">
        <w:t>e large number of escape simulations</w:t>
      </w:r>
      <w:r w:rsidR="00FF7099">
        <w:t xml:space="preserve"> allows every combination of possible escape conditions to be tested</w:t>
      </w:r>
      <w:r w:rsidR="008B0FB1">
        <w:t xml:space="preserve"> against one another with greater weighting applied to those which are more likely to occur. </w:t>
      </w:r>
    </w:p>
    <w:p w14:paraId="680DC12E" w14:textId="563B445B" w:rsidR="00626146" w:rsidRDefault="000545D7" w:rsidP="009B0655">
      <w:pPr>
        <w:pStyle w:val="Parag"/>
      </w:pPr>
      <w:r>
        <w:t>This process allows a probability</w:t>
      </w:r>
      <w:r w:rsidR="00B813BB">
        <w:t xml:space="preserve"> of failure</w:t>
      </w:r>
      <w:r>
        <w:t xml:space="preserve"> to be calculated for each model</w:t>
      </w:r>
      <w:r w:rsidR="00B813BB">
        <w:t>.</w:t>
      </w:r>
      <w:r w:rsidR="00626146">
        <w:t xml:space="preserve"> These values are then fed into event trees to calculate the overall probability of an occupant becoming trapped or harmed for each fire scenario (see Section </w:t>
      </w:r>
      <w:r w:rsidR="008A7DAB">
        <w:fldChar w:fldCharType="begin"/>
      </w:r>
      <w:r w:rsidR="008A7DAB">
        <w:instrText xml:space="preserve"> REF _Ref89682907 \r \h </w:instrText>
      </w:r>
      <w:r w:rsidR="008A7DAB">
        <w:fldChar w:fldCharType="separate"/>
      </w:r>
      <w:r w:rsidR="00C214A2">
        <w:t>7</w:t>
      </w:r>
      <w:r w:rsidR="008A7DAB">
        <w:fldChar w:fldCharType="end"/>
      </w:r>
      <w:r w:rsidR="00626146">
        <w:t xml:space="preserve">). </w:t>
      </w:r>
      <w:r w:rsidR="008A7DAB">
        <w:rPr>
          <w:rFonts w:ascii="Segoe UI Light" w:eastAsiaTheme="minorHAnsi" w:hAnsi="Segoe UI Light" w:cs="Times New Roman"/>
          <w:color w:val="2C5AA8"/>
          <w:szCs w:val="18"/>
          <w:lang w:eastAsia="en-US"/>
        </w:rPr>
        <w:fldChar w:fldCharType="begin"/>
      </w:r>
      <w:r w:rsidR="008A7DAB">
        <w:instrText xml:space="preserve"> REF _Ref89682872 \h </w:instrText>
      </w:r>
      <w:r w:rsidR="008A7DAB">
        <w:rPr>
          <w:rFonts w:ascii="Segoe UI Light" w:eastAsiaTheme="minorHAnsi" w:hAnsi="Segoe UI Light" w:cs="Times New Roman"/>
          <w:color w:val="2C5AA8"/>
          <w:szCs w:val="18"/>
          <w:lang w:eastAsia="en-US"/>
        </w:rPr>
      </w:r>
      <w:r w:rsidR="008A7DAB">
        <w:rPr>
          <w:rFonts w:ascii="Segoe UI Light" w:eastAsiaTheme="minorHAnsi" w:hAnsi="Segoe UI Light" w:cs="Times New Roman"/>
          <w:color w:val="2C5AA8"/>
          <w:szCs w:val="18"/>
          <w:lang w:eastAsia="en-US"/>
        </w:rPr>
        <w:fldChar w:fldCharType="separate"/>
      </w:r>
      <w:r w:rsidR="00C214A2">
        <w:t xml:space="preserve">Figure </w:t>
      </w:r>
      <w:r w:rsidR="00C214A2">
        <w:rPr>
          <w:noProof/>
        </w:rPr>
        <w:t>4</w:t>
      </w:r>
      <w:r w:rsidR="008A7DAB">
        <w:fldChar w:fldCharType="end"/>
      </w:r>
      <w:r w:rsidR="008A7DAB">
        <w:t xml:space="preserve"> </w:t>
      </w:r>
      <w:r w:rsidR="00067D10">
        <w:t xml:space="preserve">is a flow chart which </w:t>
      </w:r>
      <w:r w:rsidR="00DD6F2B">
        <w:t xml:space="preserve">shows </w:t>
      </w:r>
      <w:r w:rsidR="00786F85">
        <w:t xml:space="preserve">the </w:t>
      </w:r>
      <w:r w:rsidR="00067D10">
        <w:t xml:space="preserve">step by step process the </w:t>
      </w:r>
      <w:r w:rsidR="00786F85">
        <w:t xml:space="preserve">evacuation model follows. </w:t>
      </w:r>
      <w:r w:rsidR="00067D10">
        <w:t xml:space="preserve">The values used in this </w:t>
      </w:r>
      <w:r w:rsidR="007803FA">
        <w:t xml:space="preserve">model </w:t>
      </w:r>
      <w:r w:rsidR="00067D10">
        <w:t xml:space="preserve">are outlined in the sections which follow. </w:t>
      </w:r>
    </w:p>
    <w:p w14:paraId="55F139C3" w14:textId="2241DD2F" w:rsidR="00C349ED" w:rsidRDefault="00C349ED" w:rsidP="00870927">
      <w:pPr>
        <w:pStyle w:val="Parag"/>
        <w:numPr>
          <w:ilvl w:val="0"/>
          <w:numId w:val="0"/>
        </w:numPr>
        <w:ind w:left="720"/>
      </w:pPr>
    </w:p>
    <w:p w14:paraId="53CF2AC4" w14:textId="4DA8811C" w:rsidR="00C349ED" w:rsidRDefault="00C349ED" w:rsidP="00870927">
      <w:pPr>
        <w:pStyle w:val="Parag"/>
        <w:numPr>
          <w:ilvl w:val="0"/>
          <w:numId w:val="0"/>
        </w:numPr>
        <w:ind w:left="720"/>
      </w:pPr>
    </w:p>
    <w:p w14:paraId="65792D09" w14:textId="77777777" w:rsidR="0009469D" w:rsidRDefault="0009469D" w:rsidP="00870927">
      <w:pPr>
        <w:pStyle w:val="Parag"/>
        <w:numPr>
          <w:ilvl w:val="0"/>
          <w:numId w:val="0"/>
        </w:numPr>
        <w:ind w:left="720"/>
      </w:pPr>
    </w:p>
    <w:p w14:paraId="417650D8" w14:textId="77777777" w:rsidR="0009469D" w:rsidRDefault="0009469D" w:rsidP="00870927">
      <w:pPr>
        <w:pStyle w:val="Parag"/>
        <w:numPr>
          <w:ilvl w:val="0"/>
          <w:numId w:val="0"/>
        </w:numPr>
        <w:ind w:left="720"/>
      </w:pPr>
    </w:p>
    <w:p w14:paraId="546DFC31" w14:textId="1A70C8A8" w:rsidR="00C349ED" w:rsidRDefault="00C349ED" w:rsidP="00870927">
      <w:pPr>
        <w:pStyle w:val="Parag"/>
        <w:numPr>
          <w:ilvl w:val="0"/>
          <w:numId w:val="0"/>
        </w:numPr>
        <w:ind w:left="720"/>
      </w:pPr>
    </w:p>
    <w:p w14:paraId="73CE9B3C" w14:textId="58265491" w:rsidR="00C349ED" w:rsidRDefault="00C349ED" w:rsidP="00870927">
      <w:pPr>
        <w:pStyle w:val="Parag"/>
        <w:numPr>
          <w:ilvl w:val="0"/>
          <w:numId w:val="0"/>
        </w:numPr>
        <w:ind w:left="720"/>
      </w:pPr>
    </w:p>
    <w:p w14:paraId="51871D9C" w14:textId="4787C8D5" w:rsidR="00C349ED" w:rsidRDefault="00C349ED" w:rsidP="00870927">
      <w:pPr>
        <w:pStyle w:val="Parag"/>
        <w:numPr>
          <w:ilvl w:val="0"/>
          <w:numId w:val="0"/>
        </w:numPr>
        <w:ind w:left="720"/>
      </w:pPr>
    </w:p>
    <w:p w14:paraId="3F306114" w14:textId="3E0923F8" w:rsidR="00C349ED" w:rsidRDefault="00C349ED" w:rsidP="00870927">
      <w:pPr>
        <w:pStyle w:val="Parag"/>
        <w:numPr>
          <w:ilvl w:val="0"/>
          <w:numId w:val="0"/>
        </w:numPr>
        <w:ind w:left="720"/>
      </w:pPr>
    </w:p>
    <w:p w14:paraId="7FB5A38D" w14:textId="76505CD8" w:rsidR="00C349ED" w:rsidRDefault="00C349ED" w:rsidP="00870927">
      <w:pPr>
        <w:pStyle w:val="Parag"/>
        <w:numPr>
          <w:ilvl w:val="0"/>
          <w:numId w:val="0"/>
        </w:numPr>
        <w:ind w:left="720"/>
      </w:pPr>
    </w:p>
    <w:p w14:paraId="0406B7CB" w14:textId="24102165" w:rsidR="00C349ED" w:rsidRDefault="00C349ED" w:rsidP="00870927">
      <w:pPr>
        <w:pStyle w:val="Parag"/>
        <w:numPr>
          <w:ilvl w:val="0"/>
          <w:numId w:val="0"/>
        </w:numPr>
        <w:ind w:left="720"/>
      </w:pPr>
    </w:p>
    <w:p w14:paraId="07D14D59" w14:textId="5653B5E8" w:rsidR="00C349ED" w:rsidRDefault="00C349ED" w:rsidP="00AF501F">
      <w:pPr>
        <w:pStyle w:val="Parag"/>
        <w:numPr>
          <w:ilvl w:val="0"/>
          <w:numId w:val="0"/>
        </w:numPr>
      </w:pPr>
    </w:p>
    <w:p w14:paraId="1EE1D694" w14:textId="4F2F790A" w:rsidR="0033177F" w:rsidRDefault="0033177F" w:rsidP="00AF501F">
      <w:pPr>
        <w:pStyle w:val="Parag"/>
        <w:numPr>
          <w:ilvl w:val="0"/>
          <w:numId w:val="0"/>
        </w:numPr>
      </w:pPr>
      <w:r>
        <w:rPr>
          <w:noProof/>
        </w:rPr>
        <w:lastRenderedPageBreak/>
        <mc:AlternateContent>
          <mc:Choice Requires="wpg">
            <w:drawing>
              <wp:anchor distT="0" distB="0" distL="114300" distR="114300" simplePos="0" relativeHeight="251577344" behindDoc="0" locked="0" layoutInCell="1" allowOverlap="1" wp14:anchorId="4E6B2844" wp14:editId="04D1098F">
                <wp:simplePos x="0" y="0"/>
                <wp:positionH relativeFrom="column">
                  <wp:posOffset>1646933</wp:posOffset>
                </wp:positionH>
                <wp:positionV relativeFrom="paragraph">
                  <wp:posOffset>65180</wp:posOffset>
                </wp:positionV>
                <wp:extent cx="2773045" cy="2529872"/>
                <wp:effectExtent l="0" t="0" r="27305" b="41910"/>
                <wp:wrapNone/>
                <wp:docPr id="7" name="Group 7"/>
                <wp:cNvGraphicFramePr/>
                <a:graphic xmlns:a="http://schemas.openxmlformats.org/drawingml/2006/main">
                  <a:graphicData uri="http://schemas.microsoft.com/office/word/2010/wordprocessingGroup">
                    <wpg:wgp>
                      <wpg:cNvGrpSpPr/>
                      <wpg:grpSpPr>
                        <a:xfrm>
                          <a:off x="0" y="0"/>
                          <a:ext cx="2773045" cy="2529872"/>
                          <a:chOff x="0" y="0"/>
                          <a:chExt cx="2773045" cy="2529872"/>
                        </a:xfrm>
                      </wpg:grpSpPr>
                      <wps:wsp>
                        <wps:cNvPr id="224" name="Straight Arrow Connector 224"/>
                        <wps:cNvCnPr/>
                        <wps:spPr>
                          <a:xfrm>
                            <a:off x="1424650" y="277792"/>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Straight Arrow Connector 225"/>
                        <wps:cNvCnPr/>
                        <wps:spPr>
                          <a:xfrm>
                            <a:off x="1424650" y="1116957"/>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Straight Arrow Connector 226"/>
                        <wps:cNvCnPr/>
                        <wps:spPr>
                          <a:xfrm>
                            <a:off x="1424650" y="700268"/>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7" name="Straight Arrow Connector 227"/>
                        <wps:cNvCnPr/>
                        <wps:spPr>
                          <a:xfrm>
                            <a:off x="1424650" y="1539433"/>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1424650" y="1961909"/>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wps:spPr>
                          <a:xfrm>
                            <a:off x="1424650" y="2390172"/>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879676" y="428263"/>
                            <a:ext cx="1036955" cy="278765"/>
                          </a:xfrm>
                          <a:prstGeom prst="rect">
                            <a:avLst/>
                          </a:prstGeom>
                          <a:solidFill>
                            <a:schemeClr val="lt1"/>
                          </a:solidFill>
                          <a:ln w="6350">
                            <a:solidFill>
                              <a:prstClr val="black"/>
                            </a:solidFill>
                          </a:ln>
                        </wps:spPr>
                        <wps:txbx>
                          <w:txbxContent>
                            <w:p w14:paraId="4CF1ECEA" w14:textId="2EE5B52D" w:rsidR="00DF765E" w:rsidRPr="001E2E9E" w:rsidRDefault="00161AEC" w:rsidP="00DF765E">
                              <w:pPr>
                                <w:jc w:val="center"/>
                                <w:rPr>
                                  <w:rFonts w:ascii="Segoe UI Light" w:hAnsi="Segoe UI Light" w:cs="Segoe UI Light"/>
                                  <w:sz w:val="20"/>
                                  <w:szCs w:val="20"/>
                                </w:rPr>
                              </w:pPr>
                              <w:r w:rsidRPr="001E2E9E">
                                <w:rPr>
                                  <w:rFonts w:ascii="Segoe UI Light" w:hAnsi="Segoe UI Light" w:cs="Segoe UI Light"/>
                                  <w:sz w:val="20"/>
                                  <w:szCs w:val="20"/>
                                </w:rPr>
                                <w:t>Runs = Runs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364602" y="844952"/>
                            <a:ext cx="2059305" cy="278765"/>
                          </a:xfrm>
                          <a:prstGeom prst="rect">
                            <a:avLst/>
                          </a:prstGeom>
                          <a:solidFill>
                            <a:schemeClr val="lt1"/>
                          </a:solidFill>
                          <a:ln w="6350">
                            <a:solidFill>
                              <a:prstClr val="black"/>
                            </a:solidFill>
                          </a:ln>
                        </wps:spPr>
                        <wps:txbx>
                          <w:txbxContent>
                            <w:p w14:paraId="43C70D0D" w14:textId="18D852D3"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Travel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96769" y="1267428"/>
                            <a:ext cx="2371725" cy="278765"/>
                          </a:xfrm>
                          <a:prstGeom prst="rect">
                            <a:avLst/>
                          </a:prstGeom>
                          <a:solidFill>
                            <a:schemeClr val="lt1"/>
                          </a:solidFill>
                          <a:ln w="6350">
                            <a:solidFill>
                              <a:prstClr val="black"/>
                            </a:solidFill>
                          </a:ln>
                        </wps:spPr>
                        <wps:txbx>
                          <w:txbxContent>
                            <w:p w14:paraId="7B171967" w14:textId="38957E0E"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Pre-Movement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115747" y="1689904"/>
                            <a:ext cx="2560955" cy="278765"/>
                          </a:xfrm>
                          <a:prstGeom prst="rect">
                            <a:avLst/>
                          </a:prstGeom>
                          <a:solidFill>
                            <a:schemeClr val="lt1"/>
                          </a:solidFill>
                          <a:ln w="6350">
                            <a:solidFill>
                              <a:prstClr val="black"/>
                            </a:solidFill>
                          </a:ln>
                        </wps:spPr>
                        <wps:txbx>
                          <w:txbxContent>
                            <w:p w14:paraId="4E7C02CF" w14:textId="0B5825D1"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Visibility Tenability 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0" y="2118167"/>
                            <a:ext cx="2773045" cy="278765"/>
                          </a:xfrm>
                          <a:prstGeom prst="rect">
                            <a:avLst/>
                          </a:prstGeom>
                          <a:solidFill>
                            <a:schemeClr val="lt1"/>
                          </a:solidFill>
                          <a:ln w="6350">
                            <a:solidFill>
                              <a:prstClr val="black"/>
                            </a:solidFill>
                          </a:ln>
                        </wps:spPr>
                        <wps:txbx>
                          <w:txbxContent>
                            <w:p w14:paraId="72801E50" w14:textId="5D5D8B46" w:rsidR="00DF765E" w:rsidRPr="001E2E9E" w:rsidRDefault="00503322" w:rsidP="00DF765E">
                              <w:pPr>
                                <w:jc w:val="center"/>
                                <w:rPr>
                                  <w:rFonts w:ascii="Segoe UI Light" w:hAnsi="Segoe UI Light" w:cs="Segoe UI Light"/>
                                  <w:sz w:val="20"/>
                                  <w:szCs w:val="20"/>
                                </w:rPr>
                              </w:pPr>
                              <w:r w:rsidRPr="001E2E9E">
                                <w:rPr>
                                  <w:rFonts w:ascii="Segoe UI Light" w:hAnsi="Segoe UI Light" w:cs="Segoe UI Light"/>
                                  <w:sz w:val="20"/>
                                  <w:szCs w:val="20"/>
                                </w:rPr>
                                <w:t>Time</w:t>
                              </w:r>
                              <w:r w:rsidR="000116C9" w:rsidRPr="001E2E9E">
                                <w:rPr>
                                  <w:rFonts w:ascii="Segoe UI Light" w:hAnsi="Segoe UI Light" w:cs="Segoe UI Light"/>
                                  <w:sz w:val="20"/>
                                  <w:szCs w:val="20"/>
                                </w:rPr>
                                <w:t xml:space="preserve"> = Pre-Movement Time + Detection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1047509" y="0"/>
                            <a:ext cx="682625" cy="278765"/>
                          </a:xfrm>
                          <a:prstGeom prst="rect">
                            <a:avLst/>
                          </a:prstGeom>
                          <a:solidFill>
                            <a:schemeClr val="lt1"/>
                          </a:solidFill>
                          <a:ln w="6350">
                            <a:solidFill>
                              <a:prstClr val="black"/>
                            </a:solidFill>
                          </a:ln>
                        </wps:spPr>
                        <wps:txbx>
                          <w:txbxContent>
                            <w:p w14:paraId="4DD44A2A" w14:textId="73BD3B28" w:rsidR="00D83737" w:rsidRPr="001E2E9E" w:rsidRDefault="00D83737" w:rsidP="00DF765E">
                              <w:pPr>
                                <w:jc w:val="center"/>
                                <w:rPr>
                                  <w:rFonts w:ascii="Segoe UI Light" w:hAnsi="Segoe UI Light" w:cs="Segoe UI Light"/>
                                  <w:sz w:val="20"/>
                                  <w:szCs w:val="20"/>
                                </w:rPr>
                              </w:pPr>
                              <w:r w:rsidRPr="001E2E9E">
                                <w:rPr>
                                  <w:rFonts w:ascii="Segoe UI Light" w:hAnsi="Segoe UI Light" w:cs="Segoe UI Light"/>
                                  <w:sz w:val="20"/>
                                  <w:szCs w:val="20"/>
                                </w:rPr>
                                <w:t>Runs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E6B2844" id="Group 7" o:spid="_x0000_s1060" style="position:absolute;left:0;text-align:left;margin-left:129.7pt;margin-top:5.15pt;width:218.35pt;height:199.2pt;z-index:251577344" coordsize="27730,2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">
                <v:shapetype id="_x0000_t32" coordsize="21600,21600" o:spt="32" o:oned="t" path="m,l21600,21600e" filled="f">
                  <v:path arrowok="t" fillok="f" o:connecttype="none"/>
                  <o:lock v:ext="edit" shapetype="t"/>
                </v:shapetype>
                <v:shape id="Straight Arrow Connector 224" o:spid="_x0000_s1061" type="#_x0000_t32" style="position:absolute;left:14246;top:2777;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" strokecolor="#4472c4 [3204]" strokeweight=".5pt">
                  <v:stroke endarrow="block" joinstyle="miter"/>
                </v:shape>
                <v:shape id="Straight Arrow Connector 225" o:spid="_x0000_s1062" type="#_x0000_t32" style="position:absolute;left:14246;top:11169;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" strokecolor="#4472c4 [3204]" strokeweight=".5pt">
                  <v:stroke endarrow="block" joinstyle="miter"/>
                </v:shape>
                <v:shape id="Straight Arrow Connector 226" o:spid="_x0000_s1063" type="#_x0000_t32" style="position:absolute;left:14246;top:7002;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" strokecolor="#4472c4 [3204]" strokeweight=".5pt">
                  <v:stroke endarrow="block" joinstyle="miter"/>
                </v:shape>
                <v:shape id="Straight Arrow Connector 227" o:spid="_x0000_s1064" type="#_x0000_t32" style="position:absolute;left:14246;top:15394;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" strokecolor="#4472c4 [3204]" strokeweight=".5pt">
                  <v:stroke endarrow="block" joinstyle="miter"/>
                </v:shape>
                <v:shape id="Straight Arrow Connector 231" o:spid="_x0000_s1065" type="#_x0000_t32" style="position:absolute;left:14246;top:19619;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" strokecolor="#4472c4 [3204]" strokeweight=".5pt">
                  <v:stroke endarrow="block" joinstyle="miter"/>
                </v:shape>
                <v:shape id="Straight Arrow Connector 232" o:spid="_x0000_s1066" type="#_x0000_t32" style="position:absolute;left:14246;top:23901;width: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" strokecolor="#4472c4 [3204]" strokeweight=".5pt">
                  <v:stroke endarrow="block" joinstyle="miter"/>
                </v:shape>
                <v:shape id="Text Box 126" o:spid="_x0000_s1067" type="#_x0000_t202" style="position:absolute;left:8796;top:4282;width:10370;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" fillcolor="white [3201]" strokeweight=".5pt">
                  <v:textbox>
                    <w:txbxContent>
                      <w:p w14:paraId="4CF1ECEA" w14:textId="2EE5B52D" w:rsidR="00DF765E" w:rsidRPr="001E2E9E" w:rsidRDefault="00161AEC" w:rsidP="00DF765E">
                        <w:pPr>
                          <w:jc w:val="center"/>
                          <w:rPr>
                            <w:rFonts w:ascii="Segoe UI Light" w:hAnsi="Segoe UI Light" w:cs="Segoe UI Light"/>
                            <w:sz w:val="20"/>
                            <w:szCs w:val="20"/>
                          </w:rPr>
                        </w:pPr>
                        <w:r w:rsidRPr="001E2E9E">
                          <w:rPr>
                            <w:rFonts w:ascii="Segoe UI Light" w:hAnsi="Segoe UI Light" w:cs="Segoe UI Light"/>
                            <w:sz w:val="20"/>
                            <w:szCs w:val="20"/>
                          </w:rPr>
                          <w:t>Runs = Runs +1</w:t>
                        </w:r>
                      </w:p>
                    </w:txbxContent>
                  </v:textbox>
                </v:shape>
                <v:shape id="Text Box 127" o:spid="_x0000_s1068" type="#_x0000_t202" style="position:absolute;left:3646;top:8449;width:20593;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" fillcolor="white [3201]" strokeweight=".5pt">
                  <v:textbox>
                    <w:txbxContent>
                      <w:p w14:paraId="43C70D0D" w14:textId="18D852D3"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Travel Distance</w:t>
                        </w:r>
                      </w:p>
                    </w:txbxContent>
                  </v:textbox>
                </v:shape>
                <v:shape id="Text Box 193" o:spid="_x0000_s1069" type="#_x0000_t202" style="position:absolute;left:1967;top:12674;width:23717;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4ShwAAAANwAAAAPAAAAZHJzL2Rvd25yZXYueG1sRE9NSwMx&#10;EL0L/ocwgjebVUG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B9+EocAAAADcAAAADwAAAAAA&#10;AAAAAAAAAAAHAgAAZHJzL2Rvd25yZXYueG1sUEsFBgAAAAADAAMAtwAAAPQCAAAAAA==&#10;" fillcolor="white [3201]" strokeweight=".5pt">
                  <v:textbox>
                    <w:txbxContent>
                      <w:p w14:paraId="7B171967" w14:textId="38957E0E"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Pre-Movement Time</w:t>
                        </w:r>
                      </w:p>
                    </w:txbxContent>
                  </v:textbox>
                </v:shape>
                <v:shape id="Text Box 194" o:spid="_x0000_s1070" type="#_x0000_t202" style="position:absolute;left:1157;top:16899;width:2561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4E7C02CF" w14:textId="0B5825D1" w:rsidR="00DF765E" w:rsidRPr="001E2E9E" w:rsidRDefault="00DF765E" w:rsidP="00DF765E">
                        <w:pPr>
                          <w:jc w:val="center"/>
                          <w:rPr>
                            <w:rFonts w:ascii="Segoe UI Light" w:hAnsi="Segoe UI Light" w:cs="Segoe UI Light"/>
                            <w:sz w:val="20"/>
                            <w:szCs w:val="20"/>
                          </w:rPr>
                        </w:pPr>
                        <w:r w:rsidRPr="001E2E9E">
                          <w:rPr>
                            <w:rFonts w:ascii="Segoe UI Light" w:hAnsi="Segoe UI Light" w:cs="Segoe UI Light"/>
                            <w:sz w:val="20"/>
                            <w:szCs w:val="20"/>
                          </w:rPr>
                          <w:t>Assign Occupant Visibility Tenability Limit</w:t>
                        </w:r>
                      </w:p>
                    </w:txbxContent>
                  </v:textbox>
                </v:shape>
                <v:shape id="Text Box 197" o:spid="_x0000_s1071" type="#_x0000_t202" style="position:absolute;top:21181;width:27730;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" fillcolor="white [3201]" strokeweight=".5pt">
                  <v:textbox>
                    <w:txbxContent>
                      <w:p w14:paraId="72801E50" w14:textId="5D5D8B46" w:rsidR="00DF765E" w:rsidRPr="001E2E9E" w:rsidRDefault="00503322" w:rsidP="00DF765E">
                        <w:pPr>
                          <w:jc w:val="center"/>
                          <w:rPr>
                            <w:rFonts w:ascii="Segoe UI Light" w:hAnsi="Segoe UI Light" w:cs="Segoe UI Light"/>
                            <w:sz w:val="20"/>
                            <w:szCs w:val="20"/>
                          </w:rPr>
                        </w:pPr>
                        <w:r w:rsidRPr="001E2E9E">
                          <w:rPr>
                            <w:rFonts w:ascii="Segoe UI Light" w:hAnsi="Segoe UI Light" w:cs="Segoe UI Light"/>
                            <w:sz w:val="20"/>
                            <w:szCs w:val="20"/>
                          </w:rPr>
                          <w:t>Time</w:t>
                        </w:r>
                        <w:r w:rsidR="000116C9" w:rsidRPr="001E2E9E">
                          <w:rPr>
                            <w:rFonts w:ascii="Segoe UI Light" w:hAnsi="Segoe UI Light" w:cs="Segoe UI Light"/>
                            <w:sz w:val="20"/>
                            <w:szCs w:val="20"/>
                          </w:rPr>
                          <w:t xml:space="preserve"> = Pre-Movement Time + Detection Time</w:t>
                        </w:r>
                      </w:p>
                    </w:txbxContent>
                  </v:textbox>
                </v:shape>
                <v:shape id="Text Box 221" o:spid="_x0000_s1072" type="#_x0000_t202" style="position:absolute;left:10475;width:6826;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DD44A2A" w14:textId="73BD3B28" w:rsidR="00D83737" w:rsidRPr="001E2E9E" w:rsidRDefault="00D83737" w:rsidP="00DF765E">
                        <w:pPr>
                          <w:jc w:val="center"/>
                          <w:rPr>
                            <w:rFonts w:ascii="Segoe UI Light" w:hAnsi="Segoe UI Light" w:cs="Segoe UI Light"/>
                            <w:sz w:val="20"/>
                            <w:szCs w:val="20"/>
                          </w:rPr>
                        </w:pPr>
                        <w:r w:rsidRPr="001E2E9E">
                          <w:rPr>
                            <w:rFonts w:ascii="Segoe UI Light" w:hAnsi="Segoe UI Light" w:cs="Segoe UI Light"/>
                            <w:sz w:val="20"/>
                            <w:szCs w:val="20"/>
                          </w:rPr>
                          <w:t>Runs = 0</w:t>
                        </w:r>
                      </w:p>
                    </w:txbxContent>
                  </v:textbox>
                </v:shape>
              </v:group>
            </w:pict>
          </mc:Fallback>
        </mc:AlternateContent>
      </w:r>
    </w:p>
    <w:p w14:paraId="4D6A8629" w14:textId="70EE4F86" w:rsidR="0033177F" w:rsidRDefault="0033177F" w:rsidP="00AF501F">
      <w:pPr>
        <w:pStyle w:val="Parag"/>
        <w:numPr>
          <w:ilvl w:val="0"/>
          <w:numId w:val="0"/>
        </w:numPr>
      </w:pPr>
    </w:p>
    <w:p w14:paraId="377FDA90" w14:textId="625ED35E" w:rsidR="00DF765E" w:rsidRPr="009928C4" w:rsidRDefault="00BC4931" w:rsidP="009928C4">
      <w:pPr>
        <w:pStyle w:val="Parag"/>
        <w:numPr>
          <w:ilvl w:val="0"/>
          <w:numId w:val="0"/>
        </w:numPr>
      </w:pPr>
      <w:r>
        <w:rPr>
          <w:noProof/>
        </w:rPr>
        <mc:AlternateContent>
          <mc:Choice Requires="wps">
            <w:drawing>
              <wp:anchor distT="0" distB="0" distL="114300" distR="114300" simplePos="0" relativeHeight="251583488" behindDoc="0" locked="0" layoutInCell="1" allowOverlap="1" wp14:anchorId="2FB5BCA6" wp14:editId="4D07D5FC">
                <wp:simplePos x="0" y="0"/>
                <wp:positionH relativeFrom="column">
                  <wp:posOffset>321310</wp:posOffset>
                </wp:positionH>
                <wp:positionV relativeFrom="paragraph">
                  <wp:posOffset>136948</wp:posOffset>
                </wp:positionV>
                <wp:extent cx="2204085" cy="6966162"/>
                <wp:effectExtent l="0" t="76200" r="0" b="25400"/>
                <wp:wrapNone/>
                <wp:docPr id="258" name="Freeform: Shape 258"/>
                <wp:cNvGraphicFramePr/>
                <a:graphic xmlns:a="http://schemas.openxmlformats.org/drawingml/2006/main">
                  <a:graphicData uri="http://schemas.microsoft.com/office/word/2010/wordprocessingShape">
                    <wps:wsp>
                      <wps:cNvSpPr/>
                      <wps:spPr>
                        <a:xfrm>
                          <a:off x="0" y="0"/>
                          <a:ext cx="2204085" cy="6966162"/>
                        </a:xfrm>
                        <a:custGeom>
                          <a:avLst/>
                          <a:gdLst>
                            <a:gd name="connsiteX0" fmla="*/ 2525917 w 2525917"/>
                            <a:gd name="connsiteY0" fmla="*/ 7401208 h 7401208"/>
                            <a:gd name="connsiteX1" fmla="*/ 0 w 2525917"/>
                            <a:gd name="connsiteY1" fmla="*/ 7401208 h 7401208"/>
                            <a:gd name="connsiteX2" fmla="*/ 0 w 2525917"/>
                            <a:gd name="connsiteY2" fmla="*/ 0 h 7401208"/>
                            <a:gd name="connsiteX3" fmla="*/ 2199992 w 2525917"/>
                            <a:gd name="connsiteY3" fmla="*/ 0 h 7401208"/>
                            <a:gd name="connsiteX0" fmla="*/ 1587088 w 2199992"/>
                            <a:gd name="connsiteY0" fmla="*/ 7401208 h 7401208"/>
                            <a:gd name="connsiteX1" fmla="*/ 0 w 2199992"/>
                            <a:gd name="connsiteY1" fmla="*/ 7401208 h 7401208"/>
                            <a:gd name="connsiteX2" fmla="*/ 0 w 2199992"/>
                            <a:gd name="connsiteY2" fmla="*/ 0 h 7401208"/>
                            <a:gd name="connsiteX3" fmla="*/ 2199992 w 2199992"/>
                            <a:gd name="connsiteY3" fmla="*/ 0 h 7401208"/>
                            <a:gd name="connsiteX0" fmla="*/ 1587088 w 1690661"/>
                            <a:gd name="connsiteY0" fmla="*/ 7407352 h 7407352"/>
                            <a:gd name="connsiteX1" fmla="*/ 0 w 1690661"/>
                            <a:gd name="connsiteY1" fmla="*/ 7407352 h 7407352"/>
                            <a:gd name="connsiteX2" fmla="*/ 0 w 1690661"/>
                            <a:gd name="connsiteY2" fmla="*/ 6144 h 7407352"/>
                            <a:gd name="connsiteX3" fmla="*/ 1690661 w 1690661"/>
                            <a:gd name="connsiteY3" fmla="*/ 0 h 7407352"/>
                          </a:gdLst>
                          <a:ahLst/>
                          <a:cxnLst>
                            <a:cxn ang="0">
                              <a:pos x="connsiteX0" y="connsiteY0"/>
                            </a:cxn>
                            <a:cxn ang="0">
                              <a:pos x="connsiteX1" y="connsiteY1"/>
                            </a:cxn>
                            <a:cxn ang="0">
                              <a:pos x="connsiteX2" y="connsiteY2"/>
                            </a:cxn>
                            <a:cxn ang="0">
                              <a:pos x="connsiteX3" y="connsiteY3"/>
                            </a:cxn>
                          </a:cxnLst>
                          <a:rect l="l" t="t" r="r" b="b"/>
                          <a:pathLst>
                            <a:path w="1690661" h="7407352">
                              <a:moveTo>
                                <a:pt x="1587088" y="7407352"/>
                              </a:moveTo>
                              <a:lnTo>
                                <a:pt x="0" y="7407352"/>
                              </a:lnTo>
                              <a:lnTo>
                                <a:pt x="0" y="6144"/>
                              </a:lnTo>
                              <a:lnTo>
                                <a:pt x="1690661" y="0"/>
                              </a:lnTo>
                            </a:path>
                          </a:pathLst>
                        </a:custGeom>
                        <a:noFill/>
                        <a:ln w="635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316EF" id="Freeform: Shape 258" o:spid="_x0000_s1026" style="position:absolute;margin-left:25.3pt;margin-top:10.8pt;width:173.55pt;height:548.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90661,7407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" path="m1587088,7407352l,7407352,,6144,1690661,e" filled="f" strokecolor="#4472c4 [3204]" strokeweight=".5pt">
                <v:stroke endarrow="block" joinstyle="miter"/>
                <v:path arrowok="t" o:connecttype="custom" o:connectlocs="2069059,6966162;0,6966162;0,5778;2204085,0" o:connectangles="0,0,0,0"/>
              </v:shape>
            </w:pict>
          </mc:Fallback>
        </mc:AlternateContent>
      </w:r>
      <w:r w:rsidR="00CB6520">
        <w:rPr>
          <w:noProof/>
        </w:rPr>
        <mc:AlternateContent>
          <mc:Choice Requires="wps">
            <w:drawing>
              <wp:anchor distT="0" distB="0" distL="114300" distR="114300" simplePos="0" relativeHeight="251544576" behindDoc="0" locked="0" layoutInCell="1" allowOverlap="1" wp14:anchorId="43BCEAAD" wp14:editId="7091F7E8">
                <wp:simplePos x="0" y="0"/>
                <wp:positionH relativeFrom="margin">
                  <wp:posOffset>3073400</wp:posOffset>
                </wp:positionH>
                <wp:positionV relativeFrom="paragraph">
                  <wp:posOffset>3397250</wp:posOffset>
                </wp:positionV>
                <wp:extent cx="0" cy="139700"/>
                <wp:effectExtent l="76200" t="0" r="57150" b="50800"/>
                <wp:wrapNone/>
                <wp:docPr id="235" name="Straight Arrow Connector 235"/>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5E3247" id="Straight Arrow Connector 235" o:spid="_x0000_s1026" type="#_x0000_t32" style="position:absolute;margin-left:242pt;margin-top:267.5pt;width:0;height:11pt;z-index:251544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" strokecolor="#4472c4 [3204]" strokeweight=".5pt">
                <v:stroke endarrow="block" joinstyle="miter"/>
                <w10:wrap anchorx="margin"/>
              </v:shape>
            </w:pict>
          </mc:Fallback>
        </mc:AlternateContent>
      </w:r>
    </w:p>
    <w:p w14:paraId="2D6AFAC0" w14:textId="1DC44167" w:rsidR="009A2995" w:rsidRDefault="009A2995" w:rsidP="009A2995">
      <w:pPr>
        <w:pStyle w:val="Parag"/>
        <w:numPr>
          <w:ilvl w:val="0"/>
          <w:numId w:val="0"/>
        </w:numPr>
        <w:ind w:left="720"/>
      </w:pPr>
    </w:p>
    <w:p w14:paraId="375A6B34" w14:textId="77C89EA6" w:rsidR="00C349ED" w:rsidRDefault="00C349ED" w:rsidP="009A2995">
      <w:pPr>
        <w:pStyle w:val="Parag"/>
        <w:numPr>
          <w:ilvl w:val="0"/>
          <w:numId w:val="0"/>
        </w:numPr>
        <w:ind w:left="720"/>
      </w:pPr>
    </w:p>
    <w:p w14:paraId="003E4EC1" w14:textId="70986396" w:rsidR="00C349ED" w:rsidRDefault="00C349ED" w:rsidP="009A2995">
      <w:pPr>
        <w:pStyle w:val="Parag"/>
        <w:numPr>
          <w:ilvl w:val="0"/>
          <w:numId w:val="0"/>
        </w:numPr>
        <w:ind w:left="720"/>
      </w:pPr>
    </w:p>
    <w:p w14:paraId="09889198" w14:textId="57461E41" w:rsidR="00C349ED" w:rsidRDefault="00C349ED" w:rsidP="009A2995">
      <w:pPr>
        <w:pStyle w:val="Parag"/>
        <w:numPr>
          <w:ilvl w:val="0"/>
          <w:numId w:val="0"/>
        </w:numPr>
        <w:ind w:left="720"/>
      </w:pPr>
    </w:p>
    <w:p w14:paraId="380379A2" w14:textId="750EBE6A" w:rsidR="00C349ED" w:rsidRDefault="00C349ED" w:rsidP="009A2995">
      <w:pPr>
        <w:pStyle w:val="Parag"/>
        <w:numPr>
          <w:ilvl w:val="0"/>
          <w:numId w:val="0"/>
        </w:numPr>
        <w:ind w:left="720"/>
      </w:pPr>
    </w:p>
    <w:p w14:paraId="39013C5C" w14:textId="3F1CBD2F" w:rsidR="00C349ED" w:rsidRDefault="00C349ED" w:rsidP="009A2995">
      <w:pPr>
        <w:pStyle w:val="Parag"/>
        <w:numPr>
          <w:ilvl w:val="0"/>
          <w:numId w:val="0"/>
        </w:numPr>
        <w:ind w:left="720"/>
      </w:pPr>
    </w:p>
    <w:p w14:paraId="53DEB5AE" w14:textId="21ECB240" w:rsidR="00C349ED" w:rsidRDefault="00C349ED" w:rsidP="009A2995">
      <w:pPr>
        <w:pStyle w:val="Parag"/>
        <w:numPr>
          <w:ilvl w:val="0"/>
          <w:numId w:val="0"/>
        </w:numPr>
        <w:ind w:left="720"/>
      </w:pPr>
    </w:p>
    <w:p w14:paraId="107EF328" w14:textId="71713E25" w:rsidR="00C349ED" w:rsidRDefault="00645E63" w:rsidP="009A2995">
      <w:pPr>
        <w:pStyle w:val="Parag"/>
        <w:numPr>
          <w:ilvl w:val="0"/>
          <w:numId w:val="0"/>
        </w:numPr>
        <w:ind w:left="720"/>
      </w:pPr>
      <w:r>
        <w:rPr>
          <w:noProof/>
        </w:rPr>
        <mc:AlternateContent>
          <mc:Choice Requires="wps">
            <w:drawing>
              <wp:anchor distT="0" distB="0" distL="114300" distR="114300" simplePos="0" relativeHeight="251674624" behindDoc="0" locked="0" layoutInCell="1" allowOverlap="1" wp14:anchorId="288C536D" wp14:editId="738321CD">
                <wp:simplePos x="0" y="0"/>
                <wp:positionH relativeFrom="margin">
                  <wp:align>center</wp:align>
                </wp:positionH>
                <wp:positionV relativeFrom="paragraph">
                  <wp:posOffset>148590</wp:posOffset>
                </wp:positionV>
                <wp:extent cx="2430683" cy="285706"/>
                <wp:effectExtent l="0" t="0" r="27305" b="19685"/>
                <wp:wrapNone/>
                <wp:docPr id="41" name="Text Box 41"/>
                <wp:cNvGraphicFramePr/>
                <a:graphic xmlns:a="http://schemas.openxmlformats.org/drawingml/2006/main">
                  <a:graphicData uri="http://schemas.microsoft.com/office/word/2010/wordprocessingShape">
                    <wps:wsp>
                      <wps:cNvSpPr txBox="1"/>
                      <wps:spPr>
                        <a:xfrm>
                          <a:off x="0" y="0"/>
                          <a:ext cx="2430683" cy="285706"/>
                        </a:xfrm>
                        <a:prstGeom prst="rect">
                          <a:avLst/>
                        </a:prstGeom>
                        <a:solidFill>
                          <a:schemeClr val="lt1"/>
                        </a:solidFill>
                        <a:ln w="6350">
                          <a:solidFill>
                            <a:prstClr val="black"/>
                          </a:solidFill>
                        </a:ln>
                      </wps:spPr>
                      <wps:txbx>
                        <w:txbxContent>
                          <w:p w14:paraId="05E55413" w14:textId="254D2C0A" w:rsidR="00645E63" w:rsidRPr="001E2E9E" w:rsidRDefault="00333D3E" w:rsidP="00DF765E">
                            <w:pPr>
                              <w:jc w:val="center"/>
                              <w:rPr>
                                <w:rFonts w:ascii="Segoe UI Light" w:hAnsi="Segoe UI Light" w:cs="Segoe UI Light"/>
                                <w:sz w:val="20"/>
                                <w:szCs w:val="20"/>
                              </w:rPr>
                            </w:pPr>
                            <w:r>
                              <w:rPr>
                                <w:rFonts w:ascii="Segoe UI Light" w:hAnsi="Segoe UI Light" w:cs="Segoe UI Light"/>
                                <w:sz w:val="20"/>
                                <w:szCs w:val="20"/>
                              </w:rPr>
                              <w:t>Calculate FED Values for Heat and Toxicity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8C536D" id="Text Box 41" o:spid="_x0000_s1073" type="#_x0000_t202" style="position:absolute;left:0;text-align:left;margin-left:0;margin-top:11.7pt;width:191.4pt;height:22.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" fillcolor="white [3201]" strokeweight=".5pt">
                <v:textbox>
                  <w:txbxContent>
                    <w:p w14:paraId="05E55413" w14:textId="254D2C0A" w:rsidR="00645E63" w:rsidRPr="001E2E9E" w:rsidRDefault="00333D3E" w:rsidP="00DF765E">
                      <w:pPr>
                        <w:jc w:val="center"/>
                        <w:rPr>
                          <w:rFonts w:ascii="Segoe UI Light" w:hAnsi="Segoe UI Light" w:cs="Segoe UI Light"/>
                          <w:sz w:val="20"/>
                          <w:szCs w:val="20"/>
                        </w:rPr>
                      </w:pPr>
                      <w:r>
                        <w:rPr>
                          <w:rFonts w:ascii="Segoe UI Light" w:hAnsi="Segoe UI Light" w:cs="Segoe UI Light"/>
                          <w:sz w:val="20"/>
                          <w:szCs w:val="20"/>
                        </w:rPr>
                        <w:t>Calculate FED Values for Heat and Toxicity</w:t>
                      </w:r>
                    </w:p>
                  </w:txbxContent>
                </v:textbox>
                <w10:wrap anchorx="margin"/>
              </v:shape>
            </w:pict>
          </mc:Fallback>
        </mc:AlternateContent>
      </w:r>
    </w:p>
    <w:p w14:paraId="312F5536" w14:textId="66B04262"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672576" behindDoc="0" locked="0" layoutInCell="1" allowOverlap="1" wp14:anchorId="2A473A65" wp14:editId="08B4B4DB">
                <wp:simplePos x="0" y="0"/>
                <wp:positionH relativeFrom="margin">
                  <wp:align>center</wp:align>
                </wp:positionH>
                <wp:positionV relativeFrom="paragraph">
                  <wp:posOffset>192405</wp:posOffset>
                </wp:positionV>
                <wp:extent cx="0" cy="139700"/>
                <wp:effectExtent l="76200" t="0" r="57150" b="50800"/>
                <wp:wrapNone/>
                <wp:docPr id="10" name="Straight Arrow Connector 10"/>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F205F" id="Straight Arrow Connector 10" o:spid="_x0000_s1026" type="#_x0000_t32" style="position:absolute;margin-left:0;margin-top:15.15pt;width:0;height:11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" strokecolor="#4472c4 [3204]" strokeweight=".5pt">
                <v:stroke endarrow="block" joinstyle="miter"/>
                <w10:wrap anchorx="margin"/>
              </v:shape>
            </w:pict>
          </mc:Fallback>
        </mc:AlternateContent>
      </w:r>
      <w:r w:rsidR="00333D3E">
        <w:rPr>
          <w:noProof/>
        </w:rPr>
        <mc:AlternateContent>
          <mc:Choice Requires="wps">
            <w:drawing>
              <wp:anchor distT="0" distB="0" distL="114300" distR="114300" simplePos="0" relativeHeight="251585536" behindDoc="0" locked="0" layoutInCell="1" allowOverlap="1" wp14:anchorId="3CB2F57E" wp14:editId="178AE0F2">
                <wp:simplePos x="0" y="0"/>
                <wp:positionH relativeFrom="column">
                  <wp:posOffset>929301</wp:posOffset>
                </wp:positionH>
                <wp:positionV relativeFrom="paragraph">
                  <wp:posOffset>37899</wp:posOffset>
                </wp:positionV>
                <wp:extent cx="908613" cy="3492139"/>
                <wp:effectExtent l="0" t="76200" r="0" b="13335"/>
                <wp:wrapNone/>
                <wp:docPr id="254" name="Freeform: Shape 254"/>
                <wp:cNvGraphicFramePr/>
                <a:graphic xmlns:a="http://schemas.openxmlformats.org/drawingml/2006/main">
                  <a:graphicData uri="http://schemas.microsoft.com/office/word/2010/wordprocessingShape">
                    <wps:wsp>
                      <wps:cNvSpPr/>
                      <wps:spPr>
                        <a:xfrm>
                          <a:off x="0" y="0"/>
                          <a:ext cx="908613" cy="3492139"/>
                        </a:xfrm>
                        <a:custGeom>
                          <a:avLst/>
                          <a:gdLst>
                            <a:gd name="connsiteX0" fmla="*/ 0 w 886336"/>
                            <a:gd name="connsiteY0" fmla="*/ 2988755 h 2988755"/>
                            <a:gd name="connsiteX1" fmla="*/ 0 w 886336"/>
                            <a:gd name="connsiteY1" fmla="*/ 0 h 2988755"/>
                            <a:gd name="connsiteX2" fmla="*/ 886336 w 886336"/>
                            <a:gd name="connsiteY2" fmla="*/ 0 h 2988755"/>
                          </a:gdLst>
                          <a:ahLst/>
                          <a:cxnLst>
                            <a:cxn ang="0">
                              <a:pos x="connsiteX0" y="connsiteY0"/>
                            </a:cxn>
                            <a:cxn ang="0">
                              <a:pos x="connsiteX1" y="connsiteY1"/>
                            </a:cxn>
                            <a:cxn ang="0">
                              <a:pos x="connsiteX2" y="connsiteY2"/>
                            </a:cxn>
                          </a:cxnLst>
                          <a:rect l="l" t="t" r="r" b="b"/>
                          <a:pathLst>
                            <a:path w="886336" h="2988755">
                              <a:moveTo>
                                <a:pt x="0" y="2988755"/>
                              </a:moveTo>
                              <a:lnTo>
                                <a:pt x="0" y="0"/>
                              </a:lnTo>
                              <a:lnTo>
                                <a:pt x="886336" y="0"/>
                              </a:lnTo>
                            </a:path>
                          </a:pathLst>
                        </a:custGeom>
                        <a:noFill/>
                        <a:ln w="635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E0AF4" id="Freeform: Shape 254" o:spid="_x0000_s1026" style="position:absolute;margin-left:73.15pt;margin-top:3pt;width:71.55pt;height:274.9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6336,2988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" path="m,2988755l,,886336,e" filled="f" strokecolor="#4472c4 [3204]" strokeweight=".5pt">
                <v:stroke endarrow="block" joinstyle="miter"/>
                <v:path arrowok="t" o:connecttype="custom" o:connectlocs="0,3492139;0,0;908613,0" o:connectangles="0,0,0"/>
              </v:shape>
            </w:pict>
          </mc:Fallback>
        </mc:AlternateContent>
      </w:r>
    </w:p>
    <w:p w14:paraId="057F45CE" w14:textId="6D008877" w:rsidR="00C349ED" w:rsidRDefault="0048212B" w:rsidP="009A2995">
      <w:pPr>
        <w:pStyle w:val="Parag"/>
        <w:numPr>
          <w:ilvl w:val="0"/>
          <w:numId w:val="0"/>
        </w:numPr>
        <w:ind w:left="720"/>
      </w:pPr>
      <w:r>
        <w:rPr>
          <w:noProof/>
        </w:rPr>
        <mc:AlternateContent>
          <mc:Choice Requires="wps">
            <w:drawing>
              <wp:anchor distT="0" distB="0" distL="114300" distR="114300" simplePos="0" relativeHeight="251589632" behindDoc="0" locked="0" layoutInCell="1" allowOverlap="1" wp14:anchorId="471539CB" wp14:editId="01E06DCF">
                <wp:simplePos x="0" y="0"/>
                <wp:positionH relativeFrom="column">
                  <wp:posOffset>4206240</wp:posOffset>
                </wp:positionH>
                <wp:positionV relativeFrom="paragraph">
                  <wp:posOffset>225425</wp:posOffset>
                </wp:positionV>
                <wp:extent cx="661670" cy="0"/>
                <wp:effectExtent l="0" t="76200" r="24130" b="95250"/>
                <wp:wrapNone/>
                <wp:docPr id="267" name="Straight Arrow Connector 267"/>
                <wp:cNvGraphicFramePr/>
                <a:graphic xmlns:a="http://schemas.openxmlformats.org/drawingml/2006/main">
                  <a:graphicData uri="http://schemas.microsoft.com/office/word/2010/wordprocessingShape">
                    <wps:wsp>
                      <wps:cNvCnPr/>
                      <wps:spPr>
                        <a:xfrm flipV="1">
                          <a:off x="0" y="0"/>
                          <a:ext cx="6616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1A4931F" id="Straight Arrow Connector 267" o:spid="_x0000_s1026" type="#_x0000_t32" style="position:absolute;margin-left:331.2pt;margin-top:17.75pt;width:52.1pt;height:0;flip:y;z-index:25158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" strokecolor="#4472c4 [3204]" strokeweight=".5pt">
                <v:stroke endarrow="block" joinstyle="miter"/>
              </v:shape>
            </w:pict>
          </mc:Fallback>
        </mc:AlternateContent>
      </w:r>
      <w:r>
        <w:rPr>
          <w:noProof/>
        </w:rPr>
        <mc:AlternateContent>
          <mc:Choice Requires="wps">
            <w:drawing>
              <wp:anchor distT="0" distB="0" distL="114300" distR="114300" simplePos="0" relativeHeight="251571200" behindDoc="0" locked="0" layoutInCell="1" allowOverlap="1" wp14:anchorId="7B3D233C" wp14:editId="1EA2EB36">
                <wp:simplePos x="0" y="0"/>
                <wp:positionH relativeFrom="column">
                  <wp:posOffset>4866640</wp:posOffset>
                </wp:positionH>
                <wp:positionV relativeFrom="paragraph">
                  <wp:posOffset>79573</wp:posOffset>
                </wp:positionV>
                <wp:extent cx="389383" cy="279357"/>
                <wp:effectExtent l="0" t="0" r="10795" b="26035"/>
                <wp:wrapNone/>
                <wp:docPr id="215" name="Text Box 215"/>
                <wp:cNvGraphicFramePr/>
                <a:graphic xmlns:a="http://schemas.openxmlformats.org/drawingml/2006/main">
                  <a:graphicData uri="http://schemas.microsoft.com/office/word/2010/wordprocessingShape">
                    <wps:wsp>
                      <wps:cNvSpPr txBox="1"/>
                      <wps:spPr>
                        <a:xfrm>
                          <a:off x="0" y="0"/>
                          <a:ext cx="389383" cy="279357"/>
                        </a:xfrm>
                        <a:prstGeom prst="rect">
                          <a:avLst/>
                        </a:prstGeom>
                        <a:solidFill>
                          <a:schemeClr val="lt1"/>
                        </a:solidFill>
                        <a:ln w="6350">
                          <a:solidFill>
                            <a:prstClr val="black"/>
                          </a:solidFill>
                        </a:ln>
                      </wps:spPr>
                      <wps:txbx>
                        <w:txbxContent>
                          <w:p w14:paraId="65222C27"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3D233C" id="Text Box 215" o:spid="_x0000_s1074" type="#_x0000_t202" style="position:absolute;left:0;text-align:left;margin-left:383.2pt;margin-top:6.25pt;width:30.65pt;height:22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" fillcolor="white [3201]" strokeweight=".5pt">
                <v:textbox>
                  <w:txbxContent>
                    <w:p w14:paraId="65222C27"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v:textbox>
              </v:shape>
            </w:pict>
          </mc:Fallback>
        </mc:AlternateContent>
      </w:r>
      <w:r w:rsidR="00E6315F">
        <w:rPr>
          <w:noProof/>
        </w:rPr>
        <mc:AlternateContent>
          <mc:Choice Requires="wps">
            <w:drawing>
              <wp:anchor distT="0" distB="0" distL="114300" distR="114300" simplePos="0" relativeHeight="251595776" behindDoc="0" locked="0" layoutInCell="1" allowOverlap="1" wp14:anchorId="68931F22" wp14:editId="0AE28E03">
                <wp:simplePos x="0" y="0"/>
                <wp:positionH relativeFrom="column">
                  <wp:posOffset>1921510</wp:posOffset>
                </wp:positionH>
                <wp:positionV relativeFrom="paragraph">
                  <wp:posOffset>88265</wp:posOffset>
                </wp:positionV>
                <wp:extent cx="2278380" cy="267077"/>
                <wp:effectExtent l="0" t="0" r="26670" b="19050"/>
                <wp:wrapNone/>
                <wp:docPr id="206" name="Text Box 206"/>
                <wp:cNvGraphicFramePr/>
                <a:graphic xmlns:a="http://schemas.openxmlformats.org/drawingml/2006/main">
                  <a:graphicData uri="http://schemas.microsoft.com/office/word/2010/wordprocessingShape">
                    <wps:wsp>
                      <wps:cNvSpPr txBox="1"/>
                      <wps:spPr>
                        <a:xfrm>
                          <a:off x="0" y="0"/>
                          <a:ext cx="2278380" cy="267077"/>
                        </a:xfrm>
                        <a:prstGeom prst="rect">
                          <a:avLst/>
                        </a:prstGeom>
                        <a:solidFill>
                          <a:schemeClr val="lt1"/>
                        </a:solidFill>
                        <a:ln w="6350">
                          <a:solidFill>
                            <a:prstClr val="black"/>
                          </a:solidFill>
                        </a:ln>
                      </wps:spPr>
                      <wps:txbx>
                        <w:txbxContent>
                          <w:p w14:paraId="57FA42D0" w14:textId="3B129B71" w:rsidR="00234E98" w:rsidRPr="001E2E9E" w:rsidRDefault="003C7E3A" w:rsidP="00DF765E">
                            <w:pPr>
                              <w:jc w:val="center"/>
                              <w:rPr>
                                <w:rFonts w:ascii="Segoe UI Light" w:hAnsi="Segoe UI Light" w:cs="Segoe UI Light"/>
                                <w:sz w:val="20"/>
                                <w:szCs w:val="20"/>
                              </w:rPr>
                            </w:pPr>
                            <w:r>
                              <w:rPr>
                                <w:rFonts w:ascii="Segoe UI Light" w:hAnsi="Segoe UI Light" w:cs="Segoe UI Light"/>
                                <w:sz w:val="20"/>
                                <w:szCs w:val="20"/>
                              </w:rPr>
                              <w:t>Are</w:t>
                            </w:r>
                            <w:r w:rsidR="00234E98" w:rsidRPr="001E2E9E">
                              <w:rPr>
                                <w:rFonts w:ascii="Segoe UI Light" w:hAnsi="Segoe UI Light" w:cs="Segoe UI Light"/>
                                <w:sz w:val="20"/>
                                <w:szCs w:val="20"/>
                              </w:rPr>
                              <w:t xml:space="preserve"> </w:t>
                            </w:r>
                            <w:r w:rsidR="00FB77EA" w:rsidRPr="001E2E9E">
                              <w:rPr>
                                <w:rFonts w:ascii="Segoe UI Light" w:hAnsi="Segoe UI Light" w:cs="Segoe UI Light"/>
                                <w:sz w:val="20"/>
                                <w:szCs w:val="20"/>
                              </w:rPr>
                              <w:t xml:space="preserve">FED </w:t>
                            </w:r>
                            <w:r>
                              <w:rPr>
                                <w:rFonts w:ascii="Segoe UI Light" w:hAnsi="Segoe UI Light" w:cs="Segoe UI Light"/>
                                <w:sz w:val="20"/>
                                <w:szCs w:val="20"/>
                              </w:rPr>
                              <w:t xml:space="preserve">Values for Heat or Toxicity </w:t>
                            </w:r>
                            <w:r w:rsidR="00E6315F">
                              <w:rPr>
                                <w:rFonts w:ascii="Segoe UI Light" w:hAnsi="Segoe UI Light" w:cs="Segoe UI Light"/>
                                <w:sz w:val="20"/>
                                <w:szCs w:val="20"/>
                              </w:rPr>
                              <w:t>≥</w:t>
                            </w:r>
                            <w:r>
                              <w:rPr>
                                <w:rFonts w:ascii="Segoe UI Light" w:hAnsi="Segoe UI Light" w:cs="Segoe UI Light"/>
                                <w:sz w:val="20"/>
                                <w:szCs w:val="20"/>
                              </w:rPr>
                              <w:t>1</w:t>
                            </w:r>
                            <w:r w:rsidR="00FB77EA" w:rsidRPr="001E2E9E">
                              <w:rPr>
                                <w:rFonts w:ascii="Segoe UI Light" w:hAnsi="Segoe UI Light" w:cs="Segoe UI Light"/>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1F22" id="Text Box 206" o:spid="_x0000_s1075" type="#_x0000_t202" style="position:absolute;left:0;text-align:left;margin-left:151.3pt;margin-top:6.95pt;width:179.4pt;height:21.0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" fillcolor="white [3201]" strokeweight=".5pt">
                <v:textbox>
                  <w:txbxContent>
                    <w:p w14:paraId="57FA42D0" w14:textId="3B129B71" w:rsidR="00234E98" w:rsidRPr="001E2E9E" w:rsidRDefault="003C7E3A" w:rsidP="00DF765E">
                      <w:pPr>
                        <w:jc w:val="center"/>
                        <w:rPr>
                          <w:rFonts w:ascii="Segoe UI Light" w:hAnsi="Segoe UI Light" w:cs="Segoe UI Light"/>
                          <w:sz w:val="20"/>
                          <w:szCs w:val="20"/>
                        </w:rPr>
                      </w:pPr>
                      <w:r>
                        <w:rPr>
                          <w:rFonts w:ascii="Segoe UI Light" w:hAnsi="Segoe UI Light" w:cs="Segoe UI Light"/>
                          <w:sz w:val="20"/>
                          <w:szCs w:val="20"/>
                        </w:rPr>
                        <w:t>Are</w:t>
                      </w:r>
                      <w:r w:rsidR="00234E98" w:rsidRPr="001E2E9E">
                        <w:rPr>
                          <w:rFonts w:ascii="Segoe UI Light" w:hAnsi="Segoe UI Light" w:cs="Segoe UI Light"/>
                          <w:sz w:val="20"/>
                          <w:szCs w:val="20"/>
                        </w:rPr>
                        <w:t xml:space="preserve"> </w:t>
                      </w:r>
                      <w:r w:rsidR="00FB77EA" w:rsidRPr="001E2E9E">
                        <w:rPr>
                          <w:rFonts w:ascii="Segoe UI Light" w:hAnsi="Segoe UI Light" w:cs="Segoe UI Light"/>
                          <w:sz w:val="20"/>
                          <w:szCs w:val="20"/>
                        </w:rPr>
                        <w:t xml:space="preserve">FED </w:t>
                      </w:r>
                      <w:r>
                        <w:rPr>
                          <w:rFonts w:ascii="Segoe UI Light" w:hAnsi="Segoe UI Light" w:cs="Segoe UI Light"/>
                          <w:sz w:val="20"/>
                          <w:szCs w:val="20"/>
                        </w:rPr>
                        <w:t xml:space="preserve">Values for Heat or Toxicity </w:t>
                      </w:r>
                      <w:r w:rsidR="00E6315F">
                        <w:rPr>
                          <w:rFonts w:ascii="Segoe UI Light" w:hAnsi="Segoe UI Light" w:cs="Segoe UI Light"/>
                          <w:sz w:val="20"/>
                          <w:szCs w:val="20"/>
                        </w:rPr>
                        <w:t>≥</w:t>
                      </w:r>
                      <w:r>
                        <w:rPr>
                          <w:rFonts w:ascii="Segoe UI Light" w:hAnsi="Segoe UI Light" w:cs="Segoe UI Light"/>
                          <w:sz w:val="20"/>
                          <w:szCs w:val="20"/>
                        </w:rPr>
                        <w:t>1</w:t>
                      </w:r>
                      <w:r w:rsidR="00FB77EA" w:rsidRPr="001E2E9E">
                        <w:rPr>
                          <w:rFonts w:ascii="Segoe UI Light" w:hAnsi="Segoe UI Light" w:cs="Segoe UI Light"/>
                          <w:sz w:val="20"/>
                          <w:szCs w:val="20"/>
                        </w:rPr>
                        <w:t>?</w:t>
                      </w:r>
                    </w:p>
                  </w:txbxContent>
                </v:textbox>
              </v:shape>
            </w:pict>
          </mc:Fallback>
        </mc:AlternateContent>
      </w:r>
    </w:p>
    <w:p w14:paraId="33040AE9" w14:textId="67BF393A" w:rsidR="00C349ED" w:rsidRDefault="0048212B" w:rsidP="009A2995">
      <w:pPr>
        <w:pStyle w:val="Parag"/>
        <w:numPr>
          <w:ilvl w:val="0"/>
          <w:numId w:val="0"/>
        </w:numPr>
        <w:ind w:left="720"/>
      </w:pPr>
      <w:r>
        <w:rPr>
          <w:noProof/>
        </w:rPr>
        <mc:AlternateContent>
          <mc:Choice Requires="wps">
            <w:drawing>
              <wp:anchor distT="0" distB="0" distL="114300" distR="114300" simplePos="0" relativeHeight="251591680" behindDoc="0" locked="0" layoutInCell="1" allowOverlap="1" wp14:anchorId="552BD073" wp14:editId="6B262765">
                <wp:simplePos x="0" y="0"/>
                <wp:positionH relativeFrom="column">
                  <wp:posOffset>5063490</wp:posOffset>
                </wp:positionH>
                <wp:positionV relativeFrom="paragraph">
                  <wp:posOffset>120213</wp:posOffset>
                </wp:positionV>
                <wp:extent cx="2539" cy="215867"/>
                <wp:effectExtent l="76200" t="0" r="74295" b="51435"/>
                <wp:wrapNone/>
                <wp:docPr id="269" name="Straight Arrow Connector 269"/>
                <wp:cNvGraphicFramePr/>
                <a:graphic xmlns:a="http://schemas.openxmlformats.org/drawingml/2006/main">
                  <a:graphicData uri="http://schemas.microsoft.com/office/word/2010/wordprocessingShape">
                    <wps:wsp>
                      <wps:cNvCnPr/>
                      <wps:spPr>
                        <a:xfrm>
                          <a:off x="0" y="0"/>
                          <a:ext cx="2539" cy="215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C07EE3" id="Straight Arrow Connector 269" o:spid="_x0000_s1026" type="#_x0000_t32" style="position:absolute;margin-left:398.7pt;margin-top:9.45pt;width:.2pt;height:17pt;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" strokecolor="#4472c4 [3204]" strokeweight=".5pt">
                <v:stroke endarrow="block" joinstyle="miter"/>
              </v:shape>
            </w:pict>
          </mc:Fallback>
        </mc:AlternateContent>
      </w:r>
      <w:r w:rsidR="00E6315F">
        <w:rPr>
          <w:noProof/>
        </w:rPr>
        <mc:AlternateContent>
          <mc:Choice Requires="wps">
            <w:drawing>
              <wp:anchor distT="0" distB="0" distL="114300" distR="114300" simplePos="0" relativeHeight="251542528" behindDoc="0" locked="0" layoutInCell="1" allowOverlap="1" wp14:anchorId="58E18668" wp14:editId="2669B423">
                <wp:simplePos x="0" y="0"/>
                <wp:positionH relativeFrom="margin">
                  <wp:posOffset>3069590</wp:posOffset>
                </wp:positionH>
                <wp:positionV relativeFrom="paragraph">
                  <wp:posOffset>111337</wp:posOffset>
                </wp:positionV>
                <wp:extent cx="0" cy="139700"/>
                <wp:effectExtent l="76200" t="0" r="57150" b="50800"/>
                <wp:wrapNone/>
                <wp:docPr id="234" name="Straight Arrow Connector 234"/>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957FC" id="Straight Arrow Connector 234" o:spid="_x0000_s1026" type="#_x0000_t32" style="position:absolute;margin-left:241.7pt;margin-top:8.75pt;width:0;height:11pt;z-index:251542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" strokecolor="#4472c4 [3204]" strokeweight=".5pt">
                <v:stroke endarrow="block" joinstyle="miter"/>
                <w10:wrap anchorx="margin"/>
              </v:shape>
            </w:pict>
          </mc:Fallback>
        </mc:AlternateContent>
      </w:r>
    </w:p>
    <w:p w14:paraId="0E0923CC" w14:textId="3B2468FF"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693056" behindDoc="0" locked="0" layoutInCell="1" allowOverlap="1" wp14:anchorId="29CCE610" wp14:editId="31C2310C">
                <wp:simplePos x="0" y="0"/>
                <wp:positionH relativeFrom="column">
                  <wp:posOffset>4361815</wp:posOffset>
                </wp:positionH>
                <wp:positionV relativeFrom="paragraph">
                  <wp:posOffset>87828</wp:posOffset>
                </wp:positionV>
                <wp:extent cx="1562100" cy="461434"/>
                <wp:effectExtent l="0" t="0" r="19050" b="15240"/>
                <wp:wrapNone/>
                <wp:docPr id="207" name="Text Box 207"/>
                <wp:cNvGraphicFramePr/>
                <a:graphic xmlns:a="http://schemas.openxmlformats.org/drawingml/2006/main">
                  <a:graphicData uri="http://schemas.microsoft.com/office/word/2010/wordprocessingShape">
                    <wps:wsp>
                      <wps:cNvSpPr txBox="1"/>
                      <wps:spPr>
                        <a:xfrm>
                          <a:off x="0" y="0"/>
                          <a:ext cx="1562100" cy="461434"/>
                        </a:xfrm>
                        <a:prstGeom prst="rect">
                          <a:avLst/>
                        </a:prstGeom>
                        <a:solidFill>
                          <a:schemeClr val="lt1"/>
                        </a:solidFill>
                        <a:ln w="6350">
                          <a:solidFill>
                            <a:prstClr val="black"/>
                          </a:solidFill>
                        </a:ln>
                      </wps:spPr>
                      <wps:txbx>
                        <w:txbxContent>
                          <w:p w14:paraId="54975B79" w14:textId="53CEDEF5" w:rsidR="00E04CD4" w:rsidRPr="001E2E9E" w:rsidRDefault="00E04CD4" w:rsidP="00012BFB">
                            <w:pPr>
                              <w:jc w:val="center"/>
                              <w:rPr>
                                <w:rFonts w:ascii="Segoe UI Light" w:hAnsi="Segoe UI Light" w:cs="Segoe UI Light"/>
                                <w:sz w:val="20"/>
                                <w:szCs w:val="20"/>
                              </w:rPr>
                            </w:pPr>
                            <w:r w:rsidRPr="001E2E9E">
                              <w:rPr>
                                <w:rFonts w:ascii="Segoe UI Light" w:hAnsi="Segoe UI Light" w:cs="Segoe UI Light"/>
                                <w:sz w:val="20"/>
                                <w:szCs w:val="20"/>
                              </w:rPr>
                              <w:t>Occupant</w:t>
                            </w:r>
                            <w:r w:rsidR="00B813BB" w:rsidRPr="001E2E9E">
                              <w:rPr>
                                <w:rFonts w:ascii="Segoe UI Light" w:hAnsi="Segoe UI Light" w:cs="Segoe UI Light"/>
                                <w:sz w:val="20"/>
                                <w:szCs w:val="20"/>
                              </w:rPr>
                              <w:t>s “Trapped” and</w:t>
                            </w:r>
                            <w:r w:rsidRPr="001E2E9E">
                              <w:rPr>
                                <w:rFonts w:ascii="Segoe UI Light" w:hAnsi="Segoe UI Light" w:cs="Segoe UI Light"/>
                                <w:sz w:val="20"/>
                                <w:szCs w:val="20"/>
                              </w:rPr>
                              <w:t xml:space="preserve"> “Harmed” </w:t>
                            </w:r>
                            <w:r w:rsidR="00C369A4" w:rsidRPr="001E2E9E">
                              <w:rPr>
                                <w:rFonts w:ascii="Segoe UI Light" w:hAnsi="Segoe UI Light" w:cs="Segoe UI Light"/>
                                <w:sz w:val="20"/>
                                <w:szCs w:val="20"/>
                              </w:rPr>
                              <w:t>+</w:t>
                            </w:r>
                            <w:r w:rsidRPr="001E2E9E">
                              <w:rPr>
                                <w:rFonts w:ascii="Segoe UI Light" w:hAnsi="Segoe UI Light" w:cs="Segoe UI Light"/>
                                <w:sz w:val="20"/>
                                <w:szCs w:val="20"/>
                              </w:rPr>
                              <w:t>1</w:t>
                            </w:r>
                            <w:r w:rsidR="00012BFB" w:rsidRPr="001E2E9E">
                              <w:rPr>
                                <w:rFonts w:ascii="Segoe UI Light" w:hAnsi="Segoe UI Light" w:cs="Segoe UI Light"/>
                                <w:sz w:val="20"/>
                                <w:szCs w:val="20"/>
                              </w:rPr>
                              <w:t>. End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CE610" id="Text Box 207" o:spid="_x0000_s1076" type="#_x0000_t202" style="position:absolute;left:0;text-align:left;margin-left:343.45pt;margin-top:6.9pt;width:123pt;height:36.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" fillcolor="white [3201]" strokeweight=".5pt">
                <v:textbox>
                  <w:txbxContent>
                    <w:p w14:paraId="54975B79" w14:textId="53CEDEF5" w:rsidR="00E04CD4" w:rsidRPr="001E2E9E" w:rsidRDefault="00E04CD4" w:rsidP="00012BFB">
                      <w:pPr>
                        <w:jc w:val="center"/>
                        <w:rPr>
                          <w:rFonts w:ascii="Segoe UI Light" w:hAnsi="Segoe UI Light" w:cs="Segoe UI Light"/>
                          <w:sz w:val="20"/>
                          <w:szCs w:val="20"/>
                        </w:rPr>
                      </w:pPr>
                      <w:r w:rsidRPr="001E2E9E">
                        <w:rPr>
                          <w:rFonts w:ascii="Segoe UI Light" w:hAnsi="Segoe UI Light" w:cs="Segoe UI Light"/>
                          <w:sz w:val="20"/>
                          <w:szCs w:val="20"/>
                        </w:rPr>
                        <w:t>Occupant</w:t>
                      </w:r>
                      <w:r w:rsidR="00B813BB" w:rsidRPr="001E2E9E">
                        <w:rPr>
                          <w:rFonts w:ascii="Segoe UI Light" w:hAnsi="Segoe UI Light" w:cs="Segoe UI Light"/>
                          <w:sz w:val="20"/>
                          <w:szCs w:val="20"/>
                        </w:rPr>
                        <w:t>s “Trapped” and</w:t>
                      </w:r>
                      <w:r w:rsidRPr="001E2E9E">
                        <w:rPr>
                          <w:rFonts w:ascii="Segoe UI Light" w:hAnsi="Segoe UI Light" w:cs="Segoe UI Light"/>
                          <w:sz w:val="20"/>
                          <w:szCs w:val="20"/>
                        </w:rPr>
                        <w:t xml:space="preserve"> “Harmed” </w:t>
                      </w:r>
                      <w:r w:rsidR="00C369A4" w:rsidRPr="001E2E9E">
                        <w:rPr>
                          <w:rFonts w:ascii="Segoe UI Light" w:hAnsi="Segoe UI Light" w:cs="Segoe UI Light"/>
                          <w:sz w:val="20"/>
                          <w:szCs w:val="20"/>
                        </w:rPr>
                        <w:t>+</w:t>
                      </w:r>
                      <w:r w:rsidRPr="001E2E9E">
                        <w:rPr>
                          <w:rFonts w:ascii="Segoe UI Light" w:hAnsi="Segoe UI Light" w:cs="Segoe UI Light"/>
                          <w:sz w:val="20"/>
                          <w:szCs w:val="20"/>
                        </w:rPr>
                        <w:t>1</w:t>
                      </w:r>
                      <w:r w:rsidR="00012BFB" w:rsidRPr="001E2E9E">
                        <w:rPr>
                          <w:rFonts w:ascii="Segoe UI Light" w:hAnsi="Segoe UI Light" w:cs="Segoe UI Light"/>
                          <w:sz w:val="20"/>
                          <w:szCs w:val="20"/>
                        </w:rPr>
                        <w:t>. End Run</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AFBCA57" wp14:editId="5F6B6835">
                <wp:simplePos x="0" y="0"/>
                <wp:positionH relativeFrom="column">
                  <wp:posOffset>2873375</wp:posOffset>
                </wp:positionH>
                <wp:positionV relativeFrom="paragraph">
                  <wp:posOffset>9737</wp:posOffset>
                </wp:positionV>
                <wp:extent cx="376686" cy="279357"/>
                <wp:effectExtent l="0" t="0" r="23495" b="26035"/>
                <wp:wrapNone/>
                <wp:docPr id="216" name="Text Box 216"/>
                <wp:cNvGraphicFramePr/>
                <a:graphic xmlns:a="http://schemas.openxmlformats.org/drawingml/2006/main">
                  <a:graphicData uri="http://schemas.microsoft.com/office/word/2010/wordprocessingShape">
                    <wps:wsp>
                      <wps:cNvSpPr txBox="1"/>
                      <wps:spPr>
                        <a:xfrm>
                          <a:off x="0" y="0"/>
                          <a:ext cx="376686" cy="279357"/>
                        </a:xfrm>
                        <a:prstGeom prst="rect">
                          <a:avLst/>
                        </a:prstGeom>
                        <a:solidFill>
                          <a:schemeClr val="lt1"/>
                        </a:solidFill>
                        <a:ln w="6350">
                          <a:solidFill>
                            <a:prstClr val="black"/>
                          </a:solidFill>
                        </a:ln>
                      </wps:spPr>
                      <wps:txbx>
                        <w:txbxContent>
                          <w:p w14:paraId="2E40CCA4"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FBCA57" id="Text Box 216" o:spid="_x0000_s1077" type="#_x0000_t202" style="position:absolute;left:0;text-align:left;margin-left:226.25pt;margin-top:.75pt;width:29.65pt;height:2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" fillcolor="white [3201]" strokeweight=".5pt">
                <v:textbox>
                  <w:txbxContent>
                    <w:p w14:paraId="2E40CCA4"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v:textbox>
              </v:shape>
            </w:pict>
          </mc:Fallback>
        </mc:AlternateContent>
      </w:r>
    </w:p>
    <w:p w14:paraId="47A11237" w14:textId="5D15F6C9"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581440" behindDoc="0" locked="0" layoutInCell="1" allowOverlap="1" wp14:anchorId="0D0E8777" wp14:editId="3689B303">
                <wp:simplePos x="0" y="0"/>
                <wp:positionH relativeFrom="margin">
                  <wp:align>center</wp:align>
                </wp:positionH>
                <wp:positionV relativeFrom="paragraph">
                  <wp:posOffset>25400</wp:posOffset>
                </wp:positionV>
                <wp:extent cx="2117" cy="188354"/>
                <wp:effectExtent l="76200" t="0" r="74295" b="59690"/>
                <wp:wrapNone/>
                <wp:docPr id="237" name="Straight Arrow Connector 237"/>
                <wp:cNvGraphicFramePr/>
                <a:graphic xmlns:a="http://schemas.openxmlformats.org/drawingml/2006/main">
                  <a:graphicData uri="http://schemas.microsoft.com/office/word/2010/wordprocessingShape">
                    <wps:wsp>
                      <wps:cNvCnPr/>
                      <wps:spPr>
                        <a:xfrm>
                          <a:off x="0" y="0"/>
                          <a:ext cx="2117" cy="188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651FA" id="Straight Arrow Connector 237" o:spid="_x0000_s1026" type="#_x0000_t32" style="position:absolute;margin-left:0;margin-top:2pt;width:.15pt;height:14.85pt;z-index:251581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573FB8E0" wp14:editId="5BA55A4C">
                <wp:simplePos x="0" y="0"/>
                <wp:positionH relativeFrom="column">
                  <wp:posOffset>2587625</wp:posOffset>
                </wp:positionH>
                <wp:positionV relativeFrom="paragraph">
                  <wp:posOffset>213838</wp:posOffset>
                </wp:positionV>
                <wp:extent cx="893041" cy="279357"/>
                <wp:effectExtent l="0" t="0" r="21590" b="26035"/>
                <wp:wrapNone/>
                <wp:docPr id="208" name="Text Box 208"/>
                <wp:cNvGraphicFramePr/>
                <a:graphic xmlns:a="http://schemas.openxmlformats.org/drawingml/2006/main">
                  <a:graphicData uri="http://schemas.microsoft.com/office/word/2010/wordprocessingShape">
                    <wps:wsp>
                      <wps:cNvSpPr txBox="1"/>
                      <wps:spPr>
                        <a:xfrm>
                          <a:off x="0" y="0"/>
                          <a:ext cx="893041" cy="279357"/>
                        </a:xfrm>
                        <a:prstGeom prst="rect">
                          <a:avLst/>
                        </a:prstGeom>
                        <a:solidFill>
                          <a:schemeClr val="lt1"/>
                        </a:solidFill>
                        <a:ln w="6350">
                          <a:solidFill>
                            <a:prstClr val="black"/>
                          </a:solidFill>
                        </a:ln>
                      </wps:spPr>
                      <wps:txbx>
                        <w:txbxContent>
                          <w:p w14:paraId="51CA46E8" w14:textId="77777777" w:rsidR="00012BFB" w:rsidRPr="001E2E9E" w:rsidRDefault="00012BFB" w:rsidP="00DF765E">
                            <w:pPr>
                              <w:jc w:val="center"/>
                              <w:rPr>
                                <w:rFonts w:ascii="Segoe UI Light" w:hAnsi="Segoe UI Light" w:cs="Segoe UI Light"/>
                                <w:sz w:val="20"/>
                                <w:szCs w:val="20"/>
                              </w:rPr>
                            </w:pPr>
                            <w:r w:rsidRPr="001E2E9E">
                              <w:rPr>
                                <w:rFonts w:ascii="Segoe UI Light" w:hAnsi="Segoe UI Light" w:cs="Segoe UI Light"/>
                                <w:sz w:val="20"/>
                                <w:szCs w:val="20"/>
                              </w:rPr>
                              <w:t>If Visibility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3FB8E0" id="Text Box 208" o:spid="_x0000_s1078" type="#_x0000_t202" style="position:absolute;left:0;text-align:left;margin-left:203.75pt;margin-top:16.85pt;width:70.3pt;height:2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" fillcolor="white [3201]" strokeweight=".5pt">
                <v:textbox>
                  <w:txbxContent>
                    <w:p w14:paraId="51CA46E8" w14:textId="77777777" w:rsidR="00012BFB" w:rsidRPr="001E2E9E" w:rsidRDefault="00012BFB" w:rsidP="00DF765E">
                      <w:pPr>
                        <w:jc w:val="center"/>
                        <w:rPr>
                          <w:rFonts w:ascii="Segoe UI Light" w:hAnsi="Segoe UI Light" w:cs="Segoe UI Light"/>
                          <w:sz w:val="20"/>
                          <w:szCs w:val="20"/>
                        </w:rPr>
                      </w:pPr>
                      <w:r w:rsidRPr="001E2E9E">
                        <w:rPr>
                          <w:rFonts w:ascii="Segoe UI Light" w:hAnsi="Segoe UI Light" w:cs="Segoe UI Light"/>
                          <w:sz w:val="20"/>
                          <w:szCs w:val="20"/>
                        </w:rPr>
                        <w:t>If Visibility is:</w:t>
                      </w:r>
                    </w:p>
                  </w:txbxContent>
                </v:textbox>
              </v:shape>
            </w:pict>
          </mc:Fallback>
        </mc:AlternateContent>
      </w:r>
    </w:p>
    <w:p w14:paraId="2945C3DC" w14:textId="487A2CEB" w:rsidR="00C349ED" w:rsidRDefault="00333D3E" w:rsidP="009A2995">
      <w:pPr>
        <w:pStyle w:val="Parag"/>
        <w:numPr>
          <w:ilvl w:val="0"/>
          <w:numId w:val="0"/>
        </w:numPr>
        <w:ind w:left="720"/>
      </w:pPr>
      <w:r>
        <w:rPr>
          <w:noProof/>
        </w:rPr>
        <mc:AlternateContent>
          <mc:Choice Requires="wps">
            <w:drawing>
              <wp:anchor distT="0" distB="0" distL="114300" distR="114300" simplePos="0" relativeHeight="251593728" behindDoc="0" locked="0" layoutInCell="1" allowOverlap="1" wp14:anchorId="718B26A8" wp14:editId="406942CF">
                <wp:simplePos x="0" y="0"/>
                <wp:positionH relativeFrom="column">
                  <wp:posOffset>3739068</wp:posOffset>
                </wp:positionH>
                <wp:positionV relativeFrom="paragraph">
                  <wp:posOffset>70837</wp:posOffset>
                </wp:positionV>
                <wp:extent cx="1337875" cy="3676237"/>
                <wp:effectExtent l="38100" t="0" r="15240" b="95885"/>
                <wp:wrapNone/>
                <wp:docPr id="264" name="Freeform: Shape 264"/>
                <wp:cNvGraphicFramePr/>
                <a:graphic xmlns:a="http://schemas.openxmlformats.org/drawingml/2006/main">
                  <a:graphicData uri="http://schemas.microsoft.com/office/word/2010/wordprocessingShape">
                    <wps:wsp>
                      <wps:cNvSpPr/>
                      <wps:spPr>
                        <a:xfrm>
                          <a:off x="0" y="0"/>
                          <a:ext cx="1337875" cy="3676237"/>
                        </a:xfrm>
                        <a:custGeom>
                          <a:avLst/>
                          <a:gdLst>
                            <a:gd name="connsiteX0" fmla="*/ 1341120 w 1341120"/>
                            <a:gd name="connsiteY0" fmla="*/ 0 h 3820160"/>
                            <a:gd name="connsiteX1" fmla="*/ 1341120 w 1341120"/>
                            <a:gd name="connsiteY1" fmla="*/ 3820160 h 3820160"/>
                            <a:gd name="connsiteX2" fmla="*/ 0 w 1341120"/>
                            <a:gd name="connsiteY2" fmla="*/ 3820160 h 3820160"/>
                          </a:gdLst>
                          <a:ahLst/>
                          <a:cxnLst>
                            <a:cxn ang="0">
                              <a:pos x="connsiteX0" y="connsiteY0"/>
                            </a:cxn>
                            <a:cxn ang="0">
                              <a:pos x="connsiteX1" y="connsiteY1"/>
                            </a:cxn>
                            <a:cxn ang="0">
                              <a:pos x="connsiteX2" y="connsiteY2"/>
                            </a:cxn>
                          </a:cxnLst>
                          <a:rect l="l" t="t" r="r" b="b"/>
                          <a:pathLst>
                            <a:path w="1341120" h="3820160">
                              <a:moveTo>
                                <a:pt x="1341120" y="0"/>
                              </a:moveTo>
                              <a:lnTo>
                                <a:pt x="1341120" y="3820160"/>
                              </a:lnTo>
                              <a:lnTo>
                                <a:pt x="0" y="3820160"/>
                              </a:lnTo>
                            </a:path>
                          </a:pathLst>
                        </a:custGeom>
                        <a:noFill/>
                        <a:ln w="635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CB4C3" id="Freeform: Shape 264" o:spid="_x0000_s1026" style="position:absolute;margin-left:294.4pt;margin-top:5.6pt;width:105.35pt;height:289.4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1120,382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" path="m1341120,r,3820160l,3820160e" filled="f" strokecolor="#4472c4 [3204]" strokeweight=".5pt">
                <v:stroke endarrow="block" joinstyle="miter"/>
                <v:path arrowok="t" o:connecttype="custom" o:connectlocs="1337875,0;1337875,3676237;0,3676237" o:connectangles="0,0,0"/>
              </v:shape>
            </w:pict>
          </mc:Fallback>
        </mc:AlternateContent>
      </w:r>
    </w:p>
    <w:p w14:paraId="2A2DF992" w14:textId="6D4EA187"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688960" behindDoc="0" locked="0" layoutInCell="1" allowOverlap="1" wp14:anchorId="7C4060F4" wp14:editId="3B8D5173">
                <wp:simplePos x="0" y="0"/>
                <wp:positionH relativeFrom="margin">
                  <wp:align>center</wp:align>
                </wp:positionH>
                <wp:positionV relativeFrom="paragraph">
                  <wp:posOffset>847</wp:posOffset>
                </wp:positionV>
                <wp:extent cx="2117" cy="188354"/>
                <wp:effectExtent l="76200" t="0" r="74295" b="59690"/>
                <wp:wrapNone/>
                <wp:docPr id="45" name="Straight Arrow Connector 45"/>
                <wp:cNvGraphicFramePr/>
                <a:graphic xmlns:a="http://schemas.openxmlformats.org/drawingml/2006/main">
                  <a:graphicData uri="http://schemas.microsoft.com/office/word/2010/wordprocessingShape">
                    <wps:wsp>
                      <wps:cNvCnPr/>
                      <wps:spPr>
                        <a:xfrm>
                          <a:off x="0" y="0"/>
                          <a:ext cx="2117" cy="188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F2AB3" id="Straight Arrow Connector 45" o:spid="_x0000_s1026" type="#_x0000_t32" style="position:absolute;margin-left:0;margin-top:.05pt;width:.15pt;height:14.85pt;z-index:2516889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0704E3DF" wp14:editId="377A70A2">
                <wp:simplePos x="0" y="0"/>
                <wp:positionH relativeFrom="column">
                  <wp:posOffset>3949277</wp:posOffset>
                </wp:positionH>
                <wp:positionV relativeFrom="paragraph">
                  <wp:posOffset>194098</wp:posOffset>
                </wp:positionV>
                <wp:extent cx="1057486" cy="649817"/>
                <wp:effectExtent l="0" t="0" r="28575" b="17145"/>
                <wp:wrapNone/>
                <wp:docPr id="205" name="Text Box 205"/>
                <wp:cNvGraphicFramePr/>
                <a:graphic xmlns:a="http://schemas.openxmlformats.org/drawingml/2006/main">
                  <a:graphicData uri="http://schemas.microsoft.com/office/word/2010/wordprocessingShape">
                    <wps:wsp>
                      <wps:cNvSpPr txBox="1"/>
                      <wps:spPr>
                        <a:xfrm>
                          <a:off x="0" y="0"/>
                          <a:ext cx="1057486" cy="649817"/>
                        </a:xfrm>
                        <a:prstGeom prst="rect">
                          <a:avLst/>
                        </a:prstGeom>
                        <a:solidFill>
                          <a:schemeClr val="lt1"/>
                        </a:solidFill>
                        <a:ln w="6350">
                          <a:solidFill>
                            <a:prstClr val="black"/>
                          </a:solidFill>
                        </a:ln>
                      </wps:spPr>
                      <wps:txbx>
                        <w:txbxContent>
                          <w:p w14:paraId="49E924ED" w14:textId="01BCBB0C" w:rsidR="00366900" w:rsidRPr="001E2E9E" w:rsidRDefault="00366900" w:rsidP="00366900">
                            <w:pPr>
                              <w:jc w:val="center"/>
                              <w:rPr>
                                <w:rFonts w:ascii="Segoe UI Light" w:hAnsi="Segoe UI Light" w:cs="Segoe UI Light"/>
                                <w:sz w:val="20"/>
                                <w:szCs w:val="20"/>
                              </w:rPr>
                            </w:pPr>
                            <w:r w:rsidRPr="001E2E9E">
                              <w:rPr>
                                <w:rFonts w:ascii="Segoe UI Light" w:hAnsi="Segoe UI Light" w:cs="Segoe UI Light"/>
                                <w:sz w:val="20"/>
                                <w:szCs w:val="20"/>
                              </w:rPr>
                              <w:t xml:space="preserve">&lt; Visibility Tenability Limit, </w:t>
                            </w:r>
                            <w:r w:rsidR="004A2847" w:rsidRPr="001E2E9E">
                              <w:rPr>
                                <w:rFonts w:ascii="Segoe UI Light" w:hAnsi="Segoe UI Light" w:cs="Segoe UI Light"/>
                                <w:sz w:val="20"/>
                                <w:szCs w:val="20"/>
                              </w:rPr>
                              <w:t>No Progress</w:t>
                            </w:r>
                          </w:p>
                          <w:p w14:paraId="69D7D263" w14:textId="7A69DA50" w:rsidR="00366900" w:rsidRPr="001E2E9E" w:rsidRDefault="00366900" w:rsidP="00F14CC7">
                            <w:pPr>
                              <w:jc w:val="center"/>
                              <w:rPr>
                                <w:rFonts w:ascii="Segoe UI Light" w:hAnsi="Segoe UI Light" w:cs="Segoe UI Light"/>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4E3DF" id="Text Box 205" o:spid="_x0000_s1079" type="#_x0000_t202" style="position:absolute;left:0;text-align:left;margin-left:310.95pt;margin-top:15.3pt;width:83.25pt;height:51.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" fillcolor="white [3201]" strokeweight=".5pt">
                <v:textbox>
                  <w:txbxContent>
                    <w:p w14:paraId="49E924ED" w14:textId="01BCBB0C" w:rsidR="00366900" w:rsidRPr="001E2E9E" w:rsidRDefault="00366900" w:rsidP="00366900">
                      <w:pPr>
                        <w:jc w:val="center"/>
                        <w:rPr>
                          <w:rFonts w:ascii="Segoe UI Light" w:hAnsi="Segoe UI Light" w:cs="Segoe UI Light"/>
                          <w:sz w:val="20"/>
                          <w:szCs w:val="20"/>
                        </w:rPr>
                      </w:pPr>
                      <w:r w:rsidRPr="001E2E9E">
                        <w:rPr>
                          <w:rFonts w:ascii="Segoe UI Light" w:hAnsi="Segoe UI Light" w:cs="Segoe UI Light"/>
                          <w:sz w:val="20"/>
                          <w:szCs w:val="20"/>
                        </w:rPr>
                        <w:t xml:space="preserve">&lt; Visibility Tenability Limit, </w:t>
                      </w:r>
                      <w:r w:rsidR="004A2847" w:rsidRPr="001E2E9E">
                        <w:rPr>
                          <w:rFonts w:ascii="Segoe UI Light" w:hAnsi="Segoe UI Light" w:cs="Segoe UI Light"/>
                          <w:sz w:val="20"/>
                          <w:szCs w:val="20"/>
                        </w:rPr>
                        <w:t>No Progress</w:t>
                      </w:r>
                    </w:p>
                    <w:p w14:paraId="69D7D263" w14:textId="7A69DA50" w:rsidR="00366900" w:rsidRPr="001E2E9E" w:rsidRDefault="00366900" w:rsidP="00F14CC7">
                      <w:pPr>
                        <w:jc w:val="center"/>
                        <w:rPr>
                          <w:rFonts w:ascii="Segoe UI Light" w:hAnsi="Segoe UI Light" w:cs="Segoe UI Light"/>
                          <w:sz w:val="20"/>
                          <w:szCs w:val="20"/>
                        </w:rPr>
                      </w:pPr>
                    </w:p>
                  </w:txbxContent>
                </v:textbox>
              </v:shape>
            </w:pict>
          </mc:Fallback>
        </mc:AlternateContent>
      </w:r>
      <w:r>
        <w:rPr>
          <w:noProof/>
        </w:rPr>
        <mc:AlternateContent>
          <mc:Choice Requires="wps">
            <w:drawing>
              <wp:anchor distT="0" distB="0" distL="114300" distR="114300" simplePos="0" relativeHeight="251587584" behindDoc="0" locked="0" layoutInCell="1" allowOverlap="1" wp14:anchorId="3E0491DE" wp14:editId="6F3FD81B">
                <wp:simplePos x="0" y="0"/>
                <wp:positionH relativeFrom="column">
                  <wp:posOffset>1663277</wp:posOffset>
                </wp:positionH>
                <wp:positionV relativeFrom="paragraph">
                  <wp:posOffset>54398</wp:posOffset>
                </wp:positionV>
                <wp:extent cx="2808605" cy="146050"/>
                <wp:effectExtent l="76200" t="0" r="48895" b="63500"/>
                <wp:wrapNone/>
                <wp:docPr id="250" name="Freeform: Shape 250"/>
                <wp:cNvGraphicFramePr/>
                <a:graphic xmlns:a="http://schemas.openxmlformats.org/drawingml/2006/main">
                  <a:graphicData uri="http://schemas.microsoft.com/office/word/2010/wordprocessingShape">
                    <wps:wsp>
                      <wps:cNvSpPr/>
                      <wps:spPr>
                        <a:xfrm>
                          <a:off x="0" y="0"/>
                          <a:ext cx="2808605" cy="146050"/>
                        </a:xfrm>
                        <a:custGeom>
                          <a:avLst/>
                          <a:gdLst>
                            <a:gd name="connsiteX0" fmla="*/ 0 w 2642640"/>
                            <a:gd name="connsiteY0" fmla="*/ 107577 h 112254"/>
                            <a:gd name="connsiteX1" fmla="*/ 0 w 2642640"/>
                            <a:gd name="connsiteY1" fmla="*/ 0 h 112254"/>
                            <a:gd name="connsiteX2" fmla="*/ 2642640 w 2642640"/>
                            <a:gd name="connsiteY2" fmla="*/ 0 h 112254"/>
                            <a:gd name="connsiteX3" fmla="*/ 2642640 w 2642640"/>
                            <a:gd name="connsiteY3" fmla="*/ 112254 h 112254"/>
                          </a:gdLst>
                          <a:ahLst/>
                          <a:cxnLst>
                            <a:cxn ang="0">
                              <a:pos x="connsiteX0" y="connsiteY0"/>
                            </a:cxn>
                            <a:cxn ang="0">
                              <a:pos x="connsiteX1" y="connsiteY1"/>
                            </a:cxn>
                            <a:cxn ang="0">
                              <a:pos x="connsiteX2" y="connsiteY2"/>
                            </a:cxn>
                            <a:cxn ang="0">
                              <a:pos x="connsiteX3" y="connsiteY3"/>
                            </a:cxn>
                          </a:cxnLst>
                          <a:rect l="l" t="t" r="r" b="b"/>
                          <a:pathLst>
                            <a:path w="2642640" h="112254">
                              <a:moveTo>
                                <a:pt x="0" y="107577"/>
                              </a:moveTo>
                              <a:lnTo>
                                <a:pt x="0" y="0"/>
                              </a:lnTo>
                              <a:lnTo>
                                <a:pt x="2642640" y="0"/>
                              </a:lnTo>
                              <a:lnTo>
                                <a:pt x="2642640" y="112254"/>
                              </a:lnTo>
                            </a:path>
                          </a:pathLst>
                        </a:custGeom>
                        <a:noFill/>
                        <a:ln w="6350">
                          <a:solidFill>
                            <a:schemeClr val="accent1"/>
                          </a:solidFill>
                          <a:headEnd type="triangl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A588AC" id="Freeform: Shape 250" o:spid="_x0000_s1026" style="position:absolute;margin-left:130.95pt;margin-top:4.3pt;width:221.15pt;height:11.5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642640,11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" path="m,107577l,,2642640,r,112254e" filled="f" strokecolor="#4472c4 [3204]" strokeweight=".5pt">
                <v:stroke startarrow="block" endarrow="block" joinstyle="miter"/>
                <v:path arrowok="t" o:connecttype="custom" o:connectlocs="0,139965;0,0;2808605,0;2808605,146050" o:connectangles="0,0,0,0"/>
              </v:shape>
            </w:pict>
          </mc:Fallback>
        </mc:AlternateContent>
      </w:r>
      <w:r>
        <w:rPr>
          <w:noProof/>
        </w:rPr>
        <mc:AlternateContent>
          <mc:Choice Requires="wps">
            <w:drawing>
              <wp:anchor distT="0" distB="0" distL="114300" distR="114300" simplePos="0" relativeHeight="251680768" behindDoc="0" locked="0" layoutInCell="1" allowOverlap="1" wp14:anchorId="11890819" wp14:editId="7F527B2A">
                <wp:simplePos x="0" y="0"/>
                <wp:positionH relativeFrom="column">
                  <wp:posOffset>1102360</wp:posOffset>
                </wp:positionH>
                <wp:positionV relativeFrom="paragraph">
                  <wp:posOffset>194945</wp:posOffset>
                </wp:positionV>
                <wp:extent cx="1078865" cy="647700"/>
                <wp:effectExtent l="0" t="0" r="26035" b="19050"/>
                <wp:wrapNone/>
                <wp:docPr id="204" name="Text Box 204"/>
                <wp:cNvGraphicFramePr/>
                <a:graphic xmlns:a="http://schemas.openxmlformats.org/drawingml/2006/main">
                  <a:graphicData uri="http://schemas.microsoft.com/office/word/2010/wordprocessingShape">
                    <wps:wsp>
                      <wps:cNvSpPr txBox="1"/>
                      <wps:spPr>
                        <a:xfrm>
                          <a:off x="0" y="0"/>
                          <a:ext cx="1078865" cy="647700"/>
                        </a:xfrm>
                        <a:prstGeom prst="rect">
                          <a:avLst/>
                        </a:prstGeom>
                        <a:solidFill>
                          <a:schemeClr val="lt1"/>
                        </a:solidFill>
                        <a:ln w="6350">
                          <a:solidFill>
                            <a:prstClr val="black"/>
                          </a:solidFill>
                        </a:ln>
                      </wps:spPr>
                      <wps:txbx>
                        <w:txbxContent>
                          <w:p w14:paraId="31C1E3F3" w14:textId="3B5AFCB0" w:rsidR="00366900" w:rsidRPr="001E2E9E" w:rsidRDefault="00366900" w:rsidP="00F14CC7">
                            <w:pPr>
                              <w:jc w:val="center"/>
                              <w:rPr>
                                <w:rFonts w:ascii="Segoe UI Light" w:hAnsi="Segoe UI Light" w:cs="Segoe UI Light"/>
                                <w:sz w:val="20"/>
                                <w:szCs w:val="20"/>
                              </w:rPr>
                            </w:pPr>
                            <w:r w:rsidRPr="001E2E9E">
                              <w:rPr>
                                <w:rFonts w:ascii="Segoe UI Light" w:hAnsi="Segoe UI Light" w:cs="Segoe UI Light"/>
                                <w:sz w:val="20"/>
                                <w:szCs w:val="20"/>
                              </w:rPr>
                              <w:t xml:space="preserve">&gt; 5m, </w:t>
                            </w:r>
                            <w:r w:rsidR="00280905" w:rsidRPr="001E2E9E">
                              <w:rPr>
                                <w:rFonts w:ascii="Segoe UI Light" w:hAnsi="Segoe UI Light" w:cs="Segoe UI Light"/>
                                <w:sz w:val="20"/>
                                <w:szCs w:val="20"/>
                              </w:rPr>
                              <w:t>Subtract 1.2m From Travel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890819" id="Text Box 204" o:spid="_x0000_s1080" type="#_x0000_t202" style="position:absolute;left:0;text-align:left;margin-left:86.8pt;margin-top:15.35pt;width:84.95pt;height:51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" fillcolor="white [3201]" strokeweight=".5pt">
                <v:textbox>
                  <w:txbxContent>
                    <w:p w14:paraId="31C1E3F3" w14:textId="3B5AFCB0" w:rsidR="00366900" w:rsidRPr="001E2E9E" w:rsidRDefault="00366900" w:rsidP="00F14CC7">
                      <w:pPr>
                        <w:jc w:val="center"/>
                        <w:rPr>
                          <w:rFonts w:ascii="Segoe UI Light" w:hAnsi="Segoe UI Light" w:cs="Segoe UI Light"/>
                          <w:sz w:val="20"/>
                          <w:szCs w:val="20"/>
                        </w:rPr>
                      </w:pPr>
                      <w:r w:rsidRPr="001E2E9E">
                        <w:rPr>
                          <w:rFonts w:ascii="Segoe UI Light" w:hAnsi="Segoe UI Light" w:cs="Segoe UI Light"/>
                          <w:sz w:val="20"/>
                          <w:szCs w:val="20"/>
                        </w:rPr>
                        <w:t xml:space="preserve">&gt; 5m, </w:t>
                      </w:r>
                      <w:r w:rsidR="00280905" w:rsidRPr="001E2E9E">
                        <w:rPr>
                          <w:rFonts w:ascii="Segoe UI Light" w:hAnsi="Segoe UI Light" w:cs="Segoe UI Light"/>
                          <w:sz w:val="20"/>
                          <w:szCs w:val="20"/>
                        </w:rPr>
                        <w:t>Subtract 1.2m From Travel Distance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23B1143" wp14:editId="1A4C081A">
                <wp:simplePos x="0" y="0"/>
                <wp:positionH relativeFrom="column">
                  <wp:posOffset>2271183</wp:posOffset>
                </wp:positionH>
                <wp:positionV relativeFrom="paragraph">
                  <wp:posOffset>194098</wp:posOffset>
                </wp:positionV>
                <wp:extent cx="1600200" cy="652780"/>
                <wp:effectExtent l="0" t="0" r="19050" b="13970"/>
                <wp:wrapNone/>
                <wp:docPr id="202" name="Text Box 202"/>
                <wp:cNvGraphicFramePr/>
                <a:graphic xmlns:a="http://schemas.openxmlformats.org/drawingml/2006/main">
                  <a:graphicData uri="http://schemas.microsoft.com/office/word/2010/wordprocessingShape">
                    <wps:wsp>
                      <wps:cNvSpPr txBox="1"/>
                      <wps:spPr>
                        <a:xfrm>
                          <a:off x="0" y="0"/>
                          <a:ext cx="1600200" cy="652780"/>
                        </a:xfrm>
                        <a:prstGeom prst="rect">
                          <a:avLst/>
                        </a:prstGeom>
                        <a:solidFill>
                          <a:schemeClr val="lt1"/>
                        </a:solidFill>
                        <a:ln w="6350">
                          <a:solidFill>
                            <a:prstClr val="black"/>
                          </a:solidFill>
                        </a:ln>
                      </wps:spPr>
                      <wps:txbx>
                        <w:txbxContent>
                          <w:p w14:paraId="4AB1965D" w14:textId="0C2765E4" w:rsidR="00785C8B" w:rsidRPr="001E2E9E" w:rsidRDefault="00E268EB" w:rsidP="00F14CC7">
                            <w:pPr>
                              <w:jc w:val="center"/>
                              <w:rPr>
                                <w:rFonts w:ascii="Segoe UI Light" w:hAnsi="Segoe UI Light" w:cs="Segoe UI Light"/>
                                <w:sz w:val="20"/>
                                <w:szCs w:val="20"/>
                              </w:rPr>
                            </w:pPr>
                            <w:r w:rsidRPr="001E2E9E">
                              <w:rPr>
                                <w:rFonts w:ascii="Segoe UI Light" w:hAnsi="Segoe UI Light" w:cs="Segoe UI Light"/>
                                <w:sz w:val="20"/>
                                <w:szCs w:val="20"/>
                              </w:rPr>
                              <w:t>5m</w:t>
                            </w:r>
                            <w:r w:rsidR="00676464" w:rsidRPr="001E2E9E">
                              <w:rPr>
                                <w:rFonts w:ascii="Segoe UI Light" w:hAnsi="Segoe UI Light" w:cs="Segoe UI Light"/>
                                <w:sz w:val="20"/>
                                <w:szCs w:val="20"/>
                              </w:rPr>
                              <w:t>,</w:t>
                            </w:r>
                            <w:r w:rsidRPr="001E2E9E">
                              <w:rPr>
                                <w:rFonts w:ascii="Segoe UI Light" w:hAnsi="Segoe UI Light" w:cs="Segoe UI Light"/>
                                <w:sz w:val="20"/>
                                <w:szCs w:val="20"/>
                              </w:rPr>
                              <w:t xml:space="preserve"> </w:t>
                            </w:r>
                            <w:r w:rsidR="00F14CC7" w:rsidRPr="001E2E9E">
                              <w:rPr>
                                <w:rFonts w:ascii="Segoe UI Light" w:hAnsi="Segoe UI Light" w:cs="Segoe UI Light"/>
                                <w:sz w:val="20"/>
                                <w:szCs w:val="20"/>
                              </w:rPr>
                              <w:t xml:space="preserve">&gt; Visibility Tenability Limit, </w:t>
                            </w:r>
                            <w:r w:rsidR="00280905" w:rsidRPr="001E2E9E">
                              <w:rPr>
                                <w:rFonts w:ascii="Segoe UI Light" w:hAnsi="Segoe UI Light" w:cs="Segoe UI Light"/>
                                <w:sz w:val="20"/>
                                <w:szCs w:val="20"/>
                              </w:rPr>
                              <w:t>Subtract 0.3m From Travel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3B1143" id="Text Box 202" o:spid="_x0000_s1081" type="#_x0000_t202" style="position:absolute;left:0;text-align:left;margin-left:178.85pt;margin-top:15.3pt;width:126pt;height:51.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QX0OgIAAIQEAAAOAAAAZHJzL2Uyb0RvYy54bWysVE2PGjEMvVfqf4hyLzNQY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" fillcolor="white [3201]" strokeweight=".5pt">
                <v:textbox>
                  <w:txbxContent>
                    <w:p w14:paraId="4AB1965D" w14:textId="0C2765E4" w:rsidR="00785C8B" w:rsidRPr="001E2E9E" w:rsidRDefault="00E268EB" w:rsidP="00F14CC7">
                      <w:pPr>
                        <w:jc w:val="center"/>
                        <w:rPr>
                          <w:rFonts w:ascii="Segoe UI Light" w:hAnsi="Segoe UI Light" w:cs="Segoe UI Light"/>
                          <w:sz w:val="20"/>
                          <w:szCs w:val="20"/>
                        </w:rPr>
                      </w:pPr>
                      <w:r w:rsidRPr="001E2E9E">
                        <w:rPr>
                          <w:rFonts w:ascii="Segoe UI Light" w:hAnsi="Segoe UI Light" w:cs="Segoe UI Light"/>
                          <w:sz w:val="20"/>
                          <w:szCs w:val="20"/>
                        </w:rPr>
                        <w:t>5m</w:t>
                      </w:r>
                      <w:r w:rsidR="00676464" w:rsidRPr="001E2E9E">
                        <w:rPr>
                          <w:rFonts w:ascii="Segoe UI Light" w:hAnsi="Segoe UI Light" w:cs="Segoe UI Light"/>
                          <w:sz w:val="20"/>
                          <w:szCs w:val="20"/>
                        </w:rPr>
                        <w:t>,</w:t>
                      </w:r>
                      <w:r w:rsidRPr="001E2E9E">
                        <w:rPr>
                          <w:rFonts w:ascii="Segoe UI Light" w:hAnsi="Segoe UI Light" w:cs="Segoe UI Light"/>
                          <w:sz w:val="20"/>
                          <w:szCs w:val="20"/>
                        </w:rPr>
                        <w:t xml:space="preserve"> </w:t>
                      </w:r>
                      <w:r w:rsidR="00F14CC7" w:rsidRPr="001E2E9E">
                        <w:rPr>
                          <w:rFonts w:ascii="Segoe UI Light" w:hAnsi="Segoe UI Light" w:cs="Segoe UI Light"/>
                          <w:sz w:val="20"/>
                          <w:szCs w:val="20"/>
                        </w:rPr>
                        <w:t xml:space="preserve">&gt; Visibility Tenability Limit, </w:t>
                      </w:r>
                      <w:r w:rsidR="00280905" w:rsidRPr="001E2E9E">
                        <w:rPr>
                          <w:rFonts w:ascii="Segoe UI Light" w:hAnsi="Segoe UI Light" w:cs="Segoe UI Light"/>
                          <w:sz w:val="20"/>
                          <w:szCs w:val="20"/>
                        </w:rPr>
                        <w:t>Subtract 0.3m From Travel Distance</w:t>
                      </w:r>
                    </w:p>
                  </w:txbxContent>
                </v:textbox>
              </v:shape>
            </w:pict>
          </mc:Fallback>
        </mc:AlternateContent>
      </w:r>
      <w:r>
        <w:rPr>
          <w:noProof/>
        </w:rPr>
        <mc:AlternateContent>
          <mc:Choice Requires="wps">
            <w:drawing>
              <wp:anchor distT="0" distB="0" distL="114300" distR="114300" simplePos="0" relativeHeight="251565056" behindDoc="0" locked="0" layoutInCell="1" allowOverlap="1" wp14:anchorId="3FE3692C" wp14:editId="71DF7B13">
                <wp:simplePos x="0" y="0"/>
                <wp:positionH relativeFrom="column">
                  <wp:posOffset>4194175</wp:posOffset>
                </wp:positionH>
                <wp:positionV relativeFrom="paragraph">
                  <wp:posOffset>1031240</wp:posOffset>
                </wp:positionV>
                <wp:extent cx="393065" cy="278765"/>
                <wp:effectExtent l="0" t="0" r="26035" b="26035"/>
                <wp:wrapNone/>
                <wp:docPr id="209" name="Text Box 209"/>
                <wp:cNvGraphicFramePr/>
                <a:graphic xmlns:a="http://schemas.openxmlformats.org/drawingml/2006/main">
                  <a:graphicData uri="http://schemas.microsoft.com/office/word/2010/wordprocessingShape">
                    <wps:wsp>
                      <wps:cNvSpPr txBox="1"/>
                      <wps:spPr>
                        <a:xfrm>
                          <a:off x="0" y="0"/>
                          <a:ext cx="393065" cy="278765"/>
                        </a:xfrm>
                        <a:prstGeom prst="rect">
                          <a:avLst/>
                        </a:prstGeom>
                        <a:solidFill>
                          <a:schemeClr val="lt1"/>
                        </a:solidFill>
                        <a:ln w="6350">
                          <a:solidFill>
                            <a:prstClr val="black"/>
                          </a:solidFill>
                        </a:ln>
                      </wps:spPr>
                      <wps:txbx>
                        <w:txbxContent>
                          <w:p w14:paraId="0223BA00" w14:textId="774D2F99" w:rsidR="00012BFB" w:rsidRPr="001E2E9E" w:rsidRDefault="00012BFB"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3692C" id="Text Box 209" o:spid="_x0000_s1082" type="#_x0000_t202" style="position:absolute;left:0;text-align:left;margin-left:330.25pt;margin-top:81.2pt;width:30.95pt;height:21.9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" fillcolor="white [3201]" strokeweight=".5pt">
                <v:textbox>
                  <w:txbxContent>
                    <w:p w14:paraId="0223BA00" w14:textId="774D2F99" w:rsidR="00012BFB" w:rsidRPr="001E2E9E" w:rsidRDefault="00012BFB"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589D6D2E" wp14:editId="2581797F">
                <wp:simplePos x="0" y="0"/>
                <wp:positionH relativeFrom="column">
                  <wp:posOffset>4016375</wp:posOffset>
                </wp:positionH>
                <wp:positionV relativeFrom="paragraph">
                  <wp:posOffset>1170940</wp:posOffset>
                </wp:positionV>
                <wp:extent cx="177800" cy="2540"/>
                <wp:effectExtent l="0" t="76200" r="12700" b="92710"/>
                <wp:wrapNone/>
                <wp:docPr id="259" name="Straight Arrow Connector 259"/>
                <wp:cNvGraphicFramePr/>
                <a:graphic xmlns:a="http://schemas.openxmlformats.org/drawingml/2006/main">
                  <a:graphicData uri="http://schemas.microsoft.com/office/word/2010/wordprocessingShape">
                    <wps:wsp>
                      <wps:cNvCnPr/>
                      <wps:spPr>
                        <a:xfrm flipV="1">
                          <a:off x="0" y="0"/>
                          <a:ext cx="177800" cy="2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55EB5" id="Straight Arrow Connector 259" o:spid="_x0000_s1026" type="#_x0000_t32" style="position:absolute;margin-left:316.25pt;margin-top:92.2pt;width:14pt;height:.2pt;flip:y;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" strokecolor="#4472c4 [3204]" strokeweight=".5pt">
                <v:stroke endarrow="block" joinstyle="miter"/>
              </v:shape>
            </w:pict>
          </mc:Fallback>
        </mc:AlternateContent>
      </w:r>
    </w:p>
    <w:p w14:paraId="710E422C" w14:textId="7098A635" w:rsidR="00C349ED" w:rsidRDefault="00C349ED" w:rsidP="009A2995">
      <w:pPr>
        <w:pStyle w:val="Parag"/>
        <w:numPr>
          <w:ilvl w:val="0"/>
          <w:numId w:val="0"/>
        </w:numPr>
        <w:ind w:left="720"/>
      </w:pPr>
    </w:p>
    <w:p w14:paraId="5EF977DC" w14:textId="76A873C1" w:rsidR="00C349ED" w:rsidRDefault="00C349ED" w:rsidP="009A2995">
      <w:pPr>
        <w:pStyle w:val="Parag"/>
        <w:numPr>
          <w:ilvl w:val="0"/>
          <w:numId w:val="0"/>
        </w:numPr>
        <w:ind w:left="720"/>
      </w:pPr>
    </w:p>
    <w:p w14:paraId="531D9D84" w14:textId="376D9A97"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691008" behindDoc="0" locked="0" layoutInCell="1" allowOverlap="1" wp14:anchorId="21E222EA" wp14:editId="731EBEB2">
                <wp:simplePos x="0" y="0"/>
                <wp:positionH relativeFrom="margin">
                  <wp:align>center</wp:align>
                </wp:positionH>
                <wp:positionV relativeFrom="paragraph">
                  <wp:posOffset>114089</wp:posOffset>
                </wp:positionV>
                <wp:extent cx="2117" cy="188354"/>
                <wp:effectExtent l="76200" t="0" r="74295" b="59690"/>
                <wp:wrapNone/>
                <wp:docPr id="46" name="Straight Arrow Connector 46"/>
                <wp:cNvGraphicFramePr/>
                <a:graphic xmlns:a="http://schemas.openxmlformats.org/drawingml/2006/main">
                  <a:graphicData uri="http://schemas.microsoft.com/office/word/2010/wordprocessingShape">
                    <wps:wsp>
                      <wps:cNvCnPr/>
                      <wps:spPr>
                        <a:xfrm>
                          <a:off x="0" y="0"/>
                          <a:ext cx="2117" cy="188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D0267" id="Straight Arrow Connector 46" o:spid="_x0000_s1026" type="#_x0000_t32" style="position:absolute;margin-left:0;margin-top:9pt;width:.15pt;height:14.85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599872" behindDoc="0" locked="0" layoutInCell="1" allowOverlap="1" wp14:anchorId="4433C614" wp14:editId="7D86B064">
                <wp:simplePos x="0" y="0"/>
                <wp:positionH relativeFrom="column">
                  <wp:posOffset>1667722</wp:posOffset>
                </wp:positionH>
                <wp:positionV relativeFrom="paragraph">
                  <wp:posOffset>105410</wp:posOffset>
                </wp:positionV>
                <wp:extent cx="2804795" cy="65405"/>
                <wp:effectExtent l="0" t="0" r="14605" b="10795"/>
                <wp:wrapNone/>
                <wp:docPr id="271" name="Freeform: Shape 271"/>
                <wp:cNvGraphicFramePr/>
                <a:graphic xmlns:a="http://schemas.openxmlformats.org/drawingml/2006/main">
                  <a:graphicData uri="http://schemas.microsoft.com/office/word/2010/wordprocessingShape">
                    <wps:wsp>
                      <wps:cNvSpPr/>
                      <wps:spPr>
                        <a:xfrm flipV="1">
                          <a:off x="0" y="0"/>
                          <a:ext cx="2804795" cy="65405"/>
                        </a:xfrm>
                        <a:custGeom>
                          <a:avLst/>
                          <a:gdLst>
                            <a:gd name="connsiteX0" fmla="*/ 0 w 2642640"/>
                            <a:gd name="connsiteY0" fmla="*/ 107577 h 112254"/>
                            <a:gd name="connsiteX1" fmla="*/ 0 w 2642640"/>
                            <a:gd name="connsiteY1" fmla="*/ 0 h 112254"/>
                            <a:gd name="connsiteX2" fmla="*/ 2642640 w 2642640"/>
                            <a:gd name="connsiteY2" fmla="*/ 0 h 112254"/>
                            <a:gd name="connsiteX3" fmla="*/ 2642640 w 2642640"/>
                            <a:gd name="connsiteY3" fmla="*/ 112254 h 112254"/>
                          </a:gdLst>
                          <a:ahLst/>
                          <a:cxnLst>
                            <a:cxn ang="0">
                              <a:pos x="connsiteX0" y="connsiteY0"/>
                            </a:cxn>
                            <a:cxn ang="0">
                              <a:pos x="connsiteX1" y="connsiteY1"/>
                            </a:cxn>
                            <a:cxn ang="0">
                              <a:pos x="connsiteX2" y="connsiteY2"/>
                            </a:cxn>
                            <a:cxn ang="0">
                              <a:pos x="connsiteX3" y="connsiteY3"/>
                            </a:cxn>
                          </a:cxnLst>
                          <a:rect l="l" t="t" r="r" b="b"/>
                          <a:pathLst>
                            <a:path w="2642640" h="112254">
                              <a:moveTo>
                                <a:pt x="0" y="107577"/>
                              </a:moveTo>
                              <a:lnTo>
                                <a:pt x="0" y="0"/>
                              </a:lnTo>
                              <a:lnTo>
                                <a:pt x="2642640" y="0"/>
                              </a:lnTo>
                              <a:lnTo>
                                <a:pt x="2642640" y="112254"/>
                              </a:lnTo>
                            </a:path>
                          </a:pathLst>
                        </a:custGeom>
                        <a:noFill/>
                        <a:ln w="6350">
                          <a:solidFill>
                            <a:schemeClr val="accent1"/>
                          </a:solidFill>
                          <a:headEnd type="none"/>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19F813" id="Freeform: Shape 271" o:spid="_x0000_s1026" style="position:absolute;margin-left:131.3pt;margin-top:8.3pt;width:220.85pt;height:5.15pt;flip:y;z-index:251599872;visibility:visible;mso-wrap-style:square;mso-wrap-distance-left:9pt;mso-wrap-distance-top:0;mso-wrap-distance-right:9pt;mso-wrap-distance-bottom:0;mso-position-horizontal:absolute;mso-position-horizontal-relative:text;mso-position-vertical:absolute;mso-position-vertical-relative:text;v-text-anchor:middle" coordsize="2642640,11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" path="m,107577l,,2642640,r,112254e" filled="f" strokecolor="#4472c4 [3204]" strokeweight=".5pt">
                <v:stroke joinstyle="miter"/>
                <v:path arrowok="t" o:connecttype="custom" o:connectlocs="0,62680;0,0;2804795,0;2804795,65405" o:connectangles="0,0,0,0"/>
              </v:shape>
            </w:pict>
          </mc:Fallback>
        </mc:AlternateContent>
      </w:r>
    </w:p>
    <w:p w14:paraId="0FB623B0" w14:textId="1DDF5FA7" w:rsidR="00C349ED" w:rsidRDefault="00E6315F" w:rsidP="009A2995">
      <w:pPr>
        <w:pStyle w:val="Parag"/>
        <w:numPr>
          <w:ilvl w:val="0"/>
          <w:numId w:val="0"/>
        </w:numPr>
        <w:ind w:left="720"/>
      </w:pPr>
      <w:r>
        <w:rPr>
          <w:noProof/>
        </w:rPr>
        <mc:AlternateContent>
          <mc:Choice Requires="wps">
            <w:drawing>
              <wp:anchor distT="0" distB="0" distL="114300" distR="114300" simplePos="0" relativeHeight="251579392" behindDoc="0" locked="0" layoutInCell="1" allowOverlap="1" wp14:anchorId="74BE1234" wp14:editId="3329E4BD">
                <wp:simplePos x="0" y="0"/>
                <wp:positionH relativeFrom="column">
                  <wp:posOffset>3940175</wp:posOffset>
                </wp:positionH>
                <wp:positionV relativeFrom="paragraph">
                  <wp:posOffset>1343025</wp:posOffset>
                </wp:positionV>
                <wp:extent cx="916305" cy="615315"/>
                <wp:effectExtent l="0" t="0" r="17145" b="13335"/>
                <wp:wrapNone/>
                <wp:docPr id="214" name="Text Box 214"/>
                <wp:cNvGraphicFramePr/>
                <a:graphic xmlns:a="http://schemas.openxmlformats.org/drawingml/2006/main">
                  <a:graphicData uri="http://schemas.microsoft.com/office/word/2010/wordprocessingShape">
                    <wps:wsp>
                      <wps:cNvSpPr txBox="1"/>
                      <wps:spPr>
                        <a:xfrm>
                          <a:off x="0" y="0"/>
                          <a:ext cx="916305" cy="615315"/>
                        </a:xfrm>
                        <a:prstGeom prst="rect">
                          <a:avLst/>
                        </a:prstGeom>
                        <a:solidFill>
                          <a:schemeClr val="lt1"/>
                        </a:solidFill>
                        <a:ln w="6350">
                          <a:solidFill>
                            <a:prstClr val="black"/>
                          </a:solidFill>
                        </a:ln>
                      </wps:spPr>
                      <wps:txbx>
                        <w:txbxContent>
                          <w:p w14:paraId="2E74205A" w14:textId="774E1FE3" w:rsidR="00226D54" w:rsidRPr="001E2E9E" w:rsidRDefault="00226D54"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Occupants “Escaped” </w:t>
                            </w:r>
                            <w:r w:rsidR="00381F6C" w:rsidRPr="001E2E9E">
                              <w:rPr>
                                <w:rFonts w:ascii="Segoe UI Light" w:hAnsi="Segoe UI Light" w:cs="Segoe UI Light"/>
                                <w:sz w:val="20"/>
                                <w:szCs w:val="20"/>
                              </w:rPr>
                              <w:t>+</w:t>
                            </w:r>
                            <w:r w:rsidRPr="001E2E9E">
                              <w:rPr>
                                <w:rFonts w:ascii="Segoe UI Light" w:hAnsi="Segoe UI Light" w:cs="Segoe UI Light"/>
                                <w:sz w:val="20"/>
                                <w:szCs w:val="20"/>
                              </w:rPr>
                              <w:t>1. End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BE1234" id="Text Box 214" o:spid="_x0000_s1083" type="#_x0000_t202" style="position:absolute;left:0;text-align:left;margin-left:310.25pt;margin-top:105.75pt;width:72.15pt;height:48.4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" fillcolor="white [3201]" strokeweight=".5pt">
                <v:textbox>
                  <w:txbxContent>
                    <w:p w14:paraId="2E74205A" w14:textId="774E1FE3" w:rsidR="00226D54" w:rsidRPr="001E2E9E" w:rsidRDefault="00226D54"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Occupants “Escaped” </w:t>
                      </w:r>
                      <w:r w:rsidR="00381F6C" w:rsidRPr="001E2E9E">
                        <w:rPr>
                          <w:rFonts w:ascii="Segoe UI Light" w:hAnsi="Segoe UI Light" w:cs="Segoe UI Light"/>
                          <w:sz w:val="20"/>
                          <w:szCs w:val="20"/>
                        </w:rPr>
                        <w:t>+</w:t>
                      </w:r>
                      <w:r w:rsidRPr="001E2E9E">
                        <w:rPr>
                          <w:rFonts w:ascii="Segoe UI Light" w:hAnsi="Segoe UI Light" w:cs="Segoe UI Light"/>
                          <w:sz w:val="20"/>
                          <w:szCs w:val="20"/>
                        </w:rPr>
                        <w:t>1. End Run</w:t>
                      </w:r>
                    </w:p>
                  </w:txbxContent>
                </v:textbox>
              </v:shape>
            </w:pict>
          </mc:Fallback>
        </mc:AlternateContent>
      </w:r>
      <w:r>
        <w:rPr>
          <w:noProof/>
        </w:rPr>
        <mc:AlternateContent>
          <mc:Choice Requires="wps">
            <w:drawing>
              <wp:anchor distT="0" distB="0" distL="114300" distR="114300" simplePos="0" relativeHeight="251573248" behindDoc="0" locked="0" layoutInCell="1" allowOverlap="1" wp14:anchorId="5EEED229" wp14:editId="6938FC9A">
                <wp:simplePos x="0" y="0"/>
                <wp:positionH relativeFrom="column">
                  <wp:posOffset>2054225</wp:posOffset>
                </wp:positionH>
                <wp:positionV relativeFrom="paragraph">
                  <wp:posOffset>886460</wp:posOffset>
                </wp:positionV>
                <wp:extent cx="1961515" cy="285115"/>
                <wp:effectExtent l="0" t="0" r="19685" b="19685"/>
                <wp:wrapNone/>
                <wp:docPr id="213" name="Text Box 213"/>
                <wp:cNvGraphicFramePr/>
                <a:graphic xmlns:a="http://schemas.openxmlformats.org/drawingml/2006/main">
                  <a:graphicData uri="http://schemas.microsoft.com/office/word/2010/wordprocessingShape">
                    <wps:wsp>
                      <wps:cNvSpPr txBox="1"/>
                      <wps:spPr>
                        <a:xfrm>
                          <a:off x="0" y="0"/>
                          <a:ext cx="1961515" cy="285115"/>
                        </a:xfrm>
                        <a:prstGeom prst="rect">
                          <a:avLst/>
                        </a:prstGeom>
                        <a:solidFill>
                          <a:schemeClr val="lt1"/>
                        </a:solidFill>
                        <a:ln w="6350">
                          <a:solidFill>
                            <a:prstClr val="black"/>
                          </a:solidFill>
                        </a:ln>
                      </wps:spPr>
                      <wps:txbx>
                        <w:txbxContent>
                          <w:p w14:paraId="764E45C2" w14:textId="2D232CFC" w:rsidR="00226D54" w:rsidRPr="001E2E9E" w:rsidRDefault="00DC794D" w:rsidP="00DF765E">
                            <w:pPr>
                              <w:jc w:val="center"/>
                              <w:rPr>
                                <w:rFonts w:ascii="Segoe UI Light" w:hAnsi="Segoe UI Light" w:cs="Segoe UI Light"/>
                                <w:sz w:val="20"/>
                                <w:szCs w:val="20"/>
                              </w:rPr>
                            </w:pPr>
                            <w:r w:rsidRPr="001E2E9E">
                              <w:rPr>
                                <w:rFonts w:ascii="Segoe UI Light" w:hAnsi="Segoe UI Light" w:cs="Segoe UI Light"/>
                                <w:sz w:val="20"/>
                                <w:szCs w:val="20"/>
                              </w:rPr>
                              <w:t xml:space="preserve">Does </w:t>
                            </w:r>
                            <w:r w:rsidR="00325B3F" w:rsidRPr="001E2E9E">
                              <w:rPr>
                                <w:rFonts w:ascii="Segoe UI Light" w:hAnsi="Segoe UI Light" w:cs="Segoe UI Light"/>
                                <w:sz w:val="20"/>
                                <w:szCs w:val="20"/>
                              </w:rPr>
                              <w:t>Time = 1200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EED229" id="Text Box 213" o:spid="_x0000_s1084" type="#_x0000_t202" style="position:absolute;left:0;text-align:left;margin-left:161.75pt;margin-top:69.8pt;width:154.45pt;height:22.4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" fillcolor="white [3201]" strokeweight=".5pt">
                <v:textbox>
                  <w:txbxContent>
                    <w:p w14:paraId="764E45C2" w14:textId="2D232CFC" w:rsidR="00226D54" w:rsidRPr="001E2E9E" w:rsidRDefault="00DC794D" w:rsidP="00DF765E">
                      <w:pPr>
                        <w:jc w:val="center"/>
                        <w:rPr>
                          <w:rFonts w:ascii="Segoe UI Light" w:hAnsi="Segoe UI Light" w:cs="Segoe UI Light"/>
                          <w:sz w:val="20"/>
                          <w:szCs w:val="20"/>
                        </w:rPr>
                      </w:pPr>
                      <w:r w:rsidRPr="001E2E9E">
                        <w:rPr>
                          <w:rFonts w:ascii="Segoe UI Light" w:hAnsi="Segoe UI Light" w:cs="Segoe UI Light"/>
                          <w:sz w:val="20"/>
                          <w:szCs w:val="20"/>
                        </w:rPr>
                        <w:t xml:space="preserve">Does </w:t>
                      </w:r>
                      <w:r w:rsidR="00325B3F" w:rsidRPr="001E2E9E">
                        <w:rPr>
                          <w:rFonts w:ascii="Segoe UI Light" w:hAnsi="Segoe UI Light" w:cs="Segoe UI Light"/>
                          <w:sz w:val="20"/>
                          <w:szCs w:val="20"/>
                        </w:rPr>
                        <w:t>Time = 1200 seconds?</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33A47A48" wp14:editId="4A3F86E6">
                <wp:simplePos x="0" y="0"/>
                <wp:positionH relativeFrom="margin">
                  <wp:posOffset>2383790</wp:posOffset>
                </wp:positionH>
                <wp:positionV relativeFrom="paragraph">
                  <wp:posOffset>1715770</wp:posOffset>
                </wp:positionV>
                <wp:extent cx="1339215" cy="447675"/>
                <wp:effectExtent l="0" t="0" r="13335" b="28575"/>
                <wp:wrapNone/>
                <wp:docPr id="220" name="Text Box 220"/>
                <wp:cNvGraphicFramePr/>
                <a:graphic xmlns:a="http://schemas.openxmlformats.org/drawingml/2006/main">
                  <a:graphicData uri="http://schemas.microsoft.com/office/word/2010/wordprocessingShape">
                    <wps:wsp>
                      <wps:cNvSpPr txBox="1"/>
                      <wps:spPr>
                        <a:xfrm>
                          <a:off x="0" y="0"/>
                          <a:ext cx="1339215" cy="447675"/>
                        </a:xfrm>
                        <a:prstGeom prst="rect">
                          <a:avLst/>
                        </a:prstGeom>
                        <a:solidFill>
                          <a:schemeClr val="lt1"/>
                        </a:solidFill>
                        <a:ln w="6350">
                          <a:solidFill>
                            <a:prstClr val="black"/>
                          </a:solidFill>
                        </a:ln>
                      </wps:spPr>
                      <wps:txbx>
                        <w:txbxContent>
                          <w:p w14:paraId="02CE35EC" w14:textId="338D2208" w:rsidR="00325B3F" w:rsidRPr="001E2E9E" w:rsidRDefault="00094A3B"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Occupants “Trapped” </w:t>
                            </w:r>
                            <w:r w:rsidR="00F007D6" w:rsidRPr="001E2E9E">
                              <w:rPr>
                                <w:rFonts w:ascii="Segoe UI Light" w:hAnsi="Segoe UI Light" w:cs="Segoe UI Light"/>
                                <w:sz w:val="20"/>
                                <w:szCs w:val="20"/>
                              </w:rPr>
                              <w:t>+</w:t>
                            </w:r>
                            <w:r w:rsidRPr="001E2E9E">
                              <w:rPr>
                                <w:rFonts w:ascii="Segoe UI Light" w:hAnsi="Segoe UI Light" w:cs="Segoe UI Light"/>
                                <w:sz w:val="20"/>
                                <w:szCs w:val="20"/>
                              </w:rPr>
                              <w:t xml:space="preserve">1. </w:t>
                            </w:r>
                            <w:r w:rsidR="00F007D6" w:rsidRPr="001E2E9E">
                              <w:rPr>
                                <w:rFonts w:ascii="Segoe UI Light" w:hAnsi="Segoe UI Light" w:cs="Segoe UI Light"/>
                                <w:sz w:val="20"/>
                                <w:szCs w:val="20"/>
                              </w:rPr>
                              <w:t>End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47A48" id="Text Box 220" o:spid="_x0000_s1085" type="#_x0000_t202" style="position:absolute;left:0;text-align:left;margin-left:187.7pt;margin-top:135.1pt;width:105.45pt;height:35.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" fillcolor="white [3201]" strokeweight=".5pt">
                <v:textbox>
                  <w:txbxContent>
                    <w:p w14:paraId="02CE35EC" w14:textId="338D2208" w:rsidR="00325B3F" w:rsidRPr="001E2E9E" w:rsidRDefault="00094A3B"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Occupants “Trapped” </w:t>
                      </w:r>
                      <w:r w:rsidR="00F007D6" w:rsidRPr="001E2E9E">
                        <w:rPr>
                          <w:rFonts w:ascii="Segoe UI Light" w:hAnsi="Segoe UI Light" w:cs="Segoe UI Light"/>
                          <w:sz w:val="20"/>
                          <w:szCs w:val="20"/>
                        </w:rPr>
                        <w:t>+</w:t>
                      </w:r>
                      <w:r w:rsidRPr="001E2E9E">
                        <w:rPr>
                          <w:rFonts w:ascii="Segoe UI Light" w:hAnsi="Segoe UI Light" w:cs="Segoe UI Light"/>
                          <w:sz w:val="20"/>
                          <w:szCs w:val="20"/>
                        </w:rPr>
                        <w:t xml:space="preserve">1. </w:t>
                      </w:r>
                      <w:r w:rsidR="00F007D6" w:rsidRPr="001E2E9E">
                        <w:rPr>
                          <w:rFonts w:ascii="Segoe UI Light" w:hAnsi="Segoe UI Light" w:cs="Segoe UI Light"/>
                          <w:sz w:val="20"/>
                          <w:szCs w:val="20"/>
                        </w:rPr>
                        <w:t>End Run</w:t>
                      </w:r>
                    </w:p>
                  </w:txbxContent>
                </v:textbox>
                <w10:wrap anchorx="margin"/>
              </v:shape>
            </w:pict>
          </mc:Fallback>
        </mc:AlternateContent>
      </w:r>
      <w:r>
        <w:rPr>
          <w:noProof/>
        </w:rPr>
        <mc:AlternateContent>
          <mc:Choice Requires="wps">
            <w:drawing>
              <wp:anchor distT="0" distB="0" distL="114300" distR="114300" simplePos="0" relativeHeight="251601920" behindDoc="0" locked="0" layoutInCell="1" allowOverlap="1" wp14:anchorId="57CD10CC" wp14:editId="0226EF10">
                <wp:simplePos x="0" y="0"/>
                <wp:positionH relativeFrom="column">
                  <wp:posOffset>3039745</wp:posOffset>
                </wp:positionH>
                <wp:positionV relativeFrom="paragraph">
                  <wp:posOffset>1477645</wp:posOffset>
                </wp:positionV>
                <wp:extent cx="3810" cy="243205"/>
                <wp:effectExtent l="76200" t="0" r="72390" b="61595"/>
                <wp:wrapNone/>
                <wp:docPr id="245" name="Straight Arrow Connector 245"/>
                <wp:cNvGraphicFramePr/>
                <a:graphic xmlns:a="http://schemas.openxmlformats.org/drawingml/2006/main">
                  <a:graphicData uri="http://schemas.microsoft.com/office/word/2010/wordprocessingShape">
                    <wps:wsp>
                      <wps:cNvCnPr/>
                      <wps:spPr>
                        <a:xfrm flipH="1">
                          <a:off x="0" y="0"/>
                          <a:ext cx="3810" cy="2432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C6CCA" id="Straight Arrow Connector 245" o:spid="_x0000_s1026" type="#_x0000_t32" style="position:absolute;margin-left:239.35pt;margin-top:116.35pt;width:.3pt;height:19.15pt;flip:x;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563008" behindDoc="0" locked="0" layoutInCell="1" allowOverlap="1" wp14:anchorId="5622F007" wp14:editId="2AADF38F">
                <wp:simplePos x="0" y="0"/>
                <wp:positionH relativeFrom="column">
                  <wp:posOffset>4410710</wp:posOffset>
                </wp:positionH>
                <wp:positionV relativeFrom="paragraph">
                  <wp:posOffset>198120</wp:posOffset>
                </wp:positionV>
                <wp:extent cx="0" cy="1137920"/>
                <wp:effectExtent l="76200" t="0" r="57150" b="62230"/>
                <wp:wrapNone/>
                <wp:docPr id="262" name="Straight Arrow Connector 262"/>
                <wp:cNvGraphicFramePr/>
                <a:graphic xmlns:a="http://schemas.openxmlformats.org/drawingml/2006/main">
                  <a:graphicData uri="http://schemas.microsoft.com/office/word/2010/wordprocessingShape">
                    <wps:wsp>
                      <wps:cNvCnPr/>
                      <wps:spPr>
                        <a:xfrm>
                          <a:off x="0" y="0"/>
                          <a:ext cx="0" cy="1137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FA5CEA" id="Straight Arrow Connector 262" o:spid="_x0000_s1026" type="#_x0000_t32" style="position:absolute;margin-left:347.3pt;margin-top:15.6pt;width:0;height:89.6pt;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556864" behindDoc="0" locked="0" layoutInCell="1" allowOverlap="1" wp14:anchorId="4948C3A0" wp14:editId="6E657803">
                <wp:simplePos x="0" y="0"/>
                <wp:positionH relativeFrom="column">
                  <wp:posOffset>1417955</wp:posOffset>
                </wp:positionH>
                <wp:positionV relativeFrom="paragraph">
                  <wp:posOffset>1031240</wp:posOffset>
                </wp:positionV>
                <wp:extent cx="147955" cy="0"/>
                <wp:effectExtent l="38100" t="76200" r="0" b="95250"/>
                <wp:wrapNone/>
                <wp:docPr id="253" name="Straight Arrow Connector 253"/>
                <wp:cNvGraphicFramePr/>
                <a:graphic xmlns:a="http://schemas.openxmlformats.org/drawingml/2006/main">
                  <a:graphicData uri="http://schemas.microsoft.com/office/word/2010/wordprocessingShape">
                    <wps:wsp>
                      <wps:cNvCnPr/>
                      <wps:spPr>
                        <a:xfrm flipH="1">
                          <a:off x="0" y="0"/>
                          <a:ext cx="147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89F19" id="Straight Arrow Connector 253" o:spid="_x0000_s1026" type="#_x0000_t32" style="position:absolute;margin-left:111.65pt;margin-top:81.2pt;width:11.65pt;height:0;flip:x;z-index:25155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" strokecolor="#4472c4 [3204]" strokeweight=".5pt">
                <v:stroke endarrow="block" joinstyle="miter"/>
              </v:shape>
            </w:pict>
          </mc:Fallback>
        </mc:AlternateContent>
      </w:r>
      <w:r>
        <w:rPr>
          <w:noProof/>
        </w:rPr>
        <mc:AlternateContent>
          <mc:Choice Requires="wps">
            <w:drawing>
              <wp:anchor distT="0" distB="0" distL="114300" distR="114300" simplePos="0" relativeHeight="251550720" behindDoc="0" locked="0" layoutInCell="1" allowOverlap="1" wp14:anchorId="177D47D2" wp14:editId="45B9EB5F">
                <wp:simplePos x="0" y="0"/>
                <wp:positionH relativeFrom="margin">
                  <wp:posOffset>3048000</wp:posOffset>
                </wp:positionH>
                <wp:positionV relativeFrom="paragraph">
                  <wp:posOffset>1172845</wp:posOffset>
                </wp:positionV>
                <wp:extent cx="0" cy="139700"/>
                <wp:effectExtent l="76200" t="0" r="57150" b="50800"/>
                <wp:wrapNone/>
                <wp:docPr id="247" name="Straight Arrow Connector 247"/>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9A15A9" id="Straight Arrow Connector 247" o:spid="_x0000_s1026" type="#_x0000_t32" style="position:absolute;margin-left:240pt;margin-top:92.35pt;width:0;height:11pt;z-index:2515507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546624" behindDoc="0" locked="0" layoutInCell="1" allowOverlap="1" wp14:anchorId="086F3291" wp14:editId="08878517">
                <wp:simplePos x="0" y="0"/>
                <wp:positionH relativeFrom="margin">
                  <wp:posOffset>3069590</wp:posOffset>
                </wp:positionH>
                <wp:positionV relativeFrom="paragraph">
                  <wp:posOffset>316865</wp:posOffset>
                </wp:positionV>
                <wp:extent cx="0" cy="139700"/>
                <wp:effectExtent l="76200" t="0" r="57150" b="50800"/>
                <wp:wrapNone/>
                <wp:docPr id="242" name="Straight Arrow Connector 242"/>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7BC7E" id="Straight Arrow Connector 242" o:spid="_x0000_s1026" type="#_x0000_t32" style="position:absolute;margin-left:241.7pt;margin-top:24.95pt;width:0;height:11pt;z-index:251546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548672" behindDoc="0" locked="0" layoutInCell="1" allowOverlap="1" wp14:anchorId="0DB1C3A5" wp14:editId="52097435">
                <wp:simplePos x="0" y="0"/>
                <wp:positionH relativeFrom="margin">
                  <wp:posOffset>3079115</wp:posOffset>
                </wp:positionH>
                <wp:positionV relativeFrom="paragraph">
                  <wp:posOffset>735965</wp:posOffset>
                </wp:positionV>
                <wp:extent cx="0" cy="139700"/>
                <wp:effectExtent l="76200" t="0" r="57150" b="50800"/>
                <wp:wrapNone/>
                <wp:docPr id="243" name="Straight Arrow Connector 243"/>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64081" id="Straight Arrow Connector 243" o:spid="_x0000_s1026" type="#_x0000_t32" style="position:absolute;margin-left:242.45pt;margin-top:57.95pt;width:0;height:11pt;z-index:2515486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575296" behindDoc="0" locked="0" layoutInCell="1" allowOverlap="1" wp14:anchorId="45B5E65A" wp14:editId="4FBBFF94">
                <wp:simplePos x="0" y="0"/>
                <wp:positionH relativeFrom="column">
                  <wp:posOffset>1553210</wp:posOffset>
                </wp:positionH>
                <wp:positionV relativeFrom="paragraph">
                  <wp:posOffset>886460</wp:posOffset>
                </wp:positionV>
                <wp:extent cx="359410" cy="278765"/>
                <wp:effectExtent l="0" t="0" r="21590" b="26035"/>
                <wp:wrapNone/>
                <wp:docPr id="219" name="Text Box 219"/>
                <wp:cNvGraphicFramePr/>
                <a:graphic xmlns:a="http://schemas.openxmlformats.org/drawingml/2006/main">
                  <a:graphicData uri="http://schemas.microsoft.com/office/word/2010/wordprocessingShape">
                    <wps:wsp>
                      <wps:cNvSpPr txBox="1"/>
                      <wps:spPr>
                        <a:xfrm>
                          <a:off x="0" y="0"/>
                          <a:ext cx="359410" cy="278765"/>
                        </a:xfrm>
                        <a:prstGeom prst="rect">
                          <a:avLst/>
                        </a:prstGeom>
                        <a:solidFill>
                          <a:schemeClr val="lt1"/>
                        </a:solidFill>
                        <a:ln w="6350">
                          <a:solidFill>
                            <a:prstClr val="black"/>
                          </a:solidFill>
                        </a:ln>
                      </wps:spPr>
                      <wps:txbx>
                        <w:txbxContent>
                          <w:p w14:paraId="1BC0B69B"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B5E65A" id="Text Box 219" o:spid="_x0000_s1086" type="#_x0000_t202" style="position:absolute;left:0;text-align:left;margin-left:122.3pt;margin-top:69.8pt;width:28.3pt;height:21.9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" fillcolor="white [3201]" strokeweight=".5pt">
                <v:textbox>
                  <w:txbxContent>
                    <w:p w14:paraId="1BC0B69B"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v:textbox>
              </v:shape>
            </w:pict>
          </mc:Fallback>
        </mc:AlternateContent>
      </w:r>
      <w:r>
        <w:rPr>
          <w:noProof/>
        </w:rPr>
        <mc:AlternateContent>
          <mc:Choice Requires="wps">
            <w:drawing>
              <wp:anchor distT="0" distB="0" distL="114300" distR="114300" simplePos="0" relativeHeight="251603968" behindDoc="0" locked="0" layoutInCell="1" allowOverlap="1" wp14:anchorId="299EF016" wp14:editId="7A48A0F0">
                <wp:simplePos x="0" y="0"/>
                <wp:positionH relativeFrom="column">
                  <wp:posOffset>473710</wp:posOffset>
                </wp:positionH>
                <wp:positionV relativeFrom="paragraph">
                  <wp:posOffset>810260</wp:posOffset>
                </wp:positionV>
                <wp:extent cx="918210" cy="452755"/>
                <wp:effectExtent l="0" t="0" r="15240" b="23495"/>
                <wp:wrapNone/>
                <wp:docPr id="248" name="Text Box 248"/>
                <wp:cNvGraphicFramePr/>
                <a:graphic xmlns:a="http://schemas.openxmlformats.org/drawingml/2006/main">
                  <a:graphicData uri="http://schemas.microsoft.com/office/word/2010/wordprocessingShape">
                    <wps:wsp>
                      <wps:cNvSpPr txBox="1"/>
                      <wps:spPr>
                        <a:xfrm>
                          <a:off x="0" y="0"/>
                          <a:ext cx="918210" cy="452755"/>
                        </a:xfrm>
                        <a:prstGeom prst="rect">
                          <a:avLst/>
                        </a:prstGeom>
                        <a:solidFill>
                          <a:schemeClr val="lt1"/>
                        </a:solidFill>
                        <a:ln w="6350">
                          <a:solidFill>
                            <a:prstClr val="black"/>
                          </a:solidFill>
                        </a:ln>
                      </wps:spPr>
                      <wps:txbx>
                        <w:txbxContent>
                          <w:p w14:paraId="655A60FC" w14:textId="1D8AC563"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Time = Time +1 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9EF016" id="Text Box 248" o:spid="_x0000_s1087" type="#_x0000_t202" style="position:absolute;left:0;text-align:left;margin-left:37.3pt;margin-top:63.8pt;width:72.3pt;height:35.6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" fillcolor="white [3201]" strokeweight=".5pt">
                <v:textbox>
                  <w:txbxContent>
                    <w:p w14:paraId="655A60FC" w14:textId="1D8AC563"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Time = Time +1 Second</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26EAFA2A" wp14:editId="4F52FEAA">
                <wp:simplePos x="0" y="0"/>
                <wp:positionH relativeFrom="column">
                  <wp:posOffset>2835275</wp:posOffset>
                </wp:positionH>
                <wp:positionV relativeFrom="paragraph">
                  <wp:posOffset>1311275</wp:posOffset>
                </wp:positionV>
                <wp:extent cx="393065" cy="278765"/>
                <wp:effectExtent l="0" t="0" r="26035" b="26035"/>
                <wp:wrapNone/>
                <wp:docPr id="246" name="Text Box 246"/>
                <wp:cNvGraphicFramePr/>
                <a:graphic xmlns:a="http://schemas.openxmlformats.org/drawingml/2006/main">
                  <a:graphicData uri="http://schemas.microsoft.com/office/word/2010/wordprocessingShape">
                    <wps:wsp>
                      <wps:cNvSpPr txBox="1"/>
                      <wps:spPr>
                        <a:xfrm>
                          <a:off x="0" y="0"/>
                          <a:ext cx="393065" cy="278765"/>
                        </a:xfrm>
                        <a:prstGeom prst="rect">
                          <a:avLst/>
                        </a:prstGeom>
                        <a:solidFill>
                          <a:schemeClr val="lt1"/>
                        </a:solidFill>
                        <a:ln w="6350">
                          <a:solidFill>
                            <a:prstClr val="black"/>
                          </a:solidFill>
                        </a:ln>
                      </wps:spPr>
                      <wps:txbx>
                        <w:txbxContent>
                          <w:p w14:paraId="1A05531A" w14:textId="77777777"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EAFA2A" id="Text Box 246" o:spid="_x0000_s1088" type="#_x0000_t202" style="position:absolute;left:0;text-align:left;margin-left:223.25pt;margin-top:103.25pt;width:30.95pt;height:21.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" fillcolor="white [3201]" strokeweight=".5pt">
                <v:textbox>
                  <w:txbxContent>
                    <w:p w14:paraId="1A05531A" w14:textId="77777777"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v:textbox>
              </v:shape>
            </w:pict>
          </mc:Fallback>
        </mc:AlternateContent>
      </w:r>
      <w:r>
        <w:rPr>
          <w:noProof/>
        </w:rPr>
        <mc:AlternateContent>
          <mc:Choice Requires="wps">
            <w:drawing>
              <wp:anchor distT="0" distB="0" distL="114300" distR="114300" simplePos="0" relativeHeight="251569152" behindDoc="0" locked="0" layoutInCell="1" allowOverlap="1" wp14:anchorId="61DAEF59" wp14:editId="3E0093C1">
                <wp:simplePos x="0" y="0"/>
                <wp:positionH relativeFrom="column">
                  <wp:posOffset>2854325</wp:posOffset>
                </wp:positionH>
                <wp:positionV relativeFrom="paragraph">
                  <wp:posOffset>461010</wp:posOffset>
                </wp:positionV>
                <wp:extent cx="378460" cy="278765"/>
                <wp:effectExtent l="0" t="0" r="21590" b="26035"/>
                <wp:wrapNone/>
                <wp:docPr id="212" name="Text Box 212"/>
                <wp:cNvGraphicFramePr/>
                <a:graphic xmlns:a="http://schemas.openxmlformats.org/drawingml/2006/main">
                  <a:graphicData uri="http://schemas.microsoft.com/office/word/2010/wordprocessingShape">
                    <wps:wsp>
                      <wps:cNvSpPr txBox="1"/>
                      <wps:spPr>
                        <a:xfrm>
                          <a:off x="0" y="0"/>
                          <a:ext cx="378460" cy="278765"/>
                        </a:xfrm>
                        <a:prstGeom prst="rect">
                          <a:avLst/>
                        </a:prstGeom>
                        <a:solidFill>
                          <a:schemeClr val="lt1"/>
                        </a:solidFill>
                        <a:ln w="6350">
                          <a:solidFill>
                            <a:prstClr val="black"/>
                          </a:solidFill>
                        </a:ln>
                      </wps:spPr>
                      <wps:txbx>
                        <w:txbxContent>
                          <w:p w14:paraId="1BA26E8B" w14:textId="3329D958" w:rsidR="000730E3" w:rsidRPr="001E2E9E" w:rsidRDefault="00226D54"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AEF59" id="Text Box 212" o:spid="_x0000_s1089" type="#_x0000_t202" style="position:absolute;left:0;text-align:left;margin-left:224.75pt;margin-top:36.3pt;width:29.8pt;height:21.9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" fillcolor="white [3201]" strokeweight=".5pt">
                <v:textbox>
                  <w:txbxContent>
                    <w:p w14:paraId="1BA26E8B" w14:textId="3329D958" w:rsidR="000730E3" w:rsidRPr="001E2E9E" w:rsidRDefault="00226D54"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v:textbox>
              </v:shape>
            </w:pict>
          </mc:Fallback>
        </mc:AlternateContent>
      </w:r>
      <w:r>
        <w:rPr>
          <w:noProof/>
        </w:rPr>
        <mc:AlternateContent>
          <mc:Choice Requires="wps">
            <w:drawing>
              <wp:anchor distT="0" distB="0" distL="114300" distR="114300" simplePos="0" relativeHeight="251567104" behindDoc="0" locked="0" layoutInCell="1" allowOverlap="1" wp14:anchorId="208AC200" wp14:editId="37311E58">
                <wp:simplePos x="0" y="0"/>
                <wp:positionH relativeFrom="column">
                  <wp:posOffset>1737360</wp:posOffset>
                </wp:positionH>
                <wp:positionV relativeFrom="paragraph">
                  <wp:posOffset>59478</wp:posOffset>
                </wp:positionV>
                <wp:extent cx="2277745" cy="266700"/>
                <wp:effectExtent l="0" t="0" r="27305" b="19050"/>
                <wp:wrapNone/>
                <wp:docPr id="211" name="Text Box 211"/>
                <wp:cNvGraphicFramePr/>
                <a:graphic xmlns:a="http://schemas.openxmlformats.org/drawingml/2006/main">
                  <a:graphicData uri="http://schemas.microsoft.com/office/word/2010/wordprocessingShape">
                    <wps:wsp>
                      <wps:cNvSpPr txBox="1"/>
                      <wps:spPr>
                        <a:xfrm>
                          <a:off x="0" y="0"/>
                          <a:ext cx="2277745" cy="266700"/>
                        </a:xfrm>
                        <a:prstGeom prst="rect">
                          <a:avLst/>
                        </a:prstGeom>
                        <a:solidFill>
                          <a:schemeClr val="lt1"/>
                        </a:solidFill>
                        <a:ln w="6350">
                          <a:solidFill>
                            <a:prstClr val="black"/>
                          </a:solidFill>
                        </a:ln>
                      </wps:spPr>
                      <wps:txbx>
                        <w:txbxContent>
                          <w:p w14:paraId="63228AF5" w14:textId="13F978CA" w:rsidR="000730E3" w:rsidRPr="001E2E9E" w:rsidRDefault="009C6080" w:rsidP="00DF765E">
                            <w:pPr>
                              <w:jc w:val="center"/>
                              <w:rPr>
                                <w:rFonts w:ascii="Segoe UI Light" w:hAnsi="Segoe UI Light" w:cs="Segoe UI Light"/>
                                <w:sz w:val="20"/>
                                <w:szCs w:val="20"/>
                              </w:rPr>
                            </w:pPr>
                            <w:r w:rsidRPr="001E2E9E">
                              <w:rPr>
                                <w:rFonts w:ascii="Segoe UI Light" w:hAnsi="Segoe UI Light" w:cs="Segoe UI Light"/>
                                <w:sz w:val="20"/>
                                <w:szCs w:val="20"/>
                              </w:rPr>
                              <w:t>Does Remaining Travel Distance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AC200" id="Text Box 211" o:spid="_x0000_s1090" type="#_x0000_t202" style="position:absolute;left:0;text-align:left;margin-left:136.8pt;margin-top:4.7pt;width:179.35pt;height:21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" fillcolor="white [3201]" strokeweight=".5pt">
                <v:textbox>
                  <w:txbxContent>
                    <w:p w14:paraId="63228AF5" w14:textId="13F978CA" w:rsidR="000730E3" w:rsidRPr="001E2E9E" w:rsidRDefault="009C6080" w:rsidP="00DF765E">
                      <w:pPr>
                        <w:jc w:val="center"/>
                        <w:rPr>
                          <w:rFonts w:ascii="Segoe UI Light" w:hAnsi="Segoe UI Light" w:cs="Segoe UI Light"/>
                          <w:sz w:val="20"/>
                          <w:szCs w:val="20"/>
                        </w:rPr>
                      </w:pPr>
                      <w:r w:rsidRPr="001E2E9E">
                        <w:rPr>
                          <w:rFonts w:ascii="Segoe UI Light" w:hAnsi="Segoe UI Light" w:cs="Segoe UI Light"/>
                          <w:sz w:val="20"/>
                          <w:szCs w:val="20"/>
                        </w:rPr>
                        <w:t>Does Remaining Travel Distance = 0?</w:t>
                      </w:r>
                    </w:p>
                  </w:txbxContent>
                </v:textbox>
              </v:shape>
            </w:pict>
          </mc:Fallback>
        </mc:AlternateContent>
      </w:r>
    </w:p>
    <w:p w14:paraId="3309D2E0" w14:textId="580F61E7" w:rsidR="00C349ED" w:rsidRDefault="00C349ED" w:rsidP="009A2995">
      <w:pPr>
        <w:pStyle w:val="Parag"/>
        <w:numPr>
          <w:ilvl w:val="0"/>
          <w:numId w:val="0"/>
        </w:numPr>
        <w:ind w:left="720"/>
      </w:pPr>
    </w:p>
    <w:p w14:paraId="5DA28706" w14:textId="2B67EEB5" w:rsidR="00C349ED" w:rsidRDefault="00C349ED" w:rsidP="009A2995">
      <w:pPr>
        <w:pStyle w:val="Parag"/>
        <w:numPr>
          <w:ilvl w:val="0"/>
          <w:numId w:val="0"/>
        </w:numPr>
        <w:ind w:left="720"/>
      </w:pPr>
    </w:p>
    <w:p w14:paraId="381D8A99" w14:textId="605AD6C3" w:rsidR="00C349ED" w:rsidRDefault="00C349ED" w:rsidP="009A2995">
      <w:pPr>
        <w:pStyle w:val="Parag"/>
        <w:numPr>
          <w:ilvl w:val="0"/>
          <w:numId w:val="0"/>
        </w:numPr>
        <w:ind w:left="720"/>
      </w:pPr>
    </w:p>
    <w:p w14:paraId="17EDE61C" w14:textId="6ADFBA5A" w:rsidR="00C349ED" w:rsidRDefault="00ED54A4" w:rsidP="009A2995">
      <w:pPr>
        <w:pStyle w:val="Parag"/>
        <w:numPr>
          <w:ilvl w:val="0"/>
          <w:numId w:val="0"/>
        </w:numPr>
        <w:ind w:left="720"/>
      </w:pPr>
      <w:r>
        <w:rPr>
          <w:noProof/>
        </w:rPr>
        <mc:AlternateContent>
          <mc:Choice Requires="wps">
            <w:drawing>
              <wp:anchor distT="0" distB="0" distL="114300" distR="114300" simplePos="0" relativeHeight="251554816" behindDoc="0" locked="0" layoutInCell="1" allowOverlap="1" wp14:anchorId="78F210E1" wp14:editId="2C7BE7BD">
                <wp:simplePos x="0" y="0"/>
                <wp:positionH relativeFrom="column">
                  <wp:posOffset>1906270</wp:posOffset>
                </wp:positionH>
                <wp:positionV relativeFrom="paragraph">
                  <wp:posOffset>52260</wp:posOffset>
                </wp:positionV>
                <wp:extent cx="148070" cy="0"/>
                <wp:effectExtent l="38100" t="76200" r="0" b="95250"/>
                <wp:wrapNone/>
                <wp:docPr id="252" name="Straight Arrow Connector 252"/>
                <wp:cNvGraphicFramePr/>
                <a:graphic xmlns:a="http://schemas.openxmlformats.org/drawingml/2006/main">
                  <a:graphicData uri="http://schemas.microsoft.com/office/word/2010/wordprocessingShape">
                    <wps:wsp>
                      <wps:cNvCnPr/>
                      <wps:spPr>
                        <a:xfrm flipH="1">
                          <a:off x="0" y="0"/>
                          <a:ext cx="1480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20854" id="Straight Arrow Connector 252" o:spid="_x0000_s1026" type="#_x0000_t32" style="position:absolute;margin-left:150.1pt;margin-top:4.1pt;width:11.65pt;height:0;flip:x;z-index:25155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" strokecolor="#4472c4 [3204]" strokeweight=".5pt">
                <v:stroke endarrow="block" joinstyle="miter"/>
              </v:shape>
            </w:pict>
          </mc:Fallback>
        </mc:AlternateContent>
      </w:r>
    </w:p>
    <w:p w14:paraId="7D1A2838" w14:textId="121D64BF" w:rsidR="00C349ED" w:rsidRDefault="00C349ED" w:rsidP="009A2995">
      <w:pPr>
        <w:pStyle w:val="Parag"/>
        <w:numPr>
          <w:ilvl w:val="0"/>
          <w:numId w:val="0"/>
        </w:numPr>
        <w:ind w:left="720"/>
      </w:pPr>
    </w:p>
    <w:p w14:paraId="7CE24A6F" w14:textId="23338C75" w:rsidR="00C349ED" w:rsidRDefault="00C349ED" w:rsidP="009A2995">
      <w:pPr>
        <w:pStyle w:val="Parag"/>
        <w:numPr>
          <w:ilvl w:val="0"/>
          <w:numId w:val="0"/>
        </w:numPr>
        <w:ind w:left="720"/>
      </w:pPr>
    </w:p>
    <w:p w14:paraId="2BBE2924" w14:textId="195DE9BD" w:rsidR="00C349ED" w:rsidRDefault="00C349ED" w:rsidP="009A2995">
      <w:pPr>
        <w:pStyle w:val="Parag"/>
        <w:numPr>
          <w:ilvl w:val="0"/>
          <w:numId w:val="0"/>
        </w:numPr>
        <w:ind w:left="720"/>
      </w:pPr>
    </w:p>
    <w:p w14:paraId="77C8F4DC" w14:textId="1D653E0C" w:rsidR="00C349ED" w:rsidRDefault="00BC4931" w:rsidP="009A2995">
      <w:pPr>
        <w:pStyle w:val="Parag"/>
        <w:numPr>
          <w:ilvl w:val="0"/>
          <w:numId w:val="0"/>
        </w:numPr>
        <w:ind w:left="720"/>
      </w:pPr>
      <w:r>
        <w:rPr>
          <w:noProof/>
        </w:rPr>
        <mc:AlternateContent>
          <mc:Choice Requires="wps">
            <w:drawing>
              <wp:anchor distT="0" distB="0" distL="114300" distR="114300" simplePos="0" relativeHeight="251606016" behindDoc="0" locked="0" layoutInCell="1" allowOverlap="1" wp14:anchorId="2AF1FFD0" wp14:editId="7265D787">
                <wp:simplePos x="0" y="0"/>
                <wp:positionH relativeFrom="column">
                  <wp:posOffset>3737610</wp:posOffset>
                </wp:positionH>
                <wp:positionV relativeFrom="paragraph">
                  <wp:posOffset>10796</wp:posOffset>
                </wp:positionV>
                <wp:extent cx="666115" cy="387350"/>
                <wp:effectExtent l="38100" t="0" r="19685" b="88900"/>
                <wp:wrapNone/>
                <wp:docPr id="266" name="Freeform: Shape 266"/>
                <wp:cNvGraphicFramePr/>
                <a:graphic xmlns:a="http://schemas.openxmlformats.org/drawingml/2006/main">
                  <a:graphicData uri="http://schemas.microsoft.com/office/word/2010/wordprocessingShape">
                    <wps:wsp>
                      <wps:cNvSpPr/>
                      <wps:spPr>
                        <a:xfrm>
                          <a:off x="0" y="0"/>
                          <a:ext cx="666115" cy="387350"/>
                        </a:xfrm>
                        <a:custGeom>
                          <a:avLst/>
                          <a:gdLst>
                            <a:gd name="connsiteX0" fmla="*/ 1341120 w 1341120"/>
                            <a:gd name="connsiteY0" fmla="*/ 0 h 3820160"/>
                            <a:gd name="connsiteX1" fmla="*/ 1341120 w 1341120"/>
                            <a:gd name="connsiteY1" fmla="*/ 3820160 h 3820160"/>
                            <a:gd name="connsiteX2" fmla="*/ 0 w 1341120"/>
                            <a:gd name="connsiteY2" fmla="*/ 3820160 h 3820160"/>
                          </a:gdLst>
                          <a:ahLst/>
                          <a:cxnLst>
                            <a:cxn ang="0">
                              <a:pos x="connsiteX0" y="connsiteY0"/>
                            </a:cxn>
                            <a:cxn ang="0">
                              <a:pos x="connsiteX1" y="connsiteY1"/>
                            </a:cxn>
                            <a:cxn ang="0">
                              <a:pos x="connsiteX2" y="connsiteY2"/>
                            </a:cxn>
                          </a:cxnLst>
                          <a:rect l="l" t="t" r="r" b="b"/>
                          <a:pathLst>
                            <a:path w="1341120" h="3820160">
                              <a:moveTo>
                                <a:pt x="1341120" y="0"/>
                              </a:moveTo>
                              <a:lnTo>
                                <a:pt x="1341120" y="3820160"/>
                              </a:lnTo>
                              <a:lnTo>
                                <a:pt x="0" y="3820160"/>
                              </a:lnTo>
                            </a:path>
                          </a:pathLst>
                        </a:custGeom>
                        <a:noFill/>
                        <a:ln w="6350">
                          <a:solidFill>
                            <a:schemeClr val="accent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71304A" id="Freeform: Shape 266" o:spid="_x0000_s1026" style="position:absolute;margin-left:294.3pt;margin-top:.85pt;width:52.45pt;height:30.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341120,382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" path="m1341120,r,3820160l,3820160e" filled="f" strokecolor="#4472c4 [3204]" strokeweight=".5pt">
                <v:stroke endarrow="block" joinstyle="miter"/>
                <v:path arrowok="t" o:connecttype="custom" o:connectlocs="666115,0;666115,387350;0,387350" o:connectangles="0,0,0"/>
              </v:shape>
            </w:pict>
          </mc:Fallback>
        </mc:AlternateContent>
      </w:r>
      <w:r>
        <w:rPr>
          <w:noProof/>
        </w:rPr>
        <mc:AlternateContent>
          <mc:Choice Requires="wps">
            <w:drawing>
              <wp:anchor distT="0" distB="0" distL="114300" distR="114300" simplePos="0" relativeHeight="251552768" behindDoc="0" locked="0" layoutInCell="1" allowOverlap="1" wp14:anchorId="19675A91" wp14:editId="480A53C6">
                <wp:simplePos x="0" y="0"/>
                <wp:positionH relativeFrom="margin">
                  <wp:posOffset>3040380</wp:posOffset>
                </wp:positionH>
                <wp:positionV relativeFrom="paragraph">
                  <wp:posOffset>195580</wp:posOffset>
                </wp:positionV>
                <wp:extent cx="0" cy="139700"/>
                <wp:effectExtent l="76200" t="0" r="57150" b="50800"/>
                <wp:wrapNone/>
                <wp:docPr id="251" name="Straight Arrow Connector 251"/>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37ED4" id="Straight Arrow Connector 251" o:spid="_x0000_s1026" type="#_x0000_t32" style="position:absolute;margin-left:239.4pt;margin-top:15.4pt;width:0;height:11pt;z-index:2515527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" strokecolor="#4472c4 [3204]" strokeweight=".5pt">
                <v:stroke endarrow="block" joinstyle="miter"/>
                <w10:wrap anchorx="margin"/>
              </v:shape>
            </w:pict>
          </mc:Fallback>
        </mc:AlternateContent>
      </w:r>
    </w:p>
    <w:p w14:paraId="4421168B" w14:textId="62DAF71F" w:rsidR="00C349ED" w:rsidRDefault="00BC4931" w:rsidP="009A2995">
      <w:pPr>
        <w:pStyle w:val="Parag"/>
        <w:numPr>
          <w:ilvl w:val="0"/>
          <w:numId w:val="0"/>
        </w:numPr>
        <w:ind w:left="720"/>
      </w:pPr>
      <w:r>
        <w:rPr>
          <w:noProof/>
        </w:rPr>
        <mc:AlternateContent>
          <mc:Choice Requires="wps">
            <w:drawing>
              <wp:anchor distT="0" distB="0" distL="114300" distR="114300" simplePos="0" relativeHeight="251558912" behindDoc="0" locked="0" layoutInCell="1" allowOverlap="1" wp14:anchorId="2C0D33C1" wp14:editId="4F3CA4FA">
                <wp:simplePos x="0" y="0"/>
                <wp:positionH relativeFrom="column">
                  <wp:posOffset>2181013</wp:posOffset>
                </wp:positionH>
                <wp:positionV relativeFrom="paragraph">
                  <wp:posOffset>240242</wp:posOffset>
                </wp:positionV>
                <wp:extent cx="148070" cy="0"/>
                <wp:effectExtent l="38100" t="76200" r="0" b="95250"/>
                <wp:wrapNone/>
                <wp:docPr id="255" name="Straight Arrow Connector 255"/>
                <wp:cNvGraphicFramePr/>
                <a:graphic xmlns:a="http://schemas.openxmlformats.org/drawingml/2006/main">
                  <a:graphicData uri="http://schemas.microsoft.com/office/word/2010/wordprocessingShape">
                    <wps:wsp>
                      <wps:cNvCnPr/>
                      <wps:spPr>
                        <a:xfrm flipH="1">
                          <a:off x="0" y="0"/>
                          <a:ext cx="1480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68D62A" id="Straight Arrow Connector 255" o:spid="_x0000_s1026" type="#_x0000_t32" style="position:absolute;margin-left:171.75pt;margin-top:18.9pt;width:11.65pt;height:0;flip:x;z-index:25155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608064" behindDoc="0" locked="0" layoutInCell="1" allowOverlap="1" wp14:anchorId="41188CAA" wp14:editId="6491E0B0">
                <wp:simplePos x="0" y="0"/>
                <wp:positionH relativeFrom="column">
                  <wp:posOffset>1781810</wp:posOffset>
                </wp:positionH>
                <wp:positionV relativeFrom="paragraph">
                  <wp:posOffset>107950</wp:posOffset>
                </wp:positionV>
                <wp:extent cx="389255" cy="278765"/>
                <wp:effectExtent l="0" t="0" r="10795" b="26035"/>
                <wp:wrapNone/>
                <wp:docPr id="249" name="Text Box 249"/>
                <wp:cNvGraphicFramePr/>
                <a:graphic xmlns:a="http://schemas.openxmlformats.org/drawingml/2006/main">
                  <a:graphicData uri="http://schemas.microsoft.com/office/word/2010/wordprocessingShape">
                    <wps:wsp>
                      <wps:cNvSpPr txBox="1"/>
                      <wps:spPr>
                        <a:xfrm>
                          <a:off x="0" y="0"/>
                          <a:ext cx="389255" cy="278765"/>
                        </a:xfrm>
                        <a:prstGeom prst="rect">
                          <a:avLst/>
                        </a:prstGeom>
                        <a:solidFill>
                          <a:schemeClr val="lt1"/>
                        </a:solidFill>
                        <a:ln w="6350">
                          <a:solidFill>
                            <a:prstClr val="black"/>
                          </a:solidFill>
                        </a:ln>
                      </wps:spPr>
                      <wps:txbx>
                        <w:txbxContent>
                          <w:p w14:paraId="7B7BC9F8" w14:textId="0D14146C"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188CAA" id="Text Box 249" o:spid="_x0000_s1091" type="#_x0000_t202" style="position:absolute;left:0;text-align:left;margin-left:140.3pt;margin-top:8.5pt;width:30.65pt;height:21.9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" fillcolor="white [3201]" strokeweight=".5pt">
                <v:textbox>
                  <w:txbxContent>
                    <w:p w14:paraId="7B7BC9F8" w14:textId="0D14146C" w:rsidR="00F007D6" w:rsidRPr="001E2E9E" w:rsidRDefault="00F007D6" w:rsidP="00DF765E">
                      <w:pPr>
                        <w:jc w:val="center"/>
                        <w:rPr>
                          <w:rFonts w:ascii="Segoe UI Light" w:hAnsi="Segoe UI Light" w:cs="Segoe UI Light"/>
                          <w:sz w:val="20"/>
                          <w:szCs w:val="20"/>
                        </w:rPr>
                      </w:pPr>
                      <w:r w:rsidRPr="001E2E9E">
                        <w:rPr>
                          <w:rFonts w:ascii="Segoe UI Light" w:hAnsi="Segoe UI Light" w:cs="Segoe UI Light"/>
                          <w:sz w:val="20"/>
                          <w:szCs w:val="20"/>
                        </w:rPr>
                        <w:t>No</w:t>
                      </w:r>
                    </w:p>
                  </w:txbxContent>
                </v:textbox>
              </v:shape>
            </w:pict>
          </mc:Fallback>
        </mc:AlternateContent>
      </w:r>
      <w:r>
        <w:rPr>
          <w:noProof/>
        </w:rPr>
        <mc:AlternateContent>
          <mc:Choice Requires="wps">
            <w:drawing>
              <wp:anchor distT="0" distB="0" distL="114300" distR="114300" simplePos="0" relativeHeight="251610112" behindDoc="0" locked="0" layoutInCell="1" allowOverlap="1" wp14:anchorId="27052339" wp14:editId="4B659FEC">
                <wp:simplePos x="0" y="0"/>
                <wp:positionH relativeFrom="column">
                  <wp:posOffset>2333625</wp:posOffset>
                </wp:positionH>
                <wp:positionV relativeFrom="paragraph">
                  <wp:posOffset>95250</wp:posOffset>
                </wp:positionV>
                <wp:extent cx="1403049" cy="285706"/>
                <wp:effectExtent l="0" t="0" r="26035" b="19685"/>
                <wp:wrapNone/>
                <wp:docPr id="222" name="Text Box 222"/>
                <wp:cNvGraphicFramePr/>
                <a:graphic xmlns:a="http://schemas.openxmlformats.org/drawingml/2006/main">
                  <a:graphicData uri="http://schemas.microsoft.com/office/word/2010/wordprocessingShape">
                    <wps:wsp>
                      <wps:cNvSpPr txBox="1"/>
                      <wps:spPr>
                        <a:xfrm>
                          <a:off x="0" y="0"/>
                          <a:ext cx="1403049" cy="285706"/>
                        </a:xfrm>
                        <a:prstGeom prst="rect">
                          <a:avLst/>
                        </a:prstGeom>
                        <a:solidFill>
                          <a:schemeClr val="lt1"/>
                        </a:solidFill>
                        <a:ln w="6350">
                          <a:solidFill>
                            <a:prstClr val="black"/>
                          </a:solidFill>
                        </a:ln>
                      </wps:spPr>
                      <wps:txbx>
                        <w:txbxContent>
                          <w:p w14:paraId="607C0DC7" w14:textId="54358EE5" w:rsidR="00161AEC" w:rsidRPr="001E2E9E" w:rsidRDefault="00161AEC" w:rsidP="00DF765E">
                            <w:pPr>
                              <w:jc w:val="center"/>
                              <w:rPr>
                                <w:rFonts w:ascii="Segoe UI Light" w:hAnsi="Segoe UI Light" w:cs="Segoe UI Light"/>
                                <w:sz w:val="20"/>
                                <w:szCs w:val="20"/>
                              </w:rPr>
                            </w:pPr>
                            <w:r w:rsidRPr="001E2E9E">
                              <w:rPr>
                                <w:rFonts w:ascii="Segoe UI Light" w:hAnsi="Segoe UI Light" w:cs="Segoe UI Light"/>
                                <w:sz w:val="20"/>
                                <w:szCs w:val="20"/>
                              </w:rPr>
                              <w:t xml:space="preserve">Does Runs = </w:t>
                            </w:r>
                            <w:r w:rsidR="00FF499A" w:rsidRPr="001E2E9E">
                              <w:rPr>
                                <w:rFonts w:ascii="Segoe UI Light" w:hAnsi="Segoe UI Light" w:cs="Segoe UI Light"/>
                                <w:sz w:val="20"/>
                                <w:szCs w:val="20"/>
                              </w:rPr>
                              <w:t>1</w:t>
                            </w:r>
                            <w:r w:rsidRPr="001E2E9E">
                              <w:rPr>
                                <w:rFonts w:ascii="Segoe UI Light" w:hAnsi="Segoe UI Light" w:cs="Segoe UI Light"/>
                                <w:sz w:val="20"/>
                                <w:szCs w:val="20"/>
                              </w:rPr>
                              <w:t>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052339" id="Text Box 222" o:spid="_x0000_s1092" type="#_x0000_t202" style="position:absolute;left:0;text-align:left;margin-left:183.75pt;margin-top:7.5pt;width:110.5pt;height:22.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" fillcolor="white [3201]" strokeweight=".5pt">
                <v:textbox>
                  <w:txbxContent>
                    <w:p w14:paraId="607C0DC7" w14:textId="54358EE5" w:rsidR="00161AEC" w:rsidRPr="001E2E9E" w:rsidRDefault="00161AEC" w:rsidP="00DF765E">
                      <w:pPr>
                        <w:jc w:val="center"/>
                        <w:rPr>
                          <w:rFonts w:ascii="Segoe UI Light" w:hAnsi="Segoe UI Light" w:cs="Segoe UI Light"/>
                          <w:sz w:val="20"/>
                          <w:szCs w:val="20"/>
                        </w:rPr>
                      </w:pPr>
                      <w:r w:rsidRPr="001E2E9E">
                        <w:rPr>
                          <w:rFonts w:ascii="Segoe UI Light" w:hAnsi="Segoe UI Light" w:cs="Segoe UI Light"/>
                          <w:sz w:val="20"/>
                          <w:szCs w:val="20"/>
                        </w:rPr>
                        <w:t xml:space="preserve">Does Runs = </w:t>
                      </w:r>
                      <w:r w:rsidR="00FF499A" w:rsidRPr="001E2E9E">
                        <w:rPr>
                          <w:rFonts w:ascii="Segoe UI Light" w:hAnsi="Segoe UI Light" w:cs="Segoe UI Light"/>
                          <w:sz w:val="20"/>
                          <w:szCs w:val="20"/>
                        </w:rPr>
                        <w:t>1</w:t>
                      </w:r>
                      <w:r w:rsidRPr="001E2E9E">
                        <w:rPr>
                          <w:rFonts w:ascii="Segoe UI Light" w:hAnsi="Segoe UI Light" w:cs="Segoe UI Light"/>
                          <w:sz w:val="20"/>
                          <w:szCs w:val="20"/>
                        </w:rPr>
                        <w:t>0,000?</w:t>
                      </w:r>
                    </w:p>
                  </w:txbxContent>
                </v:textbox>
              </v:shape>
            </w:pict>
          </mc:Fallback>
        </mc:AlternateContent>
      </w:r>
    </w:p>
    <w:p w14:paraId="4DC3957F" w14:textId="2E1767F1" w:rsidR="00C349ED" w:rsidRDefault="00BC4931" w:rsidP="009A2995">
      <w:pPr>
        <w:pStyle w:val="Parag"/>
        <w:numPr>
          <w:ilvl w:val="0"/>
          <w:numId w:val="0"/>
        </w:numPr>
        <w:ind w:left="720"/>
      </w:pPr>
      <w:r>
        <w:rPr>
          <w:noProof/>
        </w:rPr>
        <mc:AlternateContent>
          <mc:Choice Requires="wps">
            <w:drawing>
              <wp:anchor distT="0" distB="0" distL="114300" distR="114300" simplePos="0" relativeHeight="251612160" behindDoc="0" locked="0" layoutInCell="1" allowOverlap="1" wp14:anchorId="2B53DA9F" wp14:editId="596F8084">
                <wp:simplePos x="0" y="0"/>
                <wp:positionH relativeFrom="column">
                  <wp:posOffset>2847975</wp:posOffset>
                </wp:positionH>
                <wp:positionV relativeFrom="paragraph">
                  <wp:posOffset>292100</wp:posOffset>
                </wp:positionV>
                <wp:extent cx="389255" cy="278765"/>
                <wp:effectExtent l="0" t="0" r="10795" b="26035"/>
                <wp:wrapNone/>
                <wp:docPr id="218" name="Text Box 218"/>
                <wp:cNvGraphicFramePr/>
                <a:graphic xmlns:a="http://schemas.openxmlformats.org/drawingml/2006/main">
                  <a:graphicData uri="http://schemas.microsoft.com/office/word/2010/wordprocessingShape">
                    <wps:wsp>
                      <wps:cNvSpPr txBox="1"/>
                      <wps:spPr>
                        <a:xfrm>
                          <a:off x="0" y="0"/>
                          <a:ext cx="389255" cy="278765"/>
                        </a:xfrm>
                        <a:prstGeom prst="rect">
                          <a:avLst/>
                        </a:prstGeom>
                        <a:solidFill>
                          <a:schemeClr val="lt1"/>
                        </a:solidFill>
                        <a:ln w="6350">
                          <a:solidFill>
                            <a:prstClr val="black"/>
                          </a:solidFill>
                        </a:ln>
                      </wps:spPr>
                      <wps:txbx>
                        <w:txbxContent>
                          <w:p w14:paraId="00EBB970"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53DA9F" id="Text Box 218" o:spid="_x0000_s1093" type="#_x0000_t202" style="position:absolute;left:0;text-align:left;margin-left:224.25pt;margin-top:23pt;width:30.65pt;height:21.9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" fillcolor="white [3201]" strokeweight=".5pt">
                <v:textbox>
                  <w:txbxContent>
                    <w:p w14:paraId="00EBB970" w14:textId="77777777" w:rsidR="00325B3F" w:rsidRPr="001E2E9E" w:rsidRDefault="00325B3F" w:rsidP="00DF765E">
                      <w:pPr>
                        <w:jc w:val="center"/>
                        <w:rPr>
                          <w:rFonts w:ascii="Segoe UI Light" w:hAnsi="Segoe UI Light" w:cs="Segoe UI Light"/>
                          <w:sz w:val="20"/>
                          <w:szCs w:val="20"/>
                        </w:rPr>
                      </w:pPr>
                      <w:r w:rsidRPr="001E2E9E">
                        <w:rPr>
                          <w:rFonts w:ascii="Segoe UI Light" w:hAnsi="Segoe UI Light" w:cs="Segoe UI Light"/>
                          <w:sz w:val="20"/>
                          <w:szCs w:val="20"/>
                        </w:rPr>
                        <w:t>Yes</w:t>
                      </w:r>
                    </w:p>
                  </w:txbxContent>
                </v:textbox>
              </v:shape>
            </w:pict>
          </mc:Fallback>
        </mc:AlternateContent>
      </w:r>
      <w:r>
        <w:rPr>
          <w:noProof/>
        </w:rPr>
        <mc:AlternateContent>
          <mc:Choice Requires="wps">
            <w:drawing>
              <wp:anchor distT="0" distB="0" distL="114300" distR="114300" simplePos="0" relativeHeight="251560960" behindDoc="0" locked="0" layoutInCell="1" allowOverlap="1" wp14:anchorId="48EBE31B" wp14:editId="37DDF792">
                <wp:simplePos x="0" y="0"/>
                <wp:positionH relativeFrom="margin">
                  <wp:posOffset>3040380</wp:posOffset>
                </wp:positionH>
                <wp:positionV relativeFrom="paragraph">
                  <wp:posOffset>133985</wp:posOffset>
                </wp:positionV>
                <wp:extent cx="0" cy="139700"/>
                <wp:effectExtent l="76200" t="0" r="57150" b="50800"/>
                <wp:wrapNone/>
                <wp:docPr id="257" name="Straight Arrow Connector 257"/>
                <wp:cNvGraphicFramePr/>
                <a:graphic xmlns:a="http://schemas.openxmlformats.org/drawingml/2006/main">
                  <a:graphicData uri="http://schemas.microsoft.com/office/word/2010/wordprocessingShape">
                    <wps:wsp>
                      <wps:cNvCnPr/>
                      <wps:spPr>
                        <a:xfrm>
                          <a:off x="0" y="0"/>
                          <a:ext cx="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4372B" id="Straight Arrow Connector 257" o:spid="_x0000_s1026" type="#_x0000_t32" style="position:absolute;margin-left:239.4pt;margin-top:10.55pt;width:0;height:11pt;z-index:2515609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14208" behindDoc="0" locked="0" layoutInCell="1" allowOverlap="1" wp14:anchorId="067405E2" wp14:editId="57461D46">
                <wp:simplePos x="0" y="0"/>
                <wp:positionH relativeFrom="column">
                  <wp:posOffset>4613275</wp:posOffset>
                </wp:positionH>
                <wp:positionV relativeFrom="paragraph">
                  <wp:posOffset>247650</wp:posOffset>
                </wp:positionV>
                <wp:extent cx="1618615" cy="424815"/>
                <wp:effectExtent l="0" t="0" r="19685" b="13335"/>
                <wp:wrapNone/>
                <wp:docPr id="223" name="Text Box 223"/>
                <wp:cNvGraphicFramePr/>
                <a:graphic xmlns:a="http://schemas.openxmlformats.org/drawingml/2006/main">
                  <a:graphicData uri="http://schemas.microsoft.com/office/word/2010/wordprocessingShape">
                    <wps:wsp>
                      <wps:cNvSpPr txBox="1"/>
                      <wps:spPr>
                        <a:xfrm>
                          <a:off x="0" y="0"/>
                          <a:ext cx="1618615" cy="424815"/>
                        </a:xfrm>
                        <a:prstGeom prst="rect">
                          <a:avLst/>
                        </a:prstGeom>
                        <a:solidFill>
                          <a:schemeClr val="lt1"/>
                        </a:solidFill>
                        <a:ln w="6350">
                          <a:solidFill>
                            <a:prstClr val="black"/>
                          </a:solidFill>
                        </a:ln>
                      </wps:spPr>
                      <wps:txbx>
                        <w:txbxContent>
                          <w:p w14:paraId="698EFE05" w14:textId="4B06B1A8" w:rsidR="00AB76DC" w:rsidRPr="001E2E9E" w:rsidRDefault="00AB76DC"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Collate Results and End </w:t>
                            </w:r>
                            <w:r w:rsidR="00CB6520" w:rsidRPr="001E2E9E">
                              <w:rPr>
                                <w:rFonts w:ascii="Segoe UI Light" w:hAnsi="Segoe UI Light" w:cs="Segoe UI Light"/>
                                <w:sz w:val="20"/>
                                <w:szCs w:val="20"/>
                              </w:rPr>
                              <w:t>Calculation</w:t>
                            </w:r>
                            <w:r w:rsidRPr="001E2E9E">
                              <w:rPr>
                                <w:rFonts w:ascii="Segoe UI Light" w:hAnsi="Segoe UI Light" w:cs="Segoe UI Light"/>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7405E2" id="Text Box 223" o:spid="_x0000_s1094" type="#_x0000_t202" style="position:absolute;left:0;text-align:left;margin-left:363.25pt;margin-top:19.5pt;width:127.45pt;height:33.4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" fillcolor="white [3201]" strokeweight=".5pt">
                <v:textbox>
                  <w:txbxContent>
                    <w:p w14:paraId="698EFE05" w14:textId="4B06B1A8" w:rsidR="00AB76DC" w:rsidRPr="001E2E9E" w:rsidRDefault="00AB76DC" w:rsidP="00012BFB">
                      <w:pPr>
                        <w:jc w:val="center"/>
                        <w:rPr>
                          <w:rFonts w:ascii="Segoe UI Light" w:hAnsi="Segoe UI Light" w:cs="Segoe UI Light"/>
                          <w:sz w:val="20"/>
                          <w:szCs w:val="20"/>
                        </w:rPr>
                      </w:pPr>
                      <w:r w:rsidRPr="001E2E9E">
                        <w:rPr>
                          <w:rFonts w:ascii="Segoe UI Light" w:hAnsi="Segoe UI Light" w:cs="Segoe UI Light"/>
                          <w:sz w:val="20"/>
                          <w:szCs w:val="20"/>
                        </w:rPr>
                        <w:t xml:space="preserve">Collate Results and End </w:t>
                      </w:r>
                      <w:r w:rsidR="00CB6520" w:rsidRPr="001E2E9E">
                        <w:rPr>
                          <w:rFonts w:ascii="Segoe UI Light" w:hAnsi="Segoe UI Light" w:cs="Segoe UI Light"/>
                          <w:sz w:val="20"/>
                          <w:szCs w:val="20"/>
                        </w:rPr>
                        <w:t>Calculation</w:t>
                      </w:r>
                      <w:r w:rsidRPr="001E2E9E">
                        <w:rPr>
                          <w:rFonts w:ascii="Segoe UI Light" w:hAnsi="Segoe UI Light" w:cs="Segoe UI Light"/>
                          <w:sz w:val="20"/>
                          <w:szCs w:val="20"/>
                        </w:rPr>
                        <w:t xml:space="preserve"> </w:t>
                      </w:r>
                    </w:p>
                  </w:txbxContent>
                </v:textbox>
              </v:shape>
            </w:pict>
          </mc:Fallback>
        </mc:AlternateContent>
      </w:r>
    </w:p>
    <w:p w14:paraId="50FA3444" w14:textId="763DA1DD" w:rsidR="00C349ED" w:rsidRDefault="00BC4931" w:rsidP="009A2995">
      <w:pPr>
        <w:pStyle w:val="Parag"/>
        <w:numPr>
          <w:ilvl w:val="0"/>
          <w:numId w:val="0"/>
        </w:numPr>
        <w:ind w:left="720"/>
      </w:pPr>
      <w:r>
        <w:rPr>
          <w:noProof/>
        </w:rPr>
        <mc:AlternateContent>
          <mc:Choice Requires="wps">
            <w:drawing>
              <wp:anchor distT="0" distB="0" distL="114300" distR="114300" simplePos="0" relativeHeight="251616256" behindDoc="0" locked="0" layoutInCell="1" allowOverlap="1" wp14:anchorId="27B4C4B8" wp14:editId="0462A44F">
                <wp:simplePos x="0" y="0"/>
                <wp:positionH relativeFrom="column">
                  <wp:posOffset>3235325</wp:posOffset>
                </wp:positionH>
                <wp:positionV relativeFrom="paragraph">
                  <wp:posOffset>168063</wp:posOffset>
                </wp:positionV>
                <wp:extent cx="1378638" cy="11625"/>
                <wp:effectExtent l="0" t="76200" r="31115" b="83820"/>
                <wp:wrapNone/>
                <wp:docPr id="270" name="Straight Arrow Connector 270"/>
                <wp:cNvGraphicFramePr/>
                <a:graphic xmlns:a="http://schemas.openxmlformats.org/drawingml/2006/main">
                  <a:graphicData uri="http://schemas.microsoft.com/office/word/2010/wordprocessingShape">
                    <wps:wsp>
                      <wps:cNvCnPr/>
                      <wps:spPr>
                        <a:xfrm flipV="1">
                          <a:off x="0" y="0"/>
                          <a:ext cx="1378638" cy="11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8F2B7" id="Straight Arrow Connector 270" o:spid="_x0000_s1026" type="#_x0000_t32" style="position:absolute;margin-left:254.75pt;margin-top:13.25pt;width:108.55pt;height:.9pt;flip:y;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" strokecolor="#4472c4 [3204]" strokeweight=".5pt">
                <v:stroke endarrow="block" joinstyle="miter"/>
              </v:shape>
            </w:pict>
          </mc:Fallback>
        </mc:AlternateContent>
      </w:r>
    </w:p>
    <w:p w14:paraId="77D010C9" w14:textId="2BBB20A3" w:rsidR="00C349ED" w:rsidRDefault="00C349ED" w:rsidP="009A2995">
      <w:pPr>
        <w:pStyle w:val="Parag"/>
        <w:numPr>
          <w:ilvl w:val="0"/>
          <w:numId w:val="0"/>
        </w:numPr>
        <w:ind w:left="720"/>
      </w:pPr>
    </w:p>
    <w:p w14:paraId="67FE3B28" w14:textId="2581C5D3" w:rsidR="00C349ED" w:rsidRPr="00C349ED" w:rsidRDefault="00C349ED" w:rsidP="00D002D6">
      <w:pPr>
        <w:pStyle w:val="figuretabletitle"/>
      </w:pPr>
      <w:bookmarkStart w:id="168" w:name="_Ref89682872"/>
      <w:r>
        <w:t xml:space="preserve">Figure </w:t>
      </w:r>
      <w:r>
        <w:fldChar w:fldCharType="begin"/>
      </w:r>
      <w:r>
        <w:instrText xml:space="preserve"> SEQ Figure \* ARABIC </w:instrText>
      </w:r>
      <w:r>
        <w:fldChar w:fldCharType="separate"/>
      </w:r>
      <w:r w:rsidR="00D739BC">
        <w:rPr>
          <w:noProof/>
        </w:rPr>
        <w:t>4</w:t>
      </w:r>
      <w:r>
        <w:fldChar w:fldCharType="end"/>
      </w:r>
      <w:bookmarkEnd w:id="168"/>
      <w:r>
        <w:t xml:space="preserve">: Flow Chart of </w:t>
      </w:r>
      <w:commentRangeStart w:id="169"/>
      <w:r>
        <w:t>Evacuation</w:t>
      </w:r>
      <w:commentRangeEnd w:id="169"/>
      <w:r w:rsidR="00190650">
        <w:rPr>
          <w:rStyle w:val="CommentReference"/>
          <w:rFonts w:asciiTheme="minorHAnsi" w:hAnsiTheme="minorHAnsi" w:cstheme="minorBidi"/>
          <w:color w:val="auto"/>
        </w:rPr>
        <w:commentReference w:id="169"/>
      </w:r>
      <w:r>
        <w:t xml:space="preserve"> Model</w:t>
      </w:r>
    </w:p>
    <w:p w14:paraId="53D0DFF1" w14:textId="77777777" w:rsidR="009A2995" w:rsidRDefault="009A2995" w:rsidP="009A2995">
      <w:pPr>
        <w:pStyle w:val="Parag"/>
        <w:numPr>
          <w:ilvl w:val="0"/>
          <w:numId w:val="0"/>
        </w:numPr>
        <w:ind w:left="720"/>
      </w:pPr>
    </w:p>
    <w:p w14:paraId="130E1AF0" w14:textId="77777777" w:rsidR="00383A1B" w:rsidRPr="00814BCF" w:rsidRDefault="00383A1B" w:rsidP="00E43F8A">
      <w:pPr>
        <w:pStyle w:val="Subheading1"/>
        <w:numPr>
          <w:ilvl w:val="1"/>
          <w:numId w:val="12"/>
        </w:numPr>
        <w:rPr>
          <w:rFonts w:eastAsia="Calibri"/>
        </w:rPr>
      </w:pPr>
      <w:bookmarkStart w:id="170" w:name="_Toc290470199"/>
      <w:bookmarkStart w:id="171" w:name="_Toc321401832"/>
      <w:bookmarkStart w:id="172" w:name="_Toc419306379"/>
      <w:bookmarkStart w:id="173" w:name="_Toc36105591"/>
      <w:bookmarkStart w:id="174" w:name="_Toc89692958"/>
      <w:bookmarkStart w:id="175" w:name="_Toc142038270"/>
      <w:bookmarkEnd w:id="163"/>
      <w:bookmarkEnd w:id="164"/>
      <w:bookmarkEnd w:id="165"/>
      <w:bookmarkEnd w:id="166"/>
      <w:r w:rsidRPr="00B45740">
        <w:rPr>
          <w:rFonts w:eastAsia="Calibri"/>
        </w:rPr>
        <w:lastRenderedPageBreak/>
        <w:t>Detection</w:t>
      </w:r>
      <w:r w:rsidRPr="00814BCF">
        <w:rPr>
          <w:rFonts w:eastAsia="Calibri"/>
        </w:rPr>
        <w:t xml:space="preserve"> Time</w:t>
      </w:r>
      <w:bookmarkEnd w:id="170"/>
      <w:bookmarkEnd w:id="171"/>
      <w:bookmarkEnd w:id="172"/>
      <w:bookmarkEnd w:id="173"/>
      <w:bookmarkEnd w:id="174"/>
      <w:bookmarkEnd w:id="175"/>
      <w:r w:rsidRPr="00814BCF">
        <w:rPr>
          <w:rFonts w:eastAsia="Calibri"/>
        </w:rPr>
        <w:t xml:space="preserve"> </w:t>
      </w:r>
    </w:p>
    <w:p w14:paraId="2C877B55" w14:textId="73998BAC" w:rsidR="00383A1B" w:rsidRPr="00814BCF" w:rsidRDefault="00EE6919" w:rsidP="00E43F8A">
      <w:pPr>
        <w:pStyle w:val="Parag"/>
        <w:numPr>
          <w:ilvl w:val="2"/>
          <w:numId w:val="12"/>
        </w:numPr>
      </w:pPr>
      <w:bookmarkStart w:id="176" w:name="_Toc419306380"/>
      <w:bookmarkStart w:id="177" w:name="_Toc290470200"/>
      <w:bookmarkStart w:id="178" w:name="_Toc321401833"/>
      <w:r>
        <w:t>The detection time</w:t>
      </w:r>
      <w:r w:rsidR="009C32E5">
        <w:t xml:space="preserve"> for each model</w:t>
      </w:r>
      <w:r w:rsidR="007803FA">
        <w:t xml:space="preserve"> is</w:t>
      </w:r>
      <w:r>
        <w:t xml:space="preserve"> </w:t>
      </w:r>
      <w:r w:rsidR="00614F5A">
        <w:t>taken from the CFD Model</w:t>
      </w:r>
      <w:r w:rsidR="00B813BB">
        <w:t>ling results</w:t>
      </w:r>
      <w:r w:rsidR="002D224E">
        <w:t>, as shown in</w:t>
      </w:r>
      <w:r w:rsidR="00614F5A">
        <w:t xml:space="preserve"> </w:t>
      </w:r>
      <w:r w:rsidR="00383A1B" w:rsidRPr="00814BCF">
        <w:t>Table 5 below.</w:t>
      </w:r>
      <w:r w:rsidR="009C32E5">
        <w:t xml:space="preserve"> </w:t>
      </w:r>
    </w:p>
    <w:tbl>
      <w:tblPr>
        <w:tblStyle w:val="TableGrid"/>
        <w:tblW w:w="4789" w:type="dxa"/>
        <w:tblInd w:w="272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2379"/>
        <w:gridCol w:w="2410"/>
      </w:tblGrid>
      <w:tr w:rsidR="00190650" w:rsidRPr="00814BCF" w14:paraId="1AB4AE07" w14:textId="77777777" w:rsidTr="00190650">
        <w:trPr>
          <w:trHeight w:val="417"/>
        </w:trPr>
        <w:tc>
          <w:tcPr>
            <w:tcW w:w="2379" w:type="dxa"/>
            <w:tcBorders>
              <w:bottom w:val="single" w:sz="8" w:space="0" w:color="2C5AA8"/>
            </w:tcBorders>
            <w:shd w:val="clear" w:color="auto" w:fill="auto"/>
            <w:vAlign w:val="center"/>
            <w:hideMark/>
          </w:tcPr>
          <w:p w14:paraId="6493383B" w14:textId="57C9ADC2" w:rsidR="00190650" w:rsidRPr="001E2E9E" w:rsidRDefault="00190650" w:rsidP="001E2E9E">
            <w:pPr>
              <w:pStyle w:val="Numberedparagraph0"/>
              <w:rPr>
                <w:rFonts w:eastAsia="Calibri"/>
                <w:b/>
                <w:bCs w:val="0"/>
              </w:rPr>
            </w:pPr>
            <w:r w:rsidRPr="001E2E9E">
              <w:rPr>
                <w:rFonts w:eastAsia="Calibri"/>
                <w:b/>
                <w:bCs w:val="0"/>
              </w:rPr>
              <w:t>Scenario</w:t>
            </w:r>
          </w:p>
        </w:tc>
        <w:tc>
          <w:tcPr>
            <w:tcW w:w="2410" w:type="dxa"/>
            <w:tcBorders>
              <w:bottom w:val="single" w:sz="8" w:space="0" w:color="2C5AA8"/>
            </w:tcBorders>
            <w:shd w:val="clear" w:color="auto" w:fill="auto"/>
            <w:vAlign w:val="center"/>
            <w:hideMark/>
          </w:tcPr>
          <w:p w14:paraId="7EE10CCA" w14:textId="77777777" w:rsidR="00190650" w:rsidRPr="001E2E9E" w:rsidRDefault="00190650" w:rsidP="001E2E9E">
            <w:pPr>
              <w:pStyle w:val="Numberedparagraph0"/>
              <w:rPr>
                <w:rFonts w:eastAsia="Calibri"/>
                <w:b/>
                <w:bCs w:val="0"/>
              </w:rPr>
            </w:pPr>
            <w:r w:rsidRPr="001E2E9E">
              <w:rPr>
                <w:rFonts w:eastAsia="Calibri"/>
                <w:b/>
                <w:bCs w:val="0"/>
              </w:rPr>
              <w:t>Detection Time (s)</w:t>
            </w:r>
          </w:p>
        </w:tc>
      </w:tr>
      <w:tr w:rsidR="00190650" w:rsidRPr="00814BCF" w14:paraId="0F360DFE" w14:textId="77777777" w:rsidTr="00190650">
        <w:trPr>
          <w:trHeight w:hRule="exact" w:val="396"/>
        </w:trPr>
        <w:tc>
          <w:tcPr>
            <w:tcW w:w="2379" w:type="dxa"/>
            <w:tcBorders>
              <w:top w:val="single" w:sz="8" w:space="0" w:color="2C5AA8"/>
            </w:tcBorders>
            <w:shd w:val="clear" w:color="auto" w:fill="auto"/>
            <w:vAlign w:val="center"/>
          </w:tcPr>
          <w:p w14:paraId="0E713E71" w14:textId="36BFC651" w:rsidR="00190650" w:rsidRPr="00814BCF" w:rsidRDefault="00190650" w:rsidP="001E2E9E">
            <w:pPr>
              <w:pStyle w:val="Numberedparagraph0"/>
              <w:rPr>
                <w:rFonts w:eastAsia="Calibri"/>
              </w:rPr>
            </w:pPr>
            <w:r w:rsidRPr="00814BCF">
              <w:rPr>
                <w:rFonts w:eastAsia="Calibri"/>
              </w:rPr>
              <w:t>CC1</w:t>
            </w:r>
          </w:p>
        </w:tc>
        <w:tc>
          <w:tcPr>
            <w:tcW w:w="2410" w:type="dxa"/>
            <w:tcBorders>
              <w:top w:val="single" w:sz="8" w:space="0" w:color="2C5AA8"/>
            </w:tcBorders>
            <w:shd w:val="clear" w:color="auto" w:fill="auto"/>
            <w:vAlign w:val="center"/>
          </w:tcPr>
          <w:p w14:paraId="29752C6D" w14:textId="3412B3D5" w:rsidR="00190650" w:rsidRPr="002E3791" w:rsidRDefault="00190650" w:rsidP="001E2E9E">
            <w:pPr>
              <w:pStyle w:val="Numberedparagraph0"/>
              <w:rPr>
                <w:rFonts w:eastAsia="Calibri"/>
                <w:highlight w:val="yellow"/>
              </w:rPr>
            </w:pPr>
            <w:r w:rsidRPr="002E3791">
              <w:rPr>
                <w:rFonts w:eastAsia="Calibri"/>
                <w:highlight w:val="yellow"/>
              </w:rPr>
              <w:t>58</w:t>
            </w:r>
          </w:p>
        </w:tc>
      </w:tr>
      <w:tr w:rsidR="00190650" w:rsidRPr="00814BCF" w14:paraId="71547519" w14:textId="77777777" w:rsidTr="00190650">
        <w:trPr>
          <w:trHeight w:hRule="exact" w:val="396"/>
        </w:trPr>
        <w:tc>
          <w:tcPr>
            <w:tcW w:w="2379" w:type="dxa"/>
            <w:shd w:val="clear" w:color="auto" w:fill="auto"/>
            <w:vAlign w:val="center"/>
          </w:tcPr>
          <w:p w14:paraId="27C38C30" w14:textId="7627EAD0" w:rsidR="00190650" w:rsidRPr="00814BCF" w:rsidRDefault="00190650" w:rsidP="001E2E9E">
            <w:pPr>
              <w:pStyle w:val="Numberedparagraph0"/>
              <w:rPr>
                <w:rFonts w:eastAsia="Calibri"/>
              </w:rPr>
            </w:pPr>
            <w:r>
              <w:rPr>
                <w:rFonts w:eastAsia="Calibri"/>
              </w:rPr>
              <w:t>CC2</w:t>
            </w:r>
          </w:p>
        </w:tc>
        <w:tc>
          <w:tcPr>
            <w:tcW w:w="2410" w:type="dxa"/>
            <w:shd w:val="clear" w:color="auto" w:fill="auto"/>
            <w:vAlign w:val="center"/>
          </w:tcPr>
          <w:p w14:paraId="13E5C8C9" w14:textId="0906B568" w:rsidR="00190650" w:rsidRPr="002E3791" w:rsidRDefault="00190650" w:rsidP="001E2E9E">
            <w:pPr>
              <w:pStyle w:val="Numberedparagraph0"/>
              <w:rPr>
                <w:rFonts w:eastAsia="Calibri"/>
                <w:highlight w:val="yellow"/>
              </w:rPr>
            </w:pPr>
            <w:r w:rsidRPr="002E3791">
              <w:rPr>
                <w:rFonts w:eastAsia="Calibri"/>
                <w:highlight w:val="yellow"/>
              </w:rPr>
              <w:t>100</w:t>
            </w:r>
          </w:p>
        </w:tc>
      </w:tr>
      <w:tr w:rsidR="00190650" w:rsidRPr="00814BCF" w14:paraId="09C3093A" w14:textId="77777777" w:rsidTr="00190650">
        <w:trPr>
          <w:trHeight w:hRule="exact" w:val="396"/>
        </w:trPr>
        <w:tc>
          <w:tcPr>
            <w:tcW w:w="2379" w:type="dxa"/>
            <w:shd w:val="clear" w:color="auto" w:fill="auto"/>
            <w:vAlign w:val="center"/>
          </w:tcPr>
          <w:p w14:paraId="501D351F" w14:textId="74682226" w:rsidR="00190650" w:rsidRPr="00814BCF" w:rsidRDefault="00190650" w:rsidP="001E2E9E">
            <w:pPr>
              <w:pStyle w:val="Numberedparagraph0"/>
              <w:rPr>
                <w:rFonts w:eastAsia="Calibri"/>
              </w:rPr>
            </w:pPr>
            <w:r w:rsidRPr="00814BCF">
              <w:rPr>
                <w:rFonts w:eastAsia="Calibri"/>
              </w:rPr>
              <w:t>P</w:t>
            </w:r>
            <w:r>
              <w:rPr>
                <w:rFonts w:eastAsia="Calibri"/>
              </w:rPr>
              <w:t>D1</w:t>
            </w:r>
          </w:p>
        </w:tc>
        <w:tc>
          <w:tcPr>
            <w:tcW w:w="2410" w:type="dxa"/>
            <w:shd w:val="clear" w:color="auto" w:fill="auto"/>
            <w:vAlign w:val="center"/>
          </w:tcPr>
          <w:p w14:paraId="0B8BB59D" w14:textId="3C1B3785" w:rsidR="00190650" w:rsidRPr="002E3791" w:rsidRDefault="00190650" w:rsidP="001E2E9E">
            <w:pPr>
              <w:pStyle w:val="Numberedparagraph0"/>
              <w:rPr>
                <w:rFonts w:eastAsia="Calibri"/>
                <w:highlight w:val="yellow"/>
              </w:rPr>
            </w:pPr>
            <w:r w:rsidRPr="002E3791">
              <w:rPr>
                <w:rFonts w:eastAsia="Calibri"/>
                <w:highlight w:val="yellow"/>
              </w:rPr>
              <w:t>27</w:t>
            </w:r>
          </w:p>
        </w:tc>
      </w:tr>
      <w:tr w:rsidR="00190650" w:rsidRPr="00814BCF" w14:paraId="2800D244" w14:textId="77777777" w:rsidTr="00190650">
        <w:trPr>
          <w:trHeight w:hRule="exact" w:val="396"/>
        </w:trPr>
        <w:tc>
          <w:tcPr>
            <w:tcW w:w="2379" w:type="dxa"/>
            <w:shd w:val="clear" w:color="auto" w:fill="auto"/>
            <w:vAlign w:val="center"/>
          </w:tcPr>
          <w:p w14:paraId="1A45AA99" w14:textId="59F2FDEB" w:rsidR="00190650" w:rsidRPr="00814BCF" w:rsidRDefault="00190650" w:rsidP="001E2E9E">
            <w:pPr>
              <w:pStyle w:val="Numberedparagraph0"/>
              <w:rPr>
                <w:rFonts w:eastAsia="Calibri"/>
              </w:rPr>
            </w:pPr>
            <w:r>
              <w:rPr>
                <w:rFonts w:eastAsia="Calibri"/>
              </w:rPr>
              <w:t>PD2</w:t>
            </w:r>
          </w:p>
        </w:tc>
        <w:tc>
          <w:tcPr>
            <w:tcW w:w="2410" w:type="dxa"/>
            <w:shd w:val="clear" w:color="auto" w:fill="auto"/>
            <w:vAlign w:val="center"/>
          </w:tcPr>
          <w:p w14:paraId="7DAE6FB8" w14:textId="6F550EE1" w:rsidR="00190650" w:rsidRPr="002E3791" w:rsidRDefault="00190650" w:rsidP="001E2E9E">
            <w:pPr>
              <w:pStyle w:val="Numberedparagraph0"/>
              <w:rPr>
                <w:rFonts w:eastAsia="Calibri"/>
                <w:highlight w:val="yellow"/>
              </w:rPr>
            </w:pPr>
            <w:commentRangeStart w:id="179"/>
            <w:r w:rsidRPr="002E3791">
              <w:rPr>
                <w:rFonts w:eastAsia="Calibri"/>
                <w:highlight w:val="yellow"/>
              </w:rPr>
              <w:t>53</w:t>
            </w:r>
            <w:commentRangeEnd w:id="179"/>
            <w:r w:rsidRPr="002E3791">
              <w:rPr>
                <w:rStyle w:val="CommentReference"/>
                <w:rFonts w:asciiTheme="minorHAnsi" w:eastAsiaTheme="minorHAnsi" w:hAnsiTheme="minorHAnsi" w:cstheme="minorBidi"/>
                <w:bCs w:val="0"/>
                <w:color w:val="auto"/>
                <w:highlight w:val="yellow"/>
              </w:rPr>
              <w:commentReference w:id="179"/>
            </w:r>
          </w:p>
        </w:tc>
      </w:tr>
    </w:tbl>
    <w:p w14:paraId="06F34E61" w14:textId="558B4937" w:rsidR="00383A1B" w:rsidRPr="00B45740" w:rsidRDefault="00383A1B" w:rsidP="008908EF">
      <w:pPr>
        <w:pStyle w:val="figuretabletitle"/>
        <w:rPr>
          <w:b/>
        </w:rPr>
      </w:pPr>
      <w:r w:rsidRPr="00B45740">
        <w:t>Table 5: Detection Times</w:t>
      </w:r>
      <w:r w:rsidR="00B45740">
        <w:t xml:space="preserve"> taken from FDS </w:t>
      </w:r>
      <w:r w:rsidR="009C49B6">
        <w:t>M</w:t>
      </w:r>
      <w:r w:rsidR="00B45740">
        <w:t>odel</w:t>
      </w:r>
      <w:r w:rsidR="009C49B6">
        <w:t>s</w:t>
      </w:r>
    </w:p>
    <w:bookmarkEnd w:id="176"/>
    <w:p w14:paraId="44B8FD7E" w14:textId="55C825C0" w:rsidR="00383A1B" w:rsidRPr="00814BCF" w:rsidRDefault="00D54EEB" w:rsidP="00E43F8A">
      <w:pPr>
        <w:pStyle w:val="Parag"/>
        <w:numPr>
          <w:ilvl w:val="2"/>
          <w:numId w:val="12"/>
        </w:numPr>
      </w:pPr>
      <w:r>
        <w:t xml:space="preserve">BS 7974:6 states that an “alarm time” should be considered in </w:t>
      </w:r>
      <w:r w:rsidR="00B813BB">
        <w:t>detection</w:t>
      </w:r>
      <w:r>
        <w:t xml:space="preserve"> time calculations. </w:t>
      </w:r>
      <w:r w:rsidR="00383A1B" w:rsidRPr="00814BCF">
        <w:t>Alarm time is the time take</w:t>
      </w:r>
      <w:r w:rsidR="00383A1B">
        <w:t>n</w:t>
      </w:r>
      <w:r w:rsidR="00383A1B" w:rsidRPr="00814BCF">
        <w:t xml:space="preserve"> for an alarm to operate once either heat or smoke has been detected. </w:t>
      </w:r>
      <w:r>
        <w:t xml:space="preserve">Where </w:t>
      </w:r>
      <w:r w:rsidR="007F6704">
        <w:t xml:space="preserve">automatic smoke detection is the </w:t>
      </w:r>
      <w:r w:rsidR="009C49B6">
        <w:t>trigger for</w:t>
      </w:r>
      <w:r w:rsidR="007F6704">
        <w:t xml:space="preserve"> alarm activation, this can be considered immediate</w:t>
      </w:r>
      <w:r w:rsidR="00383A1B" w:rsidRPr="00814BCF">
        <w:t xml:space="preserve"> and is taken to be zero seconds in this study.  Although not explicitly stated, it is assumed the same value was applied in the NHBC study.</w:t>
      </w:r>
    </w:p>
    <w:p w14:paraId="07E1999A" w14:textId="77777777" w:rsidR="00383A1B" w:rsidRPr="00814BCF" w:rsidRDefault="00383A1B" w:rsidP="00E43F8A">
      <w:pPr>
        <w:pStyle w:val="Subheading1"/>
        <w:numPr>
          <w:ilvl w:val="1"/>
          <w:numId w:val="12"/>
        </w:numPr>
        <w:rPr>
          <w:rFonts w:eastAsia="Calibri"/>
        </w:rPr>
      </w:pPr>
      <w:bookmarkStart w:id="180" w:name="_Toc36105593"/>
      <w:bookmarkStart w:id="181" w:name="_Toc89692959"/>
      <w:bookmarkStart w:id="182" w:name="_Toc142038271"/>
      <w:bookmarkStart w:id="183" w:name="_Toc419306381"/>
      <w:bookmarkEnd w:id="177"/>
      <w:bookmarkEnd w:id="178"/>
      <w:r w:rsidRPr="00814BCF">
        <w:rPr>
          <w:rFonts w:eastAsia="Calibri"/>
        </w:rPr>
        <w:t>Pre-Movement Time</w:t>
      </w:r>
      <w:bookmarkEnd w:id="180"/>
      <w:bookmarkEnd w:id="181"/>
      <w:bookmarkEnd w:id="182"/>
    </w:p>
    <w:p w14:paraId="74CE5FB7" w14:textId="77777777" w:rsidR="00383A1B" w:rsidRPr="00814BCF" w:rsidRDefault="00383A1B" w:rsidP="00E43F8A">
      <w:pPr>
        <w:pStyle w:val="Parag"/>
        <w:numPr>
          <w:ilvl w:val="2"/>
          <w:numId w:val="12"/>
        </w:numPr>
      </w:pPr>
      <w:r w:rsidRPr="00814BCF">
        <w:t>Pre-movement time is broken down into two components:</w:t>
      </w:r>
    </w:p>
    <w:p w14:paraId="6AC50D02" w14:textId="0AC0B127" w:rsidR="00383A1B" w:rsidRPr="00814BCF" w:rsidRDefault="00383A1B" w:rsidP="008908EF">
      <w:pPr>
        <w:pStyle w:val="BulletPointParagraph"/>
      </w:pPr>
      <w:r w:rsidRPr="008908EF">
        <w:rPr>
          <w:b/>
        </w:rPr>
        <w:t>Recognition Time</w:t>
      </w:r>
      <w:bookmarkEnd w:id="183"/>
      <w:r w:rsidR="008908EF" w:rsidRPr="008908EF">
        <w:rPr>
          <w:b/>
        </w:rPr>
        <w:t>:</w:t>
      </w:r>
      <w:r w:rsidR="008908EF">
        <w:t xml:space="preserve"> R</w:t>
      </w:r>
      <w:r w:rsidRPr="00814BCF">
        <w:t>ecognition time is the period elapsing between a sounder operating and occupants of the building responding to the alarm. This strongly relates to the occupancy type, its characteristics, and the type of warning system employed.</w:t>
      </w:r>
    </w:p>
    <w:p w14:paraId="67AF0F09" w14:textId="30340CB5" w:rsidR="00383A1B" w:rsidRPr="00814BCF" w:rsidRDefault="00383A1B" w:rsidP="008908EF">
      <w:pPr>
        <w:pStyle w:val="BulletPointParagraph"/>
      </w:pPr>
      <w:bookmarkStart w:id="184" w:name="_Toc419306382"/>
      <w:r w:rsidRPr="008908EF">
        <w:rPr>
          <w:b/>
        </w:rPr>
        <w:t>Response Time</w:t>
      </w:r>
      <w:bookmarkEnd w:id="184"/>
      <w:r w:rsidR="008908EF" w:rsidRPr="008908EF">
        <w:rPr>
          <w:b/>
        </w:rPr>
        <w:t xml:space="preserve">: </w:t>
      </w:r>
      <w:r w:rsidRPr="008908EF">
        <w:t>Response</w:t>
      </w:r>
      <w:r w:rsidRPr="00814BCF">
        <w:t xml:space="preserve"> time is the time that elapses prior to a person making a move towards an exit. This is the most complicated variable of all parameters associated with this methodology as it strongly influenced by human behaviour which is difficult to quantify in residential buildings.</w:t>
      </w:r>
    </w:p>
    <w:p w14:paraId="41E0B505" w14:textId="77777777" w:rsidR="00383A1B" w:rsidRPr="00814BCF" w:rsidRDefault="00383A1B" w:rsidP="00383A1B">
      <w:pPr>
        <w:pStyle w:val="Parag"/>
        <w:numPr>
          <w:ilvl w:val="0"/>
          <w:numId w:val="0"/>
        </w:numPr>
        <w:spacing w:before="240"/>
        <w:ind w:left="720"/>
        <w:rPr>
          <w:b/>
          <w:u w:val="single"/>
        </w:rPr>
      </w:pPr>
      <w:bookmarkStart w:id="185" w:name="_Toc419306383"/>
      <w:r w:rsidRPr="00814BCF">
        <w:rPr>
          <w:b/>
          <w:u w:val="single"/>
        </w:rPr>
        <w:t>Calculation of Pre-movement Time</w:t>
      </w:r>
      <w:bookmarkEnd w:id="185"/>
    </w:p>
    <w:p w14:paraId="648D581B" w14:textId="395A7AA9" w:rsidR="00383A1B" w:rsidRPr="00814BCF" w:rsidRDefault="00383A1B" w:rsidP="00E43F8A">
      <w:pPr>
        <w:pStyle w:val="Parag"/>
        <w:numPr>
          <w:ilvl w:val="2"/>
          <w:numId w:val="12"/>
        </w:numPr>
      </w:pPr>
      <w:bookmarkStart w:id="186" w:name="_Toc527552143"/>
      <w:bookmarkStart w:id="187" w:name="_Toc527552276"/>
      <w:bookmarkStart w:id="188" w:name="_Toc527558269"/>
      <w:bookmarkStart w:id="189" w:name="_Toc527552144"/>
      <w:bookmarkStart w:id="190" w:name="_Toc527552277"/>
      <w:bookmarkStart w:id="191" w:name="_Toc527558270"/>
      <w:bookmarkStart w:id="192" w:name="_Toc527552145"/>
      <w:bookmarkStart w:id="193" w:name="_Toc527552278"/>
      <w:bookmarkStart w:id="194" w:name="_Toc527558271"/>
      <w:bookmarkStart w:id="195" w:name="_Toc290470201"/>
      <w:bookmarkStart w:id="196" w:name="_Toc321401834"/>
      <w:bookmarkStart w:id="197" w:name="_Toc419306384"/>
      <w:bookmarkEnd w:id="186"/>
      <w:bookmarkEnd w:id="187"/>
      <w:bookmarkEnd w:id="188"/>
      <w:bookmarkEnd w:id="189"/>
      <w:bookmarkEnd w:id="190"/>
      <w:bookmarkEnd w:id="191"/>
      <w:bookmarkEnd w:id="192"/>
      <w:bookmarkEnd w:id="193"/>
      <w:bookmarkEnd w:id="194"/>
      <w:r w:rsidRPr="00814BCF">
        <w:t xml:space="preserve">Pre-movement times in residential buildings can vary significantly depending on the </w:t>
      </w:r>
      <w:r w:rsidR="000B26E1">
        <w:t>characteristics of a</w:t>
      </w:r>
      <w:r w:rsidRPr="00814BCF">
        <w:t xml:space="preserve"> person</w:t>
      </w:r>
      <w:r w:rsidR="005C240C">
        <w:t>,</w:t>
      </w:r>
      <w:r w:rsidRPr="00814BCF">
        <w:t xml:space="preserve"> their state of awareness (awake or asleep) and the decisions they the make</w:t>
      </w:r>
      <w:r w:rsidR="005C240C">
        <w:t xml:space="preserve"> prior to evacuation</w:t>
      </w:r>
      <w:r w:rsidRPr="00814BCF">
        <w:t xml:space="preserve"> (</w:t>
      </w:r>
      <w:proofErr w:type="gramStart"/>
      <w:r w:rsidRPr="00814BCF">
        <w:t>i.e.</w:t>
      </w:r>
      <w:proofErr w:type="gramEnd"/>
      <w:r w:rsidRPr="00814BCF">
        <w:t xml:space="preserve"> information gathering and decision making). In the NHBC</w:t>
      </w:r>
      <w:r w:rsidR="003007EC">
        <w:t>/BRE</w:t>
      </w:r>
      <w:r w:rsidRPr="00814BCF">
        <w:t xml:space="preserve"> Study, </w:t>
      </w:r>
      <w:r w:rsidR="003007EC">
        <w:t>a range of recognition times and pre-movement actions</w:t>
      </w:r>
      <w:r w:rsidRPr="00814BCF">
        <w:t xml:space="preserve"> </w:t>
      </w:r>
      <w:r w:rsidR="005C240C">
        <w:t>were</w:t>
      </w:r>
      <w:r w:rsidRPr="00814BCF">
        <w:t xml:space="preserve"> allocated a specific time delay and a probability of occurrence </w:t>
      </w:r>
      <w:r w:rsidR="006E3FF7">
        <w:t>was</w:t>
      </w:r>
      <w:r w:rsidRPr="00814BCF">
        <w:t xml:space="preserve"> allocated as part of the Monte Carlo process.</w:t>
      </w:r>
    </w:p>
    <w:p w14:paraId="3202FD7B" w14:textId="77777777" w:rsidR="00C214A2" w:rsidRPr="00C214A2" w:rsidRDefault="00383A1B" w:rsidP="00C214A2">
      <w:pPr>
        <w:pStyle w:val="Parag"/>
        <w:numPr>
          <w:ilvl w:val="2"/>
          <w:numId w:val="12"/>
        </w:numPr>
        <w:rPr>
          <w:color w:val="auto"/>
        </w:rPr>
      </w:pPr>
      <w:r w:rsidRPr="00814BCF">
        <w:t>In this study, a similar</w:t>
      </w:r>
      <w:r w:rsidR="006E3FF7">
        <w:t>ly probabilistic</w:t>
      </w:r>
      <w:r w:rsidRPr="00814BCF">
        <w:t xml:space="preserve"> approach is adopted, whereby all pre-movement activities are captured using a distribution curve of pre-movement times. This is done using research data by Proulx</w:t>
      </w:r>
      <w:r w:rsidR="00F94A5D">
        <w:t xml:space="preserve"> which is reproduced in </w:t>
      </w:r>
      <w:r w:rsidR="00650E0F">
        <w:t xml:space="preserve">Table </w:t>
      </w:r>
      <w:r w:rsidR="002616F8">
        <w:t>E</w:t>
      </w:r>
      <w:r w:rsidR="00650E0F">
        <w:t>.</w:t>
      </w:r>
      <w:r w:rsidR="002616F8">
        <w:t>1</w:t>
      </w:r>
      <w:r w:rsidR="00650E0F">
        <w:t xml:space="preserve"> of </w:t>
      </w:r>
      <w:r w:rsidR="00F94A5D">
        <w:t>BS 797</w:t>
      </w:r>
      <w:r w:rsidR="00650E0F">
        <w:t>4:6.</w:t>
      </w:r>
      <w:r w:rsidRPr="00814BCF">
        <w:t xml:space="preserve">  </w:t>
      </w:r>
      <w:r w:rsidRPr="00EC385E">
        <w:rPr>
          <w:color w:val="auto"/>
        </w:rPr>
        <w:fldChar w:fldCharType="begin"/>
      </w:r>
      <w:r w:rsidRPr="00987B37">
        <w:rPr>
          <w:color w:val="auto"/>
        </w:rPr>
        <w:instrText xml:space="preserve"> REF _Ref441923761 \h  \* MERGEFORMAT </w:instrText>
      </w:r>
      <w:r w:rsidRPr="00EC385E">
        <w:rPr>
          <w:color w:val="auto"/>
        </w:rPr>
      </w:r>
      <w:r w:rsidRPr="00EC385E">
        <w:rPr>
          <w:color w:val="auto"/>
        </w:rPr>
        <w:fldChar w:fldCharType="separate"/>
      </w:r>
    </w:p>
    <w:p w14:paraId="6ABCB27F" w14:textId="5694B03F" w:rsidR="00383A1B" w:rsidRPr="00814BCF" w:rsidRDefault="00C214A2" w:rsidP="00E43F8A">
      <w:pPr>
        <w:pStyle w:val="Parag"/>
        <w:numPr>
          <w:ilvl w:val="2"/>
          <w:numId w:val="12"/>
        </w:numPr>
      </w:pPr>
      <w:r w:rsidRPr="00C214A2">
        <w:rPr>
          <w:color w:val="auto"/>
        </w:rPr>
        <w:t xml:space="preserve">Figure </w:t>
      </w:r>
      <w:r w:rsidRPr="00C214A2">
        <w:rPr>
          <w:rFonts w:cs="Poppins ExtraLight"/>
          <w:noProof/>
          <w:color w:val="auto"/>
        </w:rPr>
        <w:t>6</w:t>
      </w:r>
      <w:r w:rsidR="00383A1B" w:rsidRPr="00EC385E">
        <w:rPr>
          <w:color w:val="auto"/>
        </w:rPr>
        <w:fldChar w:fldCharType="end"/>
      </w:r>
      <w:r w:rsidR="00383A1B" w:rsidRPr="00EC385E">
        <w:rPr>
          <w:color w:val="auto"/>
        </w:rPr>
        <w:t xml:space="preserve"> </w:t>
      </w:r>
      <w:r w:rsidR="00383A1B" w:rsidRPr="00987B37">
        <w:t>provides</w:t>
      </w:r>
      <w:r w:rsidR="00383A1B" w:rsidRPr="00814BCF">
        <w:t xml:space="preserve"> a sample of pre-movement times from this research study</w:t>
      </w:r>
      <w:r w:rsidR="00CF6A44">
        <w:t xml:space="preserve">, with each line on the graph representing </w:t>
      </w:r>
      <w:r w:rsidR="00AD046D">
        <w:t xml:space="preserve">the distribution </w:t>
      </w:r>
      <w:r w:rsidR="007856CE">
        <w:t>derived from each experiment</w:t>
      </w:r>
      <w:r w:rsidR="00383A1B" w:rsidRPr="00814BCF">
        <w:t>. These are plotted against the reported frequency of occurrence.</w:t>
      </w:r>
      <w:r w:rsidR="00EC385E">
        <w:t xml:space="preserve"> </w:t>
      </w:r>
      <w:r w:rsidR="00383A1B" w:rsidRPr="00814BCF">
        <w:t>Whi</w:t>
      </w:r>
      <w:r w:rsidR="00383A1B">
        <w:t>l</w:t>
      </w:r>
      <w:r w:rsidR="00383A1B" w:rsidRPr="00814BCF">
        <w:t>st there is significant variation there are also some consistent trends, namely:</w:t>
      </w:r>
    </w:p>
    <w:p w14:paraId="641899FC" w14:textId="77777777" w:rsidR="00383A1B" w:rsidRPr="00814BCF" w:rsidRDefault="00383A1B" w:rsidP="00383A1B">
      <w:pPr>
        <w:pStyle w:val="BulletPointParagraph"/>
        <w:spacing w:after="60"/>
      </w:pPr>
      <w:r w:rsidRPr="00814BCF">
        <w:t xml:space="preserve">A delay of approximately 30 - 50 seconds always arises between activation of the fire alarm and the first occupants beginning to </w:t>
      </w:r>
      <w:proofErr w:type="gramStart"/>
      <w:r w:rsidRPr="00814BCF">
        <w:t>evacuate;</w:t>
      </w:r>
      <w:proofErr w:type="gramEnd"/>
    </w:p>
    <w:p w14:paraId="1ED84F50" w14:textId="77777777" w:rsidR="00383A1B" w:rsidRPr="00814BCF" w:rsidRDefault="00383A1B" w:rsidP="00383A1B">
      <w:pPr>
        <w:pStyle w:val="BulletPointParagraph"/>
        <w:spacing w:after="60"/>
      </w:pPr>
      <w:r w:rsidRPr="00814BCF">
        <w:t xml:space="preserve">The majority of the occupants respond and evacuate before 150 seconds have </w:t>
      </w:r>
      <w:proofErr w:type="gramStart"/>
      <w:r w:rsidRPr="00814BCF">
        <w:t>passed;</w:t>
      </w:r>
      <w:proofErr w:type="gramEnd"/>
    </w:p>
    <w:p w14:paraId="6B675FB7" w14:textId="61D6A824" w:rsidR="00383A1B" w:rsidRDefault="00061B72" w:rsidP="00383A1B">
      <w:pPr>
        <w:pStyle w:val="BulletPointParagraph"/>
        <w:spacing w:after="60"/>
      </w:pPr>
      <w:r w:rsidRPr="00814BCF">
        <w:rPr>
          <w:noProof/>
          <w:lang w:eastAsia="en-GB"/>
        </w:rPr>
        <w:lastRenderedPageBreak/>
        <w:drawing>
          <wp:anchor distT="0" distB="0" distL="114300" distR="114300" simplePos="0" relativeHeight="251538432" behindDoc="0" locked="0" layoutInCell="1" allowOverlap="1" wp14:anchorId="4C4D105C" wp14:editId="34DD39D9">
            <wp:simplePos x="0" y="0"/>
            <wp:positionH relativeFrom="column">
              <wp:posOffset>899160</wp:posOffset>
            </wp:positionH>
            <wp:positionV relativeFrom="paragraph">
              <wp:posOffset>245745</wp:posOffset>
            </wp:positionV>
            <wp:extent cx="4445000" cy="2705100"/>
            <wp:effectExtent l="0" t="0" r="0" b="0"/>
            <wp:wrapTopAndBottom/>
            <wp:docPr id="328" name="Chart 3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sidR="00383A1B" w:rsidRPr="00814BCF">
        <w:t>At 600 seconds, nearly all occupants have started to evacuate from the building.</w:t>
      </w:r>
    </w:p>
    <w:p w14:paraId="40EE296A" w14:textId="751956AC" w:rsidR="00061B72" w:rsidRPr="00EC385E" w:rsidRDefault="00061B72" w:rsidP="00AD6741">
      <w:pPr>
        <w:pStyle w:val="figuretabletitle"/>
      </w:pPr>
      <w:r w:rsidRPr="00EC385E">
        <w:t xml:space="preserve">Figure </w:t>
      </w:r>
      <w:r w:rsidRPr="00EC385E">
        <w:rPr>
          <w:noProof/>
        </w:rPr>
        <w:fldChar w:fldCharType="begin"/>
      </w:r>
      <w:r w:rsidRPr="00EC385E">
        <w:rPr>
          <w:noProof/>
        </w:rPr>
        <w:instrText xml:space="preserve"> SEQ Figure \* ARABIC </w:instrText>
      </w:r>
      <w:r w:rsidRPr="00EC385E">
        <w:rPr>
          <w:noProof/>
        </w:rPr>
        <w:fldChar w:fldCharType="separate"/>
      </w:r>
      <w:r w:rsidR="00D739BC">
        <w:rPr>
          <w:noProof/>
        </w:rPr>
        <w:t>5</w:t>
      </w:r>
      <w:r w:rsidRPr="00EC385E">
        <w:rPr>
          <w:noProof/>
        </w:rPr>
        <w:fldChar w:fldCharType="end"/>
      </w:r>
      <w:r w:rsidRPr="00EC385E">
        <w:t>: Pre-movement Time Distribution Curves for Residential Building (</w:t>
      </w:r>
      <w:r w:rsidR="00DC6D36">
        <w:t xml:space="preserve">Plot of </w:t>
      </w:r>
      <w:r w:rsidR="00011465">
        <w:t>Distributions in</w:t>
      </w:r>
      <w:r w:rsidR="00DC6D36">
        <w:t xml:space="preserve"> </w:t>
      </w:r>
      <w:r w:rsidRPr="00EC385E">
        <w:t xml:space="preserve">Table </w:t>
      </w:r>
      <w:r w:rsidR="002616F8">
        <w:t>E.1</w:t>
      </w:r>
      <w:r w:rsidRPr="00EC385E">
        <w:t xml:space="preserve"> BS 7974:6)</w:t>
      </w:r>
    </w:p>
    <w:p w14:paraId="2B477A62" w14:textId="4E807718" w:rsidR="00383A1B" w:rsidRDefault="00383A1B" w:rsidP="00E43F8A">
      <w:pPr>
        <w:pStyle w:val="Parag"/>
        <w:numPr>
          <w:ilvl w:val="2"/>
          <w:numId w:val="12"/>
        </w:numPr>
      </w:pPr>
      <w:proofErr w:type="gramStart"/>
      <w:r w:rsidRPr="00814BCF">
        <w:t>In order to</w:t>
      </w:r>
      <w:proofErr w:type="gramEnd"/>
      <w:r w:rsidRPr="00EC385E">
        <w:t xml:space="preserve"> capture all possible pre-movement times in this study, an envelope of all pre-movement times has been created. This pre-distribution envelope curve is shown by the dotted red line in </w:t>
      </w:r>
      <w:r w:rsidR="00EC385E" w:rsidRPr="00EC385E">
        <w:fldChar w:fldCharType="begin"/>
      </w:r>
      <w:r w:rsidR="00EC385E" w:rsidRPr="00EC385E">
        <w:instrText xml:space="preserve"> REF _Ref89683172 \h  \* MERGEFORMAT </w:instrText>
      </w:r>
      <w:r w:rsidR="00EC385E" w:rsidRPr="00EC385E">
        <w:fldChar w:fldCharType="separate"/>
      </w:r>
      <w:r w:rsidR="00C214A2" w:rsidRPr="00C214A2">
        <w:rPr>
          <w:rFonts w:cs="Poppins ExtraLight"/>
        </w:rPr>
        <w:t xml:space="preserve">Figure </w:t>
      </w:r>
      <w:r w:rsidR="00C214A2" w:rsidRPr="00C214A2">
        <w:rPr>
          <w:rFonts w:cs="Poppins ExtraLight"/>
          <w:noProof/>
        </w:rPr>
        <w:t>6</w:t>
      </w:r>
      <w:r w:rsidR="00EC385E" w:rsidRPr="00EC385E">
        <w:fldChar w:fldCharType="end"/>
      </w:r>
      <w:r w:rsidR="00EC385E" w:rsidRPr="00EC385E">
        <w:t>.</w:t>
      </w:r>
    </w:p>
    <w:p w14:paraId="02452186" w14:textId="77777777" w:rsidR="009B3BAF" w:rsidRDefault="00576AA0" w:rsidP="009B3BAF">
      <w:pPr>
        <w:pStyle w:val="Parag"/>
        <w:numPr>
          <w:ilvl w:val="0"/>
          <w:numId w:val="0"/>
        </w:numPr>
        <w:ind w:left="720"/>
        <w:jc w:val="center"/>
        <w:rPr>
          <w:rFonts w:ascii="Poppins ExtraLight" w:eastAsia="Times New Roman" w:hAnsi="Poppins ExtraLight" w:cs="Poppins ExtraLight"/>
        </w:rPr>
      </w:pPr>
      <w:r w:rsidRPr="00814BCF">
        <w:rPr>
          <w:noProof/>
          <w:lang w:eastAsia="en-GB"/>
        </w:rPr>
        <w:drawing>
          <wp:inline distT="0" distB="0" distL="0" distR="0" wp14:anchorId="273EAC62" wp14:editId="2600F819">
            <wp:extent cx="4610100" cy="3064510"/>
            <wp:effectExtent l="0" t="0" r="0" b="2540"/>
            <wp:docPr id="329" name="Chart 3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bookmarkStart w:id="198" w:name="_Ref441923761"/>
    </w:p>
    <w:p w14:paraId="6363A20F" w14:textId="4719D048" w:rsidR="00482D35" w:rsidRPr="00EC385E" w:rsidRDefault="00482D35" w:rsidP="00AD6741">
      <w:pPr>
        <w:pStyle w:val="figuretabletitle"/>
      </w:pPr>
      <w:bookmarkStart w:id="199" w:name="_Ref89683172"/>
      <w:r w:rsidRPr="00EC385E">
        <w:t xml:space="preserve">Figure </w:t>
      </w:r>
      <w:r w:rsidRPr="00EC385E">
        <w:fldChar w:fldCharType="begin"/>
      </w:r>
      <w:r w:rsidRPr="00EC385E">
        <w:instrText xml:space="preserve"> SEQ Figure \* ARABIC </w:instrText>
      </w:r>
      <w:r w:rsidRPr="00EC385E">
        <w:fldChar w:fldCharType="separate"/>
      </w:r>
      <w:r w:rsidR="00D739BC">
        <w:rPr>
          <w:noProof/>
        </w:rPr>
        <w:t>6</w:t>
      </w:r>
      <w:r w:rsidRPr="00EC385E">
        <w:fldChar w:fldCharType="end"/>
      </w:r>
      <w:bookmarkEnd w:id="198"/>
      <w:bookmarkEnd w:id="199"/>
      <w:r w:rsidRPr="00EC385E">
        <w:t>: Pre-movement Time Distribution Curve Used (Red Dotted Line)</w:t>
      </w:r>
    </w:p>
    <w:p w14:paraId="288BB8EB" w14:textId="35C964D8" w:rsidR="00482D35" w:rsidRPr="00814BCF" w:rsidRDefault="009C32E5" w:rsidP="00E43F8A">
      <w:pPr>
        <w:pStyle w:val="Parag"/>
        <w:numPr>
          <w:ilvl w:val="2"/>
          <w:numId w:val="12"/>
        </w:numPr>
      </w:pPr>
      <w:r>
        <w:t>For each escape scenario, a</w:t>
      </w:r>
      <w:r w:rsidR="00CE587D">
        <w:t xml:space="preserve"> </w:t>
      </w:r>
      <w:r w:rsidR="00FC6B04">
        <w:t>pre-movement time is randomly assigned based on the values in this curve</w:t>
      </w:r>
      <w:r w:rsidR="00357377">
        <w:t xml:space="preserve">. This number is added to the detection time to give a time when the occupant begins their escape. </w:t>
      </w:r>
      <w:r w:rsidR="003007EC">
        <w:t xml:space="preserve">The ability of the occupant to escape at that time is then assessed against the conditions on the escape route at that time, as calculated by the CFD models. </w:t>
      </w:r>
    </w:p>
    <w:p w14:paraId="7C3AB82A" w14:textId="5EA7CC99" w:rsidR="00357377" w:rsidRDefault="008C4F03" w:rsidP="00E43F8A">
      <w:pPr>
        <w:pStyle w:val="Subheading1"/>
        <w:numPr>
          <w:ilvl w:val="1"/>
          <w:numId w:val="12"/>
        </w:numPr>
        <w:rPr>
          <w:rFonts w:eastAsia="Calibri"/>
        </w:rPr>
      </w:pPr>
      <w:bookmarkStart w:id="200" w:name="_Toc89692960"/>
      <w:bookmarkStart w:id="201" w:name="_Toc142038272"/>
      <w:bookmarkStart w:id="202" w:name="_Toc36105594"/>
      <w:r>
        <w:rPr>
          <w:rFonts w:eastAsia="Calibri"/>
        </w:rPr>
        <w:t xml:space="preserve">Occupant Location and </w:t>
      </w:r>
      <w:r w:rsidR="00357377">
        <w:rPr>
          <w:rFonts w:eastAsia="Calibri"/>
        </w:rPr>
        <w:t>Travel Distance</w:t>
      </w:r>
      <w:bookmarkEnd w:id="200"/>
      <w:bookmarkEnd w:id="201"/>
    </w:p>
    <w:p w14:paraId="6660E07F" w14:textId="3DFD52A8" w:rsidR="008C4F03" w:rsidRDefault="008C4F03" w:rsidP="00E43F8A">
      <w:pPr>
        <w:pStyle w:val="Parag"/>
        <w:numPr>
          <w:ilvl w:val="2"/>
          <w:numId w:val="12"/>
        </w:numPr>
      </w:pPr>
      <w:r w:rsidRPr="008C4F03">
        <w:t>T</w:t>
      </w:r>
      <w:r w:rsidR="00CB1EAF">
        <w:t xml:space="preserve">he distance an occupant is required to travel to escape </w:t>
      </w:r>
      <w:r w:rsidR="00184F05">
        <w:t>depends</w:t>
      </w:r>
      <w:r w:rsidR="00CB1EAF">
        <w:t xml:space="preserve"> on the room which they are escaping from. </w:t>
      </w:r>
      <w:r w:rsidR="00864600">
        <w:t xml:space="preserve">The probability of a room being in a particular room “type” has been calculated </w:t>
      </w:r>
      <w:r w:rsidR="006B4BF8">
        <w:t xml:space="preserve">based </w:t>
      </w:r>
      <w:r w:rsidR="005F4720">
        <w:t>on the same assumptions</w:t>
      </w:r>
      <w:r w:rsidR="0008399F">
        <w:t xml:space="preserve"> used in the NHBC/BRE study</w:t>
      </w:r>
      <w:r w:rsidR="004A0DC1">
        <w:t xml:space="preserve"> and is shown in </w:t>
      </w:r>
      <w:r w:rsidR="004A0DC1">
        <w:fldChar w:fldCharType="begin"/>
      </w:r>
      <w:r w:rsidR="004A0DC1">
        <w:instrText xml:space="preserve"> REF _Ref88825019 \h </w:instrText>
      </w:r>
      <w:r w:rsidR="004A0DC1">
        <w:fldChar w:fldCharType="separate"/>
      </w:r>
      <w:r w:rsidR="00C214A2">
        <w:t xml:space="preserve">Table </w:t>
      </w:r>
      <w:r w:rsidR="00C214A2">
        <w:rPr>
          <w:noProof/>
        </w:rPr>
        <w:t>6</w:t>
      </w:r>
      <w:r w:rsidR="004A0DC1">
        <w:fldChar w:fldCharType="end"/>
      </w:r>
      <w:r w:rsidR="004A0DC1">
        <w:t xml:space="preserve"> below. A </w:t>
      </w:r>
      <w:r w:rsidR="003007EC">
        <w:t>step-by-step</w:t>
      </w:r>
      <w:r w:rsidR="004A0DC1">
        <w:t xml:space="preserve"> explanation of how these figures were derived from the NHBC/BRE data is provided in</w:t>
      </w:r>
      <w:r w:rsidR="00184F05">
        <w:t xml:space="preserve"> Appendix C</w:t>
      </w:r>
      <w:r w:rsidR="004A0DC1">
        <w:t>.</w:t>
      </w:r>
      <w:r w:rsidR="00D91918">
        <w:t xml:space="preserve"> As per the NHBC/BRE </w:t>
      </w:r>
      <w:r w:rsidR="00D91918">
        <w:lastRenderedPageBreak/>
        <w:t xml:space="preserve">study, the probability of an occupant being in a bathroom at the time of a fire is considered so small as to be negligible for the purposes of this </w:t>
      </w:r>
      <w:r w:rsidR="003007EC">
        <w:t>study</w:t>
      </w:r>
      <w:r w:rsidR="00D91918">
        <w:t>.</w:t>
      </w:r>
    </w:p>
    <w:tbl>
      <w:tblPr>
        <w:tblW w:w="8980" w:type="dxa"/>
        <w:tblInd w:w="600" w:type="dxa"/>
        <w:tblBorders>
          <w:insideH w:val="single" w:sz="4" w:space="0" w:color="2C5AA8"/>
          <w:insideV w:val="single" w:sz="4" w:space="0" w:color="2C5AA8"/>
        </w:tblBorders>
        <w:tblLook w:val="04A0" w:firstRow="1" w:lastRow="0" w:firstColumn="1" w:lastColumn="0" w:noHBand="0" w:noVBand="1"/>
      </w:tblPr>
      <w:tblGrid>
        <w:gridCol w:w="4503"/>
        <w:gridCol w:w="4477"/>
      </w:tblGrid>
      <w:tr w:rsidR="009A3532" w:rsidRPr="001E7BAE" w14:paraId="3F6D68CA" w14:textId="77777777" w:rsidTr="00EC385E">
        <w:trPr>
          <w:trHeight w:val="261"/>
        </w:trPr>
        <w:tc>
          <w:tcPr>
            <w:tcW w:w="4503" w:type="dxa"/>
            <w:shd w:val="clear" w:color="auto" w:fill="auto"/>
            <w:noWrap/>
            <w:vAlign w:val="center"/>
            <w:hideMark/>
          </w:tcPr>
          <w:p w14:paraId="10BF49CC" w14:textId="77777777" w:rsidR="009A3532" w:rsidRPr="00AD6741" w:rsidRDefault="009A3532" w:rsidP="00AD6741">
            <w:pPr>
              <w:pStyle w:val="Numberedparagraph0"/>
              <w:rPr>
                <w:b/>
                <w:bCs w:val="0"/>
                <w:lang w:eastAsia="en-GB"/>
              </w:rPr>
            </w:pPr>
            <w:r w:rsidRPr="00AD6741">
              <w:rPr>
                <w:b/>
                <w:bCs w:val="0"/>
                <w:lang w:eastAsia="en-GB"/>
              </w:rPr>
              <w:t>Room Type</w:t>
            </w:r>
          </w:p>
        </w:tc>
        <w:tc>
          <w:tcPr>
            <w:tcW w:w="4477" w:type="dxa"/>
            <w:shd w:val="clear" w:color="auto" w:fill="auto"/>
            <w:noWrap/>
            <w:vAlign w:val="center"/>
            <w:hideMark/>
          </w:tcPr>
          <w:p w14:paraId="157EE03E" w14:textId="77777777" w:rsidR="009A3532" w:rsidRPr="00AD6741" w:rsidRDefault="009A3532" w:rsidP="00AD6741">
            <w:pPr>
              <w:pStyle w:val="Numberedparagraph0"/>
              <w:rPr>
                <w:b/>
                <w:bCs w:val="0"/>
                <w:lang w:eastAsia="en-GB"/>
              </w:rPr>
            </w:pPr>
            <w:r w:rsidRPr="00AD6741">
              <w:rPr>
                <w:b/>
                <w:bCs w:val="0"/>
                <w:lang w:eastAsia="en-GB"/>
              </w:rPr>
              <w:t>Probability</w:t>
            </w:r>
          </w:p>
        </w:tc>
      </w:tr>
      <w:tr w:rsidR="009A3532" w:rsidRPr="001E7BAE" w14:paraId="59AD2ECC" w14:textId="77777777" w:rsidTr="00EC385E">
        <w:trPr>
          <w:trHeight w:val="254"/>
        </w:trPr>
        <w:tc>
          <w:tcPr>
            <w:tcW w:w="4503" w:type="dxa"/>
            <w:shd w:val="clear" w:color="auto" w:fill="auto"/>
            <w:noWrap/>
            <w:vAlign w:val="center"/>
            <w:hideMark/>
          </w:tcPr>
          <w:p w14:paraId="6359E50C" w14:textId="77777777" w:rsidR="009A3532" w:rsidRPr="003D6940" w:rsidRDefault="009A3532" w:rsidP="00AD6741">
            <w:pPr>
              <w:pStyle w:val="Numberedparagraph0"/>
              <w:rPr>
                <w:lang w:eastAsia="en-GB"/>
              </w:rPr>
            </w:pPr>
            <w:r w:rsidRPr="003D6940">
              <w:rPr>
                <w:lang w:eastAsia="en-GB"/>
              </w:rPr>
              <w:t>Bedroom</w:t>
            </w:r>
          </w:p>
        </w:tc>
        <w:tc>
          <w:tcPr>
            <w:tcW w:w="4477" w:type="dxa"/>
            <w:shd w:val="clear" w:color="auto" w:fill="auto"/>
            <w:noWrap/>
            <w:vAlign w:val="center"/>
            <w:hideMark/>
          </w:tcPr>
          <w:p w14:paraId="0AB4EB22" w14:textId="77777777" w:rsidR="009A3532" w:rsidRPr="003D6940" w:rsidRDefault="009A3532" w:rsidP="00AD6741">
            <w:pPr>
              <w:pStyle w:val="Numberedparagraph0"/>
              <w:rPr>
                <w:lang w:eastAsia="en-GB"/>
              </w:rPr>
            </w:pPr>
            <w:r w:rsidRPr="003D6940">
              <w:t>0.51</w:t>
            </w:r>
          </w:p>
        </w:tc>
      </w:tr>
      <w:tr w:rsidR="009A3532" w:rsidRPr="001E7BAE" w14:paraId="4B8D4C7D" w14:textId="77777777" w:rsidTr="00EC385E">
        <w:trPr>
          <w:trHeight w:val="254"/>
        </w:trPr>
        <w:tc>
          <w:tcPr>
            <w:tcW w:w="4503" w:type="dxa"/>
            <w:shd w:val="clear" w:color="auto" w:fill="auto"/>
            <w:noWrap/>
            <w:vAlign w:val="center"/>
            <w:hideMark/>
          </w:tcPr>
          <w:p w14:paraId="63E931D5" w14:textId="77777777" w:rsidR="009A3532" w:rsidRPr="003D6940" w:rsidRDefault="009A3532" w:rsidP="00AD6741">
            <w:pPr>
              <w:pStyle w:val="Numberedparagraph0"/>
              <w:rPr>
                <w:lang w:eastAsia="en-GB"/>
              </w:rPr>
            </w:pPr>
            <w:r w:rsidRPr="003D6940">
              <w:rPr>
                <w:lang w:eastAsia="en-GB"/>
              </w:rPr>
              <w:t>Lounge</w:t>
            </w:r>
          </w:p>
        </w:tc>
        <w:tc>
          <w:tcPr>
            <w:tcW w:w="4477" w:type="dxa"/>
            <w:shd w:val="clear" w:color="auto" w:fill="auto"/>
            <w:noWrap/>
            <w:vAlign w:val="center"/>
            <w:hideMark/>
          </w:tcPr>
          <w:p w14:paraId="04299D89" w14:textId="77777777" w:rsidR="009A3532" w:rsidRPr="003D6940" w:rsidRDefault="009A3532" w:rsidP="00AD6741">
            <w:pPr>
              <w:pStyle w:val="Numberedparagraph0"/>
              <w:rPr>
                <w:lang w:eastAsia="en-GB"/>
              </w:rPr>
            </w:pPr>
            <w:r w:rsidRPr="003D6940">
              <w:t>0.46</w:t>
            </w:r>
          </w:p>
        </w:tc>
      </w:tr>
      <w:tr w:rsidR="009A3532" w:rsidRPr="001E7BAE" w14:paraId="4BF83F22" w14:textId="77777777" w:rsidTr="00EC385E">
        <w:trPr>
          <w:trHeight w:val="254"/>
        </w:trPr>
        <w:tc>
          <w:tcPr>
            <w:tcW w:w="4503" w:type="dxa"/>
            <w:shd w:val="clear" w:color="auto" w:fill="auto"/>
            <w:noWrap/>
            <w:vAlign w:val="center"/>
            <w:hideMark/>
          </w:tcPr>
          <w:p w14:paraId="06BC2856" w14:textId="77777777" w:rsidR="009A3532" w:rsidRPr="003D6940" w:rsidRDefault="009A3532" w:rsidP="00AD6741">
            <w:pPr>
              <w:pStyle w:val="Numberedparagraph0"/>
              <w:rPr>
                <w:lang w:eastAsia="en-GB"/>
              </w:rPr>
            </w:pPr>
            <w:r w:rsidRPr="003D6940">
              <w:rPr>
                <w:lang w:eastAsia="en-GB"/>
              </w:rPr>
              <w:t>Kitchen</w:t>
            </w:r>
          </w:p>
        </w:tc>
        <w:tc>
          <w:tcPr>
            <w:tcW w:w="4477" w:type="dxa"/>
            <w:shd w:val="clear" w:color="auto" w:fill="auto"/>
            <w:noWrap/>
            <w:vAlign w:val="center"/>
            <w:hideMark/>
          </w:tcPr>
          <w:p w14:paraId="7B64254F" w14:textId="77777777" w:rsidR="009A3532" w:rsidRPr="003D6940" w:rsidRDefault="009A3532" w:rsidP="00AD6741">
            <w:pPr>
              <w:pStyle w:val="Numberedparagraph0"/>
              <w:rPr>
                <w:lang w:eastAsia="en-GB"/>
              </w:rPr>
            </w:pPr>
            <w:r w:rsidRPr="003D6940">
              <w:t>0.03</w:t>
            </w:r>
          </w:p>
        </w:tc>
      </w:tr>
    </w:tbl>
    <w:p w14:paraId="0D9AE9E0" w14:textId="32A48D70" w:rsidR="009A3532" w:rsidRDefault="009A3532" w:rsidP="009A3532">
      <w:pPr>
        <w:pStyle w:val="figuretabletitle"/>
      </w:pPr>
      <w:bookmarkStart w:id="203" w:name="_Ref88825019"/>
      <w:r>
        <w:t xml:space="preserve">Table </w:t>
      </w:r>
      <w:r w:rsidR="00314E57">
        <w:fldChar w:fldCharType="begin"/>
      </w:r>
      <w:r w:rsidR="00314E57">
        <w:instrText xml:space="preserve"> SEQ Table \* ARABIC </w:instrText>
      </w:r>
      <w:r w:rsidR="00314E57">
        <w:fldChar w:fldCharType="separate"/>
      </w:r>
      <w:r w:rsidR="00314E57">
        <w:rPr>
          <w:noProof/>
        </w:rPr>
        <w:t>6</w:t>
      </w:r>
      <w:r w:rsidR="00314E57">
        <w:fldChar w:fldCharType="end"/>
      </w:r>
      <w:bookmarkEnd w:id="203"/>
      <w:r>
        <w:t xml:space="preserve">: Probability of an </w:t>
      </w:r>
      <w:r w:rsidR="001F22E7">
        <w:t>O</w:t>
      </w:r>
      <w:r>
        <w:t xml:space="preserve">ccupant </w:t>
      </w:r>
      <w:r w:rsidR="001F22E7">
        <w:t>B</w:t>
      </w:r>
      <w:r>
        <w:t xml:space="preserve">eing in a </w:t>
      </w:r>
      <w:r w:rsidR="001F22E7">
        <w:t>P</w:t>
      </w:r>
      <w:r w:rsidRPr="006602E0">
        <w:t>articular</w:t>
      </w:r>
      <w:r>
        <w:t xml:space="preserve"> </w:t>
      </w:r>
      <w:r w:rsidR="001F22E7">
        <w:t>R</w:t>
      </w:r>
      <w:r>
        <w:t xml:space="preserve">oom </w:t>
      </w:r>
      <w:r w:rsidR="001F22E7">
        <w:t>T</w:t>
      </w:r>
      <w:r>
        <w:t xml:space="preserve">ype </w:t>
      </w:r>
      <w:r w:rsidR="001F22E7">
        <w:t>W</w:t>
      </w:r>
      <w:r>
        <w:t xml:space="preserve">hilst at </w:t>
      </w:r>
      <w:r w:rsidR="001F22E7">
        <w:t>H</w:t>
      </w:r>
      <w:r>
        <w:t xml:space="preserve">ome </w:t>
      </w:r>
    </w:p>
    <w:p w14:paraId="2ABE0723" w14:textId="6191B0E0" w:rsidR="00257ED0" w:rsidRDefault="005D08C5" w:rsidP="00E43F8A">
      <w:pPr>
        <w:pStyle w:val="Parag"/>
        <w:numPr>
          <w:ilvl w:val="2"/>
          <w:numId w:val="12"/>
        </w:numPr>
      </w:pPr>
      <w:r>
        <w:t xml:space="preserve">Where multiple rooms of the same type exist within </w:t>
      </w:r>
      <w:r w:rsidR="00D91918">
        <w:t xml:space="preserve">the demise, these </w:t>
      </w:r>
      <w:r w:rsidR="00440EE9">
        <w:t>overall probabilities are</w:t>
      </w:r>
      <w:r w:rsidR="00D91918">
        <w:t xml:space="preserve"> divided by the number of rooms of that type. On this basis, the probability of an occupant being in each room of </w:t>
      </w:r>
      <w:r w:rsidR="00136789">
        <w:t>the flats</w:t>
      </w:r>
      <w:r w:rsidR="00D91918">
        <w:t xml:space="preserve"> when they are at home is given in the table below along with the travel distances from the door of that room (or edge </w:t>
      </w:r>
      <w:r w:rsidR="003007EC">
        <w:t xml:space="preserve">of the room </w:t>
      </w:r>
      <w:r w:rsidR="00D91918">
        <w:t>if an open plan area)</w:t>
      </w:r>
      <w:r w:rsidR="004D5324">
        <w:t xml:space="preserve"> to the front door. It is assumed that </w:t>
      </w:r>
      <w:r w:rsidR="00ED0356">
        <w:t>any</w:t>
      </w:r>
      <w:r w:rsidR="004D5324">
        <w:t xml:space="preserve"> time taken for travel within the room </w:t>
      </w:r>
      <w:r w:rsidR="00ED0356">
        <w:t xml:space="preserve">prior to escape </w:t>
      </w:r>
      <w:r w:rsidR="004D5324">
        <w:t>forms part of the pre-movement time</w:t>
      </w:r>
      <w:r w:rsidR="003007EC">
        <w:t>.</w:t>
      </w:r>
      <w:r w:rsidR="00257ED0">
        <w:t xml:space="preserve"> </w:t>
      </w:r>
    </w:p>
    <w:tbl>
      <w:tblPr>
        <w:tblW w:w="9069" w:type="dxa"/>
        <w:tblInd w:w="600" w:type="dxa"/>
        <w:tblBorders>
          <w:insideH w:val="single" w:sz="4" w:space="0" w:color="2C5AA8"/>
          <w:insideV w:val="single" w:sz="4" w:space="0" w:color="2C5AA8"/>
        </w:tblBorders>
        <w:tblLook w:val="04A0" w:firstRow="1" w:lastRow="0" w:firstColumn="1" w:lastColumn="0" w:noHBand="0" w:noVBand="1"/>
      </w:tblPr>
      <w:tblGrid>
        <w:gridCol w:w="2558"/>
        <w:gridCol w:w="3721"/>
        <w:gridCol w:w="2790"/>
      </w:tblGrid>
      <w:tr w:rsidR="001F22E7" w:rsidRPr="001E7BAE" w14:paraId="6A28F1C9" w14:textId="27A2F329" w:rsidTr="001F22E7">
        <w:trPr>
          <w:trHeight w:val="252"/>
        </w:trPr>
        <w:tc>
          <w:tcPr>
            <w:tcW w:w="2558" w:type="dxa"/>
            <w:tcBorders>
              <w:bottom w:val="single" w:sz="8" w:space="0" w:color="2C5AA8"/>
            </w:tcBorders>
            <w:shd w:val="clear" w:color="auto" w:fill="auto"/>
            <w:noWrap/>
            <w:vAlign w:val="center"/>
            <w:hideMark/>
          </w:tcPr>
          <w:p w14:paraId="10044032" w14:textId="67ABF886" w:rsidR="001F22E7" w:rsidRPr="00AD6741" w:rsidRDefault="001F22E7" w:rsidP="00257ED0">
            <w:pPr>
              <w:pStyle w:val="Numberedparagraph0"/>
              <w:rPr>
                <w:b/>
                <w:bCs w:val="0"/>
                <w:lang w:eastAsia="en-GB"/>
              </w:rPr>
            </w:pPr>
            <w:r w:rsidRPr="00AD6741">
              <w:rPr>
                <w:b/>
                <w:bCs w:val="0"/>
                <w:lang w:eastAsia="en-GB"/>
              </w:rPr>
              <w:t>Room</w:t>
            </w:r>
          </w:p>
        </w:tc>
        <w:tc>
          <w:tcPr>
            <w:tcW w:w="3721" w:type="dxa"/>
            <w:tcBorders>
              <w:bottom w:val="single" w:sz="8" w:space="0" w:color="2C5AA8"/>
            </w:tcBorders>
            <w:shd w:val="clear" w:color="auto" w:fill="auto"/>
            <w:noWrap/>
            <w:vAlign w:val="center"/>
            <w:hideMark/>
          </w:tcPr>
          <w:p w14:paraId="0E1F8473" w14:textId="48543DBF" w:rsidR="001F22E7" w:rsidRPr="00AD6741" w:rsidRDefault="001F22E7" w:rsidP="00257ED0">
            <w:pPr>
              <w:pStyle w:val="Numberedparagraph0"/>
              <w:rPr>
                <w:b/>
                <w:bCs w:val="0"/>
                <w:lang w:eastAsia="en-GB"/>
              </w:rPr>
            </w:pPr>
            <w:r w:rsidRPr="00AD6741">
              <w:rPr>
                <w:b/>
                <w:bCs w:val="0"/>
                <w:lang w:eastAsia="en-GB"/>
              </w:rPr>
              <w:t>Probability of Occupant Being Present when Fire Starts</w:t>
            </w:r>
          </w:p>
        </w:tc>
        <w:tc>
          <w:tcPr>
            <w:tcW w:w="2790" w:type="dxa"/>
            <w:tcBorders>
              <w:bottom w:val="single" w:sz="8" w:space="0" w:color="2C5AA8"/>
            </w:tcBorders>
            <w:vAlign w:val="center"/>
          </w:tcPr>
          <w:p w14:paraId="3F745F3B" w14:textId="0E7E9F45" w:rsidR="001F22E7" w:rsidRPr="00AD6741" w:rsidRDefault="001F22E7" w:rsidP="00257ED0">
            <w:pPr>
              <w:pStyle w:val="Numberedparagraph0"/>
              <w:rPr>
                <w:b/>
                <w:bCs w:val="0"/>
                <w:lang w:eastAsia="en-GB"/>
              </w:rPr>
            </w:pPr>
            <w:r w:rsidRPr="00AD6741">
              <w:rPr>
                <w:b/>
                <w:bCs w:val="0"/>
                <w:lang w:eastAsia="en-GB"/>
              </w:rPr>
              <w:t>Travel Distance to Front Door (m)</w:t>
            </w:r>
          </w:p>
        </w:tc>
      </w:tr>
      <w:tr w:rsidR="001F22E7" w:rsidRPr="001E7BAE" w14:paraId="6F467E0F" w14:textId="3662BEEF" w:rsidTr="001F22E7">
        <w:trPr>
          <w:trHeight w:val="252"/>
        </w:trPr>
        <w:tc>
          <w:tcPr>
            <w:tcW w:w="2558" w:type="dxa"/>
            <w:tcBorders>
              <w:top w:val="single" w:sz="8" w:space="0" w:color="2C5AA8"/>
            </w:tcBorders>
            <w:shd w:val="clear" w:color="auto" w:fill="auto"/>
            <w:noWrap/>
            <w:vAlign w:val="center"/>
          </w:tcPr>
          <w:p w14:paraId="573D81FB" w14:textId="63B8E335" w:rsidR="001F22E7" w:rsidRPr="003D6940" w:rsidRDefault="001F22E7" w:rsidP="00257ED0">
            <w:pPr>
              <w:pStyle w:val="Numberedparagraph0"/>
              <w:rPr>
                <w:lang w:eastAsia="en-GB"/>
              </w:rPr>
            </w:pPr>
            <w:r w:rsidRPr="003D6940">
              <w:rPr>
                <w:lang w:eastAsia="en-GB"/>
              </w:rPr>
              <w:t>Bedroom 1</w:t>
            </w:r>
          </w:p>
        </w:tc>
        <w:tc>
          <w:tcPr>
            <w:tcW w:w="3721" w:type="dxa"/>
            <w:tcBorders>
              <w:top w:val="single" w:sz="8" w:space="0" w:color="2C5AA8"/>
            </w:tcBorders>
            <w:shd w:val="clear" w:color="auto" w:fill="auto"/>
            <w:noWrap/>
            <w:vAlign w:val="center"/>
          </w:tcPr>
          <w:p w14:paraId="6DB069AD" w14:textId="1C55DCCA" w:rsidR="001F22E7" w:rsidRPr="00747342" w:rsidRDefault="00C830DC" w:rsidP="00257ED0">
            <w:pPr>
              <w:pStyle w:val="Numberedparagraph0"/>
              <w:rPr>
                <w:highlight w:val="yellow"/>
              </w:rPr>
            </w:pPr>
            <w:r w:rsidRPr="00C830DC">
              <w:rPr>
                <w:lang w:eastAsia="en-GB"/>
              </w:rPr>
              <w:t>{{</w:t>
            </w:r>
            <w:proofErr w:type="spellStart"/>
            <w:r w:rsidRPr="00C830DC">
              <w:rPr>
                <w:lang w:eastAsia="en-GB"/>
              </w:rPr>
              <w:t>Bed_Prob</w:t>
            </w:r>
            <w:proofErr w:type="spellEnd"/>
            <w:r w:rsidRPr="00C830DC">
              <w:rPr>
                <w:lang w:eastAsia="en-GB"/>
              </w:rPr>
              <w:t>}}</w:t>
            </w:r>
          </w:p>
        </w:tc>
        <w:tc>
          <w:tcPr>
            <w:tcW w:w="2790" w:type="dxa"/>
            <w:tcBorders>
              <w:top w:val="single" w:sz="8" w:space="0" w:color="2C5AA8"/>
            </w:tcBorders>
            <w:vAlign w:val="center"/>
          </w:tcPr>
          <w:p w14:paraId="23D2F67A" w14:textId="00E71D6D" w:rsidR="001F22E7" w:rsidRPr="00DF2139" w:rsidRDefault="00DF2139" w:rsidP="00257ED0">
            <w:pPr>
              <w:pStyle w:val="Numberedparagraph0"/>
            </w:pPr>
            <w:r w:rsidRPr="00DF2139">
              <w:t>{{TD_B1}}</w:t>
            </w:r>
          </w:p>
        </w:tc>
      </w:tr>
      <w:tr w:rsidR="00C830DC" w:rsidRPr="001E7BAE" w14:paraId="364C6FE1" w14:textId="25A2E41A" w:rsidTr="00906EFA">
        <w:trPr>
          <w:trHeight w:val="252"/>
        </w:trPr>
        <w:tc>
          <w:tcPr>
            <w:tcW w:w="2558" w:type="dxa"/>
            <w:shd w:val="clear" w:color="auto" w:fill="auto"/>
            <w:noWrap/>
            <w:vAlign w:val="center"/>
          </w:tcPr>
          <w:p w14:paraId="1CB0DD47" w14:textId="3B32D707" w:rsidR="00C830DC" w:rsidRPr="003D6940" w:rsidRDefault="00C830DC" w:rsidP="00C830DC">
            <w:pPr>
              <w:pStyle w:val="Numberedparagraph0"/>
              <w:rPr>
                <w:lang w:eastAsia="en-GB"/>
              </w:rPr>
            </w:pPr>
            <w:r w:rsidRPr="003D6940">
              <w:rPr>
                <w:lang w:eastAsia="en-GB"/>
              </w:rPr>
              <w:t>Bedroom 2</w:t>
            </w:r>
          </w:p>
        </w:tc>
        <w:tc>
          <w:tcPr>
            <w:tcW w:w="3721" w:type="dxa"/>
            <w:shd w:val="clear" w:color="auto" w:fill="auto"/>
            <w:noWrap/>
          </w:tcPr>
          <w:p w14:paraId="4825BE8A" w14:textId="63E3449D" w:rsidR="00C830DC" w:rsidRPr="00747342" w:rsidRDefault="00C830DC" w:rsidP="00C830DC">
            <w:pPr>
              <w:pStyle w:val="Numberedparagraph0"/>
              <w:rPr>
                <w:highlight w:val="yellow"/>
              </w:rPr>
            </w:pPr>
            <w:r w:rsidRPr="0062328F">
              <w:rPr>
                <w:lang w:eastAsia="en-GB"/>
              </w:rPr>
              <w:t>{{</w:t>
            </w:r>
            <w:proofErr w:type="spellStart"/>
            <w:r w:rsidRPr="0062328F">
              <w:rPr>
                <w:lang w:eastAsia="en-GB"/>
              </w:rPr>
              <w:t>Bed_Prob</w:t>
            </w:r>
            <w:proofErr w:type="spellEnd"/>
            <w:r w:rsidRPr="0062328F">
              <w:rPr>
                <w:lang w:eastAsia="en-GB"/>
              </w:rPr>
              <w:t>}}</w:t>
            </w:r>
          </w:p>
        </w:tc>
        <w:tc>
          <w:tcPr>
            <w:tcW w:w="2790" w:type="dxa"/>
            <w:vAlign w:val="center"/>
          </w:tcPr>
          <w:p w14:paraId="6B0B947D" w14:textId="32C1E065" w:rsidR="00C830DC" w:rsidRPr="00DF2139" w:rsidRDefault="00DF2139" w:rsidP="00C830DC">
            <w:pPr>
              <w:pStyle w:val="Numberedparagraph0"/>
            </w:pPr>
            <w:r w:rsidRPr="00DF2139">
              <w:t>{{TD_B</w:t>
            </w:r>
            <w:r w:rsidRPr="00DF2139">
              <w:t>2</w:t>
            </w:r>
            <w:r w:rsidRPr="00DF2139">
              <w:t>}}</w:t>
            </w:r>
          </w:p>
        </w:tc>
      </w:tr>
      <w:tr w:rsidR="00C830DC" w:rsidRPr="001E7BAE" w14:paraId="33078AD3" w14:textId="77777777" w:rsidTr="00906EFA">
        <w:trPr>
          <w:trHeight w:val="252"/>
        </w:trPr>
        <w:tc>
          <w:tcPr>
            <w:tcW w:w="2558" w:type="dxa"/>
            <w:shd w:val="clear" w:color="auto" w:fill="auto"/>
            <w:noWrap/>
            <w:vAlign w:val="center"/>
          </w:tcPr>
          <w:p w14:paraId="3C21E59C" w14:textId="4E397CE7" w:rsidR="00C830DC" w:rsidRPr="003D6940" w:rsidRDefault="00C830DC" w:rsidP="00C830DC">
            <w:pPr>
              <w:pStyle w:val="Numberedparagraph0"/>
              <w:rPr>
                <w:lang w:eastAsia="en-GB"/>
              </w:rPr>
            </w:pPr>
            <w:r w:rsidRPr="003D6940">
              <w:rPr>
                <w:lang w:eastAsia="en-GB"/>
              </w:rPr>
              <w:t xml:space="preserve">Bedroom </w:t>
            </w:r>
            <w:r>
              <w:rPr>
                <w:lang w:eastAsia="en-GB"/>
              </w:rPr>
              <w:t>3</w:t>
            </w:r>
          </w:p>
        </w:tc>
        <w:tc>
          <w:tcPr>
            <w:tcW w:w="3721" w:type="dxa"/>
            <w:shd w:val="clear" w:color="auto" w:fill="auto"/>
            <w:noWrap/>
          </w:tcPr>
          <w:p w14:paraId="7B726AC2" w14:textId="20CC2715" w:rsidR="00C830DC" w:rsidRPr="00747342" w:rsidRDefault="00C830DC" w:rsidP="00C830DC">
            <w:pPr>
              <w:pStyle w:val="Numberedparagraph0"/>
              <w:rPr>
                <w:highlight w:val="yellow"/>
                <w:lang w:eastAsia="en-GB"/>
              </w:rPr>
            </w:pPr>
            <w:r w:rsidRPr="0062328F">
              <w:rPr>
                <w:lang w:eastAsia="en-GB"/>
              </w:rPr>
              <w:t>{{</w:t>
            </w:r>
            <w:proofErr w:type="spellStart"/>
            <w:r w:rsidRPr="0062328F">
              <w:rPr>
                <w:lang w:eastAsia="en-GB"/>
              </w:rPr>
              <w:t>Bed_Prob</w:t>
            </w:r>
            <w:proofErr w:type="spellEnd"/>
            <w:r w:rsidRPr="0062328F">
              <w:rPr>
                <w:lang w:eastAsia="en-GB"/>
              </w:rPr>
              <w:t>}}</w:t>
            </w:r>
          </w:p>
        </w:tc>
        <w:tc>
          <w:tcPr>
            <w:tcW w:w="2790" w:type="dxa"/>
            <w:vAlign w:val="center"/>
          </w:tcPr>
          <w:p w14:paraId="6F76938D" w14:textId="37A026D7" w:rsidR="00C830DC" w:rsidRPr="00DF2139" w:rsidRDefault="00DF2139" w:rsidP="00C830DC">
            <w:pPr>
              <w:pStyle w:val="Numberedparagraph0"/>
            </w:pPr>
            <w:r w:rsidRPr="00DF2139">
              <w:t>{{TD_B</w:t>
            </w:r>
            <w:r w:rsidRPr="00DF2139">
              <w:t>3</w:t>
            </w:r>
            <w:r w:rsidRPr="00DF2139">
              <w:t>}}</w:t>
            </w:r>
          </w:p>
        </w:tc>
      </w:tr>
      <w:tr w:rsidR="00DF2139" w:rsidRPr="001E7BAE" w14:paraId="65325F0A" w14:textId="77777777" w:rsidTr="00991941">
        <w:trPr>
          <w:trHeight w:val="252"/>
        </w:trPr>
        <w:tc>
          <w:tcPr>
            <w:tcW w:w="2558" w:type="dxa"/>
            <w:shd w:val="clear" w:color="auto" w:fill="auto"/>
            <w:noWrap/>
            <w:vAlign w:val="center"/>
          </w:tcPr>
          <w:p w14:paraId="24E5C6B3" w14:textId="65E3251B" w:rsidR="00DF2139" w:rsidRPr="003D6940" w:rsidRDefault="00DF2139" w:rsidP="00DF2139">
            <w:pPr>
              <w:pStyle w:val="Numberedparagraph0"/>
              <w:rPr>
                <w:lang w:eastAsia="en-GB"/>
              </w:rPr>
            </w:pPr>
            <w:r w:rsidRPr="003D6940">
              <w:rPr>
                <w:lang w:eastAsia="en-GB"/>
              </w:rPr>
              <w:t xml:space="preserve">Bedroom </w:t>
            </w:r>
            <w:r>
              <w:rPr>
                <w:lang w:eastAsia="en-GB"/>
              </w:rPr>
              <w:t>4</w:t>
            </w:r>
          </w:p>
        </w:tc>
        <w:tc>
          <w:tcPr>
            <w:tcW w:w="3721" w:type="dxa"/>
            <w:shd w:val="clear" w:color="auto" w:fill="auto"/>
            <w:noWrap/>
          </w:tcPr>
          <w:p w14:paraId="1E04824B" w14:textId="5304279F" w:rsidR="00DF2139" w:rsidRPr="00747342" w:rsidRDefault="00DF2139" w:rsidP="00DF2139">
            <w:pPr>
              <w:pStyle w:val="Numberedparagraph0"/>
              <w:rPr>
                <w:highlight w:val="yellow"/>
                <w:lang w:eastAsia="en-GB"/>
              </w:rPr>
            </w:pPr>
            <w:r w:rsidRPr="0062328F">
              <w:rPr>
                <w:lang w:eastAsia="en-GB"/>
              </w:rPr>
              <w:t>{{</w:t>
            </w:r>
            <w:proofErr w:type="spellStart"/>
            <w:r w:rsidRPr="0062328F">
              <w:rPr>
                <w:lang w:eastAsia="en-GB"/>
              </w:rPr>
              <w:t>Bed_Prob</w:t>
            </w:r>
            <w:proofErr w:type="spellEnd"/>
            <w:r w:rsidRPr="0062328F">
              <w:rPr>
                <w:lang w:eastAsia="en-GB"/>
              </w:rPr>
              <w:t>}}</w:t>
            </w:r>
          </w:p>
        </w:tc>
        <w:tc>
          <w:tcPr>
            <w:tcW w:w="2790" w:type="dxa"/>
          </w:tcPr>
          <w:p w14:paraId="2E0732BE" w14:textId="6AA07E17" w:rsidR="00DF2139" w:rsidRPr="00DF2139" w:rsidRDefault="00DF2139" w:rsidP="00DF2139">
            <w:pPr>
              <w:pStyle w:val="Numberedparagraph0"/>
            </w:pPr>
            <w:r w:rsidRPr="00DF2139">
              <w:t>{{TD_B</w:t>
            </w:r>
            <w:r w:rsidRPr="00DF2139">
              <w:t>4</w:t>
            </w:r>
            <w:r w:rsidRPr="00DF2139">
              <w:t>}}</w:t>
            </w:r>
          </w:p>
        </w:tc>
      </w:tr>
      <w:tr w:rsidR="00DF2139" w:rsidRPr="001E7BAE" w14:paraId="02DA5544" w14:textId="77777777" w:rsidTr="00991941">
        <w:trPr>
          <w:trHeight w:val="252"/>
        </w:trPr>
        <w:tc>
          <w:tcPr>
            <w:tcW w:w="2558" w:type="dxa"/>
            <w:shd w:val="clear" w:color="auto" w:fill="auto"/>
            <w:noWrap/>
            <w:vAlign w:val="center"/>
          </w:tcPr>
          <w:p w14:paraId="5874EF6D" w14:textId="406E3EC7" w:rsidR="00DF2139" w:rsidRPr="003D6940" w:rsidRDefault="00DF2139" w:rsidP="00DF2139">
            <w:pPr>
              <w:pStyle w:val="Numberedparagraph0"/>
              <w:rPr>
                <w:lang w:eastAsia="en-GB"/>
              </w:rPr>
            </w:pPr>
            <w:r w:rsidRPr="003D6940">
              <w:rPr>
                <w:lang w:eastAsia="en-GB"/>
              </w:rPr>
              <w:t xml:space="preserve">Bedroom </w:t>
            </w:r>
            <w:r>
              <w:rPr>
                <w:lang w:eastAsia="en-GB"/>
              </w:rPr>
              <w:t>5</w:t>
            </w:r>
          </w:p>
        </w:tc>
        <w:tc>
          <w:tcPr>
            <w:tcW w:w="3721" w:type="dxa"/>
            <w:shd w:val="clear" w:color="auto" w:fill="auto"/>
            <w:noWrap/>
          </w:tcPr>
          <w:p w14:paraId="19121EEA" w14:textId="6170D42E" w:rsidR="00DF2139" w:rsidRPr="00747342" w:rsidRDefault="00DF2139" w:rsidP="00DF2139">
            <w:pPr>
              <w:pStyle w:val="Numberedparagraph0"/>
              <w:rPr>
                <w:highlight w:val="yellow"/>
                <w:lang w:eastAsia="en-GB"/>
              </w:rPr>
            </w:pPr>
            <w:r w:rsidRPr="0062328F">
              <w:rPr>
                <w:lang w:eastAsia="en-GB"/>
              </w:rPr>
              <w:t>{{</w:t>
            </w:r>
            <w:proofErr w:type="spellStart"/>
            <w:r w:rsidRPr="0062328F">
              <w:rPr>
                <w:lang w:eastAsia="en-GB"/>
              </w:rPr>
              <w:t>Bed_Prob</w:t>
            </w:r>
            <w:proofErr w:type="spellEnd"/>
            <w:r w:rsidRPr="0062328F">
              <w:rPr>
                <w:lang w:eastAsia="en-GB"/>
              </w:rPr>
              <w:t>}}</w:t>
            </w:r>
          </w:p>
        </w:tc>
        <w:tc>
          <w:tcPr>
            <w:tcW w:w="2790" w:type="dxa"/>
          </w:tcPr>
          <w:p w14:paraId="6738A337" w14:textId="131FD087" w:rsidR="00DF2139" w:rsidRPr="00DF2139" w:rsidRDefault="00DF2139" w:rsidP="00DF2139">
            <w:pPr>
              <w:pStyle w:val="Numberedparagraph0"/>
            </w:pPr>
            <w:r w:rsidRPr="00DF2139">
              <w:t>{{TD_B</w:t>
            </w:r>
            <w:r w:rsidRPr="00DF2139">
              <w:t>5</w:t>
            </w:r>
            <w:r w:rsidRPr="00DF2139">
              <w:t>}}</w:t>
            </w:r>
          </w:p>
        </w:tc>
      </w:tr>
      <w:tr w:rsidR="00DF2139" w:rsidRPr="001E7BAE" w14:paraId="7AFF9C32" w14:textId="77777777" w:rsidTr="00991941">
        <w:trPr>
          <w:trHeight w:val="252"/>
        </w:trPr>
        <w:tc>
          <w:tcPr>
            <w:tcW w:w="2558" w:type="dxa"/>
            <w:shd w:val="clear" w:color="auto" w:fill="auto"/>
            <w:noWrap/>
            <w:vAlign w:val="center"/>
          </w:tcPr>
          <w:p w14:paraId="0D05D4D8" w14:textId="09B747D0" w:rsidR="00DF2139" w:rsidRPr="003D6940" w:rsidRDefault="00DF2139" w:rsidP="00DF2139">
            <w:pPr>
              <w:pStyle w:val="Numberedparagraph0"/>
              <w:rPr>
                <w:lang w:eastAsia="en-GB"/>
              </w:rPr>
            </w:pPr>
            <w:r w:rsidRPr="003D6940">
              <w:rPr>
                <w:lang w:eastAsia="en-GB"/>
              </w:rPr>
              <w:t xml:space="preserve">Bedroom </w:t>
            </w:r>
            <w:r>
              <w:rPr>
                <w:lang w:eastAsia="en-GB"/>
              </w:rPr>
              <w:t>6</w:t>
            </w:r>
          </w:p>
        </w:tc>
        <w:tc>
          <w:tcPr>
            <w:tcW w:w="3721" w:type="dxa"/>
            <w:shd w:val="clear" w:color="auto" w:fill="auto"/>
            <w:noWrap/>
          </w:tcPr>
          <w:p w14:paraId="33C30C5B" w14:textId="4088C53F" w:rsidR="00DF2139" w:rsidRPr="00747342" w:rsidRDefault="00DF2139" w:rsidP="00DF2139">
            <w:pPr>
              <w:pStyle w:val="Numberedparagraph0"/>
              <w:rPr>
                <w:highlight w:val="yellow"/>
                <w:lang w:eastAsia="en-GB"/>
              </w:rPr>
            </w:pPr>
            <w:r w:rsidRPr="0062328F">
              <w:rPr>
                <w:lang w:eastAsia="en-GB"/>
              </w:rPr>
              <w:t>{{</w:t>
            </w:r>
            <w:proofErr w:type="spellStart"/>
            <w:r w:rsidRPr="0062328F">
              <w:rPr>
                <w:lang w:eastAsia="en-GB"/>
              </w:rPr>
              <w:t>Bed_Prob</w:t>
            </w:r>
            <w:proofErr w:type="spellEnd"/>
            <w:r w:rsidRPr="0062328F">
              <w:rPr>
                <w:lang w:eastAsia="en-GB"/>
              </w:rPr>
              <w:t>}}</w:t>
            </w:r>
          </w:p>
        </w:tc>
        <w:tc>
          <w:tcPr>
            <w:tcW w:w="2790" w:type="dxa"/>
          </w:tcPr>
          <w:p w14:paraId="5CBDDE22" w14:textId="0B6B352E" w:rsidR="00DF2139" w:rsidRPr="00DF2139" w:rsidRDefault="00DF2139" w:rsidP="00DF2139">
            <w:pPr>
              <w:pStyle w:val="Numberedparagraph0"/>
            </w:pPr>
            <w:r w:rsidRPr="00DF2139">
              <w:t>{{TD_B</w:t>
            </w:r>
            <w:r w:rsidRPr="00DF2139">
              <w:t>6</w:t>
            </w:r>
            <w:r w:rsidRPr="00DF2139">
              <w:t>}}</w:t>
            </w:r>
          </w:p>
        </w:tc>
      </w:tr>
      <w:tr w:rsidR="00DF2139" w:rsidRPr="001E7BAE" w14:paraId="4BE6F83B" w14:textId="0C9126C2" w:rsidTr="004C63DF">
        <w:trPr>
          <w:trHeight w:val="252"/>
        </w:trPr>
        <w:tc>
          <w:tcPr>
            <w:tcW w:w="2558" w:type="dxa"/>
            <w:shd w:val="clear" w:color="auto" w:fill="auto"/>
            <w:noWrap/>
            <w:vAlign w:val="center"/>
          </w:tcPr>
          <w:p w14:paraId="21DDD25F" w14:textId="7261FB11" w:rsidR="00DF2139" w:rsidRPr="003D6940" w:rsidRDefault="00DF2139" w:rsidP="00DF2139">
            <w:pPr>
              <w:pStyle w:val="Numberedparagraph0"/>
              <w:rPr>
                <w:lang w:eastAsia="en-GB"/>
              </w:rPr>
            </w:pPr>
            <w:r w:rsidRPr="003D6940">
              <w:rPr>
                <w:lang w:eastAsia="en-GB"/>
              </w:rPr>
              <w:t>Living Room</w:t>
            </w:r>
          </w:p>
        </w:tc>
        <w:tc>
          <w:tcPr>
            <w:tcW w:w="3721" w:type="dxa"/>
            <w:shd w:val="clear" w:color="auto" w:fill="auto"/>
            <w:noWrap/>
            <w:vAlign w:val="center"/>
          </w:tcPr>
          <w:p w14:paraId="55DC49F2" w14:textId="756D35B2" w:rsidR="00DF2139" w:rsidRPr="00747342" w:rsidRDefault="00DF2139" w:rsidP="00DF2139">
            <w:pPr>
              <w:pStyle w:val="Numberedparagraph0"/>
              <w:rPr>
                <w:highlight w:val="yellow"/>
              </w:rPr>
            </w:pPr>
            <w:r w:rsidRPr="00C830DC">
              <w:t>{{</w:t>
            </w:r>
            <w:proofErr w:type="spellStart"/>
            <w:r w:rsidRPr="00C830DC">
              <w:t>Liv_Prob</w:t>
            </w:r>
            <w:proofErr w:type="spellEnd"/>
            <w:r w:rsidRPr="00C830DC">
              <w:t>}}</w:t>
            </w:r>
          </w:p>
        </w:tc>
        <w:tc>
          <w:tcPr>
            <w:tcW w:w="2790" w:type="dxa"/>
          </w:tcPr>
          <w:p w14:paraId="7F0DB508" w14:textId="77A1CED1" w:rsidR="00DF2139" w:rsidRPr="00DF2139" w:rsidRDefault="00DF2139" w:rsidP="00DF2139">
            <w:pPr>
              <w:pStyle w:val="Numberedparagraph0"/>
            </w:pPr>
            <w:r w:rsidRPr="00DF2139">
              <w:t>{{TD_</w:t>
            </w:r>
            <w:r>
              <w:t>L</w:t>
            </w:r>
            <w:r w:rsidRPr="00DF2139">
              <w:t>1}}</w:t>
            </w:r>
          </w:p>
        </w:tc>
      </w:tr>
      <w:tr w:rsidR="00DF2139" w:rsidRPr="001E7BAE" w14:paraId="01C0DA5C" w14:textId="77777777" w:rsidTr="004C63DF">
        <w:trPr>
          <w:trHeight w:val="252"/>
        </w:trPr>
        <w:tc>
          <w:tcPr>
            <w:tcW w:w="2558" w:type="dxa"/>
            <w:shd w:val="clear" w:color="auto" w:fill="auto"/>
            <w:noWrap/>
            <w:vAlign w:val="center"/>
          </w:tcPr>
          <w:p w14:paraId="1A004AE3" w14:textId="10C684C6" w:rsidR="00DF2139" w:rsidRPr="003D6940" w:rsidRDefault="00DF2139" w:rsidP="00DF2139">
            <w:pPr>
              <w:pStyle w:val="Numberedparagraph0"/>
              <w:rPr>
                <w:lang w:eastAsia="en-GB"/>
              </w:rPr>
            </w:pPr>
            <w:r w:rsidRPr="003D6940">
              <w:rPr>
                <w:lang w:eastAsia="en-GB"/>
              </w:rPr>
              <w:t>Living Room</w:t>
            </w:r>
            <w:r>
              <w:rPr>
                <w:lang w:eastAsia="en-GB"/>
              </w:rPr>
              <w:t xml:space="preserve"> 2</w:t>
            </w:r>
          </w:p>
        </w:tc>
        <w:tc>
          <w:tcPr>
            <w:tcW w:w="3721" w:type="dxa"/>
            <w:shd w:val="clear" w:color="auto" w:fill="auto"/>
            <w:noWrap/>
            <w:vAlign w:val="center"/>
          </w:tcPr>
          <w:p w14:paraId="1845AE53" w14:textId="0D7531A5" w:rsidR="00DF2139" w:rsidRPr="00747342" w:rsidRDefault="00DF2139" w:rsidP="00DF2139">
            <w:pPr>
              <w:pStyle w:val="Numberedparagraph0"/>
              <w:rPr>
                <w:highlight w:val="yellow"/>
              </w:rPr>
            </w:pPr>
            <w:r w:rsidRPr="00C830DC">
              <w:t>{{</w:t>
            </w:r>
            <w:proofErr w:type="spellStart"/>
            <w:r w:rsidRPr="00C830DC">
              <w:t>Liv_Prob</w:t>
            </w:r>
            <w:proofErr w:type="spellEnd"/>
            <w:r w:rsidRPr="00C830DC">
              <w:t>}}</w:t>
            </w:r>
          </w:p>
        </w:tc>
        <w:tc>
          <w:tcPr>
            <w:tcW w:w="2790" w:type="dxa"/>
          </w:tcPr>
          <w:p w14:paraId="443D610C" w14:textId="4D237888" w:rsidR="00DF2139" w:rsidRPr="00DF2139" w:rsidRDefault="00DF2139" w:rsidP="00DF2139">
            <w:pPr>
              <w:pStyle w:val="Numberedparagraph0"/>
            </w:pPr>
            <w:r w:rsidRPr="00DF2139">
              <w:t>{{TD_</w:t>
            </w:r>
            <w:r>
              <w:t>L2</w:t>
            </w:r>
            <w:r w:rsidRPr="00DF2139">
              <w:t>}}</w:t>
            </w:r>
          </w:p>
        </w:tc>
      </w:tr>
      <w:tr w:rsidR="00DF2139" w:rsidRPr="001E7BAE" w14:paraId="67668317" w14:textId="77777777" w:rsidTr="004C63DF">
        <w:trPr>
          <w:trHeight w:val="252"/>
        </w:trPr>
        <w:tc>
          <w:tcPr>
            <w:tcW w:w="2558" w:type="dxa"/>
            <w:shd w:val="clear" w:color="auto" w:fill="auto"/>
            <w:noWrap/>
            <w:vAlign w:val="center"/>
          </w:tcPr>
          <w:p w14:paraId="5E85BC75" w14:textId="43507FB8" w:rsidR="00DF2139" w:rsidRPr="003D6940" w:rsidRDefault="00DF2139" w:rsidP="00DF2139">
            <w:pPr>
              <w:pStyle w:val="Numberedparagraph0"/>
              <w:rPr>
                <w:lang w:eastAsia="en-GB"/>
              </w:rPr>
            </w:pPr>
            <w:r w:rsidRPr="003D6940">
              <w:rPr>
                <w:lang w:eastAsia="en-GB"/>
              </w:rPr>
              <w:t>Kitchen</w:t>
            </w:r>
          </w:p>
        </w:tc>
        <w:tc>
          <w:tcPr>
            <w:tcW w:w="3721" w:type="dxa"/>
            <w:shd w:val="clear" w:color="auto" w:fill="auto"/>
            <w:noWrap/>
            <w:vAlign w:val="center"/>
          </w:tcPr>
          <w:p w14:paraId="4B9BC7D2" w14:textId="074D6425" w:rsidR="00DF2139" w:rsidRPr="00747342" w:rsidRDefault="00DF2139" w:rsidP="00DF2139">
            <w:pPr>
              <w:pStyle w:val="Numberedparagraph0"/>
              <w:rPr>
                <w:highlight w:val="yellow"/>
              </w:rPr>
            </w:pPr>
            <w:r w:rsidRPr="00C830DC">
              <w:t>{{</w:t>
            </w:r>
            <w:proofErr w:type="spellStart"/>
            <w:r>
              <w:t>Kit</w:t>
            </w:r>
            <w:r w:rsidRPr="00C830DC">
              <w:t>_Prob</w:t>
            </w:r>
            <w:proofErr w:type="spellEnd"/>
            <w:r w:rsidRPr="00C830DC">
              <w:t>}}</w:t>
            </w:r>
          </w:p>
        </w:tc>
        <w:tc>
          <w:tcPr>
            <w:tcW w:w="2790" w:type="dxa"/>
          </w:tcPr>
          <w:p w14:paraId="324DA2AD" w14:textId="2DA0E675" w:rsidR="00DF2139" w:rsidRPr="00DF2139" w:rsidRDefault="00DF2139" w:rsidP="00DF2139">
            <w:pPr>
              <w:pStyle w:val="Numberedparagraph0"/>
            </w:pPr>
            <w:r w:rsidRPr="00DF2139">
              <w:t>{{TD_</w:t>
            </w:r>
            <w:r>
              <w:t>K</w:t>
            </w:r>
            <w:r w:rsidRPr="00DF2139">
              <w:t>1}}</w:t>
            </w:r>
          </w:p>
        </w:tc>
      </w:tr>
      <w:tr w:rsidR="00DF2139" w:rsidRPr="001E7BAE" w14:paraId="3C3F654D" w14:textId="07F8271D" w:rsidTr="004C63DF">
        <w:trPr>
          <w:trHeight w:val="252"/>
        </w:trPr>
        <w:tc>
          <w:tcPr>
            <w:tcW w:w="2558" w:type="dxa"/>
            <w:shd w:val="clear" w:color="auto" w:fill="auto"/>
            <w:noWrap/>
            <w:vAlign w:val="center"/>
          </w:tcPr>
          <w:p w14:paraId="4E6D6296" w14:textId="7E566722" w:rsidR="00DF2139" w:rsidRPr="003D6940" w:rsidRDefault="00DF2139" w:rsidP="00DF2139">
            <w:pPr>
              <w:pStyle w:val="Numberedparagraph0"/>
              <w:rPr>
                <w:lang w:eastAsia="en-GB"/>
              </w:rPr>
            </w:pPr>
            <w:r w:rsidRPr="003D6940">
              <w:rPr>
                <w:lang w:eastAsia="en-GB"/>
              </w:rPr>
              <w:t>Kitchen</w:t>
            </w:r>
            <w:r>
              <w:rPr>
                <w:lang w:eastAsia="en-GB"/>
              </w:rPr>
              <w:t xml:space="preserve"> 2</w:t>
            </w:r>
          </w:p>
        </w:tc>
        <w:tc>
          <w:tcPr>
            <w:tcW w:w="3721" w:type="dxa"/>
            <w:shd w:val="clear" w:color="auto" w:fill="auto"/>
            <w:noWrap/>
            <w:vAlign w:val="center"/>
          </w:tcPr>
          <w:p w14:paraId="556BEF3B" w14:textId="123EBB82" w:rsidR="00DF2139" w:rsidRPr="00747342" w:rsidRDefault="00DF2139" w:rsidP="00DF2139">
            <w:pPr>
              <w:pStyle w:val="Numberedparagraph0"/>
              <w:rPr>
                <w:highlight w:val="yellow"/>
              </w:rPr>
            </w:pPr>
            <w:r w:rsidRPr="00C830DC">
              <w:t>{{</w:t>
            </w:r>
            <w:proofErr w:type="spellStart"/>
            <w:r>
              <w:t>Kit</w:t>
            </w:r>
            <w:r w:rsidRPr="00C830DC">
              <w:t>_Prob</w:t>
            </w:r>
            <w:proofErr w:type="spellEnd"/>
            <w:r w:rsidRPr="00C830DC">
              <w:t>}}</w:t>
            </w:r>
          </w:p>
        </w:tc>
        <w:tc>
          <w:tcPr>
            <w:tcW w:w="2790" w:type="dxa"/>
          </w:tcPr>
          <w:p w14:paraId="28C58300" w14:textId="22011016" w:rsidR="00DF2139" w:rsidRPr="00DF2139" w:rsidRDefault="00DF2139" w:rsidP="00DF2139">
            <w:pPr>
              <w:pStyle w:val="Numberedparagraph0"/>
            </w:pPr>
            <w:r w:rsidRPr="00DF2139">
              <w:t>{{TD_</w:t>
            </w:r>
            <w:r>
              <w:t>K2</w:t>
            </w:r>
            <w:r w:rsidRPr="00DF2139">
              <w:t>}}</w:t>
            </w:r>
          </w:p>
        </w:tc>
      </w:tr>
    </w:tbl>
    <w:p w14:paraId="1B90E339" w14:textId="7CF3084F" w:rsidR="00560191" w:rsidRDefault="00560191" w:rsidP="00560191">
      <w:pPr>
        <w:pStyle w:val="figuretabletitle"/>
      </w:pPr>
      <w:r>
        <w:t xml:space="preserve">Table </w:t>
      </w:r>
      <w:r w:rsidR="00314E57">
        <w:fldChar w:fldCharType="begin"/>
      </w:r>
      <w:r w:rsidR="00314E57">
        <w:instrText xml:space="preserve"> SEQ Table \* ARABIC </w:instrText>
      </w:r>
      <w:r w:rsidR="00314E57">
        <w:fldChar w:fldCharType="separate"/>
      </w:r>
      <w:r w:rsidR="00314E57">
        <w:rPr>
          <w:noProof/>
        </w:rPr>
        <w:t>7</w:t>
      </w:r>
      <w:r w:rsidR="00314E57">
        <w:fldChar w:fldCharType="end"/>
      </w:r>
      <w:r>
        <w:t xml:space="preserve">: Probability of an </w:t>
      </w:r>
      <w:r w:rsidR="001F22E7">
        <w:t>O</w:t>
      </w:r>
      <w:r>
        <w:t xml:space="preserve">ccupant </w:t>
      </w:r>
      <w:r w:rsidR="001F22E7">
        <w:t>B</w:t>
      </w:r>
      <w:r>
        <w:t xml:space="preserve">eing in a </w:t>
      </w:r>
      <w:r w:rsidR="001F22E7">
        <w:t>P</w:t>
      </w:r>
      <w:r>
        <w:t xml:space="preserve">articular </w:t>
      </w:r>
      <w:r w:rsidR="001F22E7">
        <w:t>R</w:t>
      </w:r>
      <w:r>
        <w:t xml:space="preserve">oom and </w:t>
      </w:r>
      <w:r w:rsidR="001F22E7">
        <w:t>A</w:t>
      </w:r>
      <w:r>
        <w:t xml:space="preserve">ssociated </w:t>
      </w:r>
      <w:r w:rsidR="001F22E7">
        <w:t>T</w:t>
      </w:r>
      <w:r>
        <w:t xml:space="preserve">ravel </w:t>
      </w:r>
      <w:r w:rsidR="001F22E7">
        <w:t>D</w:t>
      </w:r>
      <w:r>
        <w:t>istances</w:t>
      </w:r>
    </w:p>
    <w:p w14:paraId="396A1E5C" w14:textId="371B7C73" w:rsidR="00257ED0" w:rsidRDefault="00257ED0" w:rsidP="00E43F8A">
      <w:pPr>
        <w:pStyle w:val="Parag"/>
        <w:numPr>
          <w:ilvl w:val="2"/>
          <w:numId w:val="12"/>
        </w:numPr>
      </w:pPr>
      <w:r>
        <w:t>At the start of each escape scenario, a starting location is randomly assigned based on these probabilities with the associated travel distance used as the distance the occupant needs to travel to escape.</w:t>
      </w:r>
    </w:p>
    <w:p w14:paraId="702EB97F" w14:textId="21259CF0" w:rsidR="00383A1B" w:rsidRPr="00814BCF" w:rsidRDefault="00383A1B" w:rsidP="00E43F8A">
      <w:pPr>
        <w:pStyle w:val="Subheading1"/>
        <w:numPr>
          <w:ilvl w:val="1"/>
          <w:numId w:val="12"/>
        </w:numPr>
        <w:rPr>
          <w:rFonts w:eastAsia="Calibri"/>
        </w:rPr>
      </w:pPr>
      <w:bookmarkStart w:id="204" w:name="_Ref88831719"/>
      <w:bookmarkStart w:id="205" w:name="_Toc89692961"/>
      <w:bookmarkStart w:id="206" w:name="_Toc142038273"/>
      <w:r w:rsidRPr="00814BCF">
        <w:rPr>
          <w:rFonts w:eastAsia="Calibri"/>
        </w:rPr>
        <w:t>Travel</w:t>
      </w:r>
      <w:bookmarkEnd w:id="195"/>
      <w:bookmarkEnd w:id="196"/>
      <w:bookmarkEnd w:id="197"/>
      <w:bookmarkEnd w:id="202"/>
      <w:r w:rsidR="00A71914">
        <w:rPr>
          <w:rFonts w:eastAsia="Calibri"/>
        </w:rPr>
        <w:t xml:space="preserve"> Speed and Willingness to Travel Through Smoke</w:t>
      </w:r>
      <w:bookmarkEnd w:id="204"/>
      <w:bookmarkEnd w:id="205"/>
      <w:bookmarkEnd w:id="206"/>
    </w:p>
    <w:p w14:paraId="39B80078" w14:textId="2B84C238" w:rsidR="00DE6219" w:rsidRDefault="00DE6219" w:rsidP="00E43F8A">
      <w:pPr>
        <w:pStyle w:val="Parag"/>
        <w:numPr>
          <w:ilvl w:val="2"/>
          <w:numId w:val="12"/>
        </w:numPr>
      </w:pPr>
      <w:bookmarkStart w:id="207" w:name="_Toc290470202"/>
      <w:bookmarkStart w:id="208" w:name="_Toc321401835"/>
      <w:bookmarkStart w:id="209" w:name="_Toc419306385"/>
      <w:r>
        <w:t>The speed at which an occupant will travel to an escape route is based on the visibility of the smoke. In the NHBC / BRE study, it was assumed that occupants will enter smoke and attempt to escape where the optical density is greater than 0.5m</w:t>
      </w:r>
      <w:r w:rsidRPr="006638B9">
        <w:rPr>
          <w:vertAlign w:val="superscript"/>
        </w:rPr>
        <w:t>-1</w:t>
      </w:r>
      <w:r>
        <w:t>, which equates to a visibility reading of 2m (see Section 6.9 of the NHBC report). The same minimum visibility value is adopted for this assessment.</w:t>
      </w:r>
    </w:p>
    <w:p w14:paraId="62F6DA3A" w14:textId="77777777" w:rsidR="00DE6219" w:rsidRDefault="00DE6219" w:rsidP="00E43F8A">
      <w:pPr>
        <w:pStyle w:val="Parag"/>
        <w:numPr>
          <w:ilvl w:val="2"/>
          <w:numId w:val="12"/>
        </w:numPr>
      </w:pPr>
      <w:r>
        <w:t xml:space="preserve">In addition, Table I.1 of BS 7974:6 provides the following information on travel speeds in low visibility. </w:t>
      </w:r>
    </w:p>
    <w:tbl>
      <w:tblPr>
        <w:tblW w:w="9038" w:type="dxa"/>
        <w:tblInd w:w="600" w:type="dxa"/>
        <w:tblBorders>
          <w:insideH w:val="single" w:sz="4" w:space="0" w:color="2C5AA8"/>
          <w:insideV w:val="single" w:sz="4" w:space="0" w:color="2C5AA8"/>
        </w:tblBorders>
        <w:tblLook w:val="04A0" w:firstRow="1" w:lastRow="0" w:firstColumn="1" w:lastColumn="0" w:noHBand="0" w:noVBand="1"/>
      </w:tblPr>
      <w:tblGrid>
        <w:gridCol w:w="3369"/>
        <w:gridCol w:w="5669"/>
      </w:tblGrid>
      <w:tr w:rsidR="00DE6219" w:rsidRPr="001E7BAE" w14:paraId="0D4F2BC0" w14:textId="77777777" w:rsidTr="00991A32">
        <w:trPr>
          <w:trHeight w:val="254"/>
        </w:trPr>
        <w:tc>
          <w:tcPr>
            <w:tcW w:w="3369" w:type="dxa"/>
            <w:shd w:val="clear" w:color="auto" w:fill="auto"/>
            <w:noWrap/>
            <w:vAlign w:val="center"/>
            <w:hideMark/>
          </w:tcPr>
          <w:p w14:paraId="331ECCB8" w14:textId="77777777" w:rsidR="00DE6219" w:rsidRPr="00AD6741" w:rsidRDefault="00DE6219" w:rsidP="00991A32">
            <w:pPr>
              <w:pStyle w:val="Numberedparagraph0"/>
              <w:rPr>
                <w:b/>
                <w:bCs w:val="0"/>
                <w:lang w:eastAsia="en-GB"/>
              </w:rPr>
            </w:pPr>
            <w:r w:rsidRPr="00AD6741">
              <w:rPr>
                <w:b/>
                <w:bCs w:val="0"/>
                <w:lang w:eastAsia="en-GB"/>
              </w:rPr>
              <w:t>Visibility Reading</w:t>
            </w:r>
          </w:p>
        </w:tc>
        <w:tc>
          <w:tcPr>
            <w:tcW w:w="5669" w:type="dxa"/>
            <w:shd w:val="clear" w:color="auto" w:fill="auto"/>
            <w:noWrap/>
            <w:vAlign w:val="center"/>
            <w:hideMark/>
          </w:tcPr>
          <w:p w14:paraId="3FA08D07" w14:textId="77777777" w:rsidR="00DE6219" w:rsidRPr="00AD6741" w:rsidRDefault="00DE6219" w:rsidP="00991A32">
            <w:pPr>
              <w:pStyle w:val="Numberedparagraph0"/>
              <w:rPr>
                <w:b/>
                <w:bCs w:val="0"/>
                <w:lang w:eastAsia="en-GB"/>
              </w:rPr>
            </w:pPr>
            <w:r w:rsidRPr="00AD6741">
              <w:rPr>
                <w:b/>
                <w:bCs w:val="0"/>
                <w:lang w:eastAsia="en-GB"/>
              </w:rPr>
              <w:t>Effect</w:t>
            </w:r>
          </w:p>
        </w:tc>
      </w:tr>
      <w:tr w:rsidR="00DE6219" w:rsidRPr="001E7BAE" w14:paraId="7F3319F8" w14:textId="77777777" w:rsidTr="00991A32">
        <w:trPr>
          <w:trHeight w:val="254"/>
        </w:trPr>
        <w:tc>
          <w:tcPr>
            <w:tcW w:w="3369" w:type="dxa"/>
            <w:shd w:val="clear" w:color="auto" w:fill="auto"/>
            <w:noWrap/>
            <w:vAlign w:val="center"/>
            <w:hideMark/>
          </w:tcPr>
          <w:p w14:paraId="314E0EF0" w14:textId="77777777" w:rsidR="00DE6219" w:rsidRPr="003D6940" w:rsidRDefault="00DE6219" w:rsidP="00991A32">
            <w:pPr>
              <w:pStyle w:val="Numberedparagraph0"/>
              <w:rPr>
                <w:lang w:eastAsia="en-GB"/>
              </w:rPr>
            </w:pPr>
            <w:r w:rsidRPr="003D6940">
              <w:rPr>
                <w:lang w:eastAsia="en-GB"/>
              </w:rPr>
              <w:t>&gt;5m</w:t>
            </w:r>
          </w:p>
        </w:tc>
        <w:tc>
          <w:tcPr>
            <w:tcW w:w="5669" w:type="dxa"/>
            <w:shd w:val="clear" w:color="auto" w:fill="auto"/>
            <w:noWrap/>
            <w:vAlign w:val="bottom"/>
            <w:hideMark/>
          </w:tcPr>
          <w:p w14:paraId="1A9FCAC8" w14:textId="77777777" w:rsidR="00DE6219" w:rsidRPr="003D6940" w:rsidRDefault="00DE6219" w:rsidP="00991A32">
            <w:pPr>
              <w:pStyle w:val="Numberedparagraph0"/>
              <w:rPr>
                <w:lang w:eastAsia="en-GB"/>
              </w:rPr>
            </w:pPr>
            <w:r w:rsidRPr="003D6940">
              <w:rPr>
                <w:lang w:eastAsia="en-GB"/>
              </w:rPr>
              <w:t>Walking Speed = 1.2m/s</w:t>
            </w:r>
          </w:p>
        </w:tc>
      </w:tr>
      <w:tr w:rsidR="00DE6219" w:rsidRPr="001E7BAE" w14:paraId="7C56924C" w14:textId="77777777" w:rsidTr="00991A32">
        <w:trPr>
          <w:trHeight w:val="254"/>
        </w:trPr>
        <w:tc>
          <w:tcPr>
            <w:tcW w:w="3369" w:type="dxa"/>
            <w:shd w:val="clear" w:color="auto" w:fill="auto"/>
            <w:noWrap/>
            <w:vAlign w:val="center"/>
            <w:hideMark/>
          </w:tcPr>
          <w:p w14:paraId="66782B97" w14:textId="77777777" w:rsidR="00DE6219" w:rsidRPr="003D6940" w:rsidRDefault="00DE6219" w:rsidP="00991A32">
            <w:pPr>
              <w:pStyle w:val="Numberedparagraph0"/>
              <w:rPr>
                <w:lang w:eastAsia="en-GB"/>
              </w:rPr>
            </w:pPr>
            <w:r w:rsidRPr="003D6940">
              <w:rPr>
                <w:lang w:eastAsia="en-GB"/>
              </w:rPr>
              <w:t>5m &lt; 3m</w:t>
            </w:r>
          </w:p>
        </w:tc>
        <w:tc>
          <w:tcPr>
            <w:tcW w:w="5669" w:type="dxa"/>
            <w:shd w:val="clear" w:color="auto" w:fill="auto"/>
            <w:noWrap/>
            <w:vAlign w:val="bottom"/>
            <w:hideMark/>
          </w:tcPr>
          <w:p w14:paraId="2B2D1A4C" w14:textId="77777777" w:rsidR="00DE6219" w:rsidRPr="003D6940" w:rsidRDefault="00DE6219" w:rsidP="00991A32">
            <w:pPr>
              <w:pStyle w:val="Numberedparagraph0"/>
              <w:rPr>
                <w:lang w:eastAsia="en-GB"/>
              </w:rPr>
            </w:pPr>
            <w:r w:rsidRPr="003D6940">
              <w:rPr>
                <w:lang w:eastAsia="en-GB"/>
              </w:rPr>
              <w:t>Walking Speed = 0.3m/s</w:t>
            </w:r>
          </w:p>
        </w:tc>
      </w:tr>
      <w:tr w:rsidR="00DE6219" w:rsidRPr="001E7BAE" w14:paraId="79C681D6" w14:textId="77777777" w:rsidTr="00991A32">
        <w:trPr>
          <w:trHeight w:val="254"/>
        </w:trPr>
        <w:tc>
          <w:tcPr>
            <w:tcW w:w="3369" w:type="dxa"/>
            <w:shd w:val="clear" w:color="auto" w:fill="auto"/>
            <w:noWrap/>
            <w:vAlign w:val="center"/>
            <w:hideMark/>
          </w:tcPr>
          <w:p w14:paraId="203772C2" w14:textId="77777777" w:rsidR="00DE6219" w:rsidRPr="003D6940" w:rsidRDefault="00DE6219" w:rsidP="00991A32">
            <w:pPr>
              <w:pStyle w:val="Numberedparagraph0"/>
              <w:rPr>
                <w:lang w:eastAsia="en-GB"/>
              </w:rPr>
            </w:pPr>
            <w:r w:rsidRPr="003D6940">
              <w:rPr>
                <w:lang w:eastAsia="en-GB"/>
              </w:rPr>
              <w:t>3m &lt; 2m</w:t>
            </w:r>
          </w:p>
        </w:tc>
        <w:tc>
          <w:tcPr>
            <w:tcW w:w="5669" w:type="dxa"/>
            <w:shd w:val="clear" w:color="auto" w:fill="auto"/>
            <w:noWrap/>
            <w:vAlign w:val="bottom"/>
            <w:hideMark/>
          </w:tcPr>
          <w:p w14:paraId="0A3A4DC7" w14:textId="1F1BB470" w:rsidR="00DE6219" w:rsidRPr="003D6940" w:rsidRDefault="00DE6219" w:rsidP="00991A32">
            <w:pPr>
              <w:pStyle w:val="Numberedparagraph0"/>
              <w:rPr>
                <w:lang w:eastAsia="en-GB"/>
              </w:rPr>
            </w:pPr>
            <w:r w:rsidRPr="003D6940">
              <w:rPr>
                <w:lang w:eastAsia="en-GB"/>
              </w:rPr>
              <w:t xml:space="preserve">30% of Occupants do not continue, </w:t>
            </w:r>
            <w:r>
              <w:rPr>
                <w:lang w:eastAsia="en-GB"/>
              </w:rPr>
              <w:t>else</w:t>
            </w:r>
            <w:r w:rsidRPr="003D6940">
              <w:rPr>
                <w:lang w:eastAsia="en-GB"/>
              </w:rPr>
              <w:t xml:space="preserve"> 0.3m/s </w:t>
            </w:r>
          </w:p>
        </w:tc>
      </w:tr>
    </w:tbl>
    <w:p w14:paraId="198BF88D" w14:textId="382A95C4" w:rsidR="00DE6219" w:rsidRDefault="00DE6219" w:rsidP="00DE6219">
      <w:pPr>
        <w:pStyle w:val="figuretabletitle"/>
      </w:pPr>
      <w:bookmarkStart w:id="210" w:name="_Ref100670334"/>
      <w:r>
        <w:t xml:space="preserve">Table </w:t>
      </w:r>
      <w:r w:rsidR="00314E57">
        <w:fldChar w:fldCharType="begin"/>
      </w:r>
      <w:r w:rsidR="00314E57">
        <w:instrText xml:space="preserve"> SEQ Table \* ARABIC </w:instrText>
      </w:r>
      <w:r w:rsidR="00314E57">
        <w:fldChar w:fldCharType="separate"/>
      </w:r>
      <w:r w:rsidR="00314E57">
        <w:rPr>
          <w:noProof/>
        </w:rPr>
        <w:t>8</w:t>
      </w:r>
      <w:r w:rsidR="00314E57">
        <w:fldChar w:fldCharType="end"/>
      </w:r>
      <w:bookmarkEnd w:id="210"/>
      <w:r>
        <w:t>: Assumed Walking Speeds at Different Visibility Levels</w:t>
      </w:r>
    </w:p>
    <w:p w14:paraId="2B7E211F" w14:textId="2BD30445" w:rsidR="00E90B43" w:rsidRDefault="00E90B43" w:rsidP="00E43F8A">
      <w:pPr>
        <w:pStyle w:val="Parag"/>
        <w:numPr>
          <w:ilvl w:val="2"/>
          <w:numId w:val="12"/>
        </w:numPr>
      </w:pPr>
      <w:proofErr w:type="gramStart"/>
      <w:r>
        <w:t>In order to</w:t>
      </w:r>
      <w:proofErr w:type="gramEnd"/>
      <w:r>
        <w:t xml:space="preserve"> account for the </w:t>
      </w:r>
      <w:r w:rsidR="004F6B5E">
        <w:t xml:space="preserve">fact that </w:t>
      </w:r>
      <w:r w:rsidR="00C96B15">
        <w:t xml:space="preserve">not all </w:t>
      </w:r>
      <w:r w:rsidR="004F6B5E">
        <w:t xml:space="preserve">occupants will continue to escape at visibilities between 2-3m, a “visibility tenability limit” of either </w:t>
      </w:r>
      <w:r w:rsidR="00426043">
        <w:t xml:space="preserve">3m (30% chance) or 2m (70% chance) </w:t>
      </w:r>
      <w:r w:rsidR="0008563A">
        <w:t xml:space="preserve">is assigned </w:t>
      </w:r>
      <w:r w:rsidR="00E939A5">
        <w:t xml:space="preserve">to the occupant </w:t>
      </w:r>
      <w:r w:rsidR="00426043">
        <w:t xml:space="preserve">at the start of each escape simulation. </w:t>
      </w:r>
    </w:p>
    <w:p w14:paraId="6B872856" w14:textId="46FF99A1" w:rsidR="00B134D2" w:rsidRDefault="0008563A" w:rsidP="00E43F8A">
      <w:pPr>
        <w:pStyle w:val="Parag"/>
        <w:numPr>
          <w:ilvl w:val="2"/>
          <w:numId w:val="12"/>
        </w:numPr>
      </w:pPr>
      <w:r>
        <w:t>At one second time intervals d</w:t>
      </w:r>
      <w:r w:rsidR="00B134D2">
        <w:t>uring each escape simulation</w:t>
      </w:r>
      <w:r>
        <w:t>, th</w:t>
      </w:r>
      <w:r w:rsidR="00B134D2">
        <w:t xml:space="preserve">e visibility within the escape route is </w:t>
      </w:r>
      <w:r w:rsidR="00D06F83">
        <w:t>taken</w:t>
      </w:r>
      <w:r w:rsidR="00672F71">
        <w:t xml:space="preserve"> </w:t>
      </w:r>
      <w:r w:rsidR="001A4556">
        <w:t xml:space="preserve">from the CFD data </w:t>
      </w:r>
      <w:r w:rsidR="00672F71">
        <w:t>with the following actions taken:</w:t>
      </w:r>
    </w:p>
    <w:p w14:paraId="6DAB0D61" w14:textId="040A11DA" w:rsidR="00672F71" w:rsidRDefault="00672F71" w:rsidP="00C9151E">
      <w:pPr>
        <w:pStyle w:val="BulletPointParagraph"/>
        <w:spacing w:after="60"/>
      </w:pPr>
      <w:r>
        <w:t>If visibility</w:t>
      </w:r>
      <w:r w:rsidR="001A4556">
        <w:t xml:space="preserve"> is &gt;5m, 1.2m is subtracted from the remaining travel distance</w:t>
      </w:r>
      <w:r w:rsidR="00B33520">
        <w:t xml:space="preserve">; </w:t>
      </w:r>
      <w:r w:rsidR="00EF11BA">
        <w:t xml:space="preserve">or if </w:t>
      </w:r>
      <w:proofErr w:type="gramStart"/>
      <w:r w:rsidR="00EF11BA">
        <w:t>not</w:t>
      </w:r>
      <w:proofErr w:type="gramEnd"/>
    </w:p>
    <w:p w14:paraId="69C69564" w14:textId="1855994A" w:rsidR="001A4556" w:rsidRDefault="00B33520" w:rsidP="00C9151E">
      <w:pPr>
        <w:pStyle w:val="BulletPointParagraph"/>
        <w:spacing w:after="60"/>
      </w:pPr>
      <w:r>
        <w:lastRenderedPageBreak/>
        <w:t>If visibility is greater than the assigned visibility tenability limit</w:t>
      </w:r>
      <w:r w:rsidR="0008563A">
        <w:t xml:space="preserve"> (</w:t>
      </w:r>
      <w:proofErr w:type="gramStart"/>
      <w:r w:rsidR="0008563A">
        <w:t>i.e.</w:t>
      </w:r>
      <w:proofErr w:type="gramEnd"/>
      <w:r w:rsidR="0008563A">
        <w:t xml:space="preserve"> either 2m or 3m)</w:t>
      </w:r>
      <w:r>
        <w:t xml:space="preserve">, 0.3m is subtracted from the </w:t>
      </w:r>
      <w:r w:rsidR="00863305">
        <w:t xml:space="preserve">remaining travel distance; </w:t>
      </w:r>
      <w:r w:rsidR="00EF11BA">
        <w:t>or if not</w:t>
      </w:r>
    </w:p>
    <w:p w14:paraId="17194633" w14:textId="364DD403" w:rsidR="00863305" w:rsidRDefault="00417C16" w:rsidP="00C9151E">
      <w:pPr>
        <w:pStyle w:val="BulletPointParagraph"/>
        <w:spacing w:after="60"/>
      </w:pPr>
      <w:r>
        <w:t>The remaining travel distance remains the same</w:t>
      </w:r>
      <w:r w:rsidR="0008563A">
        <w:t xml:space="preserve"> as the previous time step</w:t>
      </w:r>
      <w:r>
        <w:t xml:space="preserve">. </w:t>
      </w:r>
    </w:p>
    <w:p w14:paraId="781B0239" w14:textId="7EF45873" w:rsidR="001442C3" w:rsidRDefault="001442C3" w:rsidP="00E43F8A">
      <w:pPr>
        <w:pStyle w:val="Parag"/>
        <w:numPr>
          <w:ilvl w:val="2"/>
          <w:numId w:val="12"/>
        </w:numPr>
      </w:pPr>
      <w:r>
        <w:t xml:space="preserve">If this </w:t>
      </w:r>
      <w:r w:rsidR="00BC4955">
        <w:t xml:space="preserve">incremental </w:t>
      </w:r>
      <w:r>
        <w:t xml:space="preserve">approach </w:t>
      </w:r>
      <w:r w:rsidR="00BC4955">
        <w:t xml:space="preserve">reduces the remaining travel distance to zero without the occupant having been subjected to </w:t>
      </w:r>
      <w:r w:rsidR="00901903">
        <w:t xml:space="preserve">untenable conditions during escape (See Section </w:t>
      </w:r>
      <w:r w:rsidR="00E939A5">
        <w:fldChar w:fldCharType="begin"/>
      </w:r>
      <w:r w:rsidR="00E939A5">
        <w:instrText xml:space="preserve"> REF _Ref89440313 \r \h </w:instrText>
      </w:r>
      <w:r w:rsidR="00E939A5">
        <w:fldChar w:fldCharType="separate"/>
      </w:r>
      <w:r w:rsidR="00C214A2">
        <w:t>6</w:t>
      </w:r>
      <w:r w:rsidR="00E939A5">
        <w:fldChar w:fldCharType="end"/>
      </w:r>
      <w:r w:rsidR="00901903">
        <w:t>)</w:t>
      </w:r>
      <w:r w:rsidR="009769ED">
        <w:t>, the occupant is considered to have “escaped” and the escape simulation is stopped.</w:t>
      </w:r>
    </w:p>
    <w:p w14:paraId="22F5BF7B" w14:textId="675993A2" w:rsidR="00417C16" w:rsidRDefault="00A00D0C" w:rsidP="00E43F8A">
      <w:pPr>
        <w:pStyle w:val="Parag"/>
        <w:numPr>
          <w:ilvl w:val="2"/>
          <w:numId w:val="12"/>
        </w:numPr>
      </w:pPr>
      <w:r>
        <w:t xml:space="preserve">This </w:t>
      </w:r>
      <w:r w:rsidR="0009426B">
        <w:t>approach is a very similar means of considering the visibility of smoke</w:t>
      </w:r>
      <w:r>
        <w:t xml:space="preserve"> to that used in the NHBC</w:t>
      </w:r>
      <w:r w:rsidR="00E939A5">
        <w:t>/BRE</w:t>
      </w:r>
      <w:r w:rsidR="00363AC9">
        <w:t xml:space="preserve"> study, where walking speeds</w:t>
      </w:r>
      <w:r w:rsidR="00EF33E6">
        <w:t xml:space="preserve"> and willingness to travel</w:t>
      </w:r>
      <w:r w:rsidR="00363AC9">
        <w:t xml:space="preserve"> are affected by the “degree of difficulty” for escape which is influenced by the </w:t>
      </w:r>
      <w:r w:rsidR="001442C3">
        <w:t>optical density of the smoke.</w:t>
      </w:r>
    </w:p>
    <w:p w14:paraId="1C155B8C" w14:textId="3B00CF21" w:rsidR="00614C59" w:rsidRPr="00BB131C" w:rsidRDefault="00614C59" w:rsidP="00E43F8A">
      <w:pPr>
        <w:pStyle w:val="Subheading1"/>
        <w:numPr>
          <w:ilvl w:val="1"/>
          <w:numId w:val="12"/>
        </w:numPr>
        <w:rPr>
          <w:rFonts w:eastAsia="Calibri"/>
        </w:rPr>
      </w:pPr>
      <w:bookmarkStart w:id="211" w:name="_Toc89692962"/>
      <w:bookmarkStart w:id="212" w:name="_Toc142038274"/>
      <w:r w:rsidRPr="00BB131C">
        <w:rPr>
          <w:rFonts w:eastAsia="Calibri"/>
        </w:rPr>
        <w:t>Simulation Time</w:t>
      </w:r>
      <w:bookmarkEnd w:id="211"/>
      <w:bookmarkEnd w:id="212"/>
    </w:p>
    <w:p w14:paraId="2916F131" w14:textId="2E958F2A" w:rsidR="00614C59" w:rsidRDefault="00614C59" w:rsidP="00E43F8A">
      <w:pPr>
        <w:pStyle w:val="Parag"/>
        <w:numPr>
          <w:ilvl w:val="2"/>
          <w:numId w:val="12"/>
        </w:numPr>
      </w:pPr>
      <w:r>
        <w:t xml:space="preserve">The available time for escape is capped at </w:t>
      </w:r>
      <w:r w:rsidR="0044024B">
        <w:t>3</w:t>
      </w:r>
      <w:r>
        <w:t>0 minutes from ignition (1</w:t>
      </w:r>
      <w:r w:rsidR="0044024B">
        <w:t>8</w:t>
      </w:r>
      <w:r>
        <w:t xml:space="preserve">00 seconds). This figure has been chosen as a balance between </w:t>
      </w:r>
      <w:r w:rsidR="005B74BE">
        <w:t xml:space="preserve">accounting for </w:t>
      </w:r>
      <w:r>
        <w:t>the potentially large pre-movement</w:t>
      </w:r>
      <w:r w:rsidR="005B74BE">
        <w:t xml:space="preserve"> times and the computational time taken to generate CFD results for long periods of time. If, after </w:t>
      </w:r>
      <w:r w:rsidR="009E2090">
        <w:t>3</w:t>
      </w:r>
      <w:r w:rsidR="005B74BE">
        <w:t xml:space="preserve">0 minutes from ignition an occupant has not been harmed but is unable to escape due to smoke visibility, </w:t>
      </w:r>
      <w:r w:rsidR="00BB131C">
        <w:t xml:space="preserve">the occupant </w:t>
      </w:r>
      <w:proofErr w:type="gramStart"/>
      <w:r w:rsidR="00BB131C">
        <w:t>is considered to be</w:t>
      </w:r>
      <w:proofErr w:type="gramEnd"/>
      <w:r w:rsidR="00BB131C">
        <w:t xml:space="preserve"> “trapped” in the dwelling </w:t>
      </w:r>
      <w:r w:rsidR="0008563A">
        <w:t>but not harmed</w:t>
      </w:r>
      <w:r w:rsidR="003B4CE1">
        <w:t xml:space="preserve"> (See Section </w:t>
      </w:r>
      <w:r w:rsidR="00EF33E6">
        <w:fldChar w:fldCharType="begin"/>
      </w:r>
      <w:r w:rsidR="00EF33E6">
        <w:instrText xml:space="preserve"> REF _Ref89683570 \r \h </w:instrText>
      </w:r>
      <w:r w:rsidR="00EF33E6">
        <w:fldChar w:fldCharType="separate"/>
      </w:r>
      <w:r w:rsidR="00C214A2">
        <w:t>6.2</w:t>
      </w:r>
      <w:r w:rsidR="00EF33E6">
        <w:fldChar w:fldCharType="end"/>
      </w:r>
      <w:r w:rsidR="003B4CE1">
        <w:t xml:space="preserve"> for failure categorisation)</w:t>
      </w:r>
      <w:r w:rsidR="00BB131C">
        <w:t>.</w:t>
      </w:r>
    </w:p>
    <w:p w14:paraId="1FF066C9" w14:textId="2B73AD24" w:rsidR="00FD6061" w:rsidRPr="00523978" w:rsidRDefault="00FD6061" w:rsidP="00E43F8A">
      <w:pPr>
        <w:pStyle w:val="Subheading1"/>
        <w:numPr>
          <w:ilvl w:val="1"/>
          <w:numId w:val="12"/>
        </w:numPr>
        <w:rPr>
          <w:rFonts w:eastAsia="Calibri"/>
        </w:rPr>
      </w:pPr>
      <w:bookmarkStart w:id="213" w:name="_Toc89692963"/>
      <w:bookmarkStart w:id="214" w:name="_Toc142038275"/>
      <w:r w:rsidRPr="00523978">
        <w:rPr>
          <w:rFonts w:eastAsia="Calibri"/>
        </w:rPr>
        <w:t>Number of Runs</w:t>
      </w:r>
      <w:bookmarkEnd w:id="213"/>
      <w:bookmarkEnd w:id="214"/>
    </w:p>
    <w:p w14:paraId="5B0C1697" w14:textId="384DF8E8" w:rsidR="00523978" w:rsidRPr="00060843" w:rsidRDefault="003B4CE1" w:rsidP="00E43F8A">
      <w:pPr>
        <w:pStyle w:val="Parag"/>
        <w:numPr>
          <w:ilvl w:val="2"/>
          <w:numId w:val="12"/>
        </w:numPr>
        <w:spacing w:line="240" w:lineRule="auto"/>
      </w:pPr>
      <w:r>
        <w:t>T</w:t>
      </w:r>
      <w:r w:rsidR="00523978" w:rsidRPr="00060843">
        <w:t xml:space="preserve">he larger the number of fire simulations run, the smaller the error of uncertainty in the </w:t>
      </w:r>
      <w:proofErr w:type="gramStart"/>
      <w:r w:rsidR="00523978" w:rsidRPr="00060843">
        <w:t>final results</w:t>
      </w:r>
      <w:proofErr w:type="gramEnd"/>
      <w:r w:rsidR="00523978" w:rsidRPr="00060843">
        <w:t>. It is important therefore that a large enough sample is simulated to ensure that the errors in the results are small</w:t>
      </w:r>
      <w:r w:rsidR="001F22E7">
        <w:t xml:space="preserve">. For this reason, a study was carried out using a generic case to determine what number of runs is necessary. This study is summarised in Appendix G. </w:t>
      </w:r>
      <w:commentRangeStart w:id="215"/>
      <w:r w:rsidR="001F22E7">
        <w:t>The results show that….</w:t>
      </w:r>
      <w:r w:rsidR="00F80389">
        <w:t xml:space="preserve"> </w:t>
      </w:r>
      <w:commentRangeEnd w:id="215"/>
      <w:r w:rsidR="001F22E7">
        <w:rPr>
          <w:rStyle w:val="CommentReference"/>
          <w:rFonts w:asciiTheme="minorHAnsi" w:eastAsiaTheme="minorHAnsi" w:hAnsiTheme="minorHAnsi" w:cstheme="minorBidi"/>
          <w:bCs w:val="0"/>
          <w:color w:val="auto"/>
          <w:lang w:eastAsia="en-US"/>
        </w:rPr>
        <w:commentReference w:id="215"/>
      </w:r>
    </w:p>
    <w:p w14:paraId="0FC5F767" w14:textId="77777777" w:rsidR="00FD6061" w:rsidRDefault="00FD6061" w:rsidP="00AE0AD9">
      <w:pPr>
        <w:pStyle w:val="Parag"/>
        <w:numPr>
          <w:ilvl w:val="0"/>
          <w:numId w:val="0"/>
        </w:numPr>
        <w:ind w:left="720"/>
      </w:pPr>
    </w:p>
    <w:p w14:paraId="1BA2F37F" w14:textId="77777777" w:rsidR="00383A1B" w:rsidRPr="00814BCF" w:rsidRDefault="00383A1B" w:rsidP="00383A1B">
      <w:pPr>
        <w:rPr>
          <w:iCs/>
        </w:rPr>
      </w:pPr>
      <w:bookmarkStart w:id="216" w:name="_Toc419306386"/>
      <w:bookmarkEnd w:id="207"/>
      <w:bookmarkEnd w:id="208"/>
      <w:bookmarkEnd w:id="209"/>
    </w:p>
    <w:p w14:paraId="55641C03" w14:textId="77777777" w:rsidR="00383A1B" w:rsidRPr="00814BCF" w:rsidRDefault="00383A1B" w:rsidP="00383A1B">
      <w:pPr>
        <w:rPr>
          <w:iCs/>
        </w:rPr>
      </w:pPr>
      <w:r w:rsidRPr="00814BCF">
        <w:rPr>
          <w:iCs/>
        </w:rPr>
        <w:br w:type="page"/>
      </w:r>
    </w:p>
    <w:p w14:paraId="7C9386DD" w14:textId="755FA25A" w:rsidR="00383A1B" w:rsidRPr="00814BCF" w:rsidRDefault="00383A1B" w:rsidP="00E43F8A">
      <w:pPr>
        <w:pStyle w:val="MainHeadd"/>
        <w:numPr>
          <w:ilvl w:val="0"/>
          <w:numId w:val="12"/>
        </w:numPr>
      </w:pPr>
      <w:bookmarkStart w:id="217" w:name="_Toc36105596"/>
      <w:bookmarkStart w:id="218" w:name="_Toc48639792"/>
      <w:bookmarkStart w:id="219" w:name="_Ref49514313"/>
      <w:bookmarkStart w:id="220" w:name="_Ref89440313"/>
      <w:bookmarkStart w:id="221" w:name="_Toc89687786"/>
      <w:bookmarkStart w:id="222" w:name="_Toc89692964"/>
      <w:bookmarkStart w:id="223" w:name="_Toc142038276"/>
      <w:r w:rsidRPr="00814BCF">
        <w:lastRenderedPageBreak/>
        <w:t>T</w:t>
      </w:r>
      <w:bookmarkEnd w:id="216"/>
      <w:r w:rsidRPr="00814BCF">
        <w:t>enability Criteria</w:t>
      </w:r>
      <w:bookmarkEnd w:id="217"/>
      <w:bookmarkEnd w:id="218"/>
      <w:bookmarkEnd w:id="219"/>
      <w:r w:rsidR="001A034C">
        <w:t xml:space="preserve"> and Failure Categorisation</w:t>
      </w:r>
      <w:bookmarkEnd w:id="220"/>
      <w:bookmarkEnd w:id="221"/>
      <w:bookmarkEnd w:id="222"/>
      <w:bookmarkEnd w:id="223"/>
    </w:p>
    <w:p w14:paraId="42A9BC14" w14:textId="77777777" w:rsidR="00383A1B" w:rsidRPr="00814BCF" w:rsidRDefault="00383A1B" w:rsidP="00E43F8A">
      <w:pPr>
        <w:pStyle w:val="Subheading1"/>
        <w:numPr>
          <w:ilvl w:val="1"/>
          <w:numId w:val="12"/>
        </w:numPr>
        <w:rPr>
          <w:rFonts w:eastAsia="Calibri"/>
        </w:rPr>
      </w:pPr>
      <w:bookmarkStart w:id="224" w:name="_Toc419306387"/>
      <w:bookmarkStart w:id="225" w:name="_Toc36105597"/>
      <w:bookmarkStart w:id="226" w:name="_Toc89692965"/>
      <w:bookmarkStart w:id="227" w:name="_Toc142038277"/>
      <w:r w:rsidRPr="00814BCF">
        <w:rPr>
          <w:rFonts w:eastAsia="Calibri"/>
        </w:rPr>
        <w:t>Parameters</w:t>
      </w:r>
      <w:bookmarkEnd w:id="224"/>
      <w:bookmarkEnd w:id="225"/>
      <w:bookmarkEnd w:id="226"/>
      <w:bookmarkEnd w:id="227"/>
    </w:p>
    <w:p w14:paraId="04A12569" w14:textId="008A3F65" w:rsidR="00383A1B" w:rsidRPr="00814BCF" w:rsidRDefault="00383A1B" w:rsidP="00E43F8A">
      <w:pPr>
        <w:pStyle w:val="Parag"/>
        <w:numPr>
          <w:ilvl w:val="2"/>
          <w:numId w:val="12"/>
        </w:numPr>
      </w:pPr>
      <w:r w:rsidRPr="00814BCF">
        <w:t>The ability of occupants to</w:t>
      </w:r>
      <w:r w:rsidR="002A20F6">
        <w:t xml:space="preserve"> escape</w:t>
      </w:r>
      <w:r w:rsidRPr="00814BCF">
        <w:t xml:space="preserve"> is based on a measure of the following </w:t>
      </w:r>
      <w:r w:rsidR="002A20F6">
        <w:t>four</w:t>
      </w:r>
      <w:r w:rsidRPr="00814BCF">
        <w:t xml:space="preserve"> variables:</w:t>
      </w:r>
    </w:p>
    <w:p w14:paraId="3524CDF7" w14:textId="145775F6" w:rsidR="00383A1B" w:rsidRPr="00814BCF" w:rsidRDefault="00D856F7" w:rsidP="00383A1B">
      <w:pPr>
        <w:pStyle w:val="BulletPointParagraph"/>
        <w:spacing w:after="60"/>
      </w:pPr>
      <w:r>
        <w:t xml:space="preserve">Smoke </w:t>
      </w:r>
      <w:r w:rsidR="00383A1B" w:rsidRPr="00814BCF">
        <w:t>Temperature (°C</w:t>
      </w:r>
      <w:proofErr w:type="gramStart"/>
      <w:r w:rsidR="00383A1B" w:rsidRPr="00814BCF">
        <w:t>);</w:t>
      </w:r>
      <w:proofErr w:type="gramEnd"/>
    </w:p>
    <w:p w14:paraId="5FFE45A2" w14:textId="77777777" w:rsidR="00383A1B" w:rsidRPr="00814BCF" w:rsidRDefault="00383A1B" w:rsidP="00383A1B">
      <w:pPr>
        <w:pStyle w:val="BulletPointParagraph"/>
        <w:spacing w:after="60"/>
      </w:pPr>
      <w:r w:rsidRPr="00814BCF">
        <w:t>Visibility (m</w:t>
      </w:r>
      <w:proofErr w:type="gramStart"/>
      <w:r w:rsidRPr="00814BCF">
        <w:t>);</w:t>
      </w:r>
      <w:proofErr w:type="gramEnd"/>
    </w:p>
    <w:p w14:paraId="38C24DF0" w14:textId="159F79F3" w:rsidR="00383A1B" w:rsidRDefault="00D856F7" w:rsidP="00383A1B">
      <w:pPr>
        <w:pStyle w:val="BulletPointParagraph"/>
        <w:spacing w:after="60"/>
      </w:pPr>
      <w:r>
        <w:t>Smoke Toxicity</w:t>
      </w:r>
      <w:r w:rsidR="003B4CE1">
        <w:t>; and</w:t>
      </w:r>
    </w:p>
    <w:p w14:paraId="4CC094FC" w14:textId="50FC6A37" w:rsidR="00687128" w:rsidRDefault="00687128" w:rsidP="00383A1B">
      <w:pPr>
        <w:pStyle w:val="BulletPointParagraph"/>
        <w:spacing w:after="60"/>
      </w:pPr>
      <w:r>
        <w:t>Radiative Heat Flux</w:t>
      </w:r>
      <w:r w:rsidR="00D856F7">
        <w:t xml:space="preserve"> from the Flames</w:t>
      </w:r>
      <w:r>
        <w:t xml:space="preserve"> (kW/m</w:t>
      </w:r>
      <w:r w:rsidRPr="00687128">
        <w:rPr>
          <w:vertAlign w:val="superscript"/>
        </w:rPr>
        <w:t>2</w:t>
      </w:r>
      <w:r>
        <w:t>)</w:t>
      </w:r>
      <w:r w:rsidR="00011465">
        <w:t>.</w:t>
      </w:r>
    </w:p>
    <w:p w14:paraId="5FA056CB" w14:textId="5AA80DC5" w:rsidR="000955F1" w:rsidRPr="00814BCF" w:rsidRDefault="000955F1" w:rsidP="00E43F8A">
      <w:pPr>
        <w:pStyle w:val="Parag"/>
        <w:numPr>
          <w:ilvl w:val="2"/>
          <w:numId w:val="12"/>
        </w:numPr>
      </w:pPr>
      <w:r>
        <w:t xml:space="preserve">Whilst a reduction in visibility alone will not harm an occupant, reduced levels of visibility will either slow or prevent an occupant from escaping which </w:t>
      </w:r>
      <w:r w:rsidR="004F15B8">
        <w:t>w</w:t>
      </w:r>
      <w:r>
        <w:t xml:space="preserve">ould </w:t>
      </w:r>
      <w:r w:rsidR="008061C9">
        <w:t>not meet</w:t>
      </w:r>
      <w:r>
        <w:t xml:space="preserve"> functional requirement B1 of the Building Regulations 2010. Sections </w:t>
      </w:r>
      <w:r>
        <w:fldChar w:fldCharType="begin"/>
      </w:r>
      <w:r>
        <w:instrText xml:space="preserve"> REF _Ref88831719 \n \h </w:instrText>
      </w:r>
      <w:r>
        <w:fldChar w:fldCharType="separate"/>
      </w:r>
      <w:r w:rsidR="00C214A2">
        <w:t>5.5</w:t>
      </w:r>
      <w:r>
        <w:fldChar w:fldCharType="end"/>
      </w:r>
      <w:r>
        <w:t xml:space="preserve"> and </w:t>
      </w:r>
      <w:r>
        <w:fldChar w:fldCharType="begin"/>
      </w:r>
      <w:r>
        <w:instrText xml:space="preserve"> REF _Ref89427398 \r \h </w:instrText>
      </w:r>
      <w:r>
        <w:fldChar w:fldCharType="separate"/>
      </w:r>
      <w:r w:rsidR="00C214A2">
        <w:t>6.2</w:t>
      </w:r>
      <w:r>
        <w:fldChar w:fldCharType="end"/>
      </w:r>
      <w:r>
        <w:t xml:space="preserve"> of this report describe how visibility has been accounted for in this study. </w:t>
      </w:r>
    </w:p>
    <w:p w14:paraId="1809C8FF" w14:textId="4A0CB270" w:rsidR="00880657" w:rsidRDefault="00294625" w:rsidP="00E43F8A">
      <w:pPr>
        <w:pStyle w:val="Parag"/>
        <w:numPr>
          <w:ilvl w:val="2"/>
          <w:numId w:val="12"/>
        </w:numPr>
      </w:pPr>
      <w:r>
        <w:t>Other factors are considered using the F</w:t>
      </w:r>
      <w:r w:rsidR="00636C4D">
        <w:t>ractional Effective Dose (FED)</w:t>
      </w:r>
      <w:r>
        <w:t xml:space="preserve"> concept detailed in BS 7974:6</w:t>
      </w:r>
      <w:r w:rsidR="00880657">
        <w:t xml:space="preserve">. The FED values for both heat </w:t>
      </w:r>
      <w:r w:rsidR="00AC6FBF">
        <w:t xml:space="preserve">(smoke temperature and radiative heat flux) </w:t>
      </w:r>
      <w:r w:rsidR="00880657">
        <w:t xml:space="preserve">and toxicity </w:t>
      </w:r>
      <w:r w:rsidR="00AC6FBF">
        <w:t>(</w:t>
      </w:r>
      <w:r w:rsidR="00B66320">
        <w:t>carbon monoxide and carbon dioxide</w:t>
      </w:r>
      <w:r w:rsidR="008061C9">
        <w:t xml:space="preserve"> levels</w:t>
      </w:r>
      <w:r w:rsidR="00B66320">
        <w:t xml:space="preserve"> in the smoke) </w:t>
      </w:r>
      <w:r w:rsidR="00880657">
        <w:t xml:space="preserve">are calculated at each timestep and are assumed to accumulate </w:t>
      </w:r>
      <w:r w:rsidR="009E7BAD">
        <w:t>during</w:t>
      </w:r>
      <w:r w:rsidR="00880657">
        <w:t xml:space="preserve"> escape. If at any point in the escape simulation the FED value is greater than or equal to “1”</w:t>
      </w:r>
      <w:r w:rsidR="009E7BAD">
        <w:t>, t</w:t>
      </w:r>
      <w:r w:rsidR="00880657">
        <w:t xml:space="preserve">he occupant is assumed to be incapacitated and the simulation ends. </w:t>
      </w:r>
      <w:r w:rsidR="009E7BAD">
        <w:t>A simplistic assumption is made that occupants</w:t>
      </w:r>
      <w:r w:rsidR="00D73EB0">
        <w:t xml:space="preserve"> do not accumulate any of their FED </w:t>
      </w:r>
      <w:r w:rsidR="008765B8">
        <w:t xml:space="preserve">in their room of origin </w:t>
      </w:r>
      <w:r w:rsidR="00D73EB0">
        <w:t xml:space="preserve">before attempting to escape. Whilst this may not be the case, </w:t>
      </w:r>
      <w:r w:rsidR="008765B8">
        <w:t xml:space="preserve">any inaccuracies this may introduce will apply equally to all cases and are assumed to cancel out. </w:t>
      </w:r>
    </w:p>
    <w:p w14:paraId="0113C968" w14:textId="12B22E85" w:rsidR="00075F01" w:rsidRDefault="00075F01" w:rsidP="00E43F8A">
      <w:pPr>
        <w:pStyle w:val="Parag"/>
        <w:numPr>
          <w:ilvl w:val="2"/>
          <w:numId w:val="12"/>
        </w:numPr>
      </w:pPr>
      <w:r>
        <w:t xml:space="preserve">The FED dose for both smoke and heat are calculated each second as part of the </w:t>
      </w:r>
      <w:r w:rsidR="009638A0">
        <w:t xml:space="preserve">evacuation model based on the readings from the point measurement devices in the FDS models. These calculations are based on those provided in BS </w:t>
      </w:r>
      <w:proofErr w:type="gramStart"/>
      <w:r w:rsidR="009638A0">
        <w:t>7974:PD</w:t>
      </w:r>
      <w:proofErr w:type="gramEnd"/>
      <w:r w:rsidR="009638A0">
        <w:t>6, and are detailed in Appendix D.</w:t>
      </w:r>
    </w:p>
    <w:p w14:paraId="05AF8ACB" w14:textId="77777777" w:rsidR="00383A1B" w:rsidRPr="00814BCF" w:rsidRDefault="00383A1B" w:rsidP="00E43F8A">
      <w:pPr>
        <w:pStyle w:val="Subheading1"/>
        <w:numPr>
          <w:ilvl w:val="1"/>
          <w:numId w:val="12"/>
        </w:numPr>
        <w:rPr>
          <w:rFonts w:eastAsia="Calibri"/>
        </w:rPr>
      </w:pPr>
      <w:bookmarkStart w:id="228" w:name="_Toc526434371"/>
      <w:bookmarkStart w:id="229" w:name="_Toc527552150"/>
      <w:bookmarkStart w:id="230" w:name="_Toc527552283"/>
      <w:bookmarkStart w:id="231" w:name="_Toc527558276"/>
      <w:bookmarkStart w:id="232" w:name="_Toc526434374"/>
      <w:bookmarkStart w:id="233" w:name="_Toc527552154"/>
      <w:bookmarkStart w:id="234" w:name="_Toc527552287"/>
      <w:bookmarkStart w:id="235" w:name="_Toc527558280"/>
      <w:bookmarkStart w:id="236" w:name="_Toc526434375"/>
      <w:bookmarkStart w:id="237" w:name="_Toc527552155"/>
      <w:bookmarkStart w:id="238" w:name="_Toc527552288"/>
      <w:bookmarkStart w:id="239" w:name="_Toc527558281"/>
      <w:bookmarkStart w:id="240" w:name="_Toc526434376"/>
      <w:bookmarkStart w:id="241" w:name="_Toc527552156"/>
      <w:bookmarkStart w:id="242" w:name="_Toc527552289"/>
      <w:bookmarkStart w:id="243" w:name="_Toc527558282"/>
      <w:bookmarkStart w:id="244" w:name="_Toc526434377"/>
      <w:bookmarkStart w:id="245" w:name="_Toc527552157"/>
      <w:bookmarkStart w:id="246" w:name="_Toc527552290"/>
      <w:bookmarkStart w:id="247" w:name="_Toc527558283"/>
      <w:bookmarkStart w:id="248" w:name="_Toc526434378"/>
      <w:bookmarkStart w:id="249" w:name="_Toc527552158"/>
      <w:bookmarkStart w:id="250" w:name="_Toc527552291"/>
      <w:bookmarkStart w:id="251" w:name="_Toc527558284"/>
      <w:bookmarkStart w:id="252" w:name="_Toc36105601"/>
      <w:bookmarkStart w:id="253" w:name="_Ref89427398"/>
      <w:bookmarkStart w:id="254" w:name="_Ref89683570"/>
      <w:bookmarkStart w:id="255" w:name="_Toc89692970"/>
      <w:bookmarkStart w:id="256" w:name="_Toc142038278"/>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rsidRPr="00814BCF">
        <w:rPr>
          <w:rFonts w:eastAsia="Calibri"/>
        </w:rPr>
        <w:t>Failure Categorisation</w:t>
      </w:r>
      <w:bookmarkEnd w:id="252"/>
      <w:bookmarkEnd w:id="253"/>
      <w:bookmarkEnd w:id="254"/>
      <w:bookmarkEnd w:id="255"/>
      <w:bookmarkEnd w:id="256"/>
    </w:p>
    <w:p w14:paraId="432A3D1B" w14:textId="58D15E84" w:rsidR="0044100F" w:rsidRDefault="0044100F" w:rsidP="00E43F8A">
      <w:pPr>
        <w:pStyle w:val="Parag"/>
        <w:numPr>
          <w:ilvl w:val="2"/>
          <w:numId w:val="12"/>
        </w:numPr>
      </w:pPr>
      <w:r>
        <w:t>Functional requirement B1 of the Building Regulations 2010 requires a design to provide “</w:t>
      </w:r>
      <w:r w:rsidRPr="00116C4B">
        <w:t>appropriate means of escape in case of fire from the building to a place of safety outside the building capable of being safely and effectively used at all material times</w:t>
      </w:r>
      <w:r>
        <w:t>”</w:t>
      </w:r>
      <w:r w:rsidR="00D33FE8">
        <w:t xml:space="preserve">. </w:t>
      </w:r>
      <w:r w:rsidR="00A05C62">
        <w:t xml:space="preserve">Given that the purpose of this study is to establish </w:t>
      </w:r>
      <w:r w:rsidR="001336CE">
        <w:t>compliance with this functional requirement (by comparing rates of success against those of a code compliant design</w:t>
      </w:r>
      <w:r w:rsidR="000E3E20">
        <w:t>)</w:t>
      </w:r>
      <w:r w:rsidR="00D33FE8">
        <w:t xml:space="preserve">, any circumstance where an occupant is unable to escape </w:t>
      </w:r>
      <w:r w:rsidR="000E3E20">
        <w:t xml:space="preserve">from the dwelling should be considered a “failure”. </w:t>
      </w:r>
    </w:p>
    <w:p w14:paraId="64CA27FE" w14:textId="10BFFCC0" w:rsidR="00383A1B" w:rsidRPr="00814BCF" w:rsidRDefault="000E3E20" w:rsidP="00E43F8A">
      <w:pPr>
        <w:pStyle w:val="Parag"/>
        <w:numPr>
          <w:ilvl w:val="2"/>
          <w:numId w:val="12"/>
        </w:numPr>
      </w:pPr>
      <w:r>
        <w:t xml:space="preserve">However, </w:t>
      </w:r>
      <w:r w:rsidR="00AE28AB">
        <w:t>an</w:t>
      </w:r>
      <w:r>
        <w:t xml:space="preserve"> occupant </w:t>
      </w:r>
      <w:r w:rsidR="007E273A">
        <w:t>being</w:t>
      </w:r>
      <w:r>
        <w:t xml:space="preserve"> unable to escape due to </w:t>
      </w:r>
      <w:r w:rsidR="002020E2">
        <w:t>reductions in visibility levels but otherwise</w:t>
      </w:r>
      <w:r w:rsidR="007E273A">
        <w:t xml:space="preserve"> being</w:t>
      </w:r>
      <w:r w:rsidR="002020E2">
        <w:t xml:space="preserve"> unharmed </w:t>
      </w:r>
      <w:r w:rsidR="00AE28AB">
        <w:t>is</w:t>
      </w:r>
      <w:r w:rsidR="006F2CE2">
        <w:t xml:space="preserve"> a failure</w:t>
      </w:r>
      <w:r w:rsidR="00AE28AB">
        <w:t xml:space="preserve"> </w:t>
      </w:r>
      <w:r w:rsidR="00D26898">
        <w:t xml:space="preserve">of </w:t>
      </w:r>
      <w:r w:rsidR="00AE28AB">
        <w:t xml:space="preserve">less </w:t>
      </w:r>
      <w:r w:rsidR="00F42E4F">
        <w:t>severity</w:t>
      </w:r>
      <w:r w:rsidR="00D26898">
        <w:t xml:space="preserve"> than</w:t>
      </w:r>
      <w:r w:rsidR="00AE28AB">
        <w:t xml:space="preserve"> an occupant being </w:t>
      </w:r>
      <w:r w:rsidR="00C04475">
        <w:t>harmed by the toxic products of smoke</w:t>
      </w:r>
      <w:r w:rsidR="00D26898">
        <w:t xml:space="preserve"> or heat</w:t>
      </w:r>
      <w:r w:rsidR="00C04475">
        <w:t xml:space="preserve">. It is for this reason that </w:t>
      </w:r>
      <w:r w:rsidR="00383A1B" w:rsidRPr="00814BCF">
        <w:t xml:space="preserve">the results have been separated into two criteria to allow </w:t>
      </w:r>
      <w:r w:rsidR="006F2CE2">
        <w:t xml:space="preserve">for </w:t>
      </w:r>
      <w:r w:rsidR="00383A1B" w:rsidRPr="00814BCF">
        <w:t xml:space="preserve">more </w:t>
      </w:r>
      <w:r w:rsidR="006F2CE2">
        <w:t>detailed</w:t>
      </w:r>
      <w:r w:rsidR="00383A1B" w:rsidRPr="00814BCF">
        <w:t xml:space="preserve"> analysis</w:t>
      </w:r>
      <w:r w:rsidR="006F2CE2">
        <w:t xml:space="preserve"> of the results</w:t>
      </w:r>
      <w:r w:rsidR="00383A1B" w:rsidRPr="00814BCF">
        <w:t>:</w:t>
      </w:r>
    </w:p>
    <w:p w14:paraId="3A6D19FC" w14:textId="47500CA5" w:rsidR="00383A1B" w:rsidRPr="00814BCF" w:rsidRDefault="00383A1B" w:rsidP="00383A1B">
      <w:pPr>
        <w:pStyle w:val="BulletPointParagraph"/>
        <w:spacing w:after="60"/>
      </w:pPr>
      <w:r w:rsidRPr="00814BCF">
        <w:t xml:space="preserve">Probability of an occupant becoming trapped: </w:t>
      </w:r>
      <w:proofErr w:type="gramStart"/>
      <w:r w:rsidRPr="00814BCF">
        <w:t>i.e.</w:t>
      </w:r>
      <w:proofErr w:type="gramEnd"/>
      <w:r w:rsidRPr="00814BCF">
        <w:t xml:space="preserve"> </w:t>
      </w:r>
      <w:r w:rsidR="001C2DD9">
        <w:t xml:space="preserve">the </w:t>
      </w:r>
      <w:r w:rsidR="00C04475">
        <w:t>occupant has been unable to escape at the end of the escape simulation due to reduced visibility levels</w:t>
      </w:r>
      <w:r w:rsidR="00994F6F">
        <w:t>.</w:t>
      </w:r>
    </w:p>
    <w:p w14:paraId="068AA2CE" w14:textId="3C12709A" w:rsidR="00383A1B" w:rsidRPr="00814BCF" w:rsidRDefault="00383A1B" w:rsidP="00383A1B">
      <w:pPr>
        <w:pStyle w:val="BulletPointParagraph"/>
        <w:spacing w:after="60"/>
      </w:pPr>
      <w:r w:rsidRPr="00814BCF">
        <w:t xml:space="preserve">Probability of harm: </w:t>
      </w:r>
      <w:proofErr w:type="gramStart"/>
      <w:r w:rsidRPr="00814BCF">
        <w:t>i.e.</w:t>
      </w:r>
      <w:proofErr w:type="gramEnd"/>
      <w:r w:rsidRPr="00814BCF">
        <w:t xml:space="preserve"> </w:t>
      </w:r>
      <w:r w:rsidR="00297A1D">
        <w:t>heat or toxicity</w:t>
      </w:r>
      <w:r w:rsidRPr="00814BCF">
        <w:t xml:space="preserve"> FED criteria breached</w:t>
      </w:r>
      <w:r w:rsidR="00994F6F">
        <w:t xml:space="preserve"> during the period of escape</w:t>
      </w:r>
      <w:r w:rsidR="00814A40">
        <w:t>. Where this occurs, it is also assumed that the occupant becomes “trapped” (as they have been incapacitated).</w:t>
      </w:r>
    </w:p>
    <w:p w14:paraId="0F946C8A" w14:textId="36B5E474" w:rsidR="00383A1B" w:rsidRPr="00814BCF" w:rsidRDefault="00383A1B" w:rsidP="00E43F8A">
      <w:pPr>
        <w:pStyle w:val="Parag"/>
        <w:numPr>
          <w:ilvl w:val="2"/>
          <w:numId w:val="12"/>
        </w:numPr>
      </w:pPr>
      <w:r w:rsidRPr="00814BCF">
        <w:t xml:space="preserve">The results are discussed in relation to these criteria in </w:t>
      </w:r>
      <w:r w:rsidR="00994F6F">
        <w:t xml:space="preserve">Section </w:t>
      </w:r>
      <w:r w:rsidR="00DA49CF">
        <w:fldChar w:fldCharType="begin"/>
      </w:r>
      <w:r w:rsidR="00DA49CF">
        <w:instrText xml:space="preserve"> REF _Ref89683712 \r \h </w:instrText>
      </w:r>
      <w:r w:rsidR="00DA49CF">
        <w:fldChar w:fldCharType="separate"/>
      </w:r>
      <w:r w:rsidR="00C214A2">
        <w:t>8</w:t>
      </w:r>
      <w:r w:rsidR="00DA49CF">
        <w:fldChar w:fldCharType="end"/>
      </w:r>
      <w:r w:rsidR="00994F6F">
        <w:t>.</w:t>
      </w:r>
    </w:p>
    <w:p w14:paraId="4C14AA59" w14:textId="77777777" w:rsidR="00383A1B" w:rsidRPr="00814BCF" w:rsidRDefault="00383A1B" w:rsidP="00383A1B">
      <w:pPr>
        <w:rPr>
          <w:rFonts w:cs="Arial"/>
          <w:b/>
          <w:lang w:eastAsia="en-GB"/>
        </w:rPr>
      </w:pPr>
    </w:p>
    <w:p w14:paraId="4FD7E55C" w14:textId="77777777" w:rsidR="00383A1B" w:rsidRPr="00814BCF" w:rsidRDefault="00383A1B" w:rsidP="00383A1B">
      <w:pPr>
        <w:rPr>
          <w:rFonts w:cs="Arial"/>
          <w:b/>
          <w:lang w:eastAsia="en-GB"/>
        </w:rPr>
      </w:pPr>
    </w:p>
    <w:p w14:paraId="2886C9C6" w14:textId="77777777" w:rsidR="00383A1B" w:rsidRPr="00814BCF" w:rsidRDefault="00383A1B" w:rsidP="00383A1B">
      <w:pPr>
        <w:rPr>
          <w:rFonts w:cs="Arial"/>
          <w:b/>
          <w:lang w:eastAsia="en-GB"/>
        </w:rPr>
      </w:pPr>
      <w:r w:rsidRPr="00814BCF">
        <w:rPr>
          <w:rFonts w:cs="Arial"/>
          <w:b/>
          <w:lang w:eastAsia="en-GB"/>
        </w:rPr>
        <w:br w:type="page"/>
      </w:r>
      <w:bookmarkStart w:id="257" w:name="_Ref441940964"/>
    </w:p>
    <w:p w14:paraId="55F7721E" w14:textId="6C03B696" w:rsidR="00383A1B" w:rsidRPr="00814BCF" w:rsidRDefault="00383A1B" w:rsidP="00E43F8A">
      <w:pPr>
        <w:pStyle w:val="MainHeadd"/>
        <w:numPr>
          <w:ilvl w:val="0"/>
          <w:numId w:val="12"/>
        </w:numPr>
      </w:pPr>
      <w:bookmarkStart w:id="258" w:name="_Toc36105602"/>
      <w:bookmarkStart w:id="259" w:name="_Toc48639793"/>
      <w:bookmarkStart w:id="260" w:name="_Ref48735578"/>
      <w:bookmarkStart w:id="261" w:name="_Ref89682907"/>
      <w:bookmarkStart w:id="262" w:name="_Toc89687787"/>
      <w:bookmarkStart w:id="263" w:name="_Toc89692971"/>
      <w:bookmarkStart w:id="264" w:name="_Toc142038279"/>
      <w:r w:rsidRPr="00814BCF">
        <w:lastRenderedPageBreak/>
        <w:t>Event Trees</w:t>
      </w:r>
      <w:bookmarkEnd w:id="257"/>
      <w:bookmarkEnd w:id="258"/>
      <w:bookmarkEnd w:id="259"/>
      <w:bookmarkEnd w:id="260"/>
      <w:bookmarkEnd w:id="261"/>
      <w:bookmarkEnd w:id="262"/>
      <w:bookmarkEnd w:id="263"/>
      <w:bookmarkEnd w:id="264"/>
    </w:p>
    <w:p w14:paraId="10E1C3CA" w14:textId="77777777" w:rsidR="00383A1B" w:rsidRPr="00814BCF" w:rsidRDefault="00383A1B" w:rsidP="00E43F8A">
      <w:pPr>
        <w:pStyle w:val="Subheading1"/>
        <w:numPr>
          <w:ilvl w:val="1"/>
          <w:numId w:val="12"/>
        </w:numPr>
      </w:pPr>
      <w:bookmarkStart w:id="265" w:name="_Toc36105603"/>
      <w:bookmarkStart w:id="266" w:name="_Toc89692972"/>
      <w:bookmarkStart w:id="267" w:name="_Toc142038280"/>
      <w:r w:rsidRPr="00814BCF">
        <w:t>Introduction</w:t>
      </w:r>
      <w:bookmarkEnd w:id="265"/>
      <w:bookmarkEnd w:id="266"/>
      <w:bookmarkEnd w:id="267"/>
    </w:p>
    <w:p w14:paraId="4020DC86" w14:textId="46EFD087" w:rsidR="00383A1B" w:rsidRPr="00814BCF" w:rsidRDefault="00383A1B" w:rsidP="00E43F8A">
      <w:pPr>
        <w:pStyle w:val="Parag"/>
        <w:numPr>
          <w:ilvl w:val="2"/>
          <w:numId w:val="12"/>
        </w:numPr>
        <w:rPr>
          <w:bCs w:val="0"/>
        </w:rPr>
      </w:pPr>
      <w:r w:rsidRPr="00814BCF">
        <w:rPr>
          <w:bCs w:val="0"/>
        </w:rPr>
        <w:t>The results of the simulations are presented in event trees which show the comparative risks of an occupant becoming trapped or harmed for both the proposed and code-compliant designs</w:t>
      </w:r>
      <w:r w:rsidR="00814A40">
        <w:rPr>
          <w:bCs w:val="0"/>
        </w:rPr>
        <w:t xml:space="preserve"> for each fire scenario</w:t>
      </w:r>
      <w:r w:rsidRPr="00814BCF">
        <w:rPr>
          <w:bCs w:val="0"/>
        </w:rPr>
        <w:t xml:space="preserve">. </w:t>
      </w:r>
      <w:proofErr w:type="gramStart"/>
      <w:r w:rsidRPr="00814BCF">
        <w:rPr>
          <w:bCs w:val="0"/>
        </w:rPr>
        <w:t>In order to</w:t>
      </w:r>
      <w:proofErr w:type="gramEnd"/>
      <w:r w:rsidRPr="00814BCF">
        <w:rPr>
          <w:bCs w:val="0"/>
        </w:rPr>
        <w:t xml:space="preserve"> calculate these probabilities, the following discrete events are considered.</w:t>
      </w:r>
    </w:p>
    <w:p w14:paraId="47B8C6BD" w14:textId="77777777" w:rsidR="00383A1B" w:rsidRPr="00814BCF" w:rsidRDefault="00383A1B" w:rsidP="00E43F8A">
      <w:pPr>
        <w:pStyle w:val="Subheading1"/>
        <w:numPr>
          <w:ilvl w:val="1"/>
          <w:numId w:val="12"/>
        </w:numPr>
      </w:pPr>
      <w:bookmarkStart w:id="268" w:name="_Toc36105604"/>
      <w:bookmarkStart w:id="269" w:name="_Toc89692973"/>
      <w:bookmarkStart w:id="270" w:name="_Toc142038281"/>
      <w:r w:rsidRPr="00814BCF">
        <w:t>Fire Burns Out at Early Stage</w:t>
      </w:r>
      <w:bookmarkEnd w:id="268"/>
      <w:bookmarkEnd w:id="269"/>
      <w:bookmarkEnd w:id="270"/>
    </w:p>
    <w:p w14:paraId="08EA1D2B" w14:textId="21E4472C" w:rsidR="00383A1B" w:rsidRPr="00814BCF" w:rsidRDefault="00C16A7F" w:rsidP="00E43F8A">
      <w:pPr>
        <w:pStyle w:val="Parag"/>
        <w:numPr>
          <w:ilvl w:val="2"/>
          <w:numId w:val="12"/>
        </w:numPr>
        <w:rPr>
          <w:bCs w:val="0"/>
        </w:rPr>
      </w:pPr>
      <w:r>
        <w:rPr>
          <w:bCs w:val="0"/>
        </w:rPr>
        <w:t>T</w:t>
      </w:r>
      <w:r w:rsidR="00383A1B" w:rsidRPr="00814BCF">
        <w:rPr>
          <w:bCs w:val="0"/>
        </w:rPr>
        <w:t xml:space="preserve">here is </w:t>
      </w:r>
      <w:r>
        <w:rPr>
          <w:bCs w:val="0"/>
        </w:rPr>
        <w:t xml:space="preserve">a </w:t>
      </w:r>
      <w:r w:rsidR="00383A1B" w:rsidRPr="00814BCF">
        <w:rPr>
          <w:bCs w:val="0"/>
        </w:rPr>
        <w:t xml:space="preserve">probability that any fire which starts will be confined to a single burning item and will not spread.  In this event, it is assumed that the fire does not generate sufficient heat or smoke to breach tenability throughout the apartment.  </w:t>
      </w:r>
      <w:r>
        <w:rPr>
          <w:bCs w:val="0"/>
        </w:rPr>
        <w:t>In</w:t>
      </w:r>
      <w:r w:rsidR="00383A1B" w:rsidRPr="00814BCF">
        <w:rPr>
          <w:bCs w:val="0"/>
        </w:rPr>
        <w:t xml:space="preserve"> the NHBC</w:t>
      </w:r>
      <w:r w:rsidR="00CF09E0">
        <w:rPr>
          <w:bCs w:val="0"/>
        </w:rPr>
        <w:t>/BRE</w:t>
      </w:r>
      <w:r w:rsidR="00383A1B" w:rsidRPr="00814BCF">
        <w:rPr>
          <w:bCs w:val="0"/>
        </w:rPr>
        <w:t xml:space="preserve"> study, </w:t>
      </w:r>
      <w:r>
        <w:rPr>
          <w:bCs w:val="0"/>
        </w:rPr>
        <w:t>it is</w:t>
      </w:r>
      <w:r w:rsidR="00383A1B" w:rsidRPr="00814BCF">
        <w:rPr>
          <w:bCs w:val="0"/>
        </w:rPr>
        <w:t xml:space="preserve"> assume</w:t>
      </w:r>
      <w:r>
        <w:rPr>
          <w:bCs w:val="0"/>
        </w:rPr>
        <w:t>d</w:t>
      </w:r>
      <w:r w:rsidR="00383A1B" w:rsidRPr="00814BCF">
        <w:rPr>
          <w:bCs w:val="0"/>
        </w:rPr>
        <w:t xml:space="preserve"> that fires have between a 77% and 93% probability of not spreading, depending on the room in which they start.</w:t>
      </w:r>
      <w:r w:rsidR="00E556C7">
        <w:rPr>
          <w:bCs w:val="0"/>
        </w:rPr>
        <w:t xml:space="preserve"> In this instance, the lower 77% value has been adopted for all assessments. However, as this number is common between both the code compliant and proposed design cases, any inaccuracies associated with this number would have an equal effect on both sets of results and, therefore, can be assumed to cancel out.</w:t>
      </w:r>
    </w:p>
    <w:p w14:paraId="186DB2AC" w14:textId="3C8790D1" w:rsidR="00383A1B" w:rsidRPr="00814BCF" w:rsidRDefault="00383A1B" w:rsidP="00E43F8A">
      <w:pPr>
        <w:pStyle w:val="Subheading1"/>
        <w:numPr>
          <w:ilvl w:val="1"/>
          <w:numId w:val="12"/>
        </w:numPr>
      </w:pPr>
      <w:bookmarkStart w:id="271" w:name="_Toc36105605"/>
      <w:bookmarkStart w:id="272" w:name="_Toc89692974"/>
      <w:bookmarkStart w:id="273" w:name="_Toc142038282"/>
      <w:r w:rsidRPr="00814BCF">
        <w:t>Door Between Fire Room and Escape Route Being Left Open</w:t>
      </w:r>
      <w:bookmarkEnd w:id="271"/>
      <w:r w:rsidR="00DA49CF">
        <w:t xml:space="preserve"> (Code Compliant Cases Only)</w:t>
      </w:r>
      <w:bookmarkEnd w:id="272"/>
      <w:bookmarkEnd w:id="273"/>
    </w:p>
    <w:p w14:paraId="25E8EED6" w14:textId="6FF38B80" w:rsidR="00383A1B" w:rsidRPr="00EA1A0D" w:rsidRDefault="00383A1B" w:rsidP="00E43F8A">
      <w:pPr>
        <w:pStyle w:val="Parag"/>
        <w:numPr>
          <w:ilvl w:val="2"/>
          <w:numId w:val="12"/>
        </w:numPr>
        <w:rPr>
          <w:bCs w:val="0"/>
        </w:rPr>
      </w:pPr>
      <w:r w:rsidRPr="00814BCF">
        <w:t>This event applies only to the code-compliant design, where the escape route is enclosed. In accordance with the survey data provided in Table 8 of the NHBC/BRE study</w:t>
      </w:r>
      <w:r w:rsidR="00B63D9E">
        <w:t xml:space="preserve"> for both </w:t>
      </w:r>
      <w:r w:rsidR="00A703AD">
        <w:t>a</w:t>
      </w:r>
      <w:r w:rsidR="00B63D9E">
        <w:t xml:space="preserve"> </w:t>
      </w:r>
      <w:r w:rsidR="00A703AD">
        <w:t>“</w:t>
      </w:r>
      <w:r w:rsidR="00B63D9E">
        <w:t>kitchen</w:t>
      </w:r>
      <w:r w:rsidR="00A703AD">
        <w:t>”</w:t>
      </w:r>
      <w:r w:rsidR="00B63D9E">
        <w:t xml:space="preserve"> and </w:t>
      </w:r>
      <w:r w:rsidR="00A703AD">
        <w:t>a</w:t>
      </w:r>
      <w:r w:rsidR="00E556C7">
        <w:t xml:space="preserve"> </w:t>
      </w:r>
      <w:r w:rsidR="00A703AD">
        <w:t>“</w:t>
      </w:r>
      <w:r w:rsidR="00E556C7">
        <w:t>Lounge</w:t>
      </w:r>
      <w:r w:rsidR="00A703AD">
        <w:t>”</w:t>
      </w:r>
      <w:r w:rsidR="00E556C7">
        <w:t>,</w:t>
      </w:r>
      <w:r w:rsidRPr="00814BCF">
        <w:t xml:space="preserve"> there is a 20% probability that the door to a living space will be closed in the day and a 40% chance at night</w:t>
      </w:r>
      <w:r w:rsidR="00B63D9E">
        <w:t xml:space="preserve">. </w:t>
      </w:r>
      <w:r w:rsidRPr="00814BCF">
        <w:t xml:space="preserve">As the main concern with the safety of apartment designs is the night-time when the occupants are asleep, the </w:t>
      </w:r>
      <w:r w:rsidR="00B63D9E">
        <w:t>4</w:t>
      </w:r>
      <w:r w:rsidRPr="00814BCF">
        <w:t xml:space="preserve">0% figure has been adopted </w:t>
      </w:r>
      <w:r w:rsidR="00B63D9E">
        <w:t xml:space="preserve">for this study. This simplification is conservative in that it favours the code compliant design as escape is more likely when these doors are closed. </w:t>
      </w:r>
    </w:p>
    <w:p w14:paraId="7C39C5FD" w14:textId="775DDD14" w:rsidR="00EA1A0D" w:rsidRPr="00EA1A0D" w:rsidRDefault="00EA1A0D" w:rsidP="00E43F8A">
      <w:pPr>
        <w:pStyle w:val="Parag"/>
        <w:numPr>
          <w:ilvl w:val="2"/>
          <w:numId w:val="12"/>
        </w:numPr>
        <w:rPr>
          <w:bCs w:val="0"/>
        </w:rPr>
      </w:pPr>
      <w:r w:rsidRPr="00814BCF">
        <w:rPr>
          <w:bCs w:val="0"/>
        </w:rPr>
        <w:t xml:space="preserve">The results of </w:t>
      </w:r>
      <w:r>
        <w:rPr>
          <w:bCs w:val="0"/>
        </w:rPr>
        <w:t>the CC</w:t>
      </w:r>
      <w:r w:rsidRPr="00814BCF">
        <w:rPr>
          <w:bCs w:val="0"/>
        </w:rPr>
        <w:t xml:space="preserve">1 </w:t>
      </w:r>
      <w:r w:rsidR="009D1697">
        <w:rPr>
          <w:bCs w:val="0"/>
        </w:rPr>
        <w:t xml:space="preserve">models </w:t>
      </w:r>
      <w:r w:rsidRPr="00814BCF">
        <w:rPr>
          <w:bCs w:val="0"/>
        </w:rPr>
        <w:t>have been used to determine the probability of failure w</w:t>
      </w:r>
      <w:r>
        <w:rPr>
          <w:bCs w:val="0"/>
        </w:rPr>
        <w:t xml:space="preserve">hen the door is left open </w:t>
      </w:r>
      <w:r w:rsidRPr="00814BCF">
        <w:rPr>
          <w:bCs w:val="0"/>
        </w:rPr>
        <w:t xml:space="preserve">and the results of </w:t>
      </w:r>
      <w:r w:rsidR="009D1697">
        <w:rPr>
          <w:bCs w:val="0"/>
        </w:rPr>
        <w:t xml:space="preserve">the </w:t>
      </w:r>
      <w:r>
        <w:rPr>
          <w:bCs w:val="0"/>
        </w:rPr>
        <w:t>CC</w:t>
      </w:r>
      <w:r w:rsidRPr="00814BCF">
        <w:rPr>
          <w:bCs w:val="0"/>
        </w:rPr>
        <w:t xml:space="preserve">2 </w:t>
      </w:r>
      <w:r w:rsidR="009D1697">
        <w:rPr>
          <w:bCs w:val="0"/>
        </w:rPr>
        <w:t xml:space="preserve">models </w:t>
      </w:r>
      <w:r w:rsidRPr="00814BCF">
        <w:rPr>
          <w:bCs w:val="0"/>
        </w:rPr>
        <w:t xml:space="preserve">when the </w:t>
      </w:r>
      <w:r>
        <w:rPr>
          <w:bCs w:val="0"/>
        </w:rPr>
        <w:t>door is closed</w:t>
      </w:r>
      <w:r w:rsidRPr="00814BCF">
        <w:rPr>
          <w:bCs w:val="0"/>
        </w:rPr>
        <w:t>.</w:t>
      </w:r>
    </w:p>
    <w:p w14:paraId="741F4674" w14:textId="1CCC0C39" w:rsidR="00383A1B" w:rsidRPr="00814BCF" w:rsidRDefault="009D1697" w:rsidP="00E43F8A">
      <w:pPr>
        <w:pStyle w:val="Subheading1"/>
        <w:numPr>
          <w:ilvl w:val="1"/>
          <w:numId w:val="12"/>
        </w:numPr>
      </w:pPr>
      <w:bookmarkStart w:id="274" w:name="_Toc36105606"/>
      <w:bookmarkStart w:id="275" w:name="_Toc89692975"/>
      <w:bookmarkStart w:id="276" w:name="_Toc142038283"/>
      <w:r>
        <w:t xml:space="preserve">Sprinkler </w:t>
      </w:r>
      <w:r w:rsidR="00383A1B" w:rsidRPr="00814BCF">
        <w:t>System Operates</w:t>
      </w:r>
      <w:bookmarkEnd w:id="274"/>
      <w:r w:rsidR="00DA49CF">
        <w:t xml:space="preserve"> (Proposed Design Cases Only)</w:t>
      </w:r>
      <w:bookmarkEnd w:id="275"/>
      <w:bookmarkEnd w:id="276"/>
    </w:p>
    <w:p w14:paraId="6EDED19D" w14:textId="299CBD7A" w:rsidR="00383A1B" w:rsidRPr="00814BCF" w:rsidRDefault="00383A1B" w:rsidP="00E43F8A">
      <w:pPr>
        <w:pStyle w:val="Parag"/>
        <w:numPr>
          <w:ilvl w:val="2"/>
          <w:numId w:val="12"/>
        </w:numPr>
        <w:rPr>
          <w:bCs w:val="0"/>
        </w:rPr>
      </w:pPr>
      <w:r w:rsidRPr="00814BCF">
        <w:rPr>
          <w:bCs w:val="0"/>
        </w:rPr>
        <w:t xml:space="preserve">This event applies only to the proposed design where a </w:t>
      </w:r>
      <w:r w:rsidR="00632CAD">
        <w:rPr>
          <w:bCs w:val="0"/>
        </w:rPr>
        <w:t>sprinkler</w:t>
      </w:r>
      <w:r w:rsidRPr="00814BCF">
        <w:rPr>
          <w:bCs w:val="0"/>
        </w:rPr>
        <w:t xml:space="preserve"> system is provided. The reliability data for successful activation of a </w:t>
      </w:r>
      <w:r w:rsidR="006A0D1C">
        <w:rPr>
          <w:bCs w:val="0"/>
        </w:rPr>
        <w:t>sprinkler</w:t>
      </w:r>
      <w:r w:rsidRPr="00814BCF">
        <w:rPr>
          <w:bCs w:val="0"/>
        </w:rPr>
        <w:t xml:space="preserve"> system is variable. In the NHBC/BRE study, it was assumed that the suppression system would successfully activate and extinguish the fire 100% of the time, and therefore a BS 9991 compliant design would </w:t>
      </w:r>
      <w:r w:rsidR="00B63D9E">
        <w:rPr>
          <w:bCs w:val="0"/>
        </w:rPr>
        <w:t xml:space="preserve">inherently </w:t>
      </w:r>
      <w:r w:rsidRPr="00814BCF">
        <w:rPr>
          <w:bCs w:val="0"/>
        </w:rPr>
        <w:t>assume 100% activation and extinguishment.</w:t>
      </w:r>
    </w:p>
    <w:p w14:paraId="751C6F70" w14:textId="04035FAE" w:rsidR="00383A1B" w:rsidRPr="00814BCF" w:rsidRDefault="00383A1B" w:rsidP="00E43F8A">
      <w:pPr>
        <w:pStyle w:val="Parag"/>
        <w:numPr>
          <w:ilvl w:val="2"/>
          <w:numId w:val="12"/>
        </w:numPr>
        <w:rPr>
          <w:bCs w:val="0"/>
        </w:rPr>
      </w:pPr>
      <w:r w:rsidRPr="00814BCF">
        <w:rPr>
          <w:bCs w:val="0"/>
        </w:rPr>
        <w:t xml:space="preserve">For the purposes of this assessment, it is assumed that in </w:t>
      </w:r>
      <w:r w:rsidR="00B63D9E">
        <w:rPr>
          <w:bCs w:val="0"/>
        </w:rPr>
        <w:t>89</w:t>
      </w:r>
      <w:r w:rsidRPr="00814BCF">
        <w:rPr>
          <w:bCs w:val="0"/>
        </w:rPr>
        <w:t xml:space="preserve">% of cases, the suppression system will successfully activate and extinguish the fire. This is </w:t>
      </w:r>
      <w:r w:rsidR="00B63D9E">
        <w:rPr>
          <w:bCs w:val="0"/>
        </w:rPr>
        <w:t>the lowest reliability of the figures given in Tables B.1 and B.2 of</w:t>
      </w:r>
      <w:r w:rsidRPr="00814BCF">
        <w:rPr>
          <w:bCs w:val="0"/>
        </w:rPr>
        <w:t xml:space="preserve"> BS 7974-7</w:t>
      </w:r>
      <w:r w:rsidR="00632CAD" w:rsidRPr="00837B96">
        <w:rPr>
          <w:color w:val="2C5AA8"/>
          <w:vertAlign w:val="superscript"/>
        </w:rPr>
        <w:t>[</w:t>
      </w:r>
      <w:r w:rsidR="00632CAD">
        <w:rPr>
          <w:color w:val="2C5AA8"/>
          <w:vertAlign w:val="superscript"/>
        </w:rPr>
        <w:t>18</w:t>
      </w:r>
      <w:r w:rsidR="00632CAD" w:rsidRPr="00837B96">
        <w:rPr>
          <w:color w:val="2C5AA8"/>
          <w:vertAlign w:val="superscript"/>
        </w:rPr>
        <w:t>]</w:t>
      </w:r>
      <w:r w:rsidRPr="00814BCF">
        <w:rPr>
          <w:bCs w:val="0"/>
        </w:rPr>
        <w:t xml:space="preserve"> for a suppression system</w:t>
      </w:r>
      <w:r w:rsidR="00B63D9E">
        <w:rPr>
          <w:bCs w:val="0"/>
        </w:rPr>
        <w:t>.</w:t>
      </w:r>
    </w:p>
    <w:p w14:paraId="5EEC222F" w14:textId="49D9A2E3" w:rsidR="00383A1B" w:rsidRPr="00814BCF" w:rsidRDefault="00383A1B" w:rsidP="00E43F8A">
      <w:pPr>
        <w:pStyle w:val="Parag"/>
        <w:numPr>
          <w:ilvl w:val="2"/>
          <w:numId w:val="12"/>
        </w:numPr>
        <w:rPr>
          <w:bCs w:val="0"/>
        </w:rPr>
      </w:pPr>
      <w:r w:rsidRPr="00814BCF">
        <w:rPr>
          <w:bCs w:val="0"/>
        </w:rPr>
        <w:t>The results of Scenario P</w:t>
      </w:r>
      <w:r w:rsidR="00EA1A0D">
        <w:rPr>
          <w:bCs w:val="0"/>
        </w:rPr>
        <w:t>D</w:t>
      </w:r>
      <w:r w:rsidRPr="00814BCF">
        <w:rPr>
          <w:bCs w:val="0"/>
        </w:rPr>
        <w:t>1 have been used to determine the probability of failure when the suppression system operates and the results of P</w:t>
      </w:r>
      <w:r w:rsidR="00EA1A0D">
        <w:rPr>
          <w:bCs w:val="0"/>
        </w:rPr>
        <w:t>D</w:t>
      </w:r>
      <w:r w:rsidRPr="00814BCF">
        <w:rPr>
          <w:bCs w:val="0"/>
        </w:rPr>
        <w:t>2 when the system fails.</w:t>
      </w:r>
    </w:p>
    <w:p w14:paraId="23E840B7" w14:textId="77777777" w:rsidR="00383A1B" w:rsidRPr="00814BCF" w:rsidRDefault="00383A1B" w:rsidP="00E43F8A">
      <w:pPr>
        <w:pStyle w:val="Subheading1"/>
        <w:numPr>
          <w:ilvl w:val="1"/>
          <w:numId w:val="12"/>
        </w:numPr>
      </w:pPr>
      <w:bookmarkStart w:id="277" w:name="_Toc36105607"/>
      <w:bookmarkStart w:id="278" w:name="_Toc89692976"/>
      <w:bookmarkStart w:id="279" w:name="_Toc142038284"/>
      <w:r w:rsidRPr="00814BCF">
        <w:t>Summary</w:t>
      </w:r>
      <w:bookmarkEnd w:id="277"/>
      <w:bookmarkEnd w:id="278"/>
      <w:bookmarkEnd w:id="279"/>
    </w:p>
    <w:p w14:paraId="20076594" w14:textId="1EE3A5B0" w:rsidR="00383A1B" w:rsidRDefault="00383A1B" w:rsidP="00E43F8A">
      <w:pPr>
        <w:pStyle w:val="Parag"/>
        <w:numPr>
          <w:ilvl w:val="2"/>
          <w:numId w:val="12"/>
        </w:numPr>
        <w:rPr>
          <w:bCs w:val="0"/>
        </w:rPr>
      </w:pPr>
      <w:r>
        <w:rPr>
          <w:bCs w:val="0"/>
        </w:rPr>
        <w:t>I</w:t>
      </w:r>
      <w:r w:rsidRPr="00814BCF">
        <w:rPr>
          <w:bCs w:val="0"/>
        </w:rPr>
        <w:t>llustration</w:t>
      </w:r>
      <w:r>
        <w:rPr>
          <w:bCs w:val="0"/>
        </w:rPr>
        <w:t>s</w:t>
      </w:r>
      <w:r w:rsidRPr="00814BCF">
        <w:rPr>
          <w:bCs w:val="0"/>
        </w:rPr>
        <w:t xml:space="preserve"> of the event trees used in this study are given in </w:t>
      </w:r>
      <w:r w:rsidRPr="00814BCF">
        <w:rPr>
          <w:bCs w:val="0"/>
        </w:rPr>
        <w:fldChar w:fldCharType="begin"/>
      </w:r>
      <w:r w:rsidRPr="00814BCF">
        <w:rPr>
          <w:bCs w:val="0"/>
        </w:rPr>
        <w:instrText xml:space="preserve"> REF _Ref441933524 \h </w:instrText>
      </w:r>
      <w:r w:rsidRPr="00814BCF">
        <w:rPr>
          <w:bCs w:val="0"/>
        </w:rPr>
      </w:r>
      <w:r w:rsidRPr="00814BCF">
        <w:rPr>
          <w:bCs w:val="0"/>
        </w:rPr>
        <w:fldChar w:fldCharType="separate"/>
      </w:r>
      <w:r w:rsidR="00C214A2" w:rsidRPr="00814BCF">
        <w:t xml:space="preserve">Figure </w:t>
      </w:r>
      <w:r w:rsidR="00C214A2">
        <w:rPr>
          <w:noProof/>
        </w:rPr>
        <w:t>7</w:t>
      </w:r>
      <w:r w:rsidRPr="00814BCF">
        <w:rPr>
          <w:bCs w:val="0"/>
        </w:rPr>
        <w:fldChar w:fldCharType="end"/>
      </w:r>
      <w:r w:rsidRPr="00814BCF">
        <w:rPr>
          <w:bCs w:val="0"/>
        </w:rPr>
        <w:t xml:space="preserve"> and </w:t>
      </w:r>
      <w:r w:rsidRPr="00814BCF">
        <w:rPr>
          <w:bCs w:val="0"/>
        </w:rPr>
        <w:fldChar w:fldCharType="begin"/>
      </w:r>
      <w:r w:rsidRPr="00814BCF">
        <w:rPr>
          <w:bCs w:val="0"/>
        </w:rPr>
        <w:instrText xml:space="preserve"> REF _Ref441933532 \h </w:instrText>
      </w:r>
      <w:r w:rsidRPr="00814BCF">
        <w:rPr>
          <w:bCs w:val="0"/>
        </w:rPr>
      </w:r>
      <w:r w:rsidRPr="00814BCF">
        <w:rPr>
          <w:bCs w:val="0"/>
        </w:rPr>
        <w:fldChar w:fldCharType="separate"/>
      </w:r>
      <w:r w:rsidR="00C214A2" w:rsidRPr="00814BCF">
        <w:t xml:space="preserve">Figure </w:t>
      </w:r>
      <w:r w:rsidR="00C214A2">
        <w:rPr>
          <w:noProof/>
        </w:rPr>
        <w:t>8</w:t>
      </w:r>
      <w:r w:rsidRPr="00814BCF">
        <w:rPr>
          <w:bCs w:val="0"/>
        </w:rPr>
        <w:fldChar w:fldCharType="end"/>
      </w:r>
      <w:r w:rsidRPr="00814BCF">
        <w:rPr>
          <w:bCs w:val="0"/>
        </w:rPr>
        <w:t>.</w:t>
      </w:r>
    </w:p>
    <w:p w14:paraId="45D7C56A" w14:textId="01BD3AC5" w:rsidR="00E260B6" w:rsidRDefault="00E260B6" w:rsidP="00E260B6">
      <w:pPr>
        <w:pStyle w:val="Parag"/>
        <w:numPr>
          <w:ilvl w:val="0"/>
          <w:numId w:val="0"/>
        </w:numPr>
        <w:ind w:left="720"/>
        <w:rPr>
          <w:bCs w:val="0"/>
        </w:rPr>
      </w:pPr>
    </w:p>
    <w:p w14:paraId="53844113" w14:textId="13C167E0" w:rsidR="00E260B6" w:rsidRDefault="00E260B6" w:rsidP="00E260B6">
      <w:pPr>
        <w:pStyle w:val="Parag"/>
        <w:numPr>
          <w:ilvl w:val="0"/>
          <w:numId w:val="0"/>
        </w:numPr>
        <w:ind w:left="720"/>
        <w:rPr>
          <w:bCs w:val="0"/>
        </w:rPr>
      </w:pPr>
    </w:p>
    <w:p w14:paraId="7DBAAB0D" w14:textId="77777777" w:rsidR="00E260B6" w:rsidRPr="00814BCF" w:rsidRDefault="00E260B6" w:rsidP="00E260B6">
      <w:pPr>
        <w:pStyle w:val="Parag"/>
        <w:numPr>
          <w:ilvl w:val="0"/>
          <w:numId w:val="0"/>
        </w:numPr>
        <w:ind w:left="720"/>
        <w:rPr>
          <w:bCs w:val="0"/>
        </w:rPr>
      </w:pPr>
    </w:p>
    <w:p w14:paraId="56D0A1FA" w14:textId="77777777" w:rsidR="00383A1B" w:rsidRPr="00814BCF" w:rsidRDefault="00383A1B" w:rsidP="00383A1B">
      <w:pPr>
        <w:rPr>
          <w:rFonts w:cs="Arial"/>
          <w:bCs/>
          <w:szCs w:val="26"/>
        </w:rPr>
      </w:pPr>
    </w:p>
    <w:tbl>
      <w:tblPr>
        <w:tblW w:w="9026" w:type="dxa"/>
        <w:tblLook w:val="04A0" w:firstRow="1" w:lastRow="0" w:firstColumn="1" w:lastColumn="0" w:noHBand="0" w:noVBand="1"/>
      </w:tblPr>
      <w:tblGrid>
        <w:gridCol w:w="614"/>
        <w:gridCol w:w="271"/>
        <w:gridCol w:w="1109"/>
        <w:gridCol w:w="271"/>
        <w:gridCol w:w="1355"/>
        <w:gridCol w:w="271"/>
        <w:gridCol w:w="610"/>
        <w:gridCol w:w="495"/>
        <w:gridCol w:w="115"/>
        <w:gridCol w:w="610"/>
        <w:gridCol w:w="1311"/>
        <w:gridCol w:w="1014"/>
        <w:gridCol w:w="1014"/>
      </w:tblGrid>
      <w:tr w:rsidR="00383A1B" w:rsidRPr="00814BCF" w14:paraId="3384BD85" w14:textId="77777777" w:rsidTr="00E260B6">
        <w:trPr>
          <w:trHeight w:val="972"/>
        </w:trPr>
        <w:tc>
          <w:tcPr>
            <w:tcW w:w="614" w:type="dxa"/>
            <w:shd w:val="clear" w:color="000000" w:fill="FFFFFF"/>
            <w:noWrap/>
            <w:vAlign w:val="bottom"/>
            <w:hideMark/>
          </w:tcPr>
          <w:p w14:paraId="1CE2CB0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lastRenderedPageBreak/>
              <w:t> </w:t>
            </w:r>
          </w:p>
        </w:tc>
        <w:tc>
          <w:tcPr>
            <w:tcW w:w="259" w:type="dxa"/>
            <w:shd w:val="clear" w:color="000000" w:fill="FFFFFF"/>
            <w:noWrap/>
            <w:vAlign w:val="bottom"/>
            <w:hideMark/>
          </w:tcPr>
          <w:p w14:paraId="4394029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shd w:val="clear" w:color="000000" w:fill="FFFFFF"/>
            <w:hideMark/>
          </w:tcPr>
          <w:p w14:paraId="2034516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Event 1 - Fire burns out at early stage</w:t>
            </w:r>
          </w:p>
        </w:tc>
        <w:tc>
          <w:tcPr>
            <w:tcW w:w="260" w:type="dxa"/>
            <w:shd w:val="clear" w:color="000000" w:fill="FFFFFF"/>
            <w:noWrap/>
            <w:hideMark/>
          </w:tcPr>
          <w:p w14:paraId="122350C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shd w:val="clear" w:color="000000" w:fill="FFFFFF"/>
            <w:hideMark/>
          </w:tcPr>
          <w:p w14:paraId="6FDFC2C1" w14:textId="31632F28"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xml:space="preserve">Event 2 - </w:t>
            </w:r>
            <w:r w:rsidR="0041421D">
              <w:rPr>
                <w:rFonts w:ascii="Segoe UI Light" w:eastAsia="Times New Roman" w:hAnsi="Segoe UI Light" w:cs="Segoe UI Light"/>
                <w:color w:val="000000"/>
                <w:sz w:val="20"/>
                <w:szCs w:val="20"/>
                <w:lang w:eastAsia="en-GB"/>
              </w:rPr>
              <w:t>Sprinkler</w:t>
            </w:r>
            <w:r w:rsidRPr="00AD6741">
              <w:rPr>
                <w:rFonts w:ascii="Segoe UI Light" w:eastAsia="Times New Roman" w:hAnsi="Segoe UI Light" w:cs="Segoe UI Light"/>
                <w:color w:val="000000"/>
                <w:sz w:val="20"/>
                <w:szCs w:val="20"/>
                <w:lang w:eastAsia="en-GB"/>
              </w:rPr>
              <w:t xml:space="preserve"> system activates</w:t>
            </w:r>
          </w:p>
        </w:tc>
        <w:tc>
          <w:tcPr>
            <w:tcW w:w="260" w:type="dxa"/>
            <w:shd w:val="clear" w:color="000000" w:fill="FFFFFF"/>
            <w:noWrap/>
            <w:hideMark/>
          </w:tcPr>
          <w:p w14:paraId="763F50B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830" w:type="dxa"/>
            <w:gridSpan w:val="4"/>
            <w:shd w:val="clear" w:color="000000" w:fill="FFFFFF"/>
            <w:hideMark/>
          </w:tcPr>
          <w:p w14:paraId="7609286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58606EE8"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2028" w:type="dxa"/>
            <w:gridSpan w:val="2"/>
            <w:shd w:val="clear" w:color="000000" w:fill="FFFFFF"/>
            <w:hideMark/>
          </w:tcPr>
          <w:p w14:paraId="068B92A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2AA23E7D" w14:textId="77777777" w:rsidTr="00E260B6">
        <w:trPr>
          <w:trHeight w:val="300"/>
        </w:trPr>
        <w:tc>
          <w:tcPr>
            <w:tcW w:w="614" w:type="dxa"/>
            <w:shd w:val="clear" w:color="000000" w:fill="FFFFFF"/>
            <w:noWrap/>
            <w:vAlign w:val="bottom"/>
            <w:hideMark/>
          </w:tcPr>
          <w:p w14:paraId="0667766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shd w:val="clear" w:color="000000" w:fill="FFFFFF"/>
            <w:noWrap/>
            <w:vAlign w:val="bottom"/>
            <w:hideMark/>
          </w:tcPr>
          <w:p w14:paraId="4A36142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shd w:val="clear" w:color="000000" w:fill="FFFFFF"/>
            <w:noWrap/>
            <w:vAlign w:val="bottom"/>
            <w:hideMark/>
          </w:tcPr>
          <w:p w14:paraId="17AFE1A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shd w:val="clear" w:color="000000" w:fill="FFFFFF"/>
            <w:noWrap/>
            <w:vAlign w:val="bottom"/>
            <w:hideMark/>
          </w:tcPr>
          <w:p w14:paraId="516F9F9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bottom w:val="single" w:sz="4" w:space="0" w:color="auto"/>
            </w:tcBorders>
            <w:shd w:val="clear" w:color="000000" w:fill="FFFFFF"/>
            <w:noWrap/>
            <w:vAlign w:val="bottom"/>
            <w:hideMark/>
          </w:tcPr>
          <w:p w14:paraId="4249AC2F"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xml:space="preserve">Yes </w:t>
            </w:r>
          </w:p>
        </w:tc>
        <w:tc>
          <w:tcPr>
            <w:tcW w:w="260" w:type="dxa"/>
            <w:tcBorders>
              <w:bottom w:val="single" w:sz="4" w:space="0" w:color="auto"/>
            </w:tcBorders>
            <w:shd w:val="clear" w:color="000000" w:fill="FFFFFF"/>
            <w:noWrap/>
            <w:vAlign w:val="bottom"/>
            <w:hideMark/>
          </w:tcPr>
          <w:p w14:paraId="1F5F627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bottom w:val="single" w:sz="4" w:space="0" w:color="auto"/>
            </w:tcBorders>
            <w:shd w:val="clear" w:color="000000" w:fill="FFFFFF"/>
            <w:noWrap/>
            <w:vAlign w:val="bottom"/>
            <w:hideMark/>
          </w:tcPr>
          <w:p w14:paraId="29521FF7"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 </w:t>
            </w:r>
          </w:p>
        </w:tc>
        <w:tc>
          <w:tcPr>
            <w:tcW w:w="495" w:type="dxa"/>
            <w:tcBorders>
              <w:bottom w:val="single" w:sz="4" w:space="0" w:color="auto"/>
            </w:tcBorders>
            <w:shd w:val="clear" w:color="000000" w:fill="FFFFFF"/>
          </w:tcPr>
          <w:p w14:paraId="4EA1164E" w14:textId="77777777" w:rsidR="00383A1B" w:rsidRPr="00AD6741" w:rsidRDefault="00383A1B" w:rsidP="004676A4">
            <w:pPr>
              <w:rPr>
                <w:rFonts w:ascii="Segoe UI Light" w:eastAsia="Times New Roman" w:hAnsi="Segoe UI Light" w:cs="Segoe UI Light"/>
                <w:color w:val="808080"/>
                <w:sz w:val="20"/>
                <w:szCs w:val="20"/>
                <w:lang w:eastAsia="en-GB"/>
              </w:rPr>
            </w:pPr>
          </w:p>
        </w:tc>
        <w:tc>
          <w:tcPr>
            <w:tcW w:w="4064" w:type="dxa"/>
            <w:gridSpan w:val="5"/>
            <w:tcBorders>
              <w:bottom w:val="single" w:sz="4" w:space="0" w:color="auto"/>
            </w:tcBorders>
            <w:shd w:val="clear" w:color="000000" w:fill="FFFFFF"/>
            <w:noWrap/>
            <w:vAlign w:val="bottom"/>
            <w:hideMark/>
          </w:tcPr>
          <w:p w14:paraId="14E1846E" w14:textId="4B73A110"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Risk of Failure is as per P</w:t>
            </w:r>
            <w:r w:rsidR="00E260B6" w:rsidRPr="00AD6741">
              <w:rPr>
                <w:rFonts w:ascii="Segoe UI Light" w:eastAsia="Times New Roman" w:hAnsi="Segoe UI Light" w:cs="Segoe UI Light"/>
                <w:color w:val="808080"/>
                <w:sz w:val="20"/>
                <w:szCs w:val="20"/>
                <w:lang w:eastAsia="en-GB"/>
              </w:rPr>
              <w:t>D</w:t>
            </w:r>
            <w:r w:rsidRPr="00AD6741">
              <w:rPr>
                <w:rFonts w:ascii="Segoe UI Light" w:eastAsia="Times New Roman" w:hAnsi="Segoe UI Light" w:cs="Segoe UI Light"/>
                <w:color w:val="808080"/>
                <w:sz w:val="20"/>
                <w:szCs w:val="20"/>
                <w:lang w:eastAsia="en-GB"/>
              </w:rPr>
              <w:t>1</w:t>
            </w:r>
            <w:r w:rsidR="00E260B6" w:rsidRPr="00AD6741">
              <w:rPr>
                <w:rFonts w:ascii="Segoe UI Light" w:eastAsia="Times New Roman" w:hAnsi="Segoe UI Light" w:cs="Segoe UI Light"/>
                <w:color w:val="808080"/>
                <w:sz w:val="20"/>
                <w:szCs w:val="20"/>
                <w:lang w:eastAsia="en-GB"/>
              </w:rPr>
              <w:t xml:space="preserve"> CFD Model</w:t>
            </w:r>
          </w:p>
        </w:tc>
      </w:tr>
      <w:tr w:rsidR="00383A1B" w:rsidRPr="00814BCF" w14:paraId="048B974C" w14:textId="77777777" w:rsidTr="00E260B6">
        <w:trPr>
          <w:trHeight w:val="300"/>
        </w:trPr>
        <w:tc>
          <w:tcPr>
            <w:tcW w:w="614" w:type="dxa"/>
            <w:shd w:val="clear" w:color="000000" w:fill="FFFFFF"/>
            <w:noWrap/>
            <w:vAlign w:val="bottom"/>
            <w:hideMark/>
          </w:tcPr>
          <w:p w14:paraId="2D4402A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shd w:val="clear" w:color="000000" w:fill="FFFFFF"/>
            <w:noWrap/>
            <w:vAlign w:val="bottom"/>
            <w:hideMark/>
          </w:tcPr>
          <w:p w14:paraId="2527625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shd w:val="clear" w:color="000000" w:fill="FFFFFF"/>
            <w:noWrap/>
            <w:vAlign w:val="bottom"/>
            <w:hideMark/>
          </w:tcPr>
          <w:p w14:paraId="72F485FC"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tcBorders>
              <w:right w:val="single" w:sz="4" w:space="0" w:color="auto"/>
            </w:tcBorders>
            <w:shd w:val="clear" w:color="000000" w:fill="FFFFFF"/>
            <w:noWrap/>
            <w:vAlign w:val="bottom"/>
            <w:hideMark/>
          </w:tcPr>
          <w:p w14:paraId="29C5015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top w:val="single" w:sz="4" w:space="0" w:color="auto"/>
              <w:left w:val="single" w:sz="4" w:space="0" w:color="auto"/>
            </w:tcBorders>
            <w:shd w:val="clear" w:color="000000" w:fill="FFFFFF"/>
            <w:noWrap/>
            <w:vAlign w:val="bottom"/>
            <w:hideMark/>
          </w:tcPr>
          <w:p w14:paraId="05D15CEC" w14:textId="115CA81A"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89</w:t>
            </w:r>
          </w:p>
        </w:tc>
        <w:tc>
          <w:tcPr>
            <w:tcW w:w="260" w:type="dxa"/>
            <w:tcBorders>
              <w:top w:val="single" w:sz="4" w:space="0" w:color="auto"/>
            </w:tcBorders>
            <w:shd w:val="clear" w:color="000000" w:fill="FFFFFF"/>
            <w:noWrap/>
            <w:vAlign w:val="bottom"/>
            <w:hideMark/>
          </w:tcPr>
          <w:p w14:paraId="4BE675F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top w:val="single" w:sz="4" w:space="0" w:color="auto"/>
            </w:tcBorders>
            <w:shd w:val="clear" w:color="000000" w:fill="FFFFFF"/>
            <w:noWrap/>
            <w:vAlign w:val="bottom"/>
            <w:hideMark/>
          </w:tcPr>
          <w:p w14:paraId="63477ED5"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gridSpan w:val="2"/>
            <w:tcBorders>
              <w:top w:val="single" w:sz="4" w:space="0" w:color="auto"/>
            </w:tcBorders>
            <w:shd w:val="clear" w:color="000000" w:fill="FFFFFF"/>
            <w:noWrap/>
            <w:vAlign w:val="bottom"/>
            <w:hideMark/>
          </w:tcPr>
          <w:p w14:paraId="48D99AE1"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tcBorders>
              <w:top w:val="single" w:sz="4" w:space="0" w:color="auto"/>
            </w:tcBorders>
            <w:shd w:val="clear" w:color="000000" w:fill="FFFFFF"/>
            <w:noWrap/>
            <w:vAlign w:val="bottom"/>
            <w:hideMark/>
          </w:tcPr>
          <w:p w14:paraId="5F1779F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tcBorders>
              <w:top w:val="single" w:sz="4" w:space="0" w:color="auto"/>
            </w:tcBorders>
            <w:shd w:val="clear" w:color="000000" w:fill="FFFFFF"/>
          </w:tcPr>
          <w:p w14:paraId="22AFA6FE" w14:textId="77777777" w:rsidR="00383A1B" w:rsidRPr="00AD6741" w:rsidRDefault="00383A1B" w:rsidP="004676A4">
            <w:pPr>
              <w:rPr>
                <w:rFonts w:ascii="Segoe UI Light" w:eastAsia="Times New Roman" w:hAnsi="Segoe UI Light" w:cs="Segoe UI Light"/>
                <w:b/>
                <w:bCs/>
                <w:color w:val="000000"/>
                <w:sz w:val="20"/>
                <w:szCs w:val="20"/>
                <w:lang w:eastAsia="en-GB"/>
              </w:rPr>
            </w:pPr>
          </w:p>
        </w:tc>
        <w:tc>
          <w:tcPr>
            <w:tcW w:w="1014" w:type="dxa"/>
            <w:tcBorders>
              <w:top w:val="single" w:sz="4" w:space="0" w:color="auto"/>
            </w:tcBorders>
            <w:shd w:val="clear" w:color="000000" w:fill="FFFFFF"/>
            <w:noWrap/>
            <w:vAlign w:val="bottom"/>
            <w:hideMark/>
          </w:tcPr>
          <w:p w14:paraId="47A62E12"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014" w:type="dxa"/>
            <w:tcBorders>
              <w:top w:val="single" w:sz="4" w:space="0" w:color="auto"/>
            </w:tcBorders>
            <w:shd w:val="clear" w:color="000000" w:fill="FFFFFF"/>
            <w:noWrap/>
            <w:vAlign w:val="bottom"/>
            <w:hideMark/>
          </w:tcPr>
          <w:p w14:paraId="4D425389"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r w:rsidR="00383A1B" w:rsidRPr="00814BCF" w14:paraId="4C5FAF34" w14:textId="77777777" w:rsidTr="00E260B6">
        <w:trPr>
          <w:trHeight w:val="300"/>
        </w:trPr>
        <w:tc>
          <w:tcPr>
            <w:tcW w:w="614" w:type="dxa"/>
            <w:shd w:val="clear" w:color="000000" w:fill="FFFFFF"/>
            <w:noWrap/>
            <w:vAlign w:val="bottom"/>
            <w:hideMark/>
          </w:tcPr>
          <w:p w14:paraId="7A3800F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shd w:val="clear" w:color="000000" w:fill="FFFFFF"/>
            <w:noWrap/>
            <w:vAlign w:val="bottom"/>
            <w:hideMark/>
          </w:tcPr>
          <w:p w14:paraId="518B0DE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nil"/>
              <w:bottom w:val="single" w:sz="4" w:space="0" w:color="auto"/>
            </w:tcBorders>
            <w:shd w:val="clear" w:color="000000" w:fill="FFFFFF"/>
            <w:noWrap/>
            <w:vAlign w:val="bottom"/>
            <w:hideMark/>
          </w:tcPr>
          <w:p w14:paraId="5EA22E76"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No</w:t>
            </w:r>
          </w:p>
        </w:tc>
        <w:tc>
          <w:tcPr>
            <w:tcW w:w="260" w:type="dxa"/>
            <w:tcBorders>
              <w:bottom w:val="single" w:sz="4" w:space="0" w:color="auto"/>
              <w:right w:val="single" w:sz="4" w:space="0" w:color="auto"/>
            </w:tcBorders>
            <w:shd w:val="clear" w:color="000000" w:fill="FFFFFF"/>
            <w:noWrap/>
            <w:vAlign w:val="bottom"/>
            <w:hideMark/>
          </w:tcPr>
          <w:p w14:paraId="0EDD5E4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left w:val="single" w:sz="4" w:space="0" w:color="auto"/>
            </w:tcBorders>
            <w:shd w:val="clear" w:color="000000" w:fill="FFFFFF"/>
            <w:noWrap/>
            <w:vAlign w:val="bottom"/>
            <w:hideMark/>
          </w:tcPr>
          <w:p w14:paraId="5D75A0FA"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shd w:val="clear" w:color="000000" w:fill="FFFFFF"/>
            <w:noWrap/>
            <w:vAlign w:val="bottom"/>
            <w:hideMark/>
          </w:tcPr>
          <w:p w14:paraId="04AD8DF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112BC28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gridSpan w:val="2"/>
            <w:shd w:val="clear" w:color="000000" w:fill="FFFFFF"/>
            <w:noWrap/>
            <w:vAlign w:val="bottom"/>
            <w:hideMark/>
          </w:tcPr>
          <w:p w14:paraId="56D181D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3E6DF62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1B8A38F3"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1014" w:type="dxa"/>
            <w:shd w:val="clear" w:color="000000" w:fill="FFFFFF"/>
            <w:noWrap/>
            <w:vAlign w:val="bottom"/>
            <w:hideMark/>
          </w:tcPr>
          <w:p w14:paraId="20B78DE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014" w:type="dxa"/>
            <w:shd w:val="clear" w:color="000000" w:fill="FFFFFF"/>
            <w:noWrap/>
            <w:vAlign w:val="bottom"/>
            <w:hideMark/>
          </w:tcPr>
          <w:p w14:paraId="3CCAD52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7464FDCE" w14:textId="77777777" w:rsidTr="00E260B6">
        <w:trPr>
          <w:trHeight w:val="300"/>
        </w:trPr>
        <w:tc>
          <w:tcPr>
            <w:tcW w:w="614" w:type="dxa"/>
            <w:shd w:val="clear" w:color="000000" w:fill="FFFFFF"/>
            <w:noWrap/>
            <w:vAlign w:val="bottom"/>
            <w:hideMark/>
          </w:tcPr>
          <w:p w14:paraId="0DD131A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tcBorders>
              <w:right w:val="single" w:sz="4" w:space="0" w:color="auto"/>
            </w:tcBorders>
            <w:shd w:val="clear" w:color="000000" w:fill="FFFFFF"/>
            <w:noWrap/>
            <w:vAlign w:val="bottom"/>
            <w:hideMark/>
          </w:tcPr>
          <w:p w14:paraId="2D6AFD1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top w:val="single" w:sz="4" w:space="0" w:color="auto"/>
              <w:left w:val="single" w:sz="4" w:space="0" w:color="auto"/>
            </w:tcBorders>
            <w:shd w:val="clear" w:color="000000" w:fill="FFFFFF"/>
            <w:noWrap/>
            <w:vAlign w:val="bottom"/>
            <w:hideMark/>
          </w:tcPr>
          <w:p w14:paraId="7C7BDC8D" w14:textId="79D4ADB2"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23</w:t>
            </w:r>
          </w:p>
        </w:tc>
        <w:tc>
          <w:tcPr>
            <w:tcW w:w="260" w:type="dxa"/>
            <w:tcBorders>
              <w:top w:val="single" w:sz="4" w:space="0" w:color="auto"/>
              <w:right w:val="single" w:sz="4" w:space="0" w:color="auto"/>
            </w:tcBorders>
            <w:shd w:val="clear" w:color="000000" w:fill="FFFFFF"/>
            <w:noWrap/>
            <w:vAlign w:val="bottom"/>
            <w:hideMark/>
          </w:tcPr>
          <w:p w14:paraId="36C909D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left w:val="single" w:sz="4" w:space="0" w:color="auto"/>
            </w:tcBorders>
            <w:shd w:val="clear" w:color="000000" w:fill="FFFFFF"/>
            <w:noWrap/>
            <w:vAlign w:val="bottom"/>
            <w:hideMark/>
          </w:tcPr>
          <w:p w14:paraId="598AE68D"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shd w:val="clear" w:color="000000" w:fill="FFFFFF"/>
            <w:noWrap/>
            <w:vAlign w:val="bottom"/>
            <w:hideMark/>
          </w:tcPr>
          <w:p w14:paraId="40BB959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776606E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gridSpan w:val="2"/>
            <w:shd w:val="clear" w:color="000000" w:fill="FFFFFF"/>
            <w:noWrap/>
            <w:vAlign w:val="bottom"/>
            <w:hideMark/>
          </w:tcPr>
          <w:p w14:paraId="20230E2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7BE3BAC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6A812361"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1014" w:type="dxa"/>
            <w:shd w:val="clear" w:color="000000" w:fill="FFFFFF"/>
            <w:noWrap/>
            <w:vAlign w:val="bottom"/>
            <w:hideMark/>
          </w:tcPr>
          <w:p w14:paraId="77373E5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014" w:type="dxa"/>
            <w:shd w:val="clear" w:color="000000" w:fill="FFFFFF"/>
            <w:noWrap/>
            <w:vAlign w:val="bottom"/>
            <w:hideMark/>
          </w:tcPr>
          <w:p w14:paraId="1D5F84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3029811E" w14:textId="77777777" w:rsidTr="00E260B6">
        <w:trPr>
          <w:trHeight w:val="300"/>
        </w:trPr>
        <w:tc>
          <w:tcPr>
            <w:tcW w:w="614" w:type="dxa"/>
            <w:shd w:val="clear" w:color="000000" w:fill="FFFFFF"/>
            <w:noWrap/>
            <w:vAlign w:val="bottom"/>
            <w:hideMark/>
          </w:tcPr>
          <w:p w14:paraId="6169BFD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tcBorders>
              <w:right w:val="single" w:sz="4" w:space="0" w:color="auto"/>
            </w:tcBorders>
            <w:shd w:val="clear" w:color="000000" w:fill="FFFFFF"/>
            <w:noWrap/>
            <w:vAlign w:val="bottom"/>
            <w:hideMark/>
          </w:tcPr>
          <w:p w14:paraId="30F2A78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tcBorders>
            <w:shd w:val="clear" w:color="000000" w:fill="FFFFFF"/>
            <w:noWrap/>
            <w:vAlign w:val="bottom"/>
            <w:hideMark/>
          </w:tcPr>
          <w:p w14:paraId="6812A862"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tcBorders>
              <w:right w:val="single" w:sz="4" w:space="0" w:color="auto"/>
            </w:tcBorders>
            <w:shd w:val="clear" w:color="000000" w:fill="FFFFFF"/>
            <w:noWrap/>
            <w:vAlign w:val="bottom"/>
            <w:hideMark/>
          </w:tcPr>
          <w:p w14:paraId="2ED2A17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left w:val="single" w:sz="4" w:space="0" w:color="auto"/>
              <w:bottom w:val="single" w:sz="4" w:space="0" w:color="auto"/>
            </w:tcBorders>
            <w:shd w:val="clear" w:color="000000" w:fill="FFFFFF"/>
            <w:noWrap/>
            <w:vAlign w:val="bottom"/>
            <w:hideMark/>
          </w:tcPr>
          <w:p w14:paraId="6189920C"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xml:space="preserve">No </w:t>
            </w:r>
          </w:p>
        </w:tc>
        <w:tc>
          <w:tcPr>
            <w:tcW w:w="260" w:type="dxa"/>
            <w:tcBorders>
              <w:bottom w:val="single" w:sz="4" w:space="0" w:color="auto"/>
            </w:tcBorders>
            <w:shd w:val="clear" w:color="000000" w:fill="FFFFFF"/>
            <w:noWrap/>
            <w:vAlign w:val="bottom"/>
            <w:hideMark/>
          </w:tcPr>
          <w:p w14:paraId="75B4B03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bottom w:val="single" w:sz="4" w:space="0" w:color="auto"/>
            </w:tcBorders>
            <w:shd w:val="clear" w:color="000000" w:fill="FFFFFF"/>
            <w:noWrap/>
            <w:vAlign w:val="bottom"/>
            <w:hideMark/>
          </w:tcPr>
          <w:p w14:paraId="2FD86633"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 </w:t>
            </w:r>
          </w:p>
        </w:tc>
        <w:tc>
          <w:tcPr>
            <w:tcW w:w="495" w:type="dxa"/>
            <w:tcBorders>
              <w:bottom w:val="single" w:sz="4" w:space="0" w:color="auto"/>
            </w:tcBorders>
            <w:shd w:val="clear" w:color="000000" w:fill="FFFFFF"/>
          </w:tcPr>
          <w:p w14:paraId="1BD58C12" w14:textId="77777777" w:rsidR="00383A1B" w:rsidRPr="00AD6741" w:rsidRDefault="00383A1B" w:rsidP="004676A4">
            <w:pPr>
              <w:rPr>
                <w:rFonts w:ascii="Segoe UI Light" w:eastAsia="Times New Roman" w:hAnsi="Segoe UI Light" w:cs="Segoe UI Light"/>
                <w:color w:val="808080"/>
                <w:sz w:val="20"/>
                <w:szCs w:val="20"/>
                <w:lang w:eastAsia="en-GB"/>
              </w:rPr>
            </w:pPr>
          </w:p>
        </w:tc>
        <w:tc>
          <w:tcPr>
            <w:tcW w:w="4064" w:type="dxa"/>
            <w:gridSpan w:val="5"/>
            <w:tcBorders>
              <w:bottom w:val="single" w:sz="4" w:space="0" w:color="auto"/>
            </w:tcBorders>
            <w:shd w:val="clear" w:color="000000" w:fill="FFFFFF"/>
            <w:noWrap/>
            <w:vAlign w:val="bottom"/>
            <w:hideMark/>
          </w:tcPr>
          <w:p w14:paraId="6A6B4456" w14:textId="08386188"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Risk of Failure is as per P</w:t>
            </w:r>
            <w:r w:rsidR="00E260B6" w:rsidRPr="00AD6741">
              <w:rPr>
                <w:rFonts w:ascii="Segoe UI Light" w:eastAsia="Times New Roman" w:hAnsi="Segoe UI Light" w:cs="Segoe UI Light"/>
                <w:color w:val="808080"/>
                <w:sz w:val="20"/>
                <w:szCs w:val="20"/>
                <w:lang w:eastAsia="en-GB"/>
              </w:rPr>
              <w:t>D2 CFD Model</w:t>
            </w:r>
          </w:p>
        </w:tc>
      </w:tr>
      <w:tr w:rsidR="00383A1B" w:rsidRPr="00814BCF" w14:paraId="4A5088DD" w14:textId="77777777" w:rsidTr="00E260B6">
        <w:trPr>
          <w:trHeight w:val="300"/>
        </w:trPr>
        <w:tc>
          <w:tcPr>
            <w:tcW w:w="614" w:type="dxa"/>
            <w:tcBorders>
              <w:bottom w:val="single" w:sz="4" w:space="0" w:color="auto"/>
            </w:tcBorders>
            <w:shd w:val="clear" w:color="000000" w:fill="FFFFFF"/>
            <w:noWrap/>
            <w:vAlign w:val="bottom"/>
            <w:hideMark/>
          </w:tcPr>
          <w:p w14:paraId="434B28A0"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Start</w:t>
            </w:r>
          </w:p>
        </w:tc>
        <w:tc>
          <w:tcPr>
            <w:tcW w:w="259" w:type="dxa"/>
            <w:tcBorders>
              <w:bottom w:val="single" w:sz="4" w:space="0" w:color="auto"/>
              <w:right w:val="single" w:sz="4" w:space="0" w:color="auto"/>
            </w:tcBorders>
            <w:shd w:val="clear" w:color="000000" w:fill="FFFFFF"/>
            <w:noWrap/>
            <w:vAlign w:val="bottom"/>
            <w:hideMark/>
          </w:tcPr>
          <w:p w14:paraId="35625BF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tcBorders>
            <w:shd w:val="clear" w:color="000000" w:fill="FFFFFF"/>
            <w:noWrap/>
            <w:vAlign w:val="bottom"/>
            <w:hideMark/>
          </w:tcPr>
          <w:p w14:paraId="196EE468"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shd w:val="clear" w:color="000000" w:fill="FFFFFF"/>
            <w:noWrap/>
            <w:vAlign w:val="bottom"/>
            <w:hideMark/>
          </w:tcPr>
          <w:p w14:paraId="4E3D1CC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top w:val="single" w:sz="4" w:space="0" w:color="auto"/>
            </w:tcBorders>
            <w:shd w:val="clear" w:color="000000" w:fill="FFFFFF"/>
            <w:noWrap/>
            <w:vAlign w:val="bottom"/>
            <w:hideMark/>
          </w:tcPr>
          <w:p w14:paraId="1986FF6D" w14:textId="2AA9BAC6"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0.1</w:t>
            </w:r>
            <w:r w:rsidR="00E260B6" w:rsidRPr="00AD6741">
              <w:rPr>
                <w:rFonts w:ascii="Segoe UI Light" w:eastAsia="Times New Roman" w:hAnsi="Segoe UI Light" w:cs="Segoe UI Light"/>
                <w:b/>
                <w:bCs/>
                <w:color w:val="000000"/>
                <w:sz w:val="20"/>
                <w:szCs w:val="20"/>
                <w:lang w:eastAsia="en-GB"/>
              </w:rPr>
              <w:t>1</w:t>
            </w:r>
          </w:p>
        </w:tc>
        <w:tc>
          <w:tcPr>
            <w:tcW w:w="260" w:type="dxa"/>
            <w:tcBorders>
              <w:top w:val="single" w:sz="4" w:space="0" w:color="auto"/>
            </w:tcBorders>
            <w:shd w:val="clear" w:color="000000" w:fill="FFFFFF"/>
            <w:noWrap/>
            <w:vAlign w:val="bottom"/>
            <w:hideMark/>
          </w:tcPr>
          <w:p w14:paraId="6B01C4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top w:val="single" w:sz="4" w:space="0" w:color="auto"/>
            </w:tcBorders>
            <w:shd w:val="clear" w:color="000000" w:fill="FFFFFF"/>
            <w:noWrap/>
            <w:vAlign w:val="bottom"/>
            <w:hideMark/>
          </w:tcPr>
          <w:p w14:paraId="3DD67CAC"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gridSpan w:val="2"/>
            <w:tcBorders>
              <w:top w:val="single" w:sz="4" w:space="0" w:color="auto"/>
            </w:tcBorders>
            <w:shd w:val="clear" w:color="000000" w:fill="FFFFFF"/>
            <w:noWrap/>
            <w:vAlign w:val="bottom"/>
            <w:hideMark/>
          </w:tcPr>
          <w:p w14:paraId="6879B384"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tcBorders>
              <w:top w:val="single" w:sz="4" w:space="0" w:color="auto"/>
            </w:tcBorders>
            <w:shd w:val="clear" w:color="000000" w:fill="FFFFFF"/>
            <w:noWrap/>
            <w:vAlign w:val="bottom"/>
            <w:hideMark/>
          </w:tcPr>
          <w:p w14:paraId="1FE8B169"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311" w:type="dxa"/>
            <w:tcBorders>
              <w:top w:val="single" w:sz="4" w:space="0" w:color="auto"/>
            </w:tcBorders>
            <w:shd w:val="clear" w:color="000000" w:fill="FFFFFF"/>
          </w:tcPr>
          <w:p w14:paraId="3CEAD68C" w14:textId="77777777" w:rsidR="00383A1B" w:rsidRPr="00AD6741" w:rsidRDefault="00383A1B" w:rsidP="004676A4">
            <w:pPr>
              <w:rPr>
                <w:rFonts w:ascii="Segoe UI Light" w:eastAsia="Times New Roman" w:hAnsi="Segoe UI Light" w:cs="Segoe UI Light"/>
                <w:b/>
                <w:bCs/>
                <w:color w:val="000000"/>
                <w:sz w:val="20"/>
                <w:szCs w:val="20"/>
                <w:lang w:eastAsia="en-GB"/>
              </w:rPr>
            </w:pPr>
          </w:p>
        </w:tc>
        <w:tc>
          <w:tcPr>
            <w:tcW w:w="1014" w:type="dxa"/>
            <w:tcBorders>
              <w:top w:val="single" w:sz="4" w:space="0" w:color="auto"/>
            </w:tcBorders>
            <w:shd w:val="clear" w:color="000000" w:fill="FFFFFF"/>
            <w:noWrap/>
            <w:vAlign w:val="bottom"/>
            <w:hideMark/>
          </w:tcPr>
          <w:p w14:paraId="183584B1"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014" w:type="dxa"/>
            <w:tcBorders>
              <w:top w:val="single" w:sz="4" w:space="0" w:color="auto"/>
            </w:tcBorders>
            <w:shd w:val="clear" w:color="000000" w:fill="FFFFFF"/>
            <w:noWrap/>
            <w:vAlign w:val="bottom"/>
            <w:hideMark/>
          </w:tcPr>
          <w:p w14:paraId="583026E2"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r w:rsidR="00383A1B" w:rsidRPr="00814BCF" w14:paraId="6F453E78" w14:textId="77777777" w:rsidTr="00E260B6">
        <w:trPr>
          <w:trHeight w:val="300"/>
        </w:trPr>
        <w:tc>
          <w:tcPr>
            <w:tcW w:w="614" w:type="dxa"/>
            <w:tcBorders>
              <w:top w:val="single" w:sz="4" w:space="0" w:color="auto"/>
            </w:tcBorders>
            <w:shd w:val="clear" w:color="000000" w:fill="FFFFFF"/>
            <w:noWrap/>
            <w:vAlign w:val="bottom"/>
            <w:hideMark/>
          </w:tcPr>
          <w:p w14:paraId="0E9F5B2F"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1</w:t>
            </w:r>
          </w:p>
        </w:tc>
        <w:tc>
          <w:tcPr>
            <w:tcW w:w="259" w:type="dxa"/>
            <w:tcBorders>
              <w:top w:val="single" w:sz="4" w:space="0" w:color="auto"/>
              <w:right w:val="single" w:sz="4" w:space="0" w:color="auto"/>
            </w:tcBorders>
            <w:shd w:val="clear" w:color="000000" w:fill="FFFFFF"/>
            <w:noWrap/>
            <w:vAlign w:val="bottom"/>
            <w:hideMark/>
          </w:tcPr>
          <w:p w14:paraId="1279C5D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tcBorders>
            <w:shd w:val="clear" w:color="000000" w:fill="FFFFFF"/>
            <w:noWrap/>
            <w:vAlign w:val="bottom"/>
            <w:hideMark/>
          </w:tcPr>
          <w:p w14:paraId="64A75937"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shd w:val="clear" w:color="000000" w:fill="FFFFFF"/>
            <w:noWrap/>
            <w:vAlign w:val="bottom"/>
            <w:hideMark/>
          </w:tcPr>
          <w:p w14:paraId="03166ED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shd w:val="clear" w:color="000000" w:fill="FFFFFF"/>
            <w:noWrap/>
            <w:vAlign w:val="bottom"/>
            <w:hideMark/>
          </w:tcPr>
          <w:p w14:paraId="0EA72279"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shd w:val="clear" w:color="000000" w:fill="FFFFFF"/>
            <w:noWrap/>
            <w:vAlign w:val="bottom"/>
            <w:hideMark/>
          </w:tcPr>
          <w:p w14:paraId="3CE232C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4CC3F82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gridSpan w:val="2"/>
            <w:shd w:val="clear" w:color="000000" w:fill="FFFFFF"/>
            <w:noWrap/>
            <w:vAlign w:val="bottom"/>
            <w:hideMark/>
          </w:tcPr>
          <w:p w14:paraId="1514D36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5AFEF65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023CBB2D"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1014" w:type="dxa"/>
            <w:shd w:val="clear" w:color="000000" w:fill="FFFFFF"/>
            <w:noWrap/>
            <w:vAlign w:val="bottom"/>
            <w:hideMark/>
          </w:tcPr>
          <w:p w14:paraId="6EE56BD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014" w:type="dxa"/>
            <w:shd w:val="clear" w:color="000000" w:fill="FFFFFF"/>
            <w:noWrap/>
            <w:vAlign w:val="bottom"/>
            <w:hideMark/>
          </w:tcPr>
          <w:p w14:paraId="7266DD5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6AFEDAC9" w14:textId="77777777" w:rsidTr="00E260B6">
        <w:trPr>
          <w:trHeight w:val="300"/>
        </w:trPr>
        <w:tc>
          <w:tcPr>
            <w:tcW w:w="614" w:type="dxa"/>
            <w:shd w:val="clear" w:color="000000" w:fill="FFFFFF"/>
            <w:noWrap/>
            <w:vAlign w:val="bottom"/>
            <w:hideMark/>
          </w:tcPr>
          <w:p w14:paraId="4E7A7DE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tcBorders>
              <w:right w:val="single" w:sz="4" w:space="0" w:color="auto"/>
            </w:tcBorders>
            <w:shd w:val="clear" w:color="000000" w:fill="FFFFFF"/>
            <w:noWrap/>
            <w:vAlign w:val="bottom"/>
            <w:hideMark/>
          </w:tcPr>
          <w:p w14:paraId="4C3CC79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tcBorders>
            <w:shd w:val="clear" w:color="000000" w:fill="FFFFFF"/>
            <w:noWrap/>
            <w:vAlign w:val="bottom"/>
            <w:hideMark/>
          </w:tcPr>
          <w:p w14:paraId="52C16F9A"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60" w:type="dxa"/>
            <w:shd w:val="clear" w:color="000000" w:fill="FFFFFF"/>
            <w:noWrap/>
            <w:vAlign w:val="bottom"/>
            <w:hideMark/>
          </w:tcPr>
          <w:p w14:paraId="61E343E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shd w:val="clear" w:color="000000" w:fill="FFFFFF"/>
            <w:noWrap/>
            <w:vAlign w:val="bottom"/>
            <w:hideMark/>
          </w:tcPr>
          <w:p w14:paraId="66B1EB42"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shd w:val="clear" w:color="000000" w:fill="FFFFFF"/>
            <w:noWrap/>
            <w:vAlign w:val="bottom"/>
            <w:hideMark/>
          </w:tcPr>
          <w:p w14:paraId="529B2F1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266AB00B"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gridSpan w:val="2"/>
            <w:shd w:val="clear" w:color="000000" w:fill="FFFFFF"/>
            <w:noWrap/>
            <w:vAlign w:val="bottom"/>
            <w:hideMark/>
          </w:tcPr>
          <w:p w14:paraId="65F0674B"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shd w:val="clear" w:color="000000" w:fill="FFFFFF"/>
            <w:noWrap/>
            <w:vAlign w:val="bottom"/>
            <w:hideMark/>
          </w:tcPr>
          <w:p w14:paraId="52B7852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11" w:type="dxa"/>
            <w:shd w:val="clear" w:color="000000" w:fill="FFFFFF"/>
          </w:tcPr>
          <w:p w14:paraId="657C325C" w14:textId="77777777" w:rsidR="00383A1B" w:rsidRPr="00AD6741" w:rsidRDefault="00383A1B" w:rsidP="004676A4">
            <w:pPr>
              <w:rPr>
                <w:rFonts w:ascii="Segoe UI Light" w:eastAsia="Times New Roman" w:hAnsi="Segoe UI Light" w:cs="Segoe UI Light"/>
                <w:color w:val="000000"/>
                <w:sz w:val="20"/>
                <w:szCs w:val="20"/>
                <w:lang w:eastAsia="en-GB"/>
              </w:rPr>
            </w:pPr>
          </w:p>
        </w:tc>
        <w:tc>
          <w:tcPr>
            <w:tcW w:w="1014" w:type="dxa"/>
            <w:shd w:val="clear" w:color="000000" w:fill="FFFFFF"/>
            <w:noWrap/>
            <w:vAlign w:val="bottom"/>
            <w:hideMark/>
          </w:tcPr>
          <w:p w14:paraId="68A4E3A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014" w:type="dxa"/>
            <w:shd w:val="clear" w:color="000000" w:fill="FFFFFF"/>
            <w:noWrap/>
            <w:vAlign w:val="bottom"/>
            <w:hideMark/>
          </w:tcPr>
          <w:p w14:paraId="18BECE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53F75C60" w14:textId="77777777" w:rsidTr="00E260B6">
        <w:trPr>
          <w:trHeight w:val="300"/>
        </w:trPr>
        <w:tc>
          <w:tcPr>
            <w:tcW w:w="614" w:type="dxa"/>
            <w:shd w:val="clear" w:color="000000" w:fill="FFFFFF"/>
            <w:noWrap/>
            <w:vAlign w:val="bottom"/>
            <w:hideMark/>
          </w:tcPr>
          <w:p w14:paraId="4E1C428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tcBorders>
              <w:right w:val="single" w:sz="4" w:space="0" w:color="auto"/>
            </w:tcBorders>
            <w:shd w:val="clear" w:color="000000" w:fill="FFFFFF"/>
            <w:noWrap/>
            <w:vAlign w:val="bottom"/>
            <w:hideMark/>
          </w:tcPr>
          <w:p w14:paraId="2D3162C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left w:val="single" w:sz="4" w:space="0" w:color="auto"/>
              <w:bottom w:val="single" w:sz="4" w:space="0" w:color="auto"/>
            </w:tcBorders>
            <w:shd w:val="clear" w:color="000000" w:fill="FFFFFF"/>
            <w:noWrap/>
            <w:vAlign w:val="bottom"/>
            <w:hideMark/>
          </w:tcPr>
          <w:p w14:paraId="5AA834ED"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Yes</w:t>
            </w:r>
          </w:p>
        </w:tc>
        <w:tc>
          <w:tcPr>
            <w:tcW w:w="260" w:type="dxa"/>
            <w:tcBorders>
              <w:bottom w:val="single" w:sz="4" w:space="0" w:color="auto"/>
            </w:tcBorders>
            <w:shd w:val="clear" w:color="000000" w:fill="FFFFFF"/>
            <w:noWrap/>
            <w:vAlign w:val="bottom"/>
            <w:hideMark/>
          </w:tcPr>
          <w:p w14:paraId="02035BD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bottom w:val="single" w:sz="4" w:space="0" w:color="auto"/>
            </w:tcBorders>
            <w:shd w:val="clear" w:color="000000" w:fill="FFFFFF"/>
            <w:noWrap/>
            <w:vAlign w:val="bottom"/>
            <w:hideMark/>
          </w:tcPr>
          <w:p w14:paraId="55E7F91D"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N/A</w:t>
            </w:r>
          </w:p>
        </w:tc>
        <w:tc>
          <w:tcPr>
            <w:tcW w:w="260" w:type="dxa"/>
            <w:tcBorders>
              <w:bottom w:val="single" w:sz="4" w:space="0" w:color="auto"/>
            </w:tcBorders>
            <w:shd w:val="clear" w:color="000000" w:fill="FFFFFF"/>
            <w:noWrap/>
            <w:vAlign w:val="bottom"/>
            <w:hideMark/>
          </w:tcPr>
          <w:p w14:paraId="3F4CA07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bottom w:val="single" w:sz="4" w:space="0" w:color="auto"/>
            </w:tcBorders>
            <w:shd w:val="clear" w:color="000000" w:fill="FFFFFF"/>
            <w:noWrap/>
            <w:vAlign w:val="bottom"/>
            <w:hideMark/>
          </w:tcPr>
          <w:p w14:paraId="79B58272" w14:textId="77777777" w:rsidR="00383A1B" w:rsidRPr="00AD6741" w:rsidRDefault="00383A1B" w:rsidP="004676A4">
            <w:pPr>
              <w:jc w:val="cente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495" w:type="dxa"/>
            <w:tcBorders>
              <w:bottom w:val="single" w:sz="4" w:space="0" w:color="auto"/>
            </w:tcBorders>
            <w:shd w:val="clear" w:color="000000" w:fill="FFFFFF"/>
          </w:tcPr>
          <w:p w14:paraId="435A419B" w14:textId="77777777" w:rsidR="00383A1B" w:rsidRPr="00AD6741" w:rsidRDefault="00383A1B" w:rsidP="004676A4">
            <w:pPr>
              <w:rPr>
                <w:rFonts w:ascii="Segoe UI Light" w:eastAsia="Times New Roman" w:hAnsi="Segoe UI Light" w:cs="Segoe UI Light"/>
                <w:color w:val="808080"/>
                <w:sz w:val="20"/>
                <w:szCs w:val="20"/>
                <w:lang w:eastAsia="en-GB"/>
              </w:rPr>
            </w:pPr>
          </w:p>
        </w:tc>
        <w:tc>
          <w:tcPr>
            <w:tcW w:w="4064" w:type="dxa"/>
            <w:gridSpan w:val="5"/>
            <w:tcBorders>
              <w:bottom w:val="single" w:sz="4" w:space="0" w:color="auto"/>
            </w:tcBorders>
            <w:shd w:val="clear" w:color="000000" w:fill="FFFFFF"/>
            <w:noWrap/>
            <w:vAlign w:val="bottom"/>
            <w:hideMark/>
          </w:tcPr>
          <w:p w14:paraId="7893AA40"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Occupants Considered Safe</w:t>
            </w:r>
          </w:p>
        </w:tc>
      </w:tr>
      <w:tr w:rsidR="00383A1B" w:rsidRPr="00814BCF" w14:paraId="062CD646" w14:textId="77777777" w:rsidTr="00E260B6">
        <w:trPr>
          <w:trHeight w:val="300"/>
        </w:trPr>
        <w:tc>
          <w:tcPr>
            <w:tcW w:w="614" w:type="dxa"/>
            <w:shd w:val="clear" w:color="000000" w:fill="FFFFFF"/>
            <w:noWrap/>
            <w:vAlign w:val="bottom"/>
            <w:hideMark/>
          </w:tcPr>
          <w:p w14:paraId="539FA3EB"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59" w:type="dxa"/>
            <w:shd w:val="clear" w:color="000000" w:fill="FFFFFF"/>
            <w:noWrap/>
            <w:vAlign w:val="bottom"/>
            <w:hideMark/>
          </w:tcPr>
          <w:p w14:paraId="2E604E6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09" w:type="dxa"/>
            <w:tcBorders>
              <w:top w:val="single" w:sz="4" w:space="0" w:color="auto"/>
            </w:tcBorders>
            <w:shd w:val="clear" w:color="000000" w:fill="FFFFFF"/>
            <w:noWrap/>
            <w:vAlign w:val="bottom"/>
            <w:hideMark/>
          </w:tcPr>
          <w:p w14:paraId="3FADA68E" w14:textId="01950969"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77</w:t>
            </w:r>
          </w:p>
        </w:tc>
        <w:tc>
          <w:tcPr>
            <w:tcW w:w="260" w:type="dxa"/>
            <w:tcBorders>
              <w:top w:val="single" w:sz="4" w:space="0" w:color="auto"/>
            </w:tcBorders>
            <w:shd w:val="clear" w:color="000000" w:fill="FFFFFF"/>
            <w:noWrap/>
            <w:vAlign w:val="bottom"/>
            <w:hideMark/>
          </w:tcPr>
          <w:p w14:paraId="03DB723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355" w:type="dxa"/>
            <w:tcBorders>
              <w:top w:val="single" w:sz="4" w:space="0" w:color="auto"/>
            </w:tcBorders>
            <w:shd w:val="clear" w:color="000000" w:fill="FFFFFF"/>
            <w:noWrap/>
            <w:vAlign w:val="bottom"/>
            <w:hideMark/>
          </w:tcPr>
          <w:p w14:paraId="14B8D57D"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60" w:type="dxa"/>
            <w:tcBorders>
              <w:top w:val="single" w:sz="4" w:space="0" w:color="auto"/>
            </w:tcBorders>
            <w:shd w:val="clear" w:color="000000" w:fill="FFFFFF"/>
            <w:noWrap/>
            <w:vAlign w:val="bottom"/>
            <w:hideMark/>
          </w:tcPr>
          <w:p w14:paraId="11E2D06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10" w:type="dxa"/>
            <w:tcBorders>
              <w:top w:val="single" w:sz="4" w:space="0" w:color="auto"/>
            </w:tcBorders>
            <w:shd w:val="clear" w:color="000000" w:fill="FFFFFF"/>
            <w:noWrap/>
            <w:vAlign w:val="bottom"/>
            <w:hideMark/>
          </w:tcPr>
          <w:p w14:paraId="4562283B"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gridSpan w:val="2"/>
            <w:tcBorders>
              <w:top w:val="single" w:sz="4" w:space="0" w:color="auto"/>
            </w:tcBorders>
            <w:shd w:val="clear" w:color="000000" w:fill="FFFFFF"/>
            <w:noWrap/>
            <w:vAlign w:val="bottom"/>
            <w:hideMark/>
          </w:tcPr>
          <w:p w14:paraId="61AE4256"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10" w:type="dxa"/>
            <w:tcBorders>
              <w:top w:val="single" w:sz="4" w:space="0" w:color="auto"/>
            </w:tcBorders>
            <w:shd w:val="clear" w:color="000000" w:fill="FFFFFF"/>
            <w:noWrap/>
            <w:vAlign w:val="bottom"/>
            <w:hideMark/>
          </w:tcPr>
          <w:p w14:paraId="7533D473"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311" w:type="dxa"/>
            <w:tcBorders>
              <w:top w:val="single" w:sz="4" w:space="0" w:color="auto"/>
            </w:tcBorders>
            <w:shd w:val="clear" w:color="000000" w:fill="FFFFFF"/>
          </w:tcPr>
          <w:p w14:paraId="606A3F9A"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p>
        </w:tc>
        <w:tc>
          <w:tcPr>
            <w:tcW w:w="1014" w:type="dxa"/>
            <w:tcBorders>
              <w:top w:val="single" w:sz="4" w:space="0" w:color="auto"/>
            </w:tcBorders>
            <w:shd w:val="clear" w:color="000000" w:fill="FFFFFF"/>
            <w:noWrap/>
            <w:vAlign w:val="bottom"/>
            <w:hideMark/>
          </w:tcPr>
          <w:p w14:paraId="6716F2A6"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014" w:type="dxa"/>
            <w:tcBorders>
              <w:top w:val="single" w:sz="4" w:space="0" w:color="auto"/>
            </w:tcBorders>
            <w:shd w:val="clear" w:color="000000" w:fill="FFFFFF"/>
            <w:noWrap/>
            <w:vAlign w:val="bottom"/>
            <w:hideMark/>
          </w:tcPr>
          <w:p w14:paraId="7667C63C"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bl>
    <w:p w14:paraId="0124F341" w14:textId="24DD4B11" w:rsidR="00383A1B" w:rsidRPr="00814BCF" w:rsidRDefault="00383A1B" w:rsidP="00D002D6">
      <w:pPr>
        <w:pStyle w:val="figuretabletitle"/>
      </w:pPr>
      <w:bookmarkStart w:id="280" w:name="_Ref441933524"/>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D739BC">
        <w:rPr>
          <w:noProof/>
        </w:rPr>
        <w:t>7</w:t>
      </w:r>
      <w:r w:rsidRPr="00814BCF">
        <w:rPr>
          <w:noProof/>
        </w:rPr>
        <w:fldChar w:fldCharType="end"/>
      </w:r>
      <w:bookmarkEnd w:id="280"/>
      <w:r w:rsidRPr="00814BCF">
        <w:t>: Event Tree - Proposed Design</w:t>
      </w:r>
    </w:p>
    <w:p w14:paraId="0194C475" w14:textId="77777777" w:rsidR="00383A1B" w:rsidRPr="00814BCF" w:rsidRDefault="00383A1B" w:rsidP="00383A1B"/>
    <w:p w14:paraId="434166B1" w14:textId="77777777" w:rsidR="00383A1B" w:rsidRPr="00814BCF" w:rsidRDefault="00383A1B" w:rsidP="00383A1B"/>
    <w:tbl>
      <w:tblPr>
        <w:tblW w:w="9072" w:type="dxa"/>
        <w:tblLook w:val="04A0" w:firstRow="1" w:lastRow="0" w:firstColumn="1" w:lastColumn="0" w:noHBand="0" w:noVBand="1"/>
      </w:tblPr>
      <w:tblGrid>
        <w:gridCol w:w="660"/>
        <w:gridCol w:w="271"/>
        <w:gridCol w:w="1240"/>
        <w:gridCol w:w="271"/>
        <w:gridCol w:w="1520"/>
        <w:gridCol w:w="271"/>
        <w:gridCol w:w="674"/>
        <w:gridCol w:w="673"/>
        <w:gridCol w:w="673"/>
        <w:gridCol w:w="1130"/>
        <w:gridCol w:w="1689"/>
      </w:tblGrid>
      <w:tr w:rsidR="00383A1B" w:rsidRPr="00814BCF" w14:paraId="75F68339" w14:textId="77777777" w:rsidTr="00AD6741">
        <w:trPr>
          <w:trHeight w:val="972"/>
        </w:trPr>
        <w:tc>
          <w:tcPr>
            <w:tcW w:w="660" w:type="dxa"/>
            <w:tcBorders>
              <w:top w:val="nil"/>
              <w:left w:val="nil"/>
              <w:bottom w:val="nil"/>
              <w:right w:val="nil"/>
            </w:tcBorders>
            <w:shd w:val="clear" w:color="000000" w:fill="FFFFFF"/>
            <w:noWrap/>
            <w:vAlign w:val="bottom"/>
            <w:hideMark/>
          </w:tcPr>
          <w:p w14:paraId="3F0D5D6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EC4A2A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hideMark/>
          </w:tcPr>
          <w:p w14:paraId="58A2203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Event 1 - Fire burns out at early stage</w:t>
            </w:r>
          </w:p>
        </w:tc>
        <w:tc>
          <w:tcPr>
            <w:tcW w:w="271" w:type="dxa"/>
            <w:tcBorders>
              <w:top w:val="nil"/>
              <w:left w:val="nil"/>
              <w:bottom w:val="nil"/>
              <w:right w:val="nil"/>
            </w:tcBorders>
            <w:shd w:val="clear" w:color="000000" w:fill="FFFFFF"/>
            <w:noWrap/>
            <w:hideMark/>
          </w:tcPr>
          <w:p w14:paraId="5EBAB59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hideMark/>
          </w:tcPr>
          <w:p w14:paraId="3BD488D7" w14:textId="494C6196"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Event 2 –</w:t>
            </w:r>
            <w:r w:rsidR="00E260B6" w:rsidRPr="00AD6741">
              <w:rPr>
                <w:rFonts w:ascii="Segoe UI Light" w:eastAsia="Times New Roman" w:hAnsi="Segoe UI Light" w:cs="Segoe UI Light"/>
                <w:color w:val="000000"/>
                <w:sz w:val="20"/>
                <w:szCs w:val="20"/>
                <w:lang w:eastAsia="en-GB"/>
              </w:rPr>
              <w:t xml:space="preserve"> </w:t>
            </w:r>
            <w:r w:rsidRPr="00AD6741">
              <w:rPr>
                <w:rFonts w:ascii="Segoe UI Light" w:eastAsia="Times New Roman" w:hAnsi="Segoe UI Light" w:cs="Segoe UI Light"/>
                <w:color w:val="000000"/>
                <w:sz w:val="20"/>
                <w:szCs w:val="20"/>
                <w:lang w:eastAsia="en-GB"/>
              </w:rPr>
              <w:t>Door</w:t>
            </w:r>
            <w:r w:rsidR="00E260B6" w:rsidRPr="00AD6741">
              <w:rPr>
                <w:rFonts w:ascii="Segoe UI Light" w:eastAsia="Times New Roman" w:hAnsi="Segoe UI Light" w:cs="Segoe UI Light"/>
                <w:color w:val="000000"/>
                <w:sz w:val="20"/>
                <w:szCs w:val="20"/>
                <w:lang w:eastAsia="en-GB"/>
              </w:rPr>
              <w:t xml:space="preserve"> to Fire Room</w:t>
            </w:r>
            <w:r w:rsidRPr="00AD6741">
              <w:rPr>
                <w:rFonts w:ascii="Segoe UI Light" w:eastAsia="Times New Roman" w:hAnsi="Segoe UI Light" w:cs="Segoe UI Light"/>
                <w:color w:val="000000"/>
                <w:sz w:val="20"/>
                <w:szCs w:val="20"/>
                <w:lang w:eastAsia="en-GB"/>
              </w:rPr>
              <w:t xml:space="preserve"> Left Open</w:t>
            </w:r>
          </w:p>
        </w:tc>
        <w:tc>
          <w:tcPr>
            <w:tcW w:w="271" w:type="dxa"/>
            <w:tcBorders>
              <w:top w:val="nil"/>
              <w:left w:val="nil"/>
              <w:bottom w:val="nil"/>
              <w:right w:val="nil"/>
            </w:tcBorders>
            <w:shd w:val="clear" w:color="000000" w:fill="FFFFFF"/>
            <w:noWrap/>
            <w:hideMark/>
          </w:tcPr>
          <w:p w14:paraId="6392820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020" w:type="dxa"/>
            <w:gridSpan w:val="3"/>
            <w:tcBorders>
              <w:top w:val="nil"/>
              <w:left w:val="nil"/>
              <w:bottom w:val="nil"/>
              <w:right w:val="nil"/>
            </w:tcBorders>
            <w:shd w:val="clear" w:color="000000" w:fill="FFFFFF"/>
            <w:hideMark/>
          </w:tcPr>
          <w:p w14:paraId="06937C9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819" w:type="dxa"/>
            <w:gridSpan w:val="2"/>
            <w:tcBorders>
              <w:top w:val="nil"/>
              <w:left w:val="nil"/>
              <w:bottom w:val="nil"/>
              <w:right w:val="nil"/>
            </w:tcBorders>
            <w:shd w:val="clear" w:color="000000" w:fill="FFFFFF"/>
            <w:hideMark/>
          </w:tcPr>
          <w:p w14:paraId="6320A21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258D9FE3" w14:textId="77777777" w:rsidTr="00AD6741">
        <w:trPr>
          <w:trHeight w:val="300"/>
        </w:trPr>
        <w:tc>
          <w:tcPr>
            <w:tcW w:w="660" w:type="dxa"/>
            <w:tcBorders>
              <w:top w:val="nil"/>
              <w:left w:val="nil"/>
              <w:bottom w:val="nil"/>
              <w:right w:val="nil"/>
            </w:tcBorders>
            <w:shd w:val="clear" w:color="000000" w:fill="FFFFFF"/>
            <w:noWrap/>
            <w:vAlign w:val="bottom"/>
            <w:hideMark/>
          </w:tcPr>
          <w:p w14:paraId="0D15172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D24CC0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07B3816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C7939F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single" w:sz="4" w:space="0" w:color="auto"/>
              <w:right w:val="nil"/>
            </w:tcBorders>
            <w:shd w:val="clear" w:color="000000" w:fill="FFFFFF"/>
            <w:noWrap/>
            <w:vAlign w:val="bottom"/>
            <w:hideMark/>
          </w:tcPr>
          <w:p w14:paraId="21B2A7BB"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xml:space="preserve">Yes </w:t>
            </w:r>
          </w:p>
        </w:tc>
        <w:tc>
          <w:tcPr>
            <w:tcW w:w="271" w:type="dxa"/>
            <w:tcBorders>
              <w:top w:val="nil"/>
              <w:left w:val="nil"/>
              <w:bottom w:val="single" w:sz="4" w:space="0" w:color="auto"/>
              <w:right w:val="nil"/>
            </w:tcBorders>
            <w:shd w:val="clear" w:color="000000" w:fill="FFFFFF"/>
            <w:noWrap/>
            <w:vAlign w:val="bottom"/>
            <w:hideMark/>
          </w:tcPr>
          <w:p w14:paraId="5DD97E5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single" w:sz="4" w:space="0" w:color="auto"/>
              <w:right w:val="nil"/>
            </w:tcBorders>
            <w:shd w:val="clear" w:color="000000" w:fill="FFFFFF"/>
            <w:noWrap/>
            <w:vAlign w:val="bottom"/>
            <w:hideMark/>
          </w:tcPr>
          <w:p w14:paraId="7BD07511"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 </w:t>
            </w:r>
          </w:p>
        </w:tc>
        <w:tc>
          <w:tcPr>
            <w:tcW w:w="4165" w:type="dxa"/>
            <w:gridSpan w:val="4"/>
            <w:tcBorders>
              <w:top w:val="nil"/>
              <w:left w:val="nil"/>
              <w:bottom w:val="single" w:sz="4" w:space="0" w:color="auto"/>
              <w:right w:val="nil"/>
            </w:tcBorders>
            <w:shd w:val="clear" w:color="000000" w:fill="FFFFFF"/>
            <w:noWrap/>
            <w:vAlign w:val="bottom"/>
            <w:hideMark/>
          </w:tcPr>
          <w:p w14:paraId="0728067D" w14:textId="2C0C07C4"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Risk of Failure is as per CC1</w:t>
            </w:r>
            <w:r w:rsidR="00E260B6" w:rsidRPr="00AD6741">
              <w:rPr>
                <w:rFonts w:ascii="Segoe UI Light" w:eastAsia="Times New Roman" w:hAnsi="Segoe UI Light" w:cs="Segoe UI Light"/>
                <w:color w:val="808080"/>
                <w:sz w:val="20"/>
                <w:szCs w:val="20"/>
                <w:lang w:eastAsia="en-GB"/>
              </w:rPr>
              <w:t xml:space="preserve"> CFD Model</w:t>
            </w:r>
          </w:p>
        </w:tc>
      </w:tr>
      <w:tr w:rsidR="00383A1B" w:rsidRPr="00814BCF" w14:paraId="0074BEC1" w14:textId="77777777" w:rsidTr="00AD6741">
        <w:trPr>
          <w:trHeight w:val="300"/>
        </w:trPr>
        <w:tc>
          <w:tcPr>
            <w:tcW w:w="660" w:type="dxa"/>
            <w:tcBorders>
              <w:top w:val="nil"/>
              <w:left w:val="nil"/>
              <w:bottom w:val="nil"/>
              <w:right w:val="nil"/>
            </w:tcBorders>
            <w:shd w:val="clear" w:color="000000" w:fill="FFFFFF"/>
            <w:noWrap/>
            <w:vAlign w:val="bottom"/>
            <w:hideMark/>
          </w:tcPr>
          <w:p w14:paraId="453B7CF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1635DDB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2B882C25"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22125FC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35F15B6A"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0.6</w:t>
            </w:r>
          </w:p>
        </w:tc>
        <w:tc>
          <w:tcPr>
            <w:tcW w:w="271" w:type="dxa"/>
            <w:tcBorders>
              <w:top w:val="nil"/>
              <w:left w:val="nil"/>
              <w:bottom w:val="nil"/>
              <w:right w:val="nil"/>
            </w:tcBorders>
            <w:shd w:val="clear" w:color="000000" w:fill="FFFFFF"/>
            <w:noWrap/>
            <w:vAlign w:val="bottom"/>
            <w:hideMark/>
          </w:tcPr>
          <w:p w14:paraId="074CD09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28EB1DF4"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5EE8DF19"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26C3AA8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3B720530"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203DDDDA"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r w:rsidR="00383A1B" w:rsidRPr="00814BCF" w14:paraId="76122587" w14:textId="77777777" w:rsidTr="00AD6741">
        <w:trPr>
          <w:trHeight w:val="300"/>
        </w:trPr>
        <w:tc>
          <w:tcPr>
            <w:tcW w:w="660" w:type="dxa"/>
            <w:tcBorders>
              <w:top w:val="nil"/>
              <w:left w:val="nil"/>
              <w:bottom w:val="nil"/>
              <w:right w:val="nil"/>
            </w:tcBorders>
            <w:shd w:val="clear" w:color="000000" w:fill="FFFFFF"/>
            <w:noWrap/>
            <w:vAlign w:val="bottom"/>
            <w:hideMark/>
          </w:tcPr>
          <w:p w14:paraId="19C69B5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341953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single" w:sz="4" w:space="0" w:color="auto"/>
              <w:right w:val="nil"/>
            </w:tcBorders>
            <w:shd w:val="clear" w:color="000000" w:fill="FFFFFF"/>
            <w:noWrap/>
            <w:vAlign w:val="bottom"/>
            <w:hideMark/>
          </w:tcPr>
          <w:p w14:paraId="36076BEA"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No</w:t>
            </w:r>
          </w:p>
        </w:tc>
        <w:tc>
          <w:tcPr>
            <w:tcW w:w="271" w:type="dxa"/>
            <w:tcBorders>
              <w:top w:val="nil"/>
              <w:left w:val="nil"/>
              <w:bottom w:val="single" w:sz="4" w:space="0" w:color="auto"/>
              <w:right w:val="single" w:sz="4" w:space="0" w:color="auto"/>
            </w:tcBorders>
            <w:shd w:val="clear" w:color="000000" w:fill="FFFFFF"/>
            <w:noWrap/>
            <w:vAlign w:val="bottom"/>
            <w:hideMark/>
          </w:tcPr>
          <w:p w14:paraId="55C3BFF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51A7EC93"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322BA3B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4F335A1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00135B2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019CAF4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72FBFA0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47B4970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006A7359" w14:textId="77777777" w:rsidTr="00AD6741">
        <w:trPr>
          <w:trHeight w:val="300"/>
        </w:trPr>
        <w:tc>
          <w:tcPr>
            <w:tcW w:w="660" w:type="dxa"/>
            <w:tcBorders>
              <w:top w:val="nil"/>
              <w:left w:val="nil"/>
              <w:bottom w:val="nil"/>
              <w:right w:val="nil"/>
            </w:tcBorders>
            <w:shd w:val="clear" w:color="000000" w:fill="FFFFFF"/>
            <w:noWrap/>
            <w:vAlign w:val="bottom"/>
            <w:hideMark/>
          </w:tcPr>
          <w:p w14:paraId="3136AB4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1955606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7B5FAC80" w14:textId="1235F6AA"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23</w:t>
            </w:r>
          </w:p>
        </w:tc>
        <w:tc>
          <w:tcPr>
            <w:tcW w:w="271" w:type="dxa"/>
            <w:tcBorders>
              <w:top w:val="nil"/>
              <w:left w:val="nil"/>
              <w:bottom w:val="nil"/>
              <w:right w:val="single" w:sz="4" w:space="0" w:color="auto"/>
            </w:tcBorders>
            <w:shd w:val="clear" w:color="000000" w:fill="FFFFFF"/>
            <w:noWrap/>
            <w:vAlign w:val="bottom"/>
            <w:hideMark/>
          </w:tcPr>
          <w:p w14:paraId="206991F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0D11F7D2"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55CD82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55DD381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22BDC81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65B1C5E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700183C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052891B5"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289F3B1C" w14:textId="77777777" w:rsidTr="00AD6741">
        <w:trPr>
          <w:trHeight w:val="300"/>
        </w:trPr>
        <w:tc>
          <w:tcPr>
            <w:tcW w:w="660" w:type="dxa"/>
            <w:tcBorders>
              <w:top w:val="nil"/>
              <w:left w:val="nil"/>
              <w:bottom w:val="nil"/>
              <w:right w:val="nil"/>
            </w:tcBorders>
            <w:shd w:val="clear" w:color="000000" w:fill="FFFFFF"/>
            <w:noWrap/>
            <w:vAlign w:val="bottom"/>
            <w:hideMark/>
          </w:tcPr>
          <w:p w14:paraId="0ED7BF5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05D4A502"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49CAFD61"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0B67448D"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single" w:sz="4" w:space="0" w:color="auto"/>
              <w:right w:val="nil"/>
            </w:tcBorders>
            <w:shd w:val="clear" w:color="000000" w:fill="FFFFFF"/>
            <w:noWrap/>
            <w:vAlign w:val="bottom"/>
            <w:hideMark/>
          </w:tcPr>
          <w:p w14:paraId="13BD89FA"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No</w:t>
            </w:r>
          </w:p>
        </w:tc>
        <w:tc>
          <w:tcPr>
            <w:tcW w:w="271" w:type="dxa"/>
            <w:tcBorders>
              <w:top w:val="nil"/>
              <w:left w:val="nil"/>
              <w:bottom w:val="single" w:sz="4" w:space="0" w:color="auto"/>
              <w:right w:val="nil"/>
            </w:tcBorders>
            <w:shd w:val="clear" w:color="000000" w:fill="FFFFFF"/>
            <w:noWrap/>
            <w:vAlign w:val="bottom"/>
            <w:hideMark/>
          </w:tcPr>
          <w:p w14:paraId="6962EA8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single" w:sz="4" w:space="0" w:color="auto"/>
              <w:right w:val="nil"/>
            </w:tcBorders>
            <w:shd w:val="clear" w:color="000000" w:fill="FFFFFF"/>
            <w:noWrap/>
            <w:vAlign w:val="bottom"/>
            <w:hideMark/>
          </w:tcPr>
          <w:p w14:paraId="12CB1090"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 </w:t>
            </w:r>
          </w:p>
        </w:tc>
        <w:tc>
          <w:tcPr>
            <w:tcW w:w="4165" w:type="dxa"/>
            <w:gridSpan w:val="4"/>
            <w:tcBorders>
              <w:top w:val="nil"/>
              <w:left w:val="nil"/>
              <w:bottom w:val="single" w:sz="4" w:space="0" w:color="auto"/>
              <w:right w:val="nil"/>
            </w:tcBorders>
            <w:shd w:val="clear" w:color="000000" w:fill="FFFFFF"/>
            <w:noWrap/>
            <w:vAlign w:val="bottom"/>
            <w:hideMark/>
          </w:tcPr>
          <w:p w14:paraId="1347128C" w14:textId="6135489F" w:rsidR="00383A1B" w:rsidRPr="00AD6741" w:rsidRDefault="00E260B6"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Risk of Failure is as per CC2 CFD Model</w:t>
            </w:r>
          </w:p>
        </w:tc>
      </w:tr>
      <w:tr w:rsidR="00383A1B" w:rsidRPr="00814BCF" w14:paraId="5F1A2D65" w14:textId="77777777" w:rsidTr="00AD6741">
        <w:trPr>
          <w:trHeight w:val="300"/>
        </w:trPr>
        <w:tc>
          <w:tcPr>
            <w:tcW w:w="660" w:type="dxa"/>
            <w:tcBorders>
              <w:top w:val="nil"/>
              <w:left w:val="nil"/>
              <w:bottom w:val="single" w:sz="4" w:space="0" w:color="auto"/>
              <w:right w:val="nil"/>
            </w:tcBorders>
            <w:shd w:val="clear" w:color="000000" w:fill="FFFFFF"/>
            <w:noWrap/>
            <w:vAlign w:val="bottom"/>
            <w:hideMark/>
          </w:tcPr>
          <w:p w14:paraId="7FAB6820"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Start</w:t>
            </w:r>
          </w:p>
        </w:tc>
        <w:tc>
          <w:tcPr>
            <w:tcW w:w="271" w:type="dxa"/>
            <w:tcBorders>
              <w:top w:val="nil"/>
              <w:left w:val="nil"/>
              <w:bottom w:val="single" w:sz="4" w:space="0" w:color="auto"/>
              <w:right w:val="single" w:sz="4" w:space="0" w:color="auto"/>
            </w:tcBorders>
            <w:shd w:val="clear" w:color="000000" w:fill="FFFFFF"/>
            <w:noWrap/>
            <w:vAlign w:val="bottom"/>
            <w:hideMark/>
          </w:tcPr>
          <w:p w14:paraId="6DC694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76361CEE"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1500C761"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59EDA3E3"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0.4</w:t>
            </w:r>
          </w:p>
        </w:tc>
        <w:tc>
          <w:tcPr>
            <w:tcW w:w="271" w:type="dxa"/>
            <w:tcBorders>
              <w:top w:val="nil"/>
              <w:left w:val="nil"/>
              <w:bottom w:val="nil"/>
              <w:right w:val="nil"/>
            </w:tcBorders>
            <w:shd w:val="clear" w:color="000000" w:fill="FFFFFF"/>
            <w:noWrap/>
            <w:vAlign w:val="bottom"/>
            <w:hideMark/>
          </w:tcPr>
          <w:p w14:paraId="0CB5188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1A7ABD73"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71C2A669"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53770ED7"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19814252"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0EDA1311" w14:textId="77777777" w:rsidR="00383A1B" w:rsidRPr="00AD6741" w:rsidRDefault="00383A1B" w:rsidP="004676A4">
            <w:pP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r w:rsidR="00383A1B" w:rsidRPr="00814BCF" w14:paraId="347D33C2" w14:textId="77777777" w:rsidTr="00AD6741">
        <w:trPr>
          <w:trHeight w:val="300"/>
        </w:trPr>
        <w:tc>
          <w:tcPr>
            <w:tcW w:w="660" w:type="dxa"/>
            <w:tcBorders>
              <w:top w:val="nil"/>
              <w:left w:val="nil"/>
              <w:bottom w:val="nil"/>
              <w:right w:val="nil"/>
            </w:tcBorders>
            <w:shd w:val="clear" w:color="000000" w:fill="FFFFFF"/>
            <w:noWrap/>
            <w:vAlign w:val="bottom"/>
            <w:hideMark/>
          </w:tcPr>
          <w:p w14:paraId="0A4C5AB4"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1</w:t>
            </w:r>
          </w:p>
        </w:tc>
        <w:tc>
          <w:tcPr>
            <w:tcW w:w="271" w:type="dxa"/>
            <w:tcBorders>
              <w:top w:val="nil"/>
              <w:left w:val="nil"/>
              <w:bottom w:val="nil"/>
              <w:right w:val="single" w:sz="4" w:space="0" w:color="auto"/>
            </w:tcBorders>
            <w:shd w:val="clear" w:color="000000" w:fill="FFFFFF"/>
            <w:noWrap/>
            <w:vAlign w:val="bottom"/>
            <w:hideMark/>
          </w:tcPr>
          <w:p w14:paraId="2E406B2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785BA71C"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F26C53F"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3D69E744"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22D9EC6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1D4EF6F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79647F5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1F76669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1C4A0F5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603A37D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51A3AE12" w14:textId="77777777" w:rsidTr="00AD6741">
        <w:trPr>
          <w:trHeight w:val="300"/>
        </w:trPr>
        <w:tc>
          <w:tcPr>
            <w:tcW w:w="660" w:type="dxa"/>
            <w:tcBorders>
              <w:top w:val="nil"/>
              <w:left w:val="nil"/>
              <w:bottom w:val="nil"/>
              <w:right w:val="nil"/>
            </w:tcBorders>
            <w:shd w:val="clear" w:color="000000" w:fill="FFFFFF"/>
            <w:noWrap/>
            <w:vAlign w:val="bottom"/>
            <w:hideMark/>
          </w:tcPr>
          <w:p w14:paraId="42376E9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639AA43E"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3E9BD55C" w14:textId="77777777" w:rsidR="00383A1B" w:rsidRPr="00AD6741" w:rsidRDefault="00383A1B" w:rsidP="004676A4">
            <w:pPr>
              <w:jc w:val="right"/>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B550768"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080A0A95"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0444BBE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5BE8D16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0DB713E6"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4383151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16CD694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614C92A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r>
      <w:tr w:rsidR="00383A1B" w:rsidRPr="00814BCF" w14:paraId="3A096E6E" w14:textId="77777777" w:rsidTr="00AD6741">
        <w:trPr>
          <w:trHeight w:val="300"/>
        </w:trPr>
        <w:tc>
          <w:tcPr>
            <w:tcW w:w="660" w:type="dxa"/>
            <w:tcBorders>
              <w:top w:val="nil"/>
              <w:left w:val="nil"/>
              <w:bottom w:val="nil"/>
              <w:right w:val="nil"/>
            </w:tcBorders>
            <w:shd w:val="clear" w:color="000000" w:fill="FFFFFF"/>
            <w:noWrap/>
            <w:vAlign w:val="bottom"/>
            <w:hideMark/>
          </w:tcPr>
          <w:p w14:paraId="0F59BD5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000000" w:fill="FFFFFF"/>
            <w:noWrap/>
            <w:vAlign w:val="bottom"/>
            <w:hideMark/>
          </w:tcPr>
          <w:p w14:paraId="00C23D94"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single" w:sz="4" w:space="0" w:color="auto"/>
              <w:right w:val="nil"/>
            </w:tcBorders>
            <w:shd w:val="clear" w:color="000000" w:fill="FFFFFF"/>
            <w:noWrap/>
            <w:vAlign w:val="bottom"/>
            <w:hideMark/>
          </w:tcPr>
          <w:p w14:paraId="36C1115C"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Yes</w:t>
            </w:r>
          </w:p>
        </w:tc>
        <w:tc>
          <w:tcPr>
            <w:tcW w:w="271" w:type="dxa"/>
            <w:tcBorders>
              <w:top w:val="nil"/>
              <w:left w:val="nil"/>
              <w:bottom w:val="single" w:sz="4" w:space="0" w:color="auto"/>
              <w:right w:val="nil"/>
            </w:tcBorders>
            <w:shd w:val="clear" w:color="000000" w:fill="FFFFFF"/>
            <w:noWrap/>
            <w:vAlign w:val="bottom"/>
            <w:hideMark/>
          </w:tcPr>
          <w:p w14:paraId="27C3D1EA"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single" w:sz="4" w:space="0" w:color="auto"/>
              <w:right w:val="nil"/>
            </w:tcBorders>
            <w:shd w:val="clear" w:color="000000" w:fill="FFFFFF"/>
            <w:noWrap/>
            <w:vAlign w:val="bottom"/>
            <w:hideMark/>
          </w:tcPr>
          <w:p w14:paraId="1E58B4A2"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N/A</w:t>
            </w:r>
          </w:p>
        </w:tc>
        <w:tc>
          <w:tcPr>
            <w:tcW w:w="271" w:type="dxa"/>
            <w:tcBorders>
              <w:top w:val="nil"/>
              <w:left w:val="nil"/>
              <w:bottom w:val="single" w:sz="4" w:space="0" w:color="auto"/>
              <w:right w:val="nil"/>
            </w:tcBorders>
            <w:shd w:val="clear" w:color="000000" w:fill="FFFFFF"/>
            <w:noWrap/>
            <w:vAlign w:val="bottom"/>
            <w:hideMark/>
          </w:tcPr>
          <w:p w14:paraId="4C166E49"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single" w:sz="4" w:space="0" w:color="auto"/>
              <w:right w:val="nil"/>
            </w:tcBorders>
            <w:shd w:val="clear" w:color="000000" w:fill="FFFFFF"/>
            <w:noWrap/>
            <w:vAlign w:val="bottom"/>
            <w:hideMark/>
          </w:tcPr>
          <w:p w14:paraId="1391D2A5" w14:textId="77777777" w:rsidR="00383A1B" w:rsidRPr="00AD6741" w:rsidRDefault="00383A1B" w:rsidP="004676A4">
            <w:pPr>
              <w:jc w:val="cente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4165" w:type="dxa"/>
            <w:gridSpan w:val="4"/>
            <w:tcBorders>
              <w:top w:val="nil"/>
              <w:left w:val="nil"/>
              <w:bottom w:val="single" w:sz="4" w:space="0" w:color="auto"/>
              <w:right w:val="nil"/>
            </w:tcBorders>
            <w:shd w:val="clear" w:color="000000" w:fill="FFFFFF"/>
            <w:noWrap/>
            <w:vAlign w:val="bottom"/>
            <w:hideMark/>
          </w:tcPr>
          <w:p w14:paraId="5C4ABB89" w14:textId="77777777" w:rsidR="00383A1B" w:rsidRPr="00AD6741" w:rsidRDefault="00383A1B" w:rsidP="004676A4">
            <w:pPr>
              <w:rPr>
                <w:rFonts w:ascii="Segoe UI Light" w:eastAsia="Times New Roman" w:hAnsi="Segoe UI Light" w:cs="Segoe UI Light"/>
                <w:color w:val="808080"/>
                <w:sz w:val="20"/>
                <w:szCs w:val="20"/>
                <w:lang w:eastAsia="en-GB"/>
              </w:rPr>
            </w:pPr>
            <w:r w:rsidRPr="00AD6741">
              <w:rPr>
                <w:rFonts w:ascii="Segoe UI Light" w:eastAsia="Times New Roman" w:hAnsi="Segoe UI Light" w:cs="Segoe UI Light"/>
                <w:color w:val="808080"/>
                <w:sz w:val="20"/>
                <w:szCs w:val="20"/>
                <w:lang w:eastAsia="en-GB"/>
              </w:rPr>
              <w:t>Occupants Considered Safe</w:t>
            </w:r>
          </w:p>
        </w:tc>
      </w:tr>
      <w:tr w:rsidR="00383A1B" w:rsidRPr="00814BCF" w14:paraId="3B1933AC" w14:textId="77777777" w:rsidTr="00AD6741">
        <w:trPr>
          <w:trHeight w:val="300"/>
        </w:trPr>
        <w:tc>
          <w:tcPr>
            <w:tcW w:w="660" w:type="dxa"/>
            <w:tcBorders>
              <w:top w:val="nil"/>
              <w:left w:val="nil"/>
              <w:bottom w:val="nil"/>
              <w:right w:val="nil"/>
            </w:tcBorders>
            <w:shd w:val="clear" w:color="000000" w:fill="FFFFFF"/>
            <w:noWrap/>
            <w:vAlign w:val="bottom"/>
            <w:hideMark/>
          </w:tcPr>
          <w:p w14:paraId="16DE4EE0"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6984A3D7"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240" w:type="dxa"/>
            <w:tcBorders>
              <w:top w:val="nil"/>
              <w:left w:val="nil"/>
              <w:bottom w:val="nil"/>
              <w:right w:val="nil"/>
            </w:tcBorders>
            <w:shd w:val="clear" w:color="000000" w:fill="FFFFFF"/>
            <w:noWrap/>
            <w:vAlign w:val="bottom"/>
            <w:hideMark/>
          </w:tcPr>
          <w:p w14:paraId="208E5F5A" w14:textId="61FA37CE"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0.</w:t>
            </w:r>
            <w:r w:rsidR="00E260B6" w:rsidRPr="00AD6741">
              <w:rPr>
                <w:rFonts w:ascii="Segoe UI Light" w:eastAsia="Times New Roman" w:hAnsi="Segoe UI Light" w:cs="Segoe UI Light"/>
                <w:b/>
                <w:bCs/>
                <w:color w:val="000000"/>
                <w:sz w:val="20"/>
                <w:szCs w:val="20"/>
                <w:lang w:eastAsia="en-GB"/>
              </w:rPr>
              <w:t>77</w:t>
            </w:r>
          </w:p>
        </w:tc>
        <w:tc>
          <w:tcPr>
            <w:tcW w:w="271" w:type="dxa"/>
            <w:tcBorders>
              <w:top w:val="nil"/>
              <w:left w:val="nil"/>
              <w:bottom w:val="nil"/>
              <w:right w:val="nil"/>
            </w:tcBorders>
            <w:shd w:val="clear" w:color="000000" w:fill="FFFFFF"/>
            <w:noWrap/>
            <w:vAlign w:val="bottom"/>
            <w:hideMark/>
          </w:tcPr>
          <w:p w14:paraId="10ECB6EC"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1520" w:type="dxa"/>
            <w:tcBorders>
              <w:top w:val="nil"/>
              <w:left w:val="nil"/>
              <w:bottom w:val="nil"/>
              <w:right w:val="nil"/>
            </w:tcBorders>
            <w:shd w:val="clear" w:color="000000" w:fill="FFFFFF"/>
            <w:noWrap/>
            <w:vAlign w:val="bottom"/>
            <w:hideMark/>
          </w:tcPr>
          <w:p w14:paraId="64322A30"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nil"/>
            </w:tcBorders>
            <w:shd w:val="clear" w:color="000000" w:fill="FFFFFF"/>
            <w:noWrap/>
            <w:vAlign w:val="bottom"/>
            <w:hideMark/>
          </w:tcPr>
          <w:p w14:paraId="738964F3" w14:textId="77777777" w:rsidR="00383A1B" w:rsidRPr="00AD6741" w:rsidRDefault="00383A1B" w:rsidP="004676A4">
            <w:pPr>
              <w:rPr>
                <w:rFonts w:ascii="Segoe UI Light" w:eastAsia="Times New Roman" w:hAnsi="Segoe UI Light" w:cs="Segoe UI Light"/>
                <w:color w:val="000000"/>
                <w:sz w:val="20"/>
                <w:szCs w:val="20"/>
                <w:lang w:eastAsia="en-GB"/>
              </w:rPr>
            </w:pPr>
            <w:r w:rsidRPr="00AD6741">
              <w:rPr>
                <w:rFonts w:ascii="Segoe UI Light" w:eastAsia="Times New Roman" w:hAnsi="Segoe UI Light" w:cs="Segoe UI Light"/>
                <w:color w:val="000000"/>
                <w:sz w:val="20"/>
                <w:szCs w:val="20"/>
                <w:lang w:eastAsia="en-GB"/>
              </w:rPr>
              <w:t> </w:t>
            </w:r>
          </w:p>
        </w:tc>
        <w:tc>
          <w:tcPr>
            <w:tcW w:w="674" w:type="dxa"/>
            <w:tcBorders>
              <w:top w:val="nil"/>
              <w:left w:val="nil"/>
              <w:bottom w:val="nil"/>
              <w:right w:val="nil"/>
            </w:tcBorders>
            <w:shd w:val="clear" w:color="000000" w:fill="FFFFFF"/>
            <w:noWrap/>
            <w:vAlign w:val="bottom"/>
            <w:hideMark/>
          </w:tcPr>
          <w:p w14:paraId="78F2C598" w14:textId="77777777" w:rsidR="00383A1B" w:rsidRPr="00AD6741" w:rsidRDefault="00383A1B" w:rsidP="004676A4">
            <w:pPr>
              <w:jc w:val="right"/>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14935A39"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673" w:type="dxa"/>
            <w:tcBorders>
              <w:top w:val="nil"/>
              <w:left w:val="nil"/>
              <w:bottom w:val="nil"/>
              <w:right w:val="nil"/>
            </w:tcBorders>
            <w:shd w:val="clear" w:color="000000" w:fill="FFFFFF"/>
            <w:noWrap/>
            <w:vAlign w:val="bottom"/>
            <w:hideMark/>
          </w:tcPr>
          <w:p w14:paraId="73F8F5E0"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130" w:type="dxa"/>
            <w:tcBorders>
              <w:top w:val="nil"/>
              <w:left w:val="nil"/>
              <w:bottom w:val="nil"/>
              <w:right w:val="nil"/>
            </w:tcBorders>
            <w:shd w:val="clear" w:color="000000" w:fill="FFFFFF"/>
            <w:noWrap/>
            <w:vAlign w:val="bottom"/>
            <w:hideMark/>
          </w:tcPr>
          <w:p w14:paraId="30FD82EB"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c>
          <w:tcPr>
            <w:tcW w:w="1689" w:type="dxa"/>
            <w:tcBorders>
              <w:top w:val="nil"/>
              <w:left w:val="nil"/>
              <w:bottom w:val="nil"/>
              <w:right w:val="nil"/>
            </w:tcBorders>
            <w:shd w:val="clear" w:color="000000" w:fill="FFFFFF"/>
            <w:noWrap/>
            <w:vAlign w:val="bottom"/>
            <w:hideMark/>
          </w:tcPr>
          <w:p w14:paraId="0894449F" w14:textId="77777777" w:rsidR="00383A1B" w:rsidRPr="00AD6741" w:rsidRDefault="00383A1B" w:rsidP="004676A4">
            <w:pPr>
              <w:jc w:val="center"/>
              <w:rPr>
                <w:rFonts w:ascii="Segoe UI Light" w:eastAsia="Times New Roman" w:hAnsi="Segoe UI Light" w:cs="Segoe UI Light"/>
                <w:b/>
                <w:bCs/>
                <w:color w:val="000000"/>
                <w:sz w:val="20"/>
                <w:szCs w:val="20"/>
                <w:lang w:eastAsia="en-GB"/>
              </w:rPr>
            </w:pPr>
            <w:r w:rsidRPr="00AD6741">
              <w:rPr>
                <w:rFonts w:ascii="Segoe UI Light" w:eastAsia="Times New Roman" w:hAnsi="Segoe UI Light" w:cs="Segoe UI Light"/>
                <w:b/>
                <w:bCs/>
                <w:color w:val="000000"/>
                <w:sz w:val="20"/>
                <w:szCs w:val="20"/>
                <w:lang w:eastAsia="en-GB"/>
              </w:rPr>
              <w:t> </w:t>
            </w:r>
          </w:p>
        </w:tc>
      </w:tr>
    </w:tbl>
    <w:p w14:paraId="50E011E5" w14:textId="536F57DE" w:rsidR="00383A1B" w:rsidRPr="00814BCF" w:rsidRDefault="00383A1B" w:rsidP="00D002D6">
      <w:pPr>
        <w:pStyle w:val="figuretabletitle"/>
      </w:pPr>
      <w:bookmarkStart w:id="281" w:name="_Ref441933532"/>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D739BC">
        <w:rPr>
          <w:noProof/>
        </w:rPr>
        <w:t>8</w:t>
      </w:r>
      <w:r w:rsidRPr="00814BCF">
        <w:rPr>
          <w:noProof/>
        </w:rPr>
        <w:fldChar w:fldCharType="end"/>
      </w:r>
      <w:bookmarkEnd w:id="281"/>
      <w:r w:rsidRPr="00814BCF">
        <w:t>: Event Tree – Code-</w:t>
      </w:r>
      <w:r w:rsidR="00CD279E">
        <w:t>C</w:t>
      </w:r>
      <w:r w:rsidRPr="00814BCF">
        <w:t>ompliant Design</w:t>
      </w:r>
    </w:p>
    <w:p w14:paraId="3F1B51D0" w14:textId="77777777" w:rsidR="00383A1B" w:rsidRPr="00814BCF" w:rsidRDefault="00383A1B" w:rsidP="00383A1B">
      <w:r w:rsidRPr="00814BCF">
        <w:br w:type="page"/>
      </w:r>
    </w:p>
    <w:p w14:paraId="161E6751" w14:textId="5BA821E2" w:rsidR="00383A1B" w:rsidRPr="00814BCF" w:rsidRDefault="00383A1B" w:rsidP="00E43F8A">
      <w:pPr>
        <w:pStyle w:val="MainHeadd"/>
        <w:numPr>
          <w:ilvl w:val="0"/>
          <w:numId w:val="12"/>
        </w:numPr>
      </w:pPr>
      <w:bookmarkStart w:id="282" w:name="_Toc36105608"/>
      <w:bookmarkStart w:id="283" w:name="_Toc48639794"/>
      <w:bookmarkStart w:id="284" w:name="_Ref89683712"/>
      <w:bookmarkStart w:id="285" w:name="_Toc89687788"/>
      <w:bookmarkStart w:id="286" w:name="_Toc89692977"/>
      <w:bookmarkStart w:id="287" w:name="_Toc142038285"/>
      <w:r w:rsidRPr="00814BCF">
        <w:lastRenderedPageBreak/>
        <w:t>Results and Discussion</w:t>
      </w:r>
      <w:bookmarkEnd w:id="282"/>
      <w:bookmarkEnd w:id="283"/>
      <w:bookmarkEnd w:id="284"/>
      <w:bookmarkEnd w:id="285"/>
      <w:bookmarkEnd w:id="286"/>
      <w:bookmarkEnd w:id="287"/>
    </w:p>
    <w:p w14:paraId="276E3E3B" w14:textId="03FCDF36" w:rsidR="00383A1B" w:rsidRPr="00814BCF" w:rsidRDefault="004F5421" w:rsidP="00E43F8A">
      <w:pPr>
        <w:pStyle w:val="Subheading1"/>
        <w:numPr>
          <w:ilvl w:val="1"/>
          <w:numId w:val="12"/>
        </w:numPr>
      </w:pPr>
      <w:bookmarkStart w:id="288" w:name="_Toc89692978"/>
      <w:bookmarkStart w:id="289" w:name="_Toc142038286"/>
      <w:r>
        <w:t>Overview</w:t>
      </w:r>
      <w:bookmarkEnd w:id="288"/>
      <w:bookmarkEnd w:id="289"/>
    </w:p>
    <w:p w14:paraId="4B5632ED" w14:textId="142D4043" w:rsidR="00383A1B" w:rsidRDefault="00383A1B" w:rsidP="00E43F8A">
      <w:pPr>
        <w:pStyle w:val="Parag"/>
        <w:numPr>
          <w:ilvl w:val="2"/>
          <w:numId w:val="12"/>
        </w:numPr>
      </w:pPr>
      <w:r w:rsidRPr="00814BCF">
        <w:t xml:space="preserve">The results for both design options are provided and discussed in the sections which follow. </w:t>
      </w:r>
      <w:r w:rsidR="00295877">
        <w:t>G</w:t>
      </w:r>
      <w:r w:rsidRPr="00814BCF">
        <w:t xml:space="preserve">raphs showing the recorded visibility, </w:t>
      </w:r>
      <w:proofErr w:type="gramStart"/>
      <w:r w:rsidRPr="00814BCF">
        <w:t>temperature</w:t>
      </w:r>
      <w:proofErr w:type="gramEnd"/>
      <w:r w:rsidR="00295877">
        <w:t xml:space="preserve"> and</w:t>
      </w:r>
      <w:r w:rsidR="00E260B6">
        <w:t xml:space="preserve"> radiative heat flux</w:t>
      </w:r>
      <w:r w:rsidRPr="00814BCF">
        <w:t xml:space="preserve"> with the corresponding probabilities of </w:t>
      </w:r>
      <w:r w:rsidR="00E260B6">
        <w:t>escape</w:t>
      </w:r>
      <w:r w:rsidRPr="00814BCF">
        <w:t xml:space="preserve"> are given in Appendix </w:t>
      </w:r>
      <w:r w:rsidR="00730BE3">
        <w:t>B</w:t>
      </w:r>
      <w:r w:rsidRPr="00814BCF">
        <w:t xml:space="preserve"> and are discussed, where appropriate, in </w:t>
      </w:r>
      <w:r w:rsidR="00E260B6">
        <w:t>this section</w:t>
      </w:r>
      <w:r w:rsidRPr="00814BCF">
        <w:t>.</w:t>
      </w:r>
      <w:r w:rsidR="001F22E7">
        <w:t xml:space="preserve"> </w:t>
      </w:r>
    </w:p>
    <w:p w14:paraId="63BE0EE0" w14:textId="647200B1" w:rsidR="00D64870" w:rsidRDefault="004F5421" w:rsidP="0075001A">
      <w:pPr>
        <w:pStyle w:val="Parag"/>
        <w:numPr>
          <w:ilvl w:val="2"/>
          <w:numId w:val="12"/>
        </w:numPr>
      </w:pPr>
      <w:r w:rsidRPr="00814BCF">
        <w:t xml:space="preserve">For further reference, slice files which capture visibility and temperature throughout the simulation can be viewed in the </w:t>
      </w:r>
      <w:proofErr w:type="spellStart"/>
      <w:r w:rsidRPr="00814BCF">
        <w:t>Smokeview</w:t>
      </w:r>
      <w:proofErr w:type="spellEnd"/>
      <w:r w:rsidRPr="00814BCF">
        <w:t xml:space="preserve"> output of the FDS data</w:t>
      </w:r>
      <w:r>
        <w:t xml:space="preserve">, which is available for review upon request. </w:t>
      </w:r>
    </w:p>
    <w:p w14:paraId="0D4D9C57" w14:textId="77777777" w:rsidR="00D64870" w:rsidRDefault="00D64870" w:rsidP="00D64870">
      <w:pPr>
        <w:pStyle w:val="Subheading1"/>
        <w:numPr>
          <w:ilvl w:val="1"/>
          <w:numId w:val="12"/>
        </w:numPr>
      </w:pPr>
      <w:bookmarkStart w:id="290" w:name="_Toc142038287"/>
      <w:r>
        <w:t>Results</w:t>
      </w:r>
      <w:bookmarkEnd w:id="290"/>
    </w:p>
    <w:p w14:paraId="75737DD5" w14:textId="1C35FC46" w:rsidR="00D64870" w:rsidRDefault="00D64870" w:rsidP="00D64870">
      <w:pPr>
        <w:pStyle w:val="Parag"/>
        <w:numPr>
          <w:ilvl w:val="2"/>
          <w:numId w:val="12"/>
        </w:numPr>
      </w:pPr>
      <w:r>
        <w:t xml:space="preserve">Event trees which show the relative probabilities that an occupant will become trapped or harmed should fire occur in the </w:t>
      </w:r>
      <w:r w:rsidR="00622FF0" w:rsidRPr="00622FF0">
        <w:t>{{FIRE_LOCATION}}</w:t>
      </w:r>
      <w:r w:rsidR="00622FF0">
        <w:t xml:space="preserve"> </w:t>
      </w:r>
      <w:r>
        <w:t>Area</w:t>
      </w:r>
      <w:commentRangeStart w:id="291"/>
      <w:r>
        <w:t xml:space="preserve"> </w:t>
      </w:r>
      <w:commentRangeEnd w:id="291"/>
      <w:r>
        <w:rPr>
          <w:rStyle w:val="CommentReference"/>
          <w:rFonts w:asciiTheme="minorHAnsi" w:eastAsiaTheme="minorHAnsi" w:hAnsiTheme="minorHAnsi" w:cstheme="minorBidi"/>
          <w:bCs w:val="0"/>
          <w:color w:val="auto"/>
          <w:lang w:eastAsia="en-US"/>
        </w:rPr>
        <w:commentReference w:id="291"/>
      </w:r>
      <w:r>
        <w:t xml:space="preserve">for both the Proposed and Code Compliant Designs are provided in </w:t>
      </w:r>
      <w:r>
        <w:fldChar w:fldCharType="begin"/>
      </w:r>
      <w:r>
        <w:instrText xml:space="preserve"> REF _Ref441934353 \h  \* MERGEFORMAT </w:instrText>
      </w:r>
      <w:r>
        <w:fldChar w:fldCharType="separate"/>
      </w:r>
      <w:r w:rsidR="00C214A2" w:rsidRPr="00814BCF">
        <w:t xml:space="preserve">Figure </w:t>
      </w:r>
      <w:r w:rsidR="00C214A2">
        <w:t>11</w:t>
      </w:r>
      <w:r>
        <w:fldChar w:fldCharType="end"/>
      </w:r>
      <w:r>
        <w:t xml:space="preserve"> and </w:t>
      </w:r>
      <w:r>
        <w:fldChar w:fldCharType="begin"/>
      </w:r>
      <w:r>
        <w:instrText xml:space="preserve"> REF _Ref102480687 \h  \* MERGEFORMAT </w:instrText>
      </w:r>
      <w:r>
        <w:fldChar w:fldCharType="separate"/>
      </w:r>
      <w:r w:rsidR="00C214A2" w:rsidRPr="00814BCF">
        <w:t xml:space="preserve">Figure </w:t>
      </w:r>
      <w:r w:rsidR="00C214A2">
        <w:t>12</w:t>
      </w:r>
      <w:r>
        <w:fldChar w:fldCharType="end"/>
      </w:r>
      <w:r>
        <w:t xml:space="preserve"> below.</w:t>
      </w:r>
    </w:p>
    <w:p w14:paraId="7D9D2254" w14:textId="77777777" w:rsidR="00D64870" w:rsidRDefault="00D64870" w:rsidP="00D64870">
      <w:pPr>
        <w:pStyle w:val="Parag"/>
        <w:numPr>
          <w:ilvl w:val="0"/>
          <w:numId w:val="0"/>
        </w:numPr>
        <w:ind w:left="720"/>
      </w:pPr>
    </w:p>
    <w:p w14:paraId="103AE675" w14:textId="77777777" w:rsidR="00D64870" w:rsidRDefault="00D64870" w:rsidP="00D64870">
      <w:pPr>
        <w:pStyle w:val="Parag"/>
        <w:numPr>
          <w:ilvl w:val="0"/>
          <w:numId w:val="0"/>
        </w:numPr>
        <w:ind w:left="720"/>
      </w:pPr>
    </w:p>
    <w:tbl>
      <w:tblPr>
        <w:tblW w:w="9764" w:type="dxa"/>
        <w:jc w:val="center"/>
        <w:tblLook w:val="04A0" w:firstRow="1" w:lastRow="0" w:firstColumn="1" w:lastColumn="0" w:noHBand="0" w:noVBand="1"/>
      </w:tblPr>
      <w:tblGrid>
        <w:gridCol w:w="271"/>
        <w:gridCol w:w="663"/>
        <w:gridCol w:w="271"/>
        <w:gridCol w:w="1360"/>
        <w:gridCol w:w="271"/>
        <w:gridCol w:w="1242"/>
        <w:gridCol w:w="284"/>
        <w:gridCol w:w="1365"/>
        <w:gridCol w:w="1214"/>
        <w:gridCol w:w="284"/>
        <w:gridCol w:w="1155"/>
        <w:gridCol w:w="1113"/>
        <w:gridCol w:w="271"/>
      </w:tblGrid>
      <w:tr w:rsidR="00D64870" w:rsidRPr="004F5421" w14:paraId="44D23BC5" w14:textId="77777777" w:rsidTr="008D5E4B">
        <w:trPr>
          <w:trHeight w:val="300"/>
          <w:jc w:val="center"/>
        </w:trPr>
        <w:tc>
          <w:tcPr>
            <w:tcW w:w="271" w:type="dxa"/>
            <w:tcBorders>
              <w:top w:val="single" w:sz="4" w:space="0" w:color="2C5AA8"/>
              <w:left w:val="single" w:sz="4" w:space="0" w:color="2C5AA8"/>
              <w:bottom w:val="nil"/>
              <w:right w:val="nil"/>
            </w:tcBorders>
            <w:shd w:val="clear" w:color="000000" w:fill="FFFFFF"/>
            <w:noWrap/>
            <w:vAlign w:val="bottom"/>
            <w:hideMark/>
          </w:tcPr>
          <w:p w14:paraId="3EA7C66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9222" w:type="dxa"/>
            <w:gridSpan w:val="11"/>
            <w:tcBorders>
              <w:top w:val="single" w:sz="4" w:space="0" w:color="2C5AA8"/>
              <w:left w:val="nil"/>
              <w:bottom w:val="nil"/>
              <w:right w:val="nil"/>
            </w:tcBorders>
            <w:shd w:val="clear" w:color="000000" w:fill="FFFFFF"/>
            <w:noWrap/>
            <w:vAlign w:val="center"/>
            <w:hideMark/>
          </w:tcPr>
          <w:p w14:paraId="45727A10"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u w:val="single"/>
                <w:lang w:eastAsia="en-GB"/>
              </w:rPr>
            </w:pPr>
            <w:r w:rsidRPr="003A0329">
              <w:rPr>
                <w:rFonts w:ascii="Segoe UI Light" w:eastAsia="Times New Roman" w:hAnsi="Segoe UI Light" w:cs="Segoe UI Light"/>
                <w:b/>
                <w:bCs/>
                <w:color w:val="000000"/>
                <w:sz w:val="20"/>
                <w:szCs w:val="20"/>
                <w:u w:val="single"/>
                <w:lang w:eastAsia="en-GB"/>
              </w:rPr>
              <w:t>Event Tree - Proposed Design</w:t>
            </w:r>
          </w:p>
        </w:tc>
        <w:tc>
          <w:tcPr>
            <w:tcW w:w="271" w:type="dxa"/>
            <w:tcBorders>
              <w:top w:val="single" w:sz="4" w:space="0" w:color="2C5AA8"/>
              <w:left w:val="nil"/>
              <w:bottom w:val="nil"/>
              <w:right w:val="single" w:sz="4" w:space="0" w:color="2C5AA8"/>
            </w:tcBorders>
            <w:shd w:val="clear" w:color="000000" w:fill="FFFFFF"/>
            <w:noWrap/>
            <w:vAlign w:val="bottom"/>
            <w:hideMark/>
          </w:tcPr>
          <w:p w14:paraId="53C1973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47CB96AE" w14:textId="77777777" w:rsidTr="008D5E4B">
        <w:trPr>
          <w:trHeight w:val="6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504BCFE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0773BAD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7DD4AA5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297C7A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73D47CF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39CBA56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5495B3A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000000" w:fill="FFFFFF"/>
            <w:noWrap/>
            <w:vAlign w:val="bottom"/>
            <w:hideMark/>
          </w:tcPr>
          <w:p w14:paraId="0E19762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14" w:type="dxa"/>
            <w:tcBorders>
              <w:top w:val="nil"/>
              <w:left w:val="nil"/>
              <w:bottom w:val="nil"/>
              <w:right w:val="nil"/>
            </w:tcBorders>
            <w:shd w:val="clear" w:color="000000" w:fill="FFFFFF"/>
            <w:noWrap/>
            <w:vAlign w:val="bottom"/>
            <w:hideMark/>
          </w:tcPr>
          <w:p w14:paraId="01D61B9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0DEC776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55" w:type="dxa"/>
            <w:tcBorders>
              <w:top w:val="nil"/>
              <w:left w:val="nil"/>
              <w:bottom w:val="nil"/>
              <w:right w:val="nil"/>
            </w:tcBorders>
            <w:shd w:val="clear" w:color="auto" w:fill="B4C6E7" w:themeFill="accent1" w:themeFillTint="66"/>
            <w:noWrap/>
            <w:vAlign w:val="bottom"/>
            <w:hideMark/>
          </w:tcPr>
          <w:p w14:paraId="43AC4E5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13" w:type="dxa"/>
            <w:tcBorders>
              <w:top w:val="nil"/>
              <w:left w:val="nil"/>
              <w:bottom w:val="nil"/>
              <w:right w:val="nil"/>
            </w:tcBorders>
            <w:shd w:val="clear" w:color="auto" w:fill="B4C6E7" w:themeFill="accent1" w:themeFillTint="66"/>
            <w:noWrap/>
            <w:vAlign w:val="bottom"/>
            <w:hideMark/>
          </w:tcPr>
          <w:p w14:paraId="4446D78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6CC7CB3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715AD83D" w14:textId="77777777" w:rsidTr="008D5E4B">
        <w:trPr>
          <w:trHeight w:val="10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686076B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57B80F3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4B2CBA0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hideMark/>
          </w:tcPr>
          <w:p w14:paraId="0DE95A7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Event 1 - Fire burns out at early stage</w:t>
            </w:r>
          </w:p>
        </w:tc>
        <w:tc>
          <w:tcPr>
            <w:tcW w:w="271" w:type="dxa"/>
            <w:tcBorders>
              <w:top w:val="nil"/>
              <w:left w:val="nil"/>
              <w:bottom w:val="nil"/>
              <w:right w:val="nil"/>
            </w:tcBorders>
            <w:shd w:val="clear" w:color="auto" w:fill="B4C6E7" w:themeFill="accent1" w:themeFillTint="66"/>
            <w:noWrap/>
            <w:hideMark/>
          </w:tcPr>
          <w:p w14:paraId="4C412CE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hideMark/>
          </w:tcPr>
          <w:p w14:paraId="7B63617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Event 2 - Sprinkler system activates</w:t>
            </w:r>
          </w:p>
        </w:tc>
        <w:tc>
          <w:tcPr>
            <w:tcW w:w="284" w:type="dxa"/>
            <w:tcBorders>
              <w:top w:val="nil"/>
              <w:left w:val="nil"/>
              <w:bottom w:val="nil"/>
              <w:right w:val="nil"/>
            </w:tcBorders>
            <w:shd w:val="clear" w:color="000000" w:fill="FFFFFF"/>
            <w:noWrap/>
            <w:hideMark/>
          </w:tcPr>
          <w:p w14:paraId="2E9E249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579" w:type="dxa"/>
            <w:gridSpan w:val="2"/>
            <w:tcBorders>
              <w:top w:val="nil"/>
              <w:left w:val="nil"/>
              <w:bottom w:val="nil"/>
              <w:right w:val="nil"/>
            </w:tcBorders>
            <w:shd w:val="clear" w:color="000000" w:fill="FFFFFF"/>
            <w:hideMark/>
          </w:tcPr>
          <w:p w14:paraId="03EF588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Probability of occupant becoming trapped</w:t>
            </w:r>
          </w:p>
        </w:tc>
        <w:tc>
          <w:tcPr>
            <w:tcW w:w="284" w:type="dxa"/>
            <w:tcBorders>
              <w:top w:val="nil"/>
              <w:left w:val="nil"/>
              <w:bottom w:val="nil"/>
              <w:right w:val="nil"/>
            </w:tcBorders>
            <w:shd w:val="clear" w:color="000000" w:fill="FFFFFF"/>
            <w:hideMark/>
          </w:tcPr>
          <w:p w14:paraId="1024F7E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268" w:type="dxa"/>
            <w:gridSpan w:val="2"/>
            <w:tcBorders>
              <w:top w:val="nil"/>
              <w:left w:val="nil"/>
              <w:bottom w:val="nil"/>
              <w:right w:val="nil"/>
            </w:tcBorders>
            <w:shd w:val="clear" w:color="auto" w:fill="B4C6E7" w:themeFill="accent1" w:themeFillTint="66"/>
            <w:hideMark/>
          </w:tcPr>
          <w:p w14:paraId="7548561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Probability of occupant becoming harmed</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731B175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53BE72CD"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45269D9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75776B7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162790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hideMark/>
          </w:tcPr>
          <w:p w14:paraId="39C95EB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hideMark/>
          </w:tcPr>
          <w:p w14:paraId="7D42E77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hideMark/>
          </w:tcPr>
          <w:p w14:paraId="0AB6E83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hideMark/>
          </w:tcPr>
          <w:p w14:paraId="25F78F7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hideMark/>
          </w:tcPr>
          <w:p w14:paraId="2547FAB6" w14:textId="77777777" w:rsidR="00D64870" w:rsidRPr="007620A5" w:rsidRDefault="00D64870"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Montserrat Light" w:hAnsi="Montserrat Light" w:cs="Calibri"/>
                <w:b/>
                <w:bCs/>
                <w:color w:val="339966"/>
                <w:sz w:val="18"/>
                <w:szCs w:val="18"/>
              </w:rPr>
              <w:t>Pass</w:t>
            </w:r>
          </w:p>
        </w:tc>
        <w:tc>
          <w:tcPr>
            <w:tcW w:w="1214" w:type="dxa"/>
            <w:tcBorders>
              <w:top w:val="nil"/>
              <w:left w:val="nil"/>
              <w:bottom w:val="nil"/>
              <w:right w:val="nil"/>
            </w:tcBorders>
            <w:shd w:val="clear" w:color="auto" w:fill="auto"/>
            <w:hideMark/>
          </w:tcPr>
          <w:p w14:paraId="5569E538" w14:textId="4E9F8A49" w:rsidR="00D64870" w:rsidRPr="007620A5" w:rsidRDefault="00D64870"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Montserrat Light" w:eastAsia="Times New Roman" w:hAnsi="Montserrat Light" w:cs="Calibri"/>
                <w:b/>
                <w:bCs/>
                <w:color w:val="339966"/>
                <w:sz w:val="18"/>
                <w:szCs w:val="18"/>
                <w:lang w:eastAsia="en-GB"/>
              </w:rPr>
              <w:t>{{P1PD</w:t>
            </w:r>
            <w:proofErr w:type="gramStart"/>
            <w:r w:rsidRPr="007620A5">
              <w:rPr>
                <w:rFonts w:ascii="Montserrat Light" w:eastAsia="Times New Roman" w:hAnsi="Montserrat Light" w:cs="Calibri"/>
                <w:b/>
                <w:bCs/>
                <w:color w:val="339966"/>
                <w:sz w:val="18"/>
                <w:szCs w:val="18"/>
                <w:lang w:eastAsia="en-GB"/>
              </w:rPr>
              <w:t>}}%</w:t>
            </w:r>
            <w:proofErr w:type="gramEnd"/>
          </w:p>
        </w:tc>
        <w:tc>
          <w:tcPr>
            <w:tcW w:w="284" w:type="dxa"/>
            <w:tcBorders>
              <w:top w:val="nil"/>
              <w:left w:val="nil"/>
              <w:bottom w:val="nil"/>
              <w:right w:val="nil"/>
            </w:tcBorders>
            <w:shd w:val="clear" w:color="auto" w:fill="auto"/>
          </w:tcPr>
          <w:p w14:paraId="5A8B6BA9" w14:textId="77777777" w:rsidR="00D64870" w:rsidRPr="007620A5" w:rsidRDefault="00D64870" w:rsidP="006D46D4">
            <w:pPr>
              <w:spacing w:after="0" w:line="240" w:lineRule="auto"/>
              <w:rPr>
                <w:rFonts w:ascii="Segoe UI Light" w:eastAsia="Times New Roman" w:hAnsi="Segoe UI Light" w:cs="Segoe UI Light"/>
                <w:b/>
                <w:bCs/>
                <w:color w:val="339966"/>
                <w:sz w:val="20"/>
                <w:szCs w:val="20"/>
                <w:lang w:eastAsia="en-GB"/>
              </w:rPr>
            </w:pPr>
          </w:p>
        </w:tc>
        <w:tc>
          <w:tcPr>
            <w:tcW w:w="1155" w:type="dxa"/>
            <w:tcBorders>
              <w:top w:val="nil"/>
              <w:left w:val="nil"/>
              <w:bottom w:val="nil"/>
              <w:right w:val="nil"/>
            </w:tcBorders>
            <w:shd w:val="clear" w:color="auto" w:fill="B4C6E7" w:themeFill="accent1" w:themeFillTint="66"/>
            <w:hideMark/>
          </w:tcPr>
          <w:p w14:paraId="31AE15D3" w14:textId="77777777" w:rsidR="00D64870" w:rsidRPr="007620A5" w:rsidRDefault="00D64870"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Segoe UI Light" w:eastAsia="Times New Roman" w:hAnsi="Segoe UI Light" w:cs="Segoe UI Light"/>
                <w:b/>
                <w:bCs/>
                <w:color w:val="339966"/>
                <w:sz w:val="20"/>
                <w:szCs w:val="20"/>
                <w:lang w:eastAsia="en-GB"/>
              </w:rPr>
              <w:t>Pass</w:t>
            </w:r>
          </w:p>
        </w:tc>
        <w:tc>
          <w:tcPr>
            <w:tcW w:w="1113" w:type="dxa"/>
            <w:tcBorders>
              <w:top w:val="nil"/>
              <w:left w:val="nil"/>
              <w:bottom w:val="nil"/>
              <w:right w:val="nil"/>
            </w:tcBorders>
            <w:shd w:val="clear" w:color="auto" w:fill="B4C6E7" w:themeFill="accent1" w:themeFillTint="66"/>
            <w:hideMark/>
          </w:tcPr>
          <w:p w14:paraId="7E881AE9" w14:textId="77DA696A" w:rsidR="00D64870" w:rsidRPr="007620A5" w:rsidRDefault="00D64870" w:rsidP="006D46D4">
            <w:pPr>
              <w:spacing w:after="0" w:line="240" w:lineRule="auto"/>
              <w:rPr>
                <w:rFonts w:ascii="Segoe UI Light" w:eastAsia="Times New Roman" w:hAnsi="Segoe UI Light" w:cs="Segoe UI Light"/>
                <w:b/>
                <w:bCs/>
                <w:color w:val="339966"/>
                <w:sz w:val="20"/>
                <w:szCs w:val="20"/>
                <w:lang w:eastAsia="en-GB"/>
              </w:rPr>
            </w:pPr>
            <w:r w:rsidRPr="007620A5">
              <w:rPr>
                <w:rFonts w:ascii="Montserrat Light" w:eastAsia="Times New Roman" w:hAnsi="Montserrat Light" w:cs="Calibri"/>
                <w:b/>
                <w:bCs/>
                <w:color w:val="339966"/>
                <w:sz w:val="18"/>
                <w:szCs w:val="18"/>
                <w:lang w:eastAsia="en-GB"/>
              </w:rPr>
              <w:t>{{</w:t>
            </w:r>
            <w:r w:rsidR="00E73E76" w:rsidRPr="007620A5">
              <w:rPr>
                <w:rFonts w:ascii="Montserrat Light" w:eastAsia="Times New Roman" w:hAnsi="Montserrat Light" w:cs="Calibri"/>
                <w:b/>
                <w:bCs/>
                <w:color w:val="339966"/>
                <w:sz w:val="18"/>
                <w:szCs w:val="18"/>
                <w:lang w:eastAsia="en-GB"/>
              </w:rPr>
              <w:t>P2PD</w:t>
            </w:r>
            <w:proofErr w:type="gramStart"/>
            <w:r w:rsidRPr="007620A5">
              <w:rPr>
                <w:rFonts w:ascii="Montserrat Light" w:eastAsia="Times New Roman" w:hAnsi="Montserrat Light" w:cs="Calibri"/>
                <w:b/>
                <w:bCs/>
                <w:color w:val="339966"/>
                <w:sz w:val="18"/>
                <w:szCs w:val="18"/>
                <w:lang w:eastAsia="en-GB"/>
              </w:rPr>
              <w:t>}}%</w:t>
            </w:r>
            <w:proofErr w:type="gramEnd"/>
          </w:p>
        </w:tc>
        <w:tc>
          <w:tcPr>
            <w:tcW w:w="271" w:type="dxa"/>
            <w:tcBorders>
              <w:top w:val="nil"/>
              <w:left w:val="nil"/>
              <w:bottom w:val="nil"/>
              <w:right w:val="single" w:sz="4" w:space="0" w:color="2C5AA8"/>
            </w:tcBorders>
            <w:shd w:val="clear" w:color="auto" w:fill="B4C6E7" w:themeFill="accent1" w:themeFillTint="66"/>
            <w:noWrap/>
            <w:vAlign w:val="bottom"/>
            <w:hideMark/>
          </w:tcPr>
          <w:p w14:paraId="467D65FD"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64B27763"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4C46FEC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5AA9367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289B5E1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B74FFD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2883F3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3FECEAF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7EFF712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28A4F16F" w14:textId="77777777" w:rsidR="00D64870" w:rsidRPr="007620A5" w:rsidRDefault="00D64870"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Montserrat Light" w:hAnsi="Montserrat Light" w:cs="Calibri"/>
                <w:b/>
                <w:bCs/>
                <w:color w:val="FF0000"/>
                <w:sz w:val="18"/>
                <w:szCs w:val="18"/>
              </w:rPr>
              <w:t>Fail</w:t>
            </w:r>
          </w:p>
        </w:tc>
        <w:tc>
          <w:tcPr>
            <w:tcW w:w="1214" w:type="dxa"/>
            <w:tcBorders>
              <w:top w:val="nil"/>
              <w:left w:val="nil"/>
              <w:bottom w:val="nil"/>
              <w:right w:val="nil"/>
            </w:tcBorders>
            <w:shd w:val="clear" w:color="auto" w:fill="auto"/>
            <w:noWrap/>
            <w:vAlign w:val="bottom"/>
            <w:hideMark/>
          </w:tcPr>
          <w:p w14:paraId="5ACF0A5C" w14:textId="681E8635" w:rsidR="00D64870" w:rsidRPr="007620A5" w:rsidRDefault="00D64870"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Montserrat Light" w:eastAsia="Times New Roman" w:hAnsi="Montserrat Light" w:cs="Calibri"/>
                <w:b/>
                <w:bCs/>
                <w:color w:val="FF0000"/>
                <w:sz w:val="18"/>
                <w:szCs w:val="18"/>
                <w:lang w:eastAsia="en-GB"/>
              </w:rPr>
              <w:t>{{F1PD</w:t>
            </w:r>
            <w:proofErr w:type="gramStart"/>
            <w:r w:rsidRPr="007620A5">
              <w:rPr>
                <w:rFonts w:ascii="Montserrat Light" w:eastAsia="Times New Roman" w:hAnsi="Montserrat Light" w:cs="Calibri"/>
                <w:b/>
                <w:bCs/>
                <w:color w:val="FF0000"/>
                <w:sz w:val="18"/>
                <w:szCs w:val="18"/>
                <w:lang w:eastAsia="en-GB"/>
              </w:rPr>
              <w:t>}}%</w:t>
            </w:r>
            <w:proofErr w:type="gramEnd"/>
          </w:p>
        </w:tc>
        <w:tc>
          <w:tcPr>
            <w:tcW w:w="284" w:type="dxa"/>
            <w:tcBorders>
              <w:top w:val="nil"/>
              <w:left w:val="nil"/>
              <w:bottom w:val="nil"/>
              <w:right w:val="nil"/>
            </w:tcBorders>
            <w:shd w:val="clear" w:color="auto" w:fill="auto"/>
            <w:noWrap/>
            <w:vAlign w:val="bottom"/>
          </w:tcPr>
          <w:p w14:paraId="53CD5FDC" w14:textId="77777777" w:rsidR="00D64870" w:rsidRPr="007620A5" w:rsidRDefault="00D64870" w:rsidP="006D46D4">
            <w:pPr>
              <w:spacing w:after="0" w:line="240" w:lineRule="auto"/>
              <w:rPr>
                <w:rFonts w:ascii="Segoe UI Light" w:eastAsia="Times New Roman" w:hAnsi="Segoe UI Light" w:cs="Segoe UI Light"/>
                <w:b/>
                <w:bCs/>
                <w:color w:val="FF0000"/>
                <w:sz w:val="20"/>
                <w:szCs w:val="20"/>
                <w:lang w:eastAsia="en-GB"/>
              </w:rPr>
            </w:pPr>
          </w:p>
        </w:tc>
        <w:tc>
          <w:tcPr>
            <w:tcW w:w="1155" w:type="dxa"/>
            <w:tcBorders>
              <w:top w:val="nil"/>
              <w:left w:val="nil"/>
              <w:bottom w:val="nil"/>
              <w:right w:val="nil"/>
            </w:tcBorders>
            <w:shd w:val="clear" w:color="auto" w:fill="B4C6E7" w:themeFill="accent1" w:themeFillTint="66"/>
            <w:noWrap/>
            <w:vAlign w:val="bottom"/>
            <w:hideMark/>
          </w:tcPr>
          <w:p w14:paraId="08E35F1B" w14:textId="77777777" w:rsidR="00D64870" w:rsidRPr="007620A5" w:rsidRDefault="00D64870"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Segoe UI Light" w:eastAsia="Times New Roman" w:hAnsi="Segoe UI Light" w:cs="Segoe UI Light"/>
                <w:b/>
                <w:bCs/>
                <w:color w:val="FF0000"/>
                <w:sz w:val="20"/>
                <w:szCs w:val="20"/>
                <w:lang w:eastAsia="en-GB"/>
              </w:rPr>
              <w:t>Fail</w:t>
            </w:r>
          </w:p>
        </w:tc>
        <w:tc>
          <w:tcPr>
            <w:tcW w:w="1113" w:type="dxa"/>
            <w:tcBorders>
              <w:top w:val="nil"/>
              <w:left w:val="nil"/>
              <w:bottom w:val="nil"/>
              <w:right w:val="nil"/>
            </w:tcBorders>
            <w:shd w:val="clear" w:color="auto" w:fill="B4C6E7" w:themeFill="accent1" w:themeFillTint="66"/>
            <w:noWrap/>
            <w:vAlign w:val="bottom"/>
            <w:hideMark/>
          </w:tcPr>
          <w:p w14:paraId="15C43CAB" w14:textId="013A5576" w:rsidR="00D64870" w:rsidRPr="007620A5" w:rsidRDefault="00D64870" w:rsidP="006D46D4">
            <w:pPr>
              <w:spacing w:after="0" w:line="240" w:lineRule="auto"/>
              <w:rPr>
                <w:rFonts w:ascii="Segoe UI Light" w:eastAsia="Times New Roman" w:hAnsi="Segoe UI Light" w:cs="Segoe UI Light"/>
                <w:b/>
                <w:bCs/>
                <w:color w:val="FF0000"/>
                <w:sz w:val="20"/>
                <w:szCs w:val="20"/>
                <w:lang w:eastAsia="en-GB"/>
              </w:rPr>
            </w:pPr>
            <w:r w:rsidRPr="007620A5">
              <w:rPr>
                <w:rFonts w:ascii="Montserrat Light" w:eastAsia="Times New Roman" w:hAnsi="Montserrat Light" w:cs="Calibri"/>
                <w:b/>
                <w:bCs/>
                <w:color w:val="FF0000"/>
                <w:sz w:val="18"/>
                <w:szCs w:val="18"/>
                <w:lang w:eastAsia="en-GB"/>
              </w:rPr>
              <w:t>{{F2PD</w:t>
            </w:r>
            <w:proofErr w:type="gramStart"/>
            <w:r w:rsidRPr="007620A5">
              <w:rPr>
                <w:rFonts w:ascii="Montserrat Light" w:eastAsia="Times New Roman" w:hAnsi="Montserrat Light" w:cs="Calibri"/>
                <w:b/>
                <w:bCs/>
                <w:color w:val="FF0000"/>
                <w:sz w:val="18"/>
                <w:szCs w:val="18"/>
                <w:lang w:eastAsia="en-GB"/>
              </w:rPr>
              <w:t>}}%</w:t>
            </w:r>
            <w:proofErr w:type="gramEnd"/>
          </w:p>
        </w:tc>
        <w:tc>
          <w:tcPr>
            <w:tcW w:w="271" w:type="dxa"/>
            <w:tcBorders>
              <w:top w:val="nil"/>
              <w:left w:val="nil"/>
              <w:bottom w:val="nil"/>
              <w:right w:val="single" w:sz="4" w:space="0" w:color="2C5AA8"/>
            </w:tcBorders>
            <w:shd w:val="clear" w:color="auto" w:fill="B4C6E7" w:themeFill="accent1" w:themeFillTint="66"/>
            <w:noWrap/>
            <w:vAlign w:val="bottom"/>
            <w:hideMark/>
          </w:tcPr>
          <w:p w14:paraId="245825E5"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2E6A3605"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2D9B0FD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30BAB29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563549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4EB185C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B667B2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758FB97F"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25CC22A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235AB265"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214" w:type="dxa"/>
            <w:tcBorders>
              <w:top w:val="nil"/>
              <w:left w:val="nil"/>
              <w:bottom w:val="nil"/>
              <w:right w:val="nil"/>
            </w:tcBorders>
            <w:shd w:val="clear" w:color="auto" w:fill="auto"/>
            <w:noWrap/>
            <w:vAlign w:val="bottom"/>
            <w:hideMark/>
          </w:tcPr>
          <w:p w14:paraId="697A8FFA"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284" w:type="dxa"/>
            <w:tcBorders>
              <w:top w:val="nil"/>
              <w:left w:val="nil"/>
              <w:bottom w:val="nil"/>
              <w:right w:val="nil"/>
            </w:tcBorders>
            <w:shd w:val="clear" w:color="auto" w:fill="auto"/>
            <w:noWrap/>
            <w:vAlign w:val="bottom"/>
          </w:tcPr>
          <w:p w14:paraId="1DF24802"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p>
        </w:tc>
        <w:tc>
          <w:tcPr>
            <w:tcW w:w="1155" w:type="dxa"/>
            <w:tcBorders>
              <w:top w:val="nil"/>
              <w:left w:val="nil"/>
              <w:bottom w:val="nil"/>
              <w:right w:val="nil"/>
            </w:tcBorders>
            <w:shd w:val="clear" w:color="auto" w:fill="B4C6E7" w:themeFill="accent1" w:themeFillTint="66"/>
            <w:noWrap/>
            <w:vAlign w:val="bottom"/>
            <w:hideMark/>
          </w:tcPr>
          <w:p w14:paraId="72C13490"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13" w:type="dxa"/>
            <w:tcBorders>
              <w:top w:val="nil"/>
              <w:left w:val="nil"/>
              <w:bottom w:val="nil"/>
              <w:right w:val="nil"/>
            </w:tcBorders>
            <w:shd w:val="clear" w:color="auto" w:fill="B4C6E7" w:themeFill="accent1" w:themeFillTint="66"/>
            <w:noWrap/>
            <w:vAlign w:val="bottom"/>
            <w:hideMark/>
          </w:tcPr>
          <w:p w14:paraId="790A6F38"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2059C1BD"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0FF218D6"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3BA726C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168836C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2AB366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7D52144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50E00CD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single" w:sz="4" w:space="0" w:color="auto"/>
              <w:right w:val="nil"/>
            </w:tcBorders>
            <w:shd w:val="clear" w:color="auto" w:fill="B4C6E7" w:themeFill="accent1" w:themeFillTint="66"/>
            <w:noWrap/>
            <w:vAlign w:val="bottom"/>
            <w:hideMark/>
          </w:tcPr>
          <w:p w14:paraId="3E5924AA"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Yes (PD1)</w:t>
            </w:r>
          </w:p>
        </w:tc>
        <w:tc>
          <w:tcPr>
            <w:tcW w:w="284" w:type="dxa"/>
            <w:tcBorders>
              <w:top w:val="nil"/>
              <w:left w:val="nil"/>
              <w:bottom w:val="single" w:sz="4" w:space="0" w:color="auto"/>
              <w:right w:val="nil"/>
            </w:tcBorders>
            <w:shd w:val="clear" w:color="000000" w:fill="FFFFFF"/>
            <w:noWrap/>
            <w:vAlign w:val="bottom"/>
            <w:hideMark/>
          </w:tcPr>
          <w:p w14:paraId="7CE06D1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single" w:sz="4" w:space="0" w:color="auto"/>
              <w:right w:val="nil"/>
            </w:tcBorders>
            <w:shd w:val="clear" w:color="auto" w:fill="auto"/>
            <w:noWrap/>
            <w:vAlign w:val="bottom"/>
            <w:hideMark/>
          </w:tcPr>
          <w:p w14:paraId="48C500D0" w14:textId="29F02EF5" w:rsidR="00D64870" w:rsidRPr="007620A5" w:rsidRDefault="001066CB"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{{P1A}}</w:t>
            </w:r>
          </w:p>
        </w:tc>
        <w:tc>
          <w:tcPr>
            <w:tcW w:w="1498" w:type="dxa"/>
            <w:gridSpan w:val="2"/>
            <w:tcBorders>
              <w:top w:val="nil"/>
              <w:left w:val="nil"/>
              <w:bottom w:val="single" w:sz="4" w:space="0" w:color="auto"/>
              <w:right w:val="nil"/>
            </w:tcBorders>
            <w:shd w:val="clear" w:color="auto" w:fill="auto"/>
            <w:noWrap/>
            <w:vAlign w:val="bottom"/>
            <w:hideMark/>
          </w:tcPr>
          <w:p w14:paraId="48BD0B19"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Montserrat Light" w:hAnsi="Montserrat Light" w:cs="Calibri"/>
                <w:i/>
                <w:iCs/>
                <w:color w:val="808080"/>
                <w:sz w:val="18"/>
                <w:szCs w:val="18"/>
              </w:rPr>
              <w:t>In Scenario</w:t>
            </w:r>
          </w:p>
        </w:tc>
        <w:tc>
          <w:tcPr>
            <w:tcW w:w="1155" w:type="dxa"/>
            <w:tcBorders>
              <w:top w:val="nil"/>
              <w:left w:val="nil"/>
              <w:bottom w:val="single" w:sz="4" w:space="0" w:color="auto"/>
              <w:right w:val="nil"/>
            </w:tcBorders>
            <w:shd w:val="clear" w:color="auto" w:fill="B4C6E7" w:themeFill="accent1" w:themeFillTint="66"/>
            <w:noWrap/>
            <w:vAlign w:val="bottom"/>
            <w:hideMark/>
          </w:tcPr>
          <w:p w14:paraId="175F8844" w14:textId="5F9DEFD0" w:rsidR="00D64870" w:rsidRPr="007620A5" w:rsidRDefault="000B3741"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{{P</w:t>
            </w:r>
            <w:r>
              <w:rPr>
                <w:rFonts w:ascii="Segoe UI Light" w:eastAsia="Times New Roman" w:hAnsi="Segoe UI Light" w:cs="Segoe UI Light"/>
                <w:color w:val="808080"/>
                <w:sz w:val="20"/>
                <w:szCs w:val="20"/>
                <w:lang w:eastAsia="en-GB"/>
              </w:rPr>
              <w:t>2</w:t>
            </w:r>
            <w:r>
              <w:rPr>
                <w:rFonts w:ascii="Segoe UI Light" w:eastAsia="Times New Roman" w:hAnsi="Segoe UI Light" w:cs="Segoe UI Light"/>
                <w:color w:val="808080"/>
                <w:sz w:val="20"/>
                <w:szCs w:val="20"/>
                <w:lang w:eastAsia="en-GB"/>
              </w:rPr>
              <w:t>A}}</w:t>
            </w:r>
          </w:p>
        </w:tc>
        <w:tc>
          <w:tcPr>
            <w:tcW w:w="1113" w:type="dxa"/>
            <w:tcBorders>
              <w:top w:val="nil"/>
              <w:left w:val="nil"/>
              <w:bottom w:val="single" w:sz="4" w:space="0" w:color="auto"/>
              <w:right w:val="nil"/>
            </w:tcBorders>
            <w:shd w:val="clear" w:color="auto" w:fill="B4C6E7" w:themeFill="accent1" w:themeFillTint="66"/>
            <w:noWrap/>
            <w:vAlign w:val="bottom"/>
            <w:hideMark/>
          </w:tcPr>
          <w:p w14:paraId="46FB456F"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Segoe UI Light" w:eastAsia="Times New Roman" w:hAnsi="Segoe UI Light" w:cs="Segoe UI Light"/>
                <w:color w:val="808080"/>
                <w:sz w:val="20"/>
                <w:szCs w:val="20"/>
                <w:lang w:eastAsia="en-GB"/>
              </w:rPr>
              <w:t>In Scenario</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30A39E0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14C1C9F1"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55AF764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47584B0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2143BE0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3EDD4AD6"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auto" w:fill="B4C6E7" w:themeFill="accent1" w:themeFillTint="66"/>
            <w:noWrap/>
            <w:vAlign w:val="bottom"/>
            <w:hideMark/>
          </w:tcPr>
          <w:p w14:paraId="4A8CD41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17B1B38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0.89</w:t>
            </w:r>
          </w:p>
        </w:tc>
        <w:tc>
          <w:tcPr>
            <w:tcW w:w="284" w:type="dxa"/>
            <w:tcBorders>
              <w:top w:val="nil"/>
              <w:left w:val="nil"/>
              <w:bottom w:val="nil"/>
              <w:right w:val="nil"/>
            </w:tcBorders>
            <w:shd w:val="clear" w:color="000000" w:fill="FFFFFF"/>
            <w:noWrap/>
            <w:vAlign w:val="bottom"/>
            <w:hideMark/>
          </w:tcPr>
          <w:p w14:paraId="1741F45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5847E926" w14:textId="6DD08840" w:rsidR="00D64870" w:rsidRPr="007620A5" w:rsidRDefault="001066CB"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{{P1B}}</w:t>
            </w:r>
          </w:p>
        </w:tc>
        <w:tc>
          <w:tcPr>
            <w:tcW w:w="1498" w:type="dxa"/>
            <w:gridSpan w:val="2"/>
            <w:tcBorders>
              <w:top w:val="nil"/>
              <w:left w:val="nil"/>
              <w:bottom w:val="nil"/>
              <w:right w:val="nil"/>
            </w:tcBorders>
            <w:shd w:val="clear" w:color="auto" w:fill="auto"/>
            <w:noWrap/>
            <w:vAlign w:val="bottom"/>
            <w:hideMark/>
          </w:tcPr>
          <w:p w14:paraId="59C84972"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Montserrat Light" w:hAnsi="Montserrat Light" w:cs="Calibri"/>
                <w:b/>
                <w:bCs/>
                <w:color w:val="000000"/>
                <w:sz w:val="18"/>
                <w:szCs w:val="18"/>
              </w:rPr>
              <w:t>Weighted</w:t>
            </w:r>
          </w:p>
        </w:tc>
        <w:tc>
          <w:tcPr>
            <w:tcW w:w="1155" w:type="dxa"/>
            <w:tcBorders>
              <w:top w:val="nil"/>
              <w:left w:val="nil"/>
              <w:bottom w:val="nil"/>
              <w:right w:val="nil"/>
            </w:tcBorders>
            <w:shd w:val="clear" w:color="auto" w:fill="B4C6E7" w:themeFill="accent1" w:themeFillTint="66"/>
            <w:noWrap/>
            <w:vAlign w:val="bottom"/>
            <w:hideMark/>
          </w:tcPr>
          <w:p w14:paraId="73B670CE" w14:textId="047EC8BA" w:rsidR="00D64870" w:rsidRPr="007620A5" w:rsidRDefault="000B3741"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{{P</w:t>
            </w:r>
            <w:r>
              <w:rPr>
                <w:rFonts w:ascii="Segoe UI Light" w:eastAsia="Times New Roman" w:hAnsi="Segoe UI Light" w:cs="Segoe UI Light"/>
                <w:b/>
                <w:bCs/>
                <w:color w:val="000000"/>
                <w:sz w:val="20"/>
                <w:szCs w:val="20"/>
                <w:lang w:eastAsia="en-GB"/>
              </w:rPr>
              <w:t>2</w:t>
            </w:r>
            <w:r>
              <w:rPr>
                <w:rFonts w:ascii="Segoe UI Light" w:eastAsia="Times New Roman" w:hAnsi="Segoe UI Light" w:cs="Segoe UI Light"/>
                <w:b/>
                <w:bCs/>
                <w:color w:val="000000"/>
                <w:sz w:val="20"/>
                <w:szCs w:val="20"/>
                <w:lang w:eastAsia="en-GB"/>
              </w:rPr>
              <w:t>B}}</w:t>
            </w:r>
          </w:p>
        </w:tc>
        <w:tc>
          <w:tcPr>
            <w:tcW w:w="1384" w:type="dxa"/>
            <w:gridSpan w:val="2"/>
            <w:tcBorders>
              <w:top w:val="nil"/>
              <w:left w:val="nil"/>
              <w:bottom w:val="nil"/>
              <w:right w:val="single" w:sz="4" w:space="0" w:color="2C5AA8"/>
            </w:tcBorders>
            <w:shd w:val="clear" w:color="auto" w:fill="B4C6E7" w:themeFill="accent1" w:themeFillTint="66"/>
            <w:noWrap/>
            <w:vAlign w:val="bottom"/>
            <w:hideMark/>
          </w:tcPr>
          <w:p w14:paraId="3912793C"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Segoe UI Light" w:eastAsia="Times New Roman" w:hAnsi="Segoe UI Light" w:cs="Segoe UI Light"/>
                <w:b/>
                <w:bCs/>
                <w:color w:val="000000"/>
                <w:sz w:val="20"/>
                <w:szCs w:val="20"/>
                <w:lang w:eastAsia="en-GB"/>
              </w:rPr>
              <w:t>Weighted</w:t>
            </w:r>
          </w:p>
        </w:tc>
      </w:tr>
      <w:tr w:rsidR="00D64870" w:rsidRPr="004F5421" w14:paraId="577FA988"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696CDF8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10C8ABC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7D734B7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auto"/>
              <w:right w:val="nil"/>
            </w:tcBorders>
            <w:shd w:val="clear" w:color="000000" w:fill="FFFFFF"/>
            <w:noWrap/>
            <w:vAlign w:val="bottom"/>
            <w:hideMark/>
          </w:tcPr>
          <w:p w14:paraId="4B23AB7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No</w:t>
            </w:r>
          </w:p>
        </w:tc>
        <w:tc>
          <w:tcPr>
            <w:tcW w:w="271" w:type="dxa"/>
            <w:tcBorders>
              <w:top w:val="nil"/>
              <w:left w:val="nil"/>
              <w:bottom w:val="single" w:sz="4" w:space="0" w:color="auto"/>
              <w:right w:val="single" w:sz="4" w:space="0" w:color="auto"/>
            </w:tcBorders>
            <w:shd w:val="clear" w:color="auto" w:fill="B4C6E7" w:themeFill="accent1" w:themeFillTint="66"/>
            <w:noWrap/>
            <w:vAlign w:val="bottom"/>
            <w:hideMark/>
          </w:tcPr>
          <w:p w14:paraId="3276B35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0ECB4E7A"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288E5C7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787CFE6A"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214" w:type="dxa"/>
            <w:tcBorders>
              <w:top w:val="nil"/>
              <w:left w:val="nil"/>
              <w:bottom w:val="nil"/>
              <w:right w:val="nil"/>
            </w:tcBorders>
            <w:shd w:val="clear" w:color="auto" w:fill="auto"/>
            <w:noWrap/>
            <w:vAlign w:val="bottom"/>
            <w:hideMark/>
          </w:tcPr>
          <w:p w14:paraId="6E391E84"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284" w:type="dxa"/>
            <w:tcBorders>
              <w:top w:val="nil"/>
              <w:left w:val="nil"/>
              <w:bottom w:val="nil"/>
              <w:right w:val="nil"/>
            </w:tcBorders>
            <w:shd w:val="clear" w:color="auto" w:fill="auto"/>
            <w:noWrap/>
            <w:vAlign w:val="bottom"/>
            <w:hideMark/>
          </w:tcPr>
          <w:p w14:paraId="2054B174"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155" w:type="dxa"/>
            <w:tcBorders>
              <w:top w:val="nil"/>
              <w:left w:val="nil"/>
              <w:bottom w:val="nil"/>
              <w:right w:val="nil"/>
            </w:tcBorders>
            <w:shd w:val="clear" w:color="auto" w:fill="B4C6E7" w:themeFill="accent1" w:themeFillTint="66"/>
            <w:noWrap/>
            <w:vAlign w:val="bottom"/>
            <w:hideMark/>
          </w:tcPr>
          <w:p w14:paraId="6C28809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13" w:type="dxa"/>
            <w:tcBorders>
              <w:top w:val="nil"/>
              <w:left w:val="nil"/>
              <w:bottom w:val="nil"/>
              <w:right w:val="nil"/>
            </w:tcBorders>
            <w:shd w:val="clear" w:color="auto" w:fill="B4C6E7" w:themeFill="accent1" w:themeFillTint="66"/>
            <w:noWrap/>
            <w:vAlign w:val="bottom"/>
            <w:hideMark/>
          </w:tcPr>
          <w:p w14:paraId="68D9E55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0A401559"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7423401D"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5797BB1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72F0744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auto" w:fill="B4C6E7" w:themeFill="accent1" w:themeFillTint="66"/>
            <w:noWrap/>
            <w:vAlign w:val="bottom"/>
            <w:hideMark/>
          </w:tcPr>
          <w:p w14:paraId="0DA8F63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25F9BD7F"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0.23</w:t>
            </w:r>
          </w:p>
        </w:tc>
        <w:tc>
          <w:tcPr>
            <w:tcW w:w="271" w:type="dxa"/>
            <w:tcBorders>
              <w:top w:val="nil"/>
              <w:left w:val="nil"/>
              <w:bottom w:val="nil"/>
              <w:right w:val="single" w:sz="4" w:space="0" w:color="auto"/>
            </w:tcBorders>
            <w:shd w:val="clear" w:color="auto" w:fill="B4C6E7" w:themeFill="accent1" w:themeFillTint="66"/>
            <w:noWrap/>
            <w:vAlign w:val="bottom"/>
            <w:hideMark/>
          </w:tcPr>
          <w:p w14:paraId="78E7891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65838DB9"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02E0E5F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08E34D4A"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214" w:type="dxa"/>
            <w:tcBorders>
              <w:top w:val="nil"/>
              <w:left w:val="nil"/>
              <w:bottom w:val="nil"/>
              <w:right w:val="nil"/>
            </w:tcBorders>
            <w:shd w:val="clear" w:color="auto" w:fill="auto"/>
            <w:noWrap/>
            <w:vAlign w:val="bottom"/>
            <w:hideMark/>
          </w:tcPr>
          <w:p w14:paraId="1318BC78"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284" w:type="dxa"/>
            <w:tcBorders>
              <w:top w:val="nil"/>
              <w:left w:val="nil"/>
              <w:bottom w:val="nil"/>
              <w:right w:val="nil"/>
            </w:tcBorders>
            <w:shd w:val="clear" w:color="auto" w:fill="auto"/>
            <w:noWrap/>
            <w:vAlign w:val="bottom"/>
            <w:hideMark/>
          </w:tcPr>
          <w:p w14:paraId="370314FC"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155" w:type="dxa"/>
            <w:tcBorders>
              <w:top w:val="nil"/>
              <w:left w:val="nil"/>
              <w:bottom w:val="nil"/>
              <w:right w:val="nil"/>
            </w:tcBorders>
            <w:shd w:val="clear" w:color="auto" w:fill="B4C6E7" w:themeFill="accent1" w:themeFillTint="66"/>
            <w:noWrap/>
            <w:vAlign w:val="bottom"/>
            <w:hideMark/>
          </w:tcPr>
          <w:p w14:paraId="0C48EA7E"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13" w:type="dxa"/>
            <w:tcBorders>
              <w:top w:val="nil"/>
              <w:left w:val="nil"/>
              <w:bottom w:val="nil"/>
              <w:right w:val="nil"/>
            </w:tcBorders>
            <w:shd w:val="clear" w:color="auto" w:fill="B4C6E7" w:themeFill="accent1" w:themeFillTint="66"/>
            <w:noWrap/>
            <w:vAlign w:val="bottom"/>
            <w:hideMark/>
          </w:tcPr>
          <w:p w14:paraId="6458A4F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37BD4C42"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2BD6D5C7"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075F84F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767C7E8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auto" w:fill="B4C6E7" w:themeFill="accent1" w:themeFillTint="66"/>
            <w:noWrap/>
            <w:vAlign w:val="bottom"/>
            <w:hideMark/>
          </w:tcPr>
          <w:p w14:paraId="210FAF0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71B993CD"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auto" w:fill="B4C6E7" w:themeFill="accent1" w:themeFillTint="66"/>
            <w:noWrap/>
            <w:vAlign w:val="bottom"/>
            <w:hideMark/>
          </w:tcPr>
          <w:p w14:paraId="7768028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single" w:sz="4" w:space="0" w:color="auto"/>
              <w:right w:val="nil"/>
            </w:tcBorders>
            <w:shd w:val="clear" w:color="auto" w:fill="B4C6E7" w:themeFill="accent1" w:themeFillTint="66"/>
            <w:noWrap/>
            <w:vAlign w:val="bottom"/>
            <w:hideMark/>
          </w:tcPr>
          <w:p w14:paraId="6C35D3FA"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No (PD2)</w:t>
            </w:r>
          </w:p>
        </w:tc>
        <w:tc>
          <w:tcPr>
            <w:tcW w:w="284" w:type="dxa"/>
            <w:tcBorders>
              <w:top w:val="nil"/>
              <w:left w:val="nil"/>
              <w:bottom w:val="single" w:sz="4" w:space="0" w:color="auto"/>
              <w:right w:val="nil"/>
            </w:tcBorders>
            <w:shd w:val="clear" w:color="000000" w:fill="FFFFFF"/>
            <w:noWrap/>
            <w:vAlign w:val="bottom"/>
            <w:hideMark/>
          </w:tcPr>
          <w:p w14:paraId="6811FD0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single" w:sz="4" w:space="0" w:color="auto"/>
              <w:right w:val="nil"/>
            </w:tcBorders>
            <w:shd w:val="clear" w:color="auto" w:fill="auto"/>
            <w:noWrap/>
            <w:vAlign w:val="bottom"/>
            <w:hideMark/>
          </w:tcPr>
          <w:p w14:paraId="1525D6D5" w14:textId="41560716" w:rsidR="00D64870" w:rsidRPr="007620A5" w:rsidRDefault="000B3741"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{{P</w:t>
            </w:r>
            <w:r w:rsidR="0074163C">
              <w:rPr>
                <w:rFonts w:ascii="Segoe UI Light" w:eastAsia="Times New Roman" w:hAnsi="Segoe UI Light" w:cs="Segoe UI Light"/>
                <w:color w:val="808080"/>
                <w:sz w:val="20"/>
                <w:szCs w:val="20"/>
                <w:lang w:eastAsia="en-GB"/>
              </w:rPr>
              <w:t>1</w:t>
            </w:r>
            <w:r>
              <w:rPr>
                <w:rFonts w:ascii="Segoe UI Light" w:eastAsia="Times New Roman" w:hAnsi="Segoe UI Light" w:cs="Segoe UI Light"/>
                <w:color w:val="808080"/>
                <w:sz w:val="20"/>
                <w:szCs w:val="20"/>
                <w:lang w:eastAsia="en-GB"/>
              </w:rPr>
              <w:t>C</w:t>
            </w:r>
            <w:r>
              <w:rPr>
                <w:rFonts w:ascii="Segoe UI Light" w:eastAsia="Times New Roman" w:hAnsi="Segoe UI Light" w:cs="Segoe UI Light"/>
                <w:color w:val="808080"/>
                <w:sz w:val="20"/>
                <w:szCs w:val="20"/>
                <w:lang w:eastAsia="en-GB"/>
              </w:rPr>
              <w:t>}}</w:t>
            </w:r>
          </w:p>
        </w:tc>
        <w:tc>
          <w:tcPr>
            <w:tcW w:w="1498" w:type="dxa"/>
            <w:gridSpan w:val="2"/>
            <w:tcBorders>
              <w:top w:val="nil"/>
              <w:left w:val="nil"/>
              <w:bottom w:val="single" w:sz="4" w:space="0" w:color="auto"/>
              <w:right w:val="nil"/>
            </w:tcBorders>
            <w:shd w:val="clear" w:color="auto" w:fill="auto"/>
            <w:noWrap/>
            <w:vAlign w:val="bottom"/>
            <w:hideMark/>
          </w:tcPr>
          <w:p w14:paraId="67AF6D90"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Montserrat Light" w:hAnsi="Montserrat Light" w:cs="Calibri"/>
                <w:i/>
                <w:iCs/>
                <w:color w:val="808080"/>
                <w:sz w:val="18"/>
                <w:szCs w:val="18"/>
              </w:rPr>
              <w:t>In Scenario</w:t>
            </w:r>
          </w:p>
        </w:tc>
        <w:tc>
          <w:tcPr>
            <w:tcW w:w="1155" w:type="dxa"/>
            <w:tcBorders>
              <w:top w:val="nil"/>
              <w:left w:val="nil"/>
              <w:bottom w:val="single" w:sz="4" w:space="0" w:color="auto"/>
              <w:right w:val="nil"/>
            </w:tcBorders>
            <w:shd w:val="clear" w:color="auto" w:fill="B4C6E7" w:themeFill="accent1" w:themeFillTint="66"/>
            <w:noWrap/>
            <w:vAlign w:val="bottom"/>
            <w:hideMark/>
          </w:tcPr>
          <w:p w14:paraId="500B1264" w14:textId="59A47FBD" w:rsidR="00D64870" w:rsidRPr="007620A5" w:rsidRDefault="000B3741"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{{P</w:t>
            </w:r>
            <w:r>
              <w:rPr>
                <w:rFonts w:ascii="Segoe UI Light" w:eastAsia="Times New Roman" w:hAnsi="Segoe UI Light" w:cs="Segoe UI Light"/>
                <w:color w:val="808080"/>
                <w:sz w:val="20"/>
                <w:szCs w:val="20"/>
                <w:lang w:eastAsia="en-GB"/>
              </w:rPr>
              <w:t>2C</w:t>
            </w:r>
            <w:r>
              <w:rPr>
                <w:rFonts w:ascii="Segoe UI Light" w:eastAsia="Times New Roman" w:hAnsi="Segoe UI Light" w:cs="Segoe UI Light"/>
                <w:color w:val="808080"/>
                <w:sz w:val="20"/>
                <w:szCs w:val="20"/>
                <w:lang w:eastAsia="en-GB"/>
              </w:rPr>
              <w:t>}}</w:t>
            </w:r>
          </w:p>
        </w:tc>
        <w:tc>
          <w:tcPr>
            <w:tcW w:w="1113" w:type="dxa"/>
            <w:tcBorders>
              <w:top w:val="nil"/>
              <w:left w:val="nil"/>
              <w:bottom w:val="single" w:sz="4" w:space="0" w:color="auto"/>
              <w:right w:val="nil"/>
            </w:tcBorders>
            <w:shd w:val="clear" w:color="auto" w:fill="B4C6E7" w:themeFill="accent1" w:themeFillTint="66"/>
            <w:noWrap/>
            <w:vAlign w:val="bottom"/>
            <w:hideMark/>
          </w:tcPr>
          <w:p w14:paraId="53CD6171"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Segoe UI Light" w:eastAsia="Times New Roman" w:hAnsi="Segoe UI Light" w:cs="Segoe UI Light"/>
                <w:color w:val="808080"/>
                <w:sz w:val="20"/>
                <w:szCs w:val="20"/>
                <w:lang w:eastAsia="en-GB"/>
              </w:rPr>
              <w:t>In Scenario</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09200119"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r>
      <w:tr w:rsidR="00D64870" w:rsidRPr="004F5421" w14:paraId="5A56630E" w14:textId="77777777" w:rsidTr="002E3791">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6BD407E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single" w:sz="4" w:space="0" w:color="auto"/>
              <w:right w:val="nil"/>
            </w:tcBorders>
            <w:shd w:val="clear" w:color="auto" w:fill="B4C6E7" w:themeFill="accent1" w:themeFillTint="66"/>
            <w:noWrap/>
            <w:vAlign w:val="bottom"/>
            <w:hideMark/>
          </w:tcPr>
          <w:p w14:paraId="403F6C14"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Start</w:t>
            </w:r>
          </w:p>
        </w:tc>
        <w:tc>
          <w:tcPr>
            <w:tcW w:w="271" w:type="dxa"/>
            <w:tcBorders>
              <w:top w:val="nil"/>
              <w:left w:val="nil"/>
              <w:bottom w:val="single" w:sz="4" w:space="0" w:color="auto"/>
              <w:right w:val="single" w:sz="4" w:space="0" w:color="auto"/>
            </w:tcBorders>
            <w:shd w:val="clear" w:color="auto" w:fill="B4C6E7" w:themeFill="accent1" w:themeFillTint="66"/>
            <w:noWrap/>
            <w:vAlign w:val="bottom"/>
            <w:hideMark/>
          </w:tcPr>
          <w:p w14:paraId="5C22023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1FBC1F13"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0F00D1A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2D76CA08"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0.11</w:t>
            </w:r>
          </w:p>
        </w:tc>
        <w:tc>
          <w:tcPr>
            <w:tcW w:w="284" w:type="dxa"/>
            <w:tcBorders>
              <w:top w:val="nil"/>
              <w:left w:val="nil"/>
              <w:bottom w:val="nil"/>
              <w:right w:val="nil"/>
            </w:tcBorders>
            <w:shd w:val="clear" w:color="000000" w:fill="FFFFFF"/>
            <w:noWrap/>
            <w:vAlign w:val="bottom"/>
            <w:hideMark/>
          </w:tcPr>
          <w:p w14:paraId="413165C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auto" w:fill="auto"/>
            <w:noWrap/>
            <w:vAlign w:val="bottom"/>
            <w:hideMark/>
          </w:tcPr>
          <w:p w14:paraId="1F197694" w14:textId="5C366475" w:rsidR="00D64870" w:rsidRPr="007620A5" w:rsidRDefault="000B3741"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{{P</w:t>
            </w:r>
            <w:r w:rsidR="0074163C">
              <w:rPr>
                <w:rFonts w:ascii="Segoe UI Light" w:eastAsia="Times New Roman" w:hAnsi="Segoe UI Light" w:cs="Segoe UI Light"/>
                <w:b/>
                <w:bCs/>
                <w:color w:val="000000"/>
                <w:sz w:val="20"/>
                <w:szCs w:val="20"/>
                <w:lang w:eastAsia="en-GB"/>
              </w:rPr>
              <w:t>1</w:t>
            </w:r>
            <w:r>
              <w:rPr>
                <w:rFonts w:ascii="Segoe UI Light" w:eastAsia="Times New Roman" w:hAnsi="Segoe UI Light" w:cs="Segoe UI Light"/>
                <w:b/>
                <w:bCs/>
                <w:color w:val="000000"/>
                <w:sz w:val="20"/>
                <w:szCs w:val="20"/>
                <w:lang w:eastAsia="en-GB"/>
              </w:rPr>
              <w:t>D</w:t>
            </w:r>
            <w:r>
              <w:rPr>
                <w:rFonts w:ascii="Segoe UI Light" w:eastAsia="Times New Roman" w:hAnsi="Segoe UI Light" w:cs="Segoe UI Light"/>
                <w:b/>
                <w:bCs/>
                <w:color w:val="000000"/>
                <w:sz w:val="20"/>
                <w:szCs w:val="20"/>
                <w:lang w:eastAsia="en-GB"/>
              </w:rPr>
              <w:t>}}</w:t>
            </w:r>
          </w:p>
        </w:tc>
        <w:tc>
          <w:tcPr>
            <w:tcW w:w="1498" w:type="dxa"/>
            <w:gridSpan w:val="2"/>
            <w:tcBorders>
              <w:top w:val="nil"/>
              <w:left w:val="nil"/>
              <w:bottom w:val="nil"/>
              <w:right w:val="nil"/>
            </w:tcBorders>
            <w:shd w:val="clear" w:color="auto" w:fill="auto"/>
            <w:noWrap/>
            <w:vAlign w:val="bottom"/>
            <w:hideMark/>
          </w:tcPr>
          <w:p w14:paraId="2EE6E0F6"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Montserrat Light" w:hAnsi="Montserrat Light" w:cs="Calibri"/>
                <w:b/>
                <w:bCs/>
                <w:color w:val="000000"/>
                <w:sz w:val="18"/>
                <w:szCs w:val="18"/>
              </w:rPr>
              <w:t>Weighted</w:t>
            </w:r>
          </w:p>
        </w:tc>
        <w:tc>
          <w:tcPr>
            <w:tcW w:w="1155" w:type="dxa"/>
            <w:tcBorders>
              <w:top w:val="nil"/>
              <w:left w:val="nil"/>
              <w:bottom w:val="nil"/>
              <w:right w:val="nil"/>
            </w:tcBorders>
            <w:shd w:val="clear" w:color="auto" w:fill="B4C6E7" w:themeFill="accent1" w:themeFillTint="66"/>
            <w:noWrap/>
            <w:vAlign w:val="bottom"/>
            <w:hideMark/>
          </w:tcPr>
          <w:p w14:paraId="6A5104FF" w14:textId="2A56D55F" w:rsidR="00D64870" w:rsidRPr="007620A5" w:rsidRDefault="000B3741"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{{P</w:t>
            </w:r>
            <w:r>
              <w:rPr>
                <w:rFonts w:ascii="Segoe UI Light" w:eastAsia="Times New Roman" w:hAnsi="Segoe UI Light" w:cs="Segoe UI Light"/>
                <w:b/>
                <w:bCs/>
                <w:color w:val="000000"/>
                <w:sz w:val="20"/>
                <w:szCs w:val="20"/>
                <w:lang w:eastAsia="en-GB"/>
              </w:rPr>
              <w:t>2D</w:t>
            </w:r>
            <w:r>
              <w:rPr>
                <w:rFonts w:ascii="Segoe UI Light" w:eastAsia="Times New Roman" w:hAnsi="Segoe UI Light" w:cs="Segoe UI Light"/>
                <w:b/>
                <w:bCs/>
                <w:color w:val="000000"/>
                <w:sz w:val="20"/>
                <w:szCs w:val="20"/>
                <w:lang w:eastAsia="en-GB"/>
              </w:rPr>
              <w:t>}}</w:t>
            </w:r>
          </w:p>
        </w:tc>
        <w:tc>
          <w:tcPr>
            <w:tcW w:w="1384" w:type="dxa"/>
            <w:gridSpan w:val="2"/>
            <w:tcBorders>
              <w:top w:val="nil"/>
              <w:left w:val="nil"/>
              <w:bottom w:val="nil"/>
              <w:right w:val="single" w:sz="4" w:space="0" w:color="2C5AA8"/>
            </w:tcBorders>
            <w:shd w:val="clear" w:color="auto" w:fill="B4C6E7" w:themeFill="accent1" w:themeFillTint="66"/>
            <w:noWrap/>
            <w:vAlign w:val="bottom"/>
            <w:hideMark/>
          </w:tcPr>
          <w:p w14:paraId="41399D5A"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Segoe UI Light" w:eastAsia="Times New Roman" w:hAnsi="Segoe UI Light" w:cs="Segoe UI Light"/>
                <w:b/>
                <w:bCs/>
                <w:color w:val="000000"/>
                <w:sz w:val="20"/>
                <w:szCs w:val="20"/>
                <w:lang w:eastAsia="en-GB"/>
              </w:rPr>
              <w:t>Weighted</w:t>
            </w:r>
          </w:p>
        </w:tc>
      </w:tr>
      <w:tr w:rsidR="00D64870" w:rsidRPr="004F5421" w14:paraId="13B66ECC" w14:textId="77777777" w:rsidTr="008D5E4B">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3F22F65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3B52254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1</w:t>
            </w:r>
          </w:p>
        </w:tc>
        <w:tc>
          <w:tcPr>
            <w:tcW w:w="271" w:type="dxa"/>
            <w:tcBorders>
              <w:top w:val="nil"/>
              <w:left w:val="nil"/>
              <w:bottom w:val="nil"/>
              <w:right w:val="single" w:sz="4" w:space="0" w:color="auto"/>
            </w:tcBorders>
            <w:shd w:val="clear" w:color="auto" w:fill="B4C6E7" w:themeFill="accent1" w:themeFillTint="66"/>
            <w:noWrap/>
            <w:vAlign w:val="bottom"/>
            <w:hideMark/>
          </w:tcPr>
          <w:p w14:paraId="596DDAC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66FF6E3"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705F4B7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12DDF3E3"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67E20A0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000000" w:fill="FFFFFF"/>
            <w:noWrap/>
            <w:vAlign w:val="bottom"/>
            <w:hideMark/>
          </w:tcPr>
          <w:p w14:paraId="65A7A21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14" w:type="dxa"/>
            <w:tcBorders>
              <w:top w:val="nil"/>
              <w:left w:val="nil"/>
              <w:bottom w:val="nil"/>
              <w:right w:val="nil"/>
            </w:tcBorders>
            <w:shd w:val="clear" w:color="000000" w:fill="FFFFFF"/>
            <w:noWrap/>
            <w:vAlign w:val="bottom"/>
            <w:hideMark/>
          </w:tcPr>
          <w:p w14:paraId="6B01DCE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4184DC5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55" w:type="dxa"/>
            <w:tcBorders>
              <w:top w:val="nil"/>
              <w:left w:val="nil"/>
              <w:bottom w:val="nil"/>
              <w:right w:val="nil"/>
            </w:tcBorders>
            <w:shd w:val="clear" w:color="auto" w:fill="B4C6E7" w:themeFill="accent1" w:themeFillTint="66"/>
            <w:noWrap/>
            <w:vAlign w:val="bottom"/>
            <w:hideMark/>
          </w:tcPr>
          <w:p w14:paraId="2104EB1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13" w:type="dxa"/>
            <w:tcBorders>
              <w:top w:val="nil"/>
              <w:left w:val="nil"/>
              <w:bottom w:val="nil"/>
              <w:right w:val="nil"/>
            </w:tcBorders>
            <w:shd w:val="clear" w:color="auto" w:fill="B4C6E7" w:themeFill="accent1" w:themeFillTint="66"/>
            <w:noWrap/>
            <w:vAlign w:val="bottom"/>
            <w:hideMark/>
          </w:tcPr>
          <w:p w14:paraId="54BAA44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173CD4A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53733859" w14:textId="77777777" w:rsidTr="008D5E4B">
        <w:trPr>
          <w:trHeight w:val="30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58C54C1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24041EB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auto"/>
            </w:tcBorders>
            <w:shd w:val="clear" w:color="auto" w:fill="B4C6E7" w:themeFill="accent1" w:themeFillTint="66"/>
            <w:noWrap/>
            <w:vAlign w:val="bottom"/>
            <w:hideMark/>
          </w:tcPr>
          <w:p w14:paraId="4D1B139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auto"/>
              <w:right w:val="nil"/>
            </w:tcBorders>
            <w:shd w:val="clear" w:color="000000" w:fill="FFFFFF"/>
            <w:noWrap/>
            <w:vAlign w:val="bottom"/>
            <w:hideMark/>
          </w:tcPr>
          <w:p w14:paraId="22CB8224"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Yes</w:t>
            </w:r>
          </w:p>
        </w:tc>
        <w:tc>
          <w:tcPr>
            <w:tcW w:w="271" w:type="dxa"/>
            <w:tcBorders>
              <w:top w:val="nil"/>
              <w:left w:val="nil"/>
              <w:bottom w:val="single" w:sz="4" w:space="0" w:color="auto"/>
              <w:right w:val="nil"/>
            </w:tcBorders>
            <w:shd w:val="clear" w:color="auto" w:fill="B4C6E7" w:themeFill="accent1" w:themeFillTint="66"/>
            <w:noWrap/>
            <w:vAlign w:val="bottom"/>
            <w:hideMark/>
          </w:tcPr>
          <w:p w14:paraId="744C635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single" w:sz="4" w:space="0" w:color="auto"/>
              <w:right w:val="nil"/>
            </w:tcBorders>
            <w:shd w:val="clear" w:color="auto" w:fill="B4C6E7" w:themeFill="accent1" w:themeFillTint="66"/>
            <w:noWrap/>
            <w:vAlign w:val="bottom"/>
            <w:hideMark/>
          </w:tcPr>
          <w:p w14:paraId="318BC64A"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N/A</w:t>
            </w:r>
          </w:p>
        </w:tc>
        <w:tc>
          <w:tcPr>
            <w:tcW w:w="284" w:type="dxa"/>
            <w:tcBorders>
              <w:top w:val="nil"/>
              <w:left w:val="nil"/>
              <w:bottom w:val="single" w:sz="4" w:space="0" w:color="auto"/>
              <w:right w:val="nil"/>
            </w:tcBorders>
            <w:shd w:val="clear" w:color="000000" w:fill="FFFFFF"/>
            <w:noWrap/>
            <w:vAlign w:val="bottom"/>
            <w:hideMark/>
          </w:tcPr>
          <w:p w14:paraId="5A42DC0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single" w:sz="4" w:space="0" w:color="auto"/>
              <w:right w:val="nil"/>
            </w:tcBorders>
            <w:shd w:val="clear" w:color="000000" w:fill="FFFFFF"/>
            <w:noWrap/>
            <w:vAlign w:val="bottom"/>
            <w:hideMark/>
          </w:tcPr>
          <w:p w14:paraId="51FFB589"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14" w:type="dxa"/>
            <w:tcBorders>
              <w:top w:val="nil"/>
              <w:left w:val="nil"/>
              <w:bottom w:val="single" w:sz="4" w:space="0" w:color="auto"/>
              <w:right w:val="nil"/>
            </w:tcBorders>
            <w:shd w:val="clear" w:color="000000" w:fill="FFFFFF"/>
            <w:noWrap/>
            <w:vAlign w:val="bottom"/>
            <w:hideMark/>
          </w:tcPr>
          <w:p w14:paraId="59E41D10"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single" w:sz="4" w:space="0" w:color="auto"/>
              <w:right w:val="nil"/>
            </w:tcBorders>
            <w:shd w:val="clear" w:color="000000" w:fill="FFFFFF"/>
            <w:noWrap/>
            <w:vAlign w:val="bottom"/>
            <w:hideMark/>
          </w:tcPr>
          <w:p w14:paraId="1F3BD5EB"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55" w:type="dxa"/>
            <w:tcBorders>
              <w:top w:val="nil"/>
              <w:left w:val="nil"/>
              <w:bottom w:val="single" w:sz="4" w:space="0" w:color="auto"/>
              <w:right w:val="nil"/>
            </w:tcBorders>
            <w:shd w:val="clear" w:color="auto" w:fill="B4C6E7" w:themeFill="accent1" w:themeFillTint="66"/>
            <w:noWrap/>
            <w:vAlign w:val="bottom"/>
            <w:hideMark/>
          </w:tcPr>
          <w:p w14:paraId="558A4973"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13" w:type="dxa"/>
            <w:tcBorders>
              <w:top w:val="nil"/>
              <w:left w:val="nil"/>
              <w:bottom w:val="single" w:sz="4" w:space="0" w:color="auto"/>
              <w:right w:val="nil"/>
            </w:tcBorders>
            <w:shd w:val="clear" w:color="auto" w:fill="B4C6E7" w:themeFill="accent1" w:themeFillTint="66"/>
            <w:noWrap/>
            <w:vAlign w:val="bottom"/>
            <w:hideMark/>
          </w:tcPr>
          <w:p w14:paraId="353099A5"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248312C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69D95F1A" w14:textId="77777777" w:rsidTr="008D5E4B">
        <w:trPr>
          <w:trHeight w:val="50"/>
          <w:jc w:val="center"/>
        </w:trPr>
        <w:tc>
          <w:tcPr>
            <w:tcW w:w="271" w:type="dxa"/>
            <w:tcBorders>
              <w:top w:val="nil"/>
              <w:left w:val="single" w:sz="4" w:space="0" w:color="2C5AA8"/>
              <w:bottom w:val="nil"/>
              <w:right w:val="nil"/>
            </w:tcBorders>
            <w:shd w:val="clear" w:color="auto" w:fill="B4C6E7" w:themeFill="accent1" w:themeFillTint="66"/>
            <w:noWrap/>
            <w:vAlign w:val="bottom"/>
            <w:hideMark/>
          </w:tcPr>
          <w:p w14:paraId="06459E0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nil"/>
              <w:right w:val="nil"/>
            </w:tcBorders>
            <w:shd w:val="clear" w:color="auto" w:fill="B4C6E7" w:themeFill="accent1" w:themeFillTint="66"/>
            <w:noWrap/>
            <w:vAlign w:val="bottom"/>
            <w:hideMark/>
          </w:tcPr>
          <w:p w14:paraId="37CD2BE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nil"/>
              <w:right w:val="nil"/>
            </w:tcBorders>
            <w:shd w:val="clear" w:color="auto" w:fill="B4C6E7" w:themeFill="accent1" w:themeFillTint="66"/>
            <w:noWrap/>
            <w:vAlign w:val="bottom"/>
            <w:hideMark/>
          </w:tcPr>
          <w:p w14:paraId="5519BB7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573ABFAB"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0.77</w:t>
            </w:r>
          </w:p>
        </w:tc>
        <w:tc>
          <w:tcPr>
            <w:tcW w:w="271" w:type="dxa"/>
            <w:tcBorders>
              <w:top w:val="nil"/>
              <w:left w:val="nil"/>
              <w:bottom w:val="nil"/>
              <w:right w:val="nil"/>
            </w:tcBorders>
            <w:shd w:val="clear" w:color="auto" w:fill="B4C6E7" w:themeFill="accent1" w:themeFillTint="66"/>
            <w:noWrap/>
            <w:vAlign w:val="bottom"/>
            <w:hideMark/>
          </w:tcPr>
          <w:p w14:paraId="03D7D65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nil"/>
              <w:right w:val="nil"/>
            </w:tcBorders>
            <w:shd w:val="clear" w:color="auto" w:fill="B4C6E7" w:themeFill="accent1" w:themeFillTint="66"/>
            <w:noWrap/>
            <w:vAlign w:val="bottom"/>
            <w:hideMark/>
          </w:tcPr>
          <w:p w14:paraId="0A47A66C"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79C841A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nil"/>
              <w:right w:val="nil"/>
            </w:tcBorders>
            <w:shd w:val="clear" w:color="000000" w:fill="FFFFFF"/>
            <w:noWrap/>
            <w:vAlign w:val="bottom"/>
            <w:hideMark/>
          </w:tcPr>
          <w:p w14:paraId="128B2A91" w14:textId="77777777" w:rsidR="00D64870" w:rsidRPr="003A0329" w:rsidRDefault="00D64870" w:rsidP="006D46D4">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w:t>
            </w:r>
          </w:p>
        </w:tc>
        <w:tc>
          <w:tcPr>
            <w:tcW w:w="1214" w:type="dxa"/>
            <w:tcBorders>
              <w:top w:val="nil"/>
              <w:left w:val="nil"/>
              <w:bottom w:val="nil"/>
              <w:right w:val="nil"/>
            </w:tcBorders>
            <w:shd w:val="clear" w:color="000000" w:fill="FFFFFF"/>
            <w:noWrap/>
            <w:vAlign w:val="bottom"/>
            <w:hideMark/>
          </w:tcPr>
          <w:p w14:paraId="7FECA50F" w14:textId="77777777" w:rsidR="00D64870" w:rsidRPr="003A0329" w:rsidRDefault="00D64870" w:rsidP="006D46D4">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4" w:type="dxa"/>
            <w:tcBorders>
              <w:top w:val="nil"/>
              <w:left w:val="nil"/>
              <w:bottom w:val="nil"/>
              <w:right w:val="nil"/>
            </w:tcBorders>
            <w:shd w:val="clear" w:color="000000" w:fill="FFFFFF"/>
            <w:noWrap/>
            <w:vAlign w:val="bottom"/>
            <w:hideMark/>
          </w:tcPr>
          <w:p w14:paraId="34852CFB" w14:textId="77777777" w:rsidR="00D64870" w:rsidRPr="003A0329" w:rsidRDefault="00D64870" w:rsidP="006D46D4">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1155" w:type="dxa"/>
            <w:tcBorders>
              <w:top w:val="nil"/>
              <w:left w:val="nil"/>
              <w:bottom w:val="nil"/>
              <w:right w:val="nil"/>
            </w:tcBorders>
            <w:shd w:val="clear" w:color="auto" w:fill="B4C6E7" w:themeFill="accent1" w:themeFillTint="66"/>
            <w:noWrap/>
            <w:vAlign w:val="bottom"/>
            <w:hideMark/>
          </w:tcPr>
          <w:p w14:paraId="741B6ED3" w14:textId="77777777" w:rsidR="00D64870" w:rsidRPr="003A0329" w:rsidRDefault="00D64870" w:rsidP="006D46D4">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w:t>
            </w:r>
          </w:p>
        </w:tc>
        <w:tc>
          <w:tcPr>
            <w:tcW w:w="1113" w:type="dxa"/>
            <w:tcBorders>
              <w:top w:val="nil"/>
              <w:left w:val="nil"/>
              <w:bottom w:val="nil"/>
              <w:right w:val="nil"/>
            </w:tcBorders>
            <w:shd w:val="clear" w:color="auto" w:fill="B4C6E7" w:themeFill="accent1" w:themeFillTint="66"/>
            <w:noWrap/>
            <w:vAlign w:val="bottom"/>
            <w:hideMark/>
          </w:tcPr>
          <w:p w14:paraId="5B778618"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71" w:type="dxa"/>
            <w:tcBorders>
              <w:top w:val="nil"/>
              <w:left w:val="nil"/>
              <w:bottom w:val="nil"/>
              <w:right w:val="single" w:sz="4" w:space="0" w:color="2C5AA8"/>
            </w:tcBorders>
            <w:shd w:val="clear" w:color="auto" w:fill="B4C6E7" w:themeFill="accent1" w:themeFillTint="66"/>
            <w:noWrap/>
            <w:vAlign w:val="bottom"/>
            <w:hideMark/>
          </w:tcPr>
          <w:p w14:paraId="136020D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7020D95A" w14:textId="77777777" w:rsidTr="008D5E4B">
        <w:trPr>
          <w:trHeight w:val="300"/>
          <w:jc w:val="center"/>
        </w:trPr>
        <w:tc>
          <w:tcPr>
            <w:tcW w:w="271" w:type="dxa"/>
            <w:tcBorders>
              <w:top w:val="nil"/>
              <w:left w:val="single" w:sz="4" w:space="0" w:color="2C5AA8"/>
              <w:bottom w:val="single" w:sz="4" w:space="0" w:color="2C5AA8"/>
              <w:right w:val="nil"/>
            </w:tcBorders>
            <w:shd w:val="clear" w:color="auto" w:fill="B4C6E7" w:themeFill="accent1" w:themeFillTint="66"/>
            <w:noWrap/>
            <w:vAlign w:val="bottom"/>
            <w:hideMark/>
          </w:tcPr>
          <w:p w14:paraId="532257B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63" w:type="dxa"/>
            <w:tcBorders>
              <w:top w:val="nil"/>
              <w:left w:val="nil"/>
              <w:bottom w:val="single" w:sz="4" w:space="0" w:color="2C5AA8"/>
              <w:right w:val="nil"/>
            </w:tcBorders>
            <w:shd w:val="clear" w:color="auto" w:fill="B4C6E7" w:themeFill="accent1" w:themeFillTint="66"/>
            <w:noWrap/>
            <w:vAlign w:val="bottom"/>
            <w:hideMark/>
          </w:tcPr>
          <w:p w14:paraId="678BD73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nil"/>
            </w:tcBorders>
            <w:shd w:val="clear" w:color="auto" w:fill="B4C6E7" w:themeFill="accent1" w:themeFillTint="66"/>
            <w:noWrap/>
            <w:vAlign w:val="bottom"/>
            <w:hideMark/>
          </w:tcPr>
          <w:p w14:paraId="7ACBC9E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2C5AA8"/>
              <w:right w:val="nil"/>
            </w:tcBorders>
            <w:shd w:val="clear" w:color="000000" w:fill="FFFFFF"/>
            <w:noWrap/>
            <w:vAlign w:val="bottom"/>
            <w:hideMark/>
          </w:tcPr>
          <w:p w14:paraId="770E2904"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nil"/>
            </w:tcBorders>
            <w:shd w:val="clear" w:color="auto" w:fill="B4C6E7" w:themeFill="accent1" w:themeFillTint="66"/>
            <w:noWrap/>
            <w:vAlign w:val="bottom"/>
            <w:hideMark/>
          </w:tcPr>
          <w:p w14:paraId="754866F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42" w:type="dxa"/>
            <w:tcBorders>
              <w:top w:val="nil"/>
              <w:left w:val="nil"/>
              <w:bottom w:val="single" w:sz="4" w:space="0" w:color="2C5AA8"/>
              <w:right w:val="nil"/>
            </w:tcBorders>
            <w:shd w:val="clear" w:color="auto" w:fill="B4C6E7" w:themeFill="accent1" w:themeFillTint="66"/>
            <w:noWrap/>
            <w:vAlign w:val="bottom"/>
            <w:hideMark/>
          </w:tcPr>
          <w:p w14:paraId="75A36DA4"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single" w:sz="4" w:space="0" w:color="2C5AA8"/>
              <w:right w:val="nil"/>
            </w:tcBorders>
            <w:shd w:val="clear" w:color="000000" w:fill="FFFFFF"/>
            <w:noWrap/>
            <w:vAlign w:val="bottom"/>
            <w:hideMark/>
          </w:tcPr>
          <w:p w14:paraId="19B2314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5" w:type="dxa"/>
            <w:tcBorders>
              <w:top w:val="nil"/>
              <w:left w:val="nil"/>
              <w:bottom w:val="single" w:sz="4" w:space="0" w:color="2C5AA8"/>
              <w:right w:val="nil"/>
            </w:tcBorders>
            <w:shd w:val="clear" w:color="000000" w:fill="FFFFFF"/>
            <w:noWrap/>
            <w:vAlign w:val="bottom"/>
            <w:hideMark/>
          </w:tcPr>
          <w:p w14:paraId="64193EA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214" w:type="dxa"/>
            <w:tcBorders>
              <w:top w:val="nil"/>
              <w:left w:val="nil"/>
              <w:bottom w:val="single" w:sz="4" w:space="0" w:color="2C5AA8"/>
              <w:right w:val="nil"/>
            </w:tcBorders>
            <w:shd w:val="clear" w:color="000000" w:fill="FFFFFF"/>
            <w:noWrap/>
            <w:vAlign w:val="bottom"/>
            <w:hideMark/>
          </w:tcPr>
          <w:p w14:paraId="37850F3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4" w:type="dxa"/>
            <w:tcBorders>
              <w:top w:val="nil"/>
              <w:left w:val="nil"/>
              <w:bottom w:val="single" w:sz="4" w:space="0" w:color="2C5AA8"/>
              <w:right w:val="nil"/>
            </w:tcBorders>
            <w:shd w:val="clear" w:color="000000" w:fill="FFFFFF"/>
            <w:noWrap/>
            <w:vAlign w:val="bottom"/>
            <w:hideMark/>
          </w:tcPr>
          <w:p w14:paraId="06A5919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55" w:type="dxa"/>
            <w:tcBorders>
              <w:top w:val="nil"/>
              <w:left w:val="nil"/>
              <w:bottom w:val="single" w:sz="4" w:space="0" w:color="2C5AA8"/>
              <w:right w:val="nil"/>
            </w:tcBorders>
            <w:shd w:val="clear" w:color="auto" w:fill="B4C6E7" w:themeFill="accent1" w:themeFillTint="66"/>
            <w:noWrap/>
            <w:vAlign w:val="bottom"/>
            <w:hideMark/>
          </w:tcPr>
          <w:p w14:paraId="18CE205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13" w:type="dxa"/>
            <w:tcBorders>
              <w:top w:val="nil"/>
              <w:left w:val="nil"/>
              <w:bottom w:val="single" w:sz="4" w:space="0" w:color="2C5AA8"/>
              <w:right w:val="nil"/>
            </w:tcBorders>
            <w:shd w:val="clear" w:color="auto" w:fill="B4C6E7" w:themeFill="accent1" w:themeFillTint="66"/>
            <w:noWrap/>
            <w:vAlign w:val="bottom"/>
            <w:hideMark/>
          </w:tcPr>
          <w:p w14:paraId="36BACFE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71" w:type="dxa"/>
            <w:tcBorders>
              <w:top w:val="nil"/>
              <w:left w:val="nil"/>
              <w:bottom w:val="single" w:sz="4" w:space="0" w:color="2C5AA8"/>
              <w:right w:val="single" w:sz="4" w:space="0" w:color="2C5AA8"/>
            </w:tcBorders>
            <w:shd w:val="clear" w:color="auto" w:fill="B4C6E7" w:themeFill="accent1" w:themeFillTint="66"/>
            <w:noWrap/>
            <w:vAlign w:val="bottom"/>
            <w:hideMark/>
          </w:tcPr>
          <w:p w14:paraId="37C733F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bl>
    <w:p w14:paraId="373F3700" w14:textId="221FC003" w:rsidR="00D64870" w:rsidRDefault="00D64870" w:rsidP="00D64870">
      <w:pPr>
        <w:pStyle w:val="figuretabletitle"/>
      </w:pPr>
      <w:commentRangeStart w:id="292"/>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D739BC">
        <w:rPr>
          <w:noProof/>
        </w:rPr>
        <w:t>9</w:t>
      </w:r>
      <w:r w:rsidRPr="00814BCF">
        <w:rPr>
          <w:noProof/>
        </w:rPr>
        <w:fldChar w:fldCharType="end"/>
      </w:r>
      <w:r w:rsidRPr="00814BCF">
        <w:t>: Proposed Design - Probability of an Occupant Becoming Trapped or Harmed</w:t>
      </w:r>
      <w:r>
        <w:t xml:space="preserve"> Should Fire Occur in the </w:t>
      </w:r>
      <w:commentRangeStart w:id="293"/>
      <w:r w:rsidR="007B2FF0">
        <w:t>{{</w:t>
      </w:r>
      <w:r w:rsidR="007B2FF0" w:rsidRPr="00DA1FCF">
        <w:t>F_LO</w:t>
      </w:r>
      <w:r w:rsidR="007B2FF0">
        <w:t>}} Area</w:t>
      </w:r>
      <w:commentRangeEnd w:id="293"/>
      <w:r w:rsidR="007B2FF0">
        <w:rPr>
          <w:rStyle w:val="CommentReference"/>
          <w:rFonts w:asciiTheme="minorHAnsi" w:hAnsiTheme="minorHAnsi" w:cstheme="minorBidi"/>
          <w:color w:val="auto"/>
        </w:rPr>
        <w:commentReference w:id="293"/>
      </w:r>
      <w:commentRangeStart w:id="294"/>
      <w:commentRangeEnd w:id="294"/>
      <w:r w:rsidR="007B2FF0">
        <w:rPr>
          <w:rStyle w:val="CommentReference"/>
          <w:rFonts w:asciiTheme="minorHAnsi" w:hAnsiTheme="minorHAnsi" w:cstheme="minorBidi"/>
          <w:color w:val="auto"/>
        </w:rPr>
        <w:commentReference w:id="294"/>
      </w:r>
      <w:commentRangeStart w:id="295"/>
      <w:commentRangeEnd w:id="295"/>
      <w:r>
        <w:rPr>
          <w:rStyle w:val="CommentReference"/>
          <w:rFonts w:asciiTheme="minorHAnsi" w:hAnsiTheme="minorHAnsi" w:cstheme="minorBidi"/>
          <w:color w:val="auto"/>
        </w:rPr>
        <w:commentReference w:id="295"/>
      </w:r>
      <w:commentRangeEnd w:id="292"/>
      <w:r>
        <w:rPr>
          <w:rStyle w:val="CommentReference"/>
          <w:rFonts w:asciiTheme="minorHAnsi" w:hAnsiTheme="minorHAnsi" w:cstheme="minorBidi"/>
          <w:color w:val="auto"/>
        </w:rPr>
        <w:commentReference w:id="292"/>
      </w:r>
    </w:p>
    <w:p w14:paraId="231688BE" w14:textId="77777777" w:rsidR="00D64870" w:rsidRDefault="00D64870" w:rsidP="00D64870">
      <w:pPr>
        <w:pStyle w:val="figuretabletitle"/>
      </w:pPr>
    </w:p>
    <w:p w14:paraId="3E762FFF" w14:textId="77777777" w:rsidR="00D64870" w:rsidRDefault="00D64870" w:rsidP="00D64870">
      <w:pPr>
        <w:pStyle w:val="figuretabletitle"/>
      </w:pPr>
    </w:p>
    <w:p w14:paraId="6EDD01BB" w14:textId="041DFA07" w:rsidR="00D64870" w:rsidRDefault="004C325B" w:rsidP="00D64870">
      <w:pPr>
        <w:pStyle w:val="figuretabletitle"/>
      </w:pPr>
      <w:r>
        <w:t xml:space="preserve"> </w:t>
      </w:r>
    </w:p>
    <w:p w14:paraId="002C34FD" w14:textId="77777777" w:rsidR="00D64870" w:rsidRDefault="00D64870" w:rsidP="00D64870">
      <w:pPr>
        <w:pStyle w:val="figuretabletitle"/>
      </w:pPr>
    </w:p>
    <w:p w14:paraId="10CBA5CE" w14:textId="77777777" w:rsidR="00D64870" w:rsidRDefault="00D64870" w:rsidP="00D64870">
      <w:pPr>
        <w:pStyle w:val="figuretabletitle"/>
      </w:pPr>
    </w:p>
    <w:p w14:paraId="262999E4" w14:textId="77777777" w:rsidR="00D64870" w:rsidRDefault="00D64870" w:rsidP="00D64870">
      <w:pPr>
        <w:pStyle w:val="Parag"/>
        <w:numPr>
          <w:ilvl w:val="0"/>
          <w:numId w:val="0"/>
        </w:numPr>
        <w:ind w:left="720"/>
      </w:pPr>
    </w:p>
    <w:tbl>
      <w:tblPr>
        <w:tblW w:w="9646" w:type="dxa"/>
        <w:jc w:val="center"/>
        <w:tblLook w:val="04A0" w:firstRow="1" w:lastRow="0" w:firstColumn="1" w:lastColumn="0" w:noHBand="0" w:noVBand="1"/>
      </w:tblPr>
      <w:tblGrid>
        <w:gridCol w:w="283"/>
        <w:gridCol w:w="693"/>
        <w:gridCol w:w="283"/>
        <w:gridCol w:w="1360"/>
        <w:gridCol w:w="283"/>
        <w:gridCol w:w="1653"/>
        <w:gridCol w:w="283"/>
        <w:gridCol w:w="1004"/>
        <w:gridCol w:w="1095"/>
        <w:gridCol w:w="283"/>
        <w:gridCol w:w="1004"/>
        <w:gridCol w:w="1139"/>
        <w:gridCol w:w="283"/>
      </w:tblGrid>
      <w:tr w:rsidR="00D64870" w:rsidRPr="004F5421" w14:paraId="40A1A0DD" w14:textId="77777777" w:rsidTr="00AD5757">
        <w:trPr>
          <w:trHeight w:val="305"/>
          <w:jc w:val="center"/>
        </w:trPr>
        <w:tc>
          <w:tcPr>
            <w:tcW w:w="283" w:type="dxa"/>
            <w:tcBorders>
              <w:top w:val="single" w:sz="4" w:space="0" w:color="2C5AA8"/>
              <w:left w:val="single" w:sz="4" w:space="0" w:color="2C5AA8"/>
              <w:bottom w:val="nil"/>
              <w:right w:val="nil"/>
            </w:tcBorders>
            <w:shd w:val="clear" w:color="000000" w:fill="FFFFFF"/>
            <w:noWrap/>
            <w:vAlign w:val="bottom"/>
            <w:hideMark/>
          </w:tcPr>
          <w:p w14:paraId="25018CB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lastRenderedPageBreak/>
              <w:t> </w:t>
            </w:r>
          </w:p>
        </w:tc>
        <w:tc>
          <w:tcPr>
            <w:tcW w:w="9080" w:type="dxa"/>
            <w:gridSpan w:val="11"/>
            <w:tcBorders>
              <w:top w:val="single" w:sz="4" w:space="0" w:color="2C5AA8"/>
              <w:left w:val="nil"/>
              <w:bottom w:val="nil"/>
              <w:right w:val="nil"/>
            </w:tcBorders>
            <w:shd w:val="clear" w:color="000000" w:fill="FFFFFF"/>
            <w:noWrap/>
            <w:vAlign w:val="center"/>
            <w:hideMark/>
          </w:tcPr>
          <w:p w14:paraId="477FBD2B"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u w:val="single"/>
                <w:lang w:eastAsia="en-GB"/>
              </w:rPr>
            </w:pPr>
            <w:r w:rsidRPr="003A0329">
              <w:rPr>
                <w:rFonts w:ascii="Segoe UI Light" w:eastAsia="Times New Roman" w:hAnsi="Segoe UI Light" w:cs="Segoe UI Light"/>
                <w:b/>
                <w:bCs/>
                <w:color w:val="000000"/>
                <w:sz w:val="20"/>
                <w:szCs w:val="20"/>
                <w:u w:val="single"/>
                <w:lang w:eastAsia="en-GB"/>
              </w:rPr>
              <w:t>Event Tree - Code Compliant Design</w:t>
            </w:r>
          </w:p>
        </w:tc>
        <w:tc>
          <w:tcPr>
            <w:tcW w:w="283" w:type="dxa"/>
            <w:tcBorders>
              <w:top w:val="single" w:sz="4" w:space="0" w:color="2C5AA8"/>
              <w:left w:val="nil"/>
              <w:bottom w:val="nil"/>
              <w:right w:val="single" w:sz="4" w:space="0" w:color="2C5AA8"/>
            </w:tcBorders>
            <w:shd w:val="clear" w:color="000000" w:fill="FFFFFF"/>
            <w:noWrap/>
            <w:vAlign w:val="bottom"/>
            <w:hideMark/>
          </w:tcPr>
          <w:p w14:paraId="0A88E40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7E2DC406" w14:textId="77777777" w:rsidTr="00AD5757">
        <w:trPr>
          <w:trHeight w:val="81"/>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13A5057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3CCF958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02A71F3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065B1B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386065F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6533CDE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0F6FF53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000000" w:fill="FFFFFF"/>
            <w:noWrap/>
            <w:vAlign w:val="bottom"/>
            <w:hideMark/>
          </w:tcPr>
          <w:p w14:paraId="551ED29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94" w:type="dxa"/>
            <w:tcBorders>
              <w:top w:val="nil"/>
              <w:left w:val="nil"/>
              <w:bottom w:val="nil"/>
              <w:right w:val="nil"/>
            </w:tcBorders>
            <w:shd w:val="clear" w:color="000000" w:fill="FFFFFF"/>
            <w:noWrap/>
            <w:vAlign w:val="bottom"/>
            <w:hideMark/>
          </w:tcPr>
          <w:p w14:paraId="1A829B2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1F86803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B4C6E7" w:themeFill="accent1" w:themeFillTint="66"/>
            <w:noWrap/>
            <w:vAlign w:val="bottom"/>
            <w:hideMark/>
          </w:tcPr>
          <w:p w14:paraId="05F139B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33" w:type="dxa"/>
            <w:tcBorders>
              <w:top w:val="nil"/>
              <w:left w:val="nil"/>
              <w:bottom w:val="nil"/>
              <w:right w:val="nil"/>
            </w:tcBorders>
            <w:shd w:val="clear" w:color="auto" w:fill="B4C6E7" w:themeFill="accent1" w:themeFillTint="66"/>
            <w:noWrap/>
            <w:vAlign w:val="bottom"/>
            <w:hideMark/>
          </w:tcPr>
          <w:p w14:paraId="123FC76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33D1441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169AB31A" w14:textId="77777777" w:rsidTr="00AD5757">
        <w:trPr>
          <w:trHeight w:val="1018"/>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3CC617A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1687780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661399A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hideMark/>
          </w:tcPr>
          <w:p w14:paraId="18F9721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Event 1 - Fire burns out at early stage</w:t>
            </w:r>
          </w:p>
        </w:tc>
        <w:tc>
          <w:tcPr>
            <w:tcW w:w="283" w:type="dxa"/>
            <w:tcBorders>
              <w:top w:val="nil"/>
              <w:left w:val="nil"/>
              <w:bottom w:val="nil"/>
              <w:right w:val="nil"/>
            </w:tcBorders>
            <w:shd w:val="clear" w:color="auto" w:fill="B4C6E7" w:themeFill="accent1" w:themeFillTint="66"/>
            <w:noWrap/>
            <w:hideMark/>
          </w:tcPr>
          <w:p w14:paraId="349B4DA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hideMark/>
          </w:tcPr>
          <w:p w14:paraId="44FDC87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Event 2 - Entrance Hall Door Left Open</w:t>
            </w:r>
          </w:p>
        </w:tc>
        <w:tc>
          <w:tcPr>
            <w:tcW w:w="283" w:type="dxa"/>
            <w:tcBorders>
              <w:top w:val="nil"/>
              <w:left w:val="nil"/>
              <w:bottom w:val="nil"/>
              <w:right w:val="nil"/>
            </w:tcBorders>
            <w:shd w:val="clear" w:color="000000" w:fill="FFFFFF"/>
            <w:noWrap/>
            <w:hideMark/>
          </w:tcPr>
          <w:p w14:paraId="5700792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099" w:type="dxa"/>
            <w:gridSpan w:val="2"/>
            <w:tcBorders>
              <w:top w:val="nil"/>
              <w:left w:val="nil"/>
              <w:bottom w:val="nil"/>
              <w:right w:val="nil"/>
            </w:tcBorders>
            <w:shd w:val="clear" w:color="auto" w:fill="auto"/>
            <w:hideMark/>
          </w:tcPr>
          <w:p w14:paraId="4835045E"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Probability of occupant becoming trapped</w:t>
            </w:r>
          </w:p>
        </w:tc>
        <w:tc>
          <w:tcPr>
            <w:tcW w:w="283" w:type="dxa"/>
            <w:tcBorders>
              <w:top w:val="nil"/>
              <w:left w:val="nil"/>
              <w:bottom w:val="nil"/>
              <w:right w:val="nil"/>
            </w:tcBorders>
            <w:shd w:val="clear" w:color="auto" w:fill="auto"/>
            <w:hideMark/>
          </w:tcPr>
          <w:p w14:paraId="34F56842"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138" w:type="dxa"/>
            <w:gridSpan w:val="2"/>
            <w:tcBorders>
              <w:top w:val="nil"/>
              <w:left w:val="nil"/>
              <w:bottom w:val="nil"/>
              <w:right w:val="nil"/>
            </w:tcBorders>
            <w:shd w:val="clear" w:color="auto" w:fill="B4C6E7" w:themeFill="accent1" w:themeFillTint="66"/>
            <w:hideMark/>
          </w:tcPr>
          <w:p w14:paraId="45AD8B3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Probability of occupant becoming harmed</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2DC26B4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20EBB909"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47D5AF4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6BB237E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2F1724C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hideMark/>
          </w:tcPr>
          <w:p w14:paraId="25E9F4E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hideMark/>
          </w:tcPr>
          <w:p w14:paraId="1B6608C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hideMark/>
          </w:tcPr>
          <w:p w14:paraId="346ABA1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hideMark/>
          </w:tcPr>
          <w:p w14:paraId="7D71E65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hideMark/>
          </w:tcPr>
          <w:p w14:paraId="159F47BE" w14:textId="77777777" w:rsidR="00D64870" w:rsidRPr="007620A5" w:rsidRDefault="00D64870"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Segoe UI Light" w:eastAsia="Times New Roman" w:hAnsi="Segoe UI Light" w:cs="Segoe UI Light"/>
                <w:b/>
                <w:bCs/>
                <w:color w:val="339966"/>
                <w:sz w:val="20"/>
                <w:szCs w:val="20"/>
                <w:lang w:eastAsia="en-GB"/>
              </w:rPr>
              <w:t>Pass</w:t>
            </w:r>
          </w:p>
        </w:tc>
        <w:tc>
          <w:tcPr>
            <w:tcW w:w="1094" w:type="dxa"/>
            <w:tcBorders>
              <w:top w:val="nil"/>
              <w:left w:val="nil"/>
              <w:bottom w:val="nil"/>
              <w:right w:val="nil"/>
            </w:tcBorders>
            <w:shd w:val="clear" w:color="auto" w:fill="auto"/>
            <w:hideMark/>
          </w:tcPr>
          <w:p w14:paraId="1A90024B" w14:textId="3647E0C9" w:rsidR="00D64870" w:rsidRPr="007620A5" w:rsidRDefault="00080401"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Montserrat Light" w:eastAsia="Times New Roman" w:hAnsi="Montserrat Light" w:cs="Calibri"/>
                <w:b/>
                <w:bCs/>
                <w:color w:val="339966"/>
                <w:sz w:val="18"/>
                <w:szCs w:val="18"/>
                <w:lang w:eastAsia="en-GB"/>
              </w:rPr>
              <w:t>{{P1</w:t>
            </w:r>
            <w:r>
              <w:rPr>
                <w:rFonts w:ascii="Montserrat Light" w:eastAsia="Times New Roman" w:hAnsi="Montserrat Light" w:cs="Calibri"/>
                <w:b/>
                <w:bCs/>
                <w:color w:val="339966"/>
                <w:sz w:val="18"/>
                <w:szCs w:val="18"/>
                <w:lang w:eastAsia="en-GB"/>
              </w:rPr>
              <w:t>CC</w:t>
            </w:r>
            <w:proofErr w:type="gramStart"/>
            <w:r w:rsidRPr="007620A5">
              <w:rPr>
                <w:rFonts w:ascii="Montserrat Light" w:eastAsia="Times New Roman" w:hAnsi="Montserrat Light" w:cs="Calibri"/>
                <w:b/>
                <w:bCs/>
                <w:color w:val="339966"/>
                <w:sz w:val="18"/>
                <w:szCs w:val="18"/>
                <w:lang w:eastAsia="en-GB"/>
              </w:rPr>
              <w:t>}}%</w:t>
            </w:r>
            <w:proofErr w:type="gramEnd"/>
          </w:p>
        </w:tc>
        <w:tc>
          <w:tcPr>
            <w:tcW w:w="283" w:type="dxa"/>
            <w:tcBorders>
              <w:top w:val="nil"/>
              <w:left w:val="nil"/>
              <w:bottom w:val="nil"/>
              <w:right w:val="nil"/>
            </w:tcBorders>
            <w:shd w:val="clear" w:color="auto" w:fill="auto"/>
            <w:hideMark/>
          </w:tcPr>
          <w:p w14:paraId="21B4A88D" w14:textId="77777777" w:rsidR="00D64870" w:rsidRPr="007620A5" w:rsidRDefault="00D64870" w:rsidP="006D46D4">
            <w:pPr>
              <w:spacing w:after="0" w:line="240" w:lineRule="auto"/>
              <w:rPr>
                <w:rFonts w:ascii="Segoe UI Light" w:eastAsia="Times New Roman" w:hAnsi="Segoe UI Light" w:cs="Segoe UI Light"/>
                <w:b/>
                <w:bCs/>
                <w:color w:val="339966"/>
                <w:sz w:val="20"/>
                <w:szCs w:val="20"/>
                <w:lang w:eastAsia="en-GB"/>
              </w:rPr>
            </w:pPr>
            <w:r w:rsidRPr="007620A5">
              <w:rPr>
                <w:rFonts w:ascii="Segoe UI Light" w:eastAsia="Times New Roman" w:hAnsi="Segoe UI Light" w:cs="Segoe UI Light"/>
                <w:b/>
                <w:bCs/>
                <w:color w:val="339966"/>
                <w:sz w:val="20"/>
                <w:szCs w:val="20"/>
                <w:lang w:eastAsia="en-GB"/>
              </w:rPr>
              <w:t> </w:t>
            </w:r>
          </w:p>
        </w:tc>
        <w:tc>
          <w:tcPr>
            <w:tcW w:w="1004" w:type="dxa"/>
            <w:tcBorders>
              <w:top w:val="nil"/>
              <w:left w:val="nil"/>
              <w:bottom w:val="nil"/>
              <w:right w:val="nil"/>
            </w:tcBorders>
            <w:shd w:val="clear" w:color="auto" w:fill="B4C6E7" w:themeFill="accent1" w:themeFillTint="66"/>
            <w:hideMark/>
          </w:tcPr>
          <w:p w14:paraId="2AB2F0A2" w14:textId="77777777" w:rsidR="00D64870" w:rsidRPr="007620A5" w:rsidRDefault="00D64870"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Segoe UI Light" w:eastAsia="Times New Roman" w:hAnsi="Segoe UI Light" w:cs="Segoe UI Light"/>
                <w:b/>
                <w:bCs/>
                <w:color w:val="339966"/>
                <w:sz w:val="20"/>
                <w:szCs w:val="20"/>
                <w:lang w:eastAsia="en-GB"/>
              </w:rPr>
              <w:t>Pass</w:t>
            </w:r>
          </w:p>
        </w:tc>
        <w:tc>
          <w:tcPr>
            <w:tcW w:w="1133" w:type="dxa"/>
            <w:tcBorders>
              <w:top w:val="nil"/>
              <w:left w:val="nil"/>
              <w:bottom w:val="nil"/>
              <w:right w:val="nil"/>
            </w:tcBorders>
            <w:shd w:val="clear" w:color="auto" w:fill="B4C6E7" w:themeFill="accent1" w:themeFillTint="66"/>
            <w:hideMark/>
          </w:tcPr>
          <w:p w14:paraId="2DC62E4D" w14:textId="219B7512" w:rsidR="00D64870" w:rsidRPr="007620A5" w:rsidRDefault="00080401" w:rsidP="006D46D4">
            <w:pPr>
              <w:spacing w:after="0" w:line="240" w:lineRule="auto"/>
              <w:jc w:val="right"/>
              <w:rPr>
                <w:rFonts w:ascii="Segoe UI Light" w:eastAsia="Times New Roman" w:hAnsi="Segoe UI Light" w:cs="Segoe UI Light"/>
                <w:b/>
                <w:bCs/>
                <w:color w:val="339966"/>
                <w:sz w:val="20"/>
                <w:szCs w:val="20"/>
                <w:lang w:eastAsia="en-GB"/>
              </w:rPr>
            </w:pPr>
            <w:r w:rsidRPr="007620A5">
              <w:rPr>
                <w:rFonts w:ascii="Montserrat Light" w:eastAsia="Times New Roman" w:hAnsi="Montserrat Light" w:cs="Calibri"/>
                <w:b/>
                <w:bCs/>
                <w:color w:val="339966"/>
                <w:sz w:val="18"/>
                <w:szCs w:val="18"/>
                <w:lang w:eastAsia="en-GB"/>
              </w:rPr>
              <w:t>{{P2</w:t>
            </w:r>
            <w:r>
              <w:rPr>
                <w:rFonts w:ascii="Montserrat Light" w:eastAsia="Times New Roman" w:hAnsi="Montserrat Light" w:cs="Calibri"/>
                <w:b/>
                <w:bCs/>
                <w:color w:val="339966"/>
                <w:sz w:val="18"/>
                <w:szCs w:val="18"/>
                <w:lang w:eastAsia="en-GB"/>
              </w:rPr>
              <w:t>CC</w:t>
            </w:r>
            <w:proofErr w:type="gramStart"/>
            <w:r w:rsidRPr="007620A5">
              <w:rPr>
                <w:rFonts w:ascii="Montserrat Light" w:eastAsia="Times New Roman" w:hAnsi="Montserrat Light" w:cs="Calibri"/>
                <w:b/>
                <w:bCs/>
                <w:color w:val="339966"/>
                <w:sz w:val="18"/>
                <w:szCs w:val="18"/>
                <w:lang w:eastAsia="en-GB"/>
              </w:rPr>
              <w:t>}}%</w:t>
            </w:r>
            <w:proofErr w:type="gramEnd"/>
          </w:p>
        </w:tc>
        <w:tc>
          <w:tcPr>
            <w:tcW w:w="283" w:type="dxa"/>
            <w:tcBorders>
              <w:top w:val="nil"/>
              <w:left w:val="nil"/>
              <w:bottom w:val="nil"/>
              <w:right w:val="single" w:sz="4" w:space="0" w:color="2C5AA8"/>
            </w:tcBorders>
            <w:shd w:val="clear" w:color="auto" w:fill="B4C6E7" w:themeFill="accent1" w:themeFillTint="66"/>
            <w:noWrap/>
            <w:vAlign w:val="bottom"/>
            <w:hideMark/>
          </w:tcPr>
          <w:p w14:paraId="26EB035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06EB1860"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0E2649F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6DF13FD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5B2AAEC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0F8132B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6A833F1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4818406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656C851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0F3AA7FD" w14:textId="77777777" w:rsidR="00D64870" w:rsidRPr="007620A5" w:rsidRDefault="00D64870"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Segoe UI Light" w:eastAsia="Times New Roman" w:hAnsi="Segoe UI Light" w:cs="Segoe UI Light"/>
                <w:b/>
                <w:bCs/>
                <w:color w:val="FF0000"/>
                <w:sz w:val="20"/>
                <w:szCs w:val="20"/>
                <w:lang w:eastAsia="en-GB"/>
              </w:rPr>
              <w:t>Fail</w:t>
            </w:r>
          </w:p>
        </w:tc>
        <w:tc>
          <w:tcPr>
            <w:tcW w:w="1094" w:type="dxa"/>
            <w:tcBorders>
              <w:top w:val="nil"/>
              <w:left w:val="nil"/>
              <w:bottom w:val="nil"/>
              <w:right w:val="nil"/>
            </w:tcBorders>
            <w:shd w:val="clear" w:color="auto" w:fill="auto"/>
            <w:noWrap/>
            <w:vAlign w:val="bottom"/>
            <w:hideMark/>
          </w:tcPr>
          <w:p w14:paraId="584B4636" w14:textId="500BE3C5" w:rsidR="00D64870" w:rsidRPr="007620A5" w:rsidRDefault="00080401"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Montserrat Light" w:eastAsia="Times New Roman" w:hAnsi="Montserrat Light" w:cs="Calibri"/>
                <w:b/>
                <w:bCs/>
                <w:color w:val="FF0000"/>
                <w:sz w:val="18"/>
                <w:szCs w:val="18"/>
                <w:lang w:eastAsia="en-GB"/>
              </w:rPr>
              <w:t>{{F1</w:t>
            </w:r>
            <w:r>
              <w:rPr>
                <w:rFonts w:ascii="Montserrat Light" w:eastAsia="Times New Roman" w:hAnsi="Montserrat Light" w:cs="Calibri"/>
                <w:b/>
                <w:bCs/>
                <w:color w:val="FF0000"/>
                <w:sz w:val="18"/>
                <w:szCs w:val="18"/>
                <w:lang w:eastAsia="en-GB"/>
              </w:rPr>
              <w:t>CC</w:t>
            </w:r>
            <w:proofErr w:type="gramStart"/>
            <w:r w:rsidRPr="007620A5">
              <w:rPr>
                <w:rFonts w:ascii="Montserrat Light" w:eastAsia="Times New Roman" w:hAnsi="Montserrat Light" w:cs="Calibri"/>
                <w:b/>
                <w:bCs/>
                <w:color w:val="FF0000"/>
                <w:sz w:val="18"/>
                <w:szCs w:val="18"/>
                <w:lang w:eastAsia="en-GB"/>
              </w:rPr>
              <w:t>}}%</w:t>
            </w:r>
            <w:proofErr w:type="gramEnd"/>
          </w:p>
        </w:tc>
        <w:tc>
          <w:tcPr>
            <w:tcW w:w="283" w:type="dxa"/>
            <w:tcBorders>
              <w:top w:val="nil"/>
              <w:left w:val="nil"/>
              <w:bottom w:val="nil"/>
              <w:right w:val="nil"/>
            </w:tcBorders>
            <w:shd w:val="clear" w:color="auto" w:fill="auto"/>
            <w:noWrap/>
            <w:vAlign w:val="bottom"/>
            <w:hideMark/>
          </w:tcPr>
          <w:p w14:paraId="5AD17363" w14:textId="77777777" w:rsidR="00D64870" w:rsidRPr="007620A5" w:rsidRDefault="00D64870" w:rsidP="006D46D4">
            <w:pPr>
              <w:spacing w:after="0" w:line="240" w:lineRule="auto"/>
              <w:rPr>
                <w:rFonts w:ascii="Segoe UI Light" w:eastAsia="Times New Roman" w:hAnsi="Segoe UI Light" w:cs="Segoe UI Light"/>
                <w:b/>
                <w:bCs/>
                <w:color w:val="FF0000"/>
                <w:sz w:val="20"/>
                <w:szCs w:val="20"/>
                <w:lang w:eastAsia="en-GB"/>
              </w:rPr>
            </w:pPr>
            <w:r w:rsidRPr="007620A5">
              <w:rPr>
                <w:rFonts w:ascii="Segoe UI Light" w:eastAsia="Times New Roman" w:hAnsi="Segoe UI Light" w:cs="Segoe UI Light"/>
                <w:b/>
                <w:bCs/>
                <w:color w:val="FF0000"/>
                <w:sz w:val="20"/>
                <w:szCs w:val="20"/>
                <w:lang w:eastAsia="en-GB"/>
              </w:rPr>
              <w:t> </w:t>
            </w:r>
          </w:p>
        </w:tc>
        <w:tc>
          <w:tcPr>
            <w:tcW w:w="1004" w:type="dxa"/>
            <w:tcBorders>
              <w:top w:val="nil"/>
              <w:left w:val="nil"/>
              <w:bottom w:val="nil"/>
              <w:right w:val="nil"/>
            </w:tcBorders>
            <w:shd w:val="clear" w:color="auto" w:fill="B4C6E7" w:themeFill="accent1" w:themeFillTint="66"/>
            <w:noWrap/>
            <w:vAlign w:val="bottom"/>
            <w:hideMark/>
          </w:tcPr>
          <w:p w14:paraId="30447AC7" w14:textId="77777777" w:rsidR="00D64870" w:rsidRPr="007620A5" w:rsidRDefault="00D64870"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Segoe UI Light" w:eastAsia="Times New Roman" w:hAnsi="Segoe UI Light" w:cs="Segoe UI Light"/>
                <w:b/>
                <w:bCs/>
                <w:color w:val="FF0000"/>
                <w:sz w:val="20"/>
                <w:szCs w:val="20"/>
                <w:lang w:eastAsia="en-GB"/>
              </w:rPr>
              <w:t>Fail</w:t>
            </w:r>
          </w:p>
        </w:tc>
        <w:tc>
          <w:tcPr>
            <w:tcW w:w="1133" w:type="dxa"/>
            <w:tcBorders>
              <w:top w:val="nil"/>
              <w:left w:val="nil"/>
              <w:bottom w:val="nil"/>
              <w:right w:val="nil"/>
            </w:tcBorders>
            <w:shd w:val="clear" w:color="auto" w:fill="B4C6E7" w:themeFill="accent1" w:themeFillTint="66"/>
            <w:noWrap/>
            <w:vAlign w:val="bottom"/>
            <w:hideMark/>
          </w:tcPr>
          <w:p w14:paraId="4E26E7A7" w14:textId="70165749" w:rsidR="00D64870" w:rsidRPr="007620A5" w:rsidRDefault="00080401" w:rsidP="006D46D4">
            <w:pPr>
              <w:spacing w:after="0" w:line="240" w:lineRule="auto"/>
              <w:jc w:val="right"/>
              <w:rPr>
                <w:rFonts w:ascii="Segoe UI Light" w:eastAsia="Times New Roman" w:hAnsi="Segoe UI Light" w:cs="Segoe UI Light"/>
                <w:b/>
                <w:bCs/>
                <w:color w:val="FF0000"/>
                <w:sz w:val="20"/>
                <w:szCs w:val="20"/>
                <w:lang w:eastAsia="en-GB"/>
              </w:rPr>
            </w:pPr>
            <w:r w:rsidRPr="007620A5">
              <w:rPr>
                <w:rFonts w:ascii="Montserrat Light" w:eastAsia="Times New Roman" w:hAnsi="Montserrat Light" w:cs="Calibri"/>
                <w:b/>
                <w:bCs/>
                <w:color w:val="FF0000"/>
                <w:sz w:val="18"/>
                <w:szCs w:val="18"/>
                <w:lang w:eastAsia="en-GB"/>
              </w:rPr>
              <w:t>{{F2</w:t>
            </w:r>
            <w:r>
              <w:rPr>
                <w:rFonts w:ascii="Montserrat Light" w:eastAsia="Times New Roman" w:hAnsi="Montserrat Light" w:cs="Calibri"/>
                <w:b/>
                <w:bCs/>
                <w:color w:val="FF0000"/>
                <w:sz w:val="18"/>
                <w:szCs w:val="18"/>
                <w:lang w:eastAsia="en-GB"/>
              </w:rPr>
              <w:t>CC</w:t>
            </w:r>
            <w:proofErr w:type="gramStart"/>
            <w:r w:rsidRPr="007620A5">
              <w:rPr>
                <w:rFonts w:ascii="Montserrat Light" w:eastAsia="Times New Roman" w:hAnsi="Montserrat Light" w:cs="Calibri"/>
                <w:b/>
                <w:bCs/>
                <w:color w:val="FF0000"/>
                <w:sz w:val="18"/>
                <w:szCs w:val="18"/>
                <w:lang w:eastAsia="en-GB"/>
              </w:rPr>
              <w:t>}}%</w:t>
            </w:r>
            <w:proofErr w:type="gramEnd"/>
          </w:p>
        </w:tc>
        <w:tc>
          <w:tcPr>
            <w:tcW w:w="283" w:type="dxa"/>
            <w:tcBorders>
              <w:top w:val="nil"/>
              <w:left w:val="nil"/>
              <w:bottom w:val="nil"/>
              <w:right w:val="single" w:sz="4" w:space="0" w:color="2C5AA8"/>
            </w:tcBorders>
            <w:shd w:val="clear" w:color="auto" w:fill="B4C6E7" w:themeFill="accent1" w:themeFillTint="66"/>
            <w:noWrap/>
            <w:vAlign w:val="bottom"/>
            <w:hideMark/>
          </w:tcPr>
          <w:p w14:paraId="4591D6D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1E48E6F1"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0412C57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5F2D13C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5F5BCA8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5F764B3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5830DF4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65F1FC75"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0F6EFCA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2FDF7EF1"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094" w:type="dxa"/>
            <w:tcBorders>
              <w:top w:val="nil"/>
              <w:left w:val="nil"/>
              <w:bottom w:val="nil"/>
              <w:right w:val="nil"/>
            </w:tcBorders>
            <w:shd w:val="clear" w:color="auto" w:fill="auto"/>
            <w:noWrap/>
            <w:vAlign w:val="bottom"/>
            <w:hideMark/>
          </w:tcPr>
          <w:p w14:paraId="2C15A91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auto"/>
            <w:noWrap/>
            <w:vAlign w:val="bottom"/>
            <w:hideMark/>
          </w:tcPr>
          <w:p w14:paraId="56047A0C"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B4C6E7" w:themeFill="accent1" w:themeFillTint="66"/>
            <w:noWrap/>
            <w:vAlign w:val="bottom"/>
            <w:hideMark/>
          </w:tcPr>
          <w:p w14:paraId="04CAFC06"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33" w:type="dxa"/>
            <w:tcBorders>
              <w:top w:val="nil"/>
              <w:left w:val="nil"/>
              <w:bottom w:val="nil"/>
              <w:right w:val="nil"/>
            </w:tcBorders>
            <w:shd w:val="clear" w:color="auto" w:fill="B4C6E7" w:themeFill="accent1" w:themeFillTint="66"/>
            <w:noWrap/>
            <w:vAlign w:val="bottom"/>
            <w:hideMark/>
          </w:tcPr>
          <w:p w14:paraId="7A33279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17832C5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5D64D877"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6DD05D2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6D92847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28EFFD2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19D0999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72A1F5F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single" w:sz="4" w:space="0" w:color="auto"/>
              <w:right w:val="nil"/>
            </w:tcBorders>
            <w:shd w:val="clear" w:color="auto" w:fill="B4C6E7" w:themeFill="accent1" w:themeFillTint="66"/>
            <w:noWrap/>
            <w:vAlign w:val="bottom"/>
            <w:hideMark/>
          </w:tcPr>
          <w:p w14:paraId="4A6543EB"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Yes (CC1)</w:t>
            </w:r>
          </w:p>
        </w:tc>
        <w:tc>
          <w:tcPr>
            <w:tcW w:w="283" w:type="dxa"/>
            <w:tcBorders>
              <w:top w:val="nil"/>
              <w:left w:val="nil"/>
              <w:bottom w:val="single" w:sz="4" w:space="0" w:color="auto"/>
              <w:right w:val="nil"/>
            </w:tcBorders>
            <w:shd w:val="clear" w:color="000000" w:fill="FFFFFF"/>
            <w:noWrap/>
            <w:vAlign w:val="bottom"/>
            <w:hideMark/>
          </w:tcPr>
          <w:p w14:paraId="29EB63B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auto"/>
              <w:right w:val="nil"/>
            </w:tcBorders>
            <w:shd w:val="clear" w:color="auto" w:fill="auto"/>
            <w:noWrap/>
            <w:vAlign w:val="bottom"/>
            <w:hideMark/>
          </w:tcPr>
          <w:p w14:paraId="465D390C" w14:textId="06800BC8" w:rsidR="00D64870" w:rsidRPr="007620A5" w:rsidRDefault="00AD5757"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w:t>
            </w:r>
            <w:r>
              <w:rPr>
                <w:rFonts w:ascii="Segoe UI Light" w:eastAsia="Times New Roman" w:hAnsi="Segoe UI Light" w:cs="Segoe UI Light"/>
                <w:color w:val="808080"/>
                <w:sz w:val="20"/>
                <w:szCs w:val="20"/>
                <w:lang w:eastAsia="en-GB"/>
              </w:rPr>
              <w:t>C</w:t>
            </w:r>
            <w:r>
              <w:rPr>
                <w:rFonts w:ascii="Segoe UI Light" w:eastAsia="Times New Roman" w:hAnsi="Segoe UI Light" w:cs="Segoe UI Light"/>
                <w:color w:val="808080"/>
                <w:sz w:val="20"/>
                <w:szCs w:val="20"/>
                <w:lang w:eastAsia="en-GB"/>
              </w:rPr>
              <w:t>1A}}</w:t>
            </w:r>
          </w:p>
        </w:tc>
        <w:tc>
          <w:tcPr>
            <w:tcW w:w="1378" w:type="dxa"/>
            <w:gridSpan w:val="2"/>
            <w:tcBorders>
              <w:top w:val="nil"/>
              <w:left w:val="nil"/>
              <w:bottom w:val="single" w:sz="4" w:space="0" w:color="auto"/>
              <w:right w:val="nil"/>
            </w:tcBorders>
            <w:shd w:val="clear" w:color="auto" w:fill="auto"/>
            <w:noWrap/>
            <w:vAlign w:val="bottom"/>
            <w:hideMark/>
          </w:tcPr>
          <w:p w14:paraId="01626BD6"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Segoe UI Light" w:eastAsia="Times New Roman" w:hAnsi="Segoe UI Light" w:cs="Segoe UI Light"/>
                <w:color w:val="808080"/>
                <w:sz w:val="20"/>
                <w:szCs w:val="20"/>
                <w:lang w:eastAsia="en-GB"/>
              </w:rPr>
              <w:t>In Scenario</w:t>
            </w:r>
          </w:p>
        </w:tc>
        <w:tc>
          <w:tcPr>
            <w:tcW w:w="1004" w:type="dxa"/>
            <w:tcBorders>
              <w:top w:val="nil"/>
              <w:left w:val="nil"/>
              <w:bottom w:val="single" w:sz="4" w:space="0" w:color="auto"/>
              <w:right w:val="nil"/>
            </w:tcBorders>
            <w:shd w:val="clear" w:color="auto" w:fill="B4C6E7" w:themeFill="accent1" w:themeFillTint="66"/>
            <w:noWrap/>
            <w:vAlign w:val="bottom"/>
            <w:hideMark/>
          </w:tcPr>
          <w:p w14:paraId="37CFA87D" w14:textId="355DE29E" w:rsidR="00D64870" w:rsidRPr="007620A5" w:rsidRDefault="00AD5757"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w:t>
            </w:r>
            <w:r w:rsidR="00C17E85">
              <w:rPr>
                <w:rFonts w:ascii="Segoe UI Light" w:eastAsia="Times New Roman" w:hAnsi="Segoe UI Light" w:cs="Segoe UI Light"/>
                <w:color w:val="808080"/>
                <w:sz w:val="20"/>
                <w:szCs w:val="20"/>
                <w:lang w:eastAsia="en-GB"/>
              </w:rPr>
              <w:t>C2</w:t>
            </w:r>
            <w:r>
              <w:rPr>
                <w:rFonts w:ascii="Segoe UI Light" w:eastAsia="Times New Roman" w:hAnsi="Segoe UI Light" w:cs="Segoe UI Light"/>
                <w:color w:val="808080"/>
                <w:sz w:val="20"/>
                <w:szCs w:val="20"/>
                <w:lang w:eastAsia="en-GB"/>
              </w:rPr>
              <w:t>A}}</w:t>
            </w:r>
          </w:p>
        </w:tc>
        <w:tc>
          <w:tcPr>
            <w:tcW w:w="1133" w:type="dxa"/>
            <w:tcBorders>
              <w:top w:val="nil"/>
              <w:left w:val="nil"/>
              <w:bottom w:val="single" w:sz="4" w:space="0" w:color="auto"/>
              <w:right w:val="nil"/>
            </w:tcBorders>
            <w:shd w:val="clear" w:color="auto" w:fill="B4C6E7" w:themeFill="accent1" w:themeFillTint="66"/>
            <w:noWrap/>
            <w:vAlign w:val="bottom"/>
            <w:hideMark/>
          </w:tcPr>
          <w:p w14:paraId="347FA2A5" w14:textId="77777777" w:rsidR="00D64870" w:rsidRPr="003A0329" w:rsidRDefault="00D64870" w:rsidP="006D46D4">
            <w:pPr>
              <w:spacing w:after="0" w:line="240" w:lineRule="auto"/>
              <w:rPr>
                <w:rFonts w:ascii="Segoe UI Light" w:eastAsia="Times New Roman" w:hAnsi="Segoe UI Light" w:cs="Segoe UI Light"/>
                <w:color w:val="808080"/>
                <w:sz w:val="20"/>
                <w:szCs w:val="20"/>
                <w:lang w:eastAsia="en-GB"/>
              </w:rPr>
            </w:pPr>
            <w:r w:rsidRPr="003A0329">
              <w:rPr>
                <w:rFonts w:ascii="Segoe UI Light" w:eastAsia="Times New Roman" w:hAnsi="Segoe UI Light" w:cs="Segoe UI Light"/>
                <w:color w:val="808080"/>
                <w:sz w:val="20"/>
                <w:szCs w:val="20"/>
                <w:lang w:eastAsia="en-GB"/>
              </w:rPr>
              <w:t>In Scenario</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1F8F741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205999E8"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00D125B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72A0F18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235F11F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114176EB"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auto"/>
            </w:tcBorders>
            <w:shd w:val="clear" w:color="auto" w:fill="B4C6E7" w:themeFill="accent1" w:themeFillTint="66"/>
            <w:noWrap/>
            <w:vAlign w:val="bottom"/>
            <w:hideMark/>
          </w:tcPr>
          <w:p w14:paraId="177BD9B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055BC169"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0.6</w:t>
            </w:r>
          </w:p>
        </w:tc>
        <w:tc>
          <w:tcPr>
            <w:tcW w:w="283" w:type="dxa"/>
            <w:tcBorders>
              <w:top w:val="nil"/>
              <w:left w:val="nil"/>
              <w:bottom w:val="nil"/>
              <w:right w:val="nil"/>
            </w:tcBorders>
            <w:shd w:val="clear" w:color="000000" w:fill="FFFFFF"/>
            <w:noWrap/>
            <w:vAlign w:val="bottom"/>
            <w:hideMark/>
          </w:tcPr>
          <w:p w14:paraId="2C1785A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1D6F2D77" w14:textId="25ACA581" w:rsidR="00D64870" w:rsidRPr="007620A5" w:rsidRDefault="00AD5757"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w:t>
            </w:r>
            <w:r>
              <w:rPr>
                <w:rFonts w:ascii="Segoe UI Light" w:eastAsia="Times New Roman" w:hAnsi="Segoe UI Light" w:cs="Segoe UI Light"/>
                <w:b/>
                <w:bCs/>
                <w:color w:val="000000"/>
                <w:sz w:val="20"/>
                <w:szCs w:val="20"/>
                <w:lang w:eastAsia="en-GB"/>
              </w:rPr>
              <w:t>C</w:t>
            </w:r>
            <w:r>
              <w:rPr>
                <w:rFonts w:ascii="Segoe UI Light" w:eastAsia="Times New Roman" w:hAnsi="Segoe UI Light" w:cs="Segoe UI Light"/>
                <w:b/>
                <w:bCs/>
                <w:color w:val="000000"/>
                <w:sz w:val="20"/>
                <w:szCs w:val="20"/>
                <w:lang w:eastAsia="en-GB"/>
              </w:rPr>
              <w:t>1B}}</w:t>
            </w:r>
          </w:p>
        </w:tc>
        <w:tc>
          <w:tcPr>
            <w:tcW w:w="1378" w:type="dxa"/>
            <w:gridSpan w:val="2"/>
            <w:tcBorders>
              <w:top w:val="nil"/>
              <w:left w:val="nil"/>
              <w:bottom w:val="nil"/>
              <w:right w:val="nil"/>
            </w:tcBorders>
            <w:shd w:val="clear" w:color="auto" w:fill="auto"/>
            <w:noWrap/>
            <w:vAlign w:val="bottom"/>
            <w:hideMark/>
          </w:tcPr>
          <w:p w14:paraId="4D2FE0E2"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Segoe UI Light" w:eastAsia="Times New Roman" w:hAnsi="Segoe UI Light" w:cs="Segoe UI Light"/>
                <w:b/>
                <w:bCs/>
                <w:color w:val="000000"/>
                <w:sz w:val="20"/>
                <w:szCs w:val="20"/>
                <w:lang w:eastAsia="en-GB"/>
              </w:rPr>
              <w:t>Weighted</w:t>
            </w:r>
          </w:p>
        </w:tc>
        <w:tc>
          <w:tcPr>
            <w:tcW w:w="1004" w:type="dxa"/>
            <w:tcBorders>
              <w:top w:val="nil"/>
              <w:left w:val="nil"/>
              <w:bottom w:val="nil"/>
              <w:right w:val="nil"/>
            </w:tcBorders>
            <w:shd w:val="clear" w:color="auto" w:fill="B4C6E7" w:themeFill="accent1" w:themeFillTint="66"/>
            <w:noWrap/>
            <w:vAlign w:val="bottom"/>
            <w:hideMark/>
          </w:tcPr>
          <w:p w14:paraId="40D30FD9" w14:textId="3796971A" w:rsidR="00D64870" w:rsidRPr="007620A5" w:rsidRDefault="00AD5757"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w:t>
            </w:r>
            <w:r w:rsidR="00C17E85">
              <w:rPr>
                <w:rFonts w:ascii="Segoe UI Light" w:eastAsia="Times New Roman" w:hAnsi="Segoe UI Light" w:cs="Segoe UI Light"/>
                <w:b/>
                <w:bCs/>
                <w:color w:val="000000"/>
                <w:sz w:val="20"/>
                <w:szCs w:val="20"/>
                <w:lang w:eastAsia="en-GB"/>
              </w:rPr>
              <w:t>C</w:t>
            </w:r>
            <w:r>
              <w:rPr>
                <w:rFonts w:ascii="Segoe UI Light" w:eastAsia="Times New Roman" w:hAnsi="Segoe UI Light" w:cs="Segoe UI Light"/>
                <w:b/>
                <w:bCs/>
                <w:color w:val="000000"/>
                <w:sz w:val="20"/>
                <w:szCs w:val="20"/>
                <w:lang w:eastAsia="en-GB"/>
              </w:rPr>
              <w:t>2B}}</w:t>
            </w:r>
          </w:p>
        </w:tc>
        <w:tc>
          <w:tcPr>
            <w:tcW w:w="1417" w:type="dxa"/>
            <w:gridSpan w:val="2"/>
            <w:tcBorders>
              <w:top w:val="nil"/>
              <w:left w:val="nil"/>
              <w:bottom w:val="nil"/>
              <w:right w:val="single" w:sz="4" w:space="0" w:color="2C5AA8"/>
            </w:tcBorders>
            <w:shd w:val="clear" w:color="auto" w:fill="B4C6E7" w:themeFill="accent1" w:themeFillTint="66"/>
            <w:noWrap/>
            <w:vAlign w:val="bottom"/>
            <w:hideMark/>
          </w:tcPr>
          <w:p w14:paraId="7C13D830" w14:textId="77777777" w:rsidR="00D64870" w:rsidRPr="003A0329" w:rsidRDefault="00D64870" w:rsidP="006D46D4">
            <w:pPr>
              <w:spacing w:after="0" w:line="240" w:lineRule="auto"/>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Weighted</w:t>
            </w:r>
          </w:p>
        </w:tc>
      </w:tr>
      <w:tr w:rsidR="00D64870" w:rsidRPr="004F5421" w14:paraId="678069B3"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2872257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3E14D579"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404E4B1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auto"/>
              <w:right w:val="nil"/>
            </w:tcBorders>
            <w:shd w:val="clear" w:color="000000" w:fill="FFFFFF"/>
            <w:noWrap/>
            <w:vAlign w:val="bottom"/>
            <w:hideMark/>
          </w:tcPr>
          <w:p w14:paraId="16A46E4E"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No</w:t>
            </w:r>
          </w:p>
        </w:tc>
        <w:tc>
          <w:tcPr>
            <w:tcW w:w="283" w:type="dxa"/>
            <w:tcBorders>
              <w:top w:val="nil"/>
              <w:left w:val="nil"/>
              <w:bottom w:val="single" w:sz="4" w:space="0" w:color="auto"/>
              <w:right w:val="single" w:sz="4" w:space="0" w:color="auto"/>
            </w:tcBorders>
            <w:shd w:val="clear" w:color="auto" w:fill="B4C6E7" w:themeFill="accent1" w:themeFillTint="66"/>
            <w:noWrap/>
            <w:vAlign w:val="bottom"/>
            <w:hideMark/>
          </w:tcPr>
          <w:p w14:paraId="3D2866D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51FE7BBB"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2ADD9A2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126FFFF2"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094" w:type="dxa"/>
            <w:tcBorders>
              <w:top w:val="nil"/>
              <w:left w:val="nil"/>
              <w:bottom w:val="nil"/>
              <w:right w:val="nil"/>
            </w:tcBorders>
            <w:shd w:val="clear" w:color="auto" w:fill="auto"/>
            <w:noWrap/>
            <w:vAlign w:val="bottom"/>
            <w:hideMark/>
          </w:tcPr>
          <w:p w14:paraId="6DBAB3B7"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auto"/>
            <w:noWrap/>
            <w:vAlign w:val="bottom"/>
            <w:hideMark/>
          </w:tcPr>
          <w:p w14:paraId="2E8D544A"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004" w:type="dxa"/>
            <w:tcBorders>
              <w:top w:val="nil"/>
              <w:left w:val="nil"/>
              <w:bottom w:val="nil"/>
              <w:right w:val="nil"/>
            </w:tcBorders>
            <w:shd w:val="clear" w:color="auto" w:fill="B4C6E7" w:themeFill="accent1" w:themeFillTint="66"/>
            <w:noWrap/>
            <w:vAlign w:val="bottom"/>
            <w:hideMark/>
          </w:tcPr>
          <w:p w14:paraId="7EE7686E"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33" w:type="dxa"/>
            <w:tcBorders>
              <w:top w:val="nil"/>
              <w:left w:val="nil"/>
              <w:bottom w:val="nil"/>
              <w:right w:val="nil"/>
            </w:tcBorders>
            <w:shd w:val="clear" w:color="auto" w:fill="B4C6E7" w:themeFill="accent1" w:themeFillTint="66"/>
            <w:noWrap/>
            <w:vAlign w:val="bottom"/>
            <w:hideMark/>
          </w:tcPr>
          <w:p w14:paraId="0E9E441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68A6F13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522E81F5"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4463E40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472EA40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auto"/>
            </w:tcBorders>
            <w:shd w:val="clear" w:color="auto" w:fill="B4C6E7" w:themeFill="accent1" w:themeFillTint="66"/>
            <w:noWrap/>
            <w:vAlign w:val="bottom"/>
            <w:hideMark/>
          </w:tcPr>
          <w:p w14:paraId="635753B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28339602"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0.23</w:t>
            </w:r>
          </w:p>
        </w:tc>
        <w:tc>
          <w:tcPr>
            <w:tcW w:w="283" w:type="dxa"/>
            <w:tcBorders>
              <w:top w:val="nil"/>
              <w:left w:val="nil"/>
              <w:bottom w:val="nil"/>
              <w:right w:val="single" w:sz="4" w:space="0" w:color="auto"/>
            </w:tcBorders>
            <w:shd w:val="clear" w:color="auto" w:fill="B4C6E7" w:themeFill="accent1" w:themeFillTint="66"/>
            <w:noWrap/>
            <w:vAlign w:val="bottom"/>
            <w:hideMark/>
          </w:tcPr>
          <w:p w14:paraId="5E0E8E3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6F7386E2"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3E0A8C4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35B55E15"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094" w:type="dxa"/>
            <w:tcBorders>
              <w:top w:val="nil"/>
              <w:left w:val="nil"/>
              <w:bottom w:val="nil"/>
              <w:right w:val="nil"/>
            </w:tcBorders>
            <w:shd w:val="clear" w:color="auto" w:fill="auto"/>
            <w:noWrap/>
            <w:vAlign w:val="bottom"/>
            <w:hideMark/>
          </w:tcPr>
          <w:p w14:paraId="09E72BFE" w14:textId="77777777" w:rsidR="00D64870" w:rsidRPr="007620A5" w:rsidRDefault="00D64870" w:rsidP="006D46D4">
            <w:pPr>
              <w:spacing w:after="0" w:line="240" w:lineRule="auto"/>
              <w:jc w:val="center"/>
              <w:rPr>
                <w:rFonts w:ascii="Segoe UI Light" w:eastAsia="Times New Roman" w:hAnsi="Segoe UI Light" w:cs="Segoe UI Light"/>
                <w:color w:val="000000"/>
                <w:sz w:val="20"/>
                <w:szCs w:val="20"/>
                <w:lang w:eastAsia="en-GB"/>
              </w:rPr>
            </w:pPr>
          </w:p>
        </w:tc>
        <w:tc>
          <w:tcPr>
            <w:tcW w:w="283" w:type="dxa"/>
            <w:tcBorders>
              <w:top w:val="nil"/>
              <w:left w:val="nil"/>
              <w:bottom w:val="nil"/>
              <w:right w:val="nil"/>
            </w:tcBorders>
            <w:shd w:val="clear" w:color="auto" w:fill="auto"/>
            <w:noWrap/>
            <w:vAlign w:val="bottom"/>
            <w:hideMark/>
          </w:tcPr>
          <w:p w14:paraId="048F5305"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Montserrat Light" w:hAnsi="Montserrat Light" w:cs="Calibri"/>
                <w:color w:val="000000"/>
                <w:sz w:val="18"/>
                <w:szCs w:val="18"/>
              </w:rPr>
              <w:t> </w:t>
            </w:r>
          </w:p>
        </w:tc>
        <w:tc>
          <w:tcPr>
            <w:tcW w:w="1004" w:type="dxa"/>
            <w:tcBorders>
              <w:top w:val="nil"/>
              <w:left w:val="nil"/>
              <w:bottom w:val="nil"/>
              <w:right w:val="nil"/>
            </w:tcBorders>
            <w:shd w:val="clear" w:color="auto" w:fill="B4C6E7" w:themeFill="accent1" w:themeFillTint="66"/>
            <w:noWrap/>
            <w:vAlign w:val="bottom"/>
            <w:hideMark/>
          </w:tcPr>
          <w:p w14:paraId="09708C95" w14:textId="77777777" w:rsidR="00D64870" w:rsidRPr="007620A5" w:rsidRDefault="00D64870" w:rsidP="006D46D4">
            <w:pPr>
              <w:spacing w:after="0" w:line="240" w:lineRule="auto"/>
              <w:rPr>
                <w:rFonts w:ascii="Segoe UI Light" w:eastAsia="Times New Roman" w:hAnsi="Segoe UI Light" w:cs="Segoe UI Light"/>
                <w:color w:val="000000"/>
                <w:sz w:val="20"/>
                <w:szCs w:val="20"/>
                <w:lang w:eastAsia="en-GB"/>
              </w:rPr>
            </w:pPr>
            <w:r w:rsidRPr="007620A5">
              <w:rPr>
                <w:rFonts w:ascii="Segoe UI Light" w:eastAsia="Times New Roman" w:hAnsi="Segoe UI Light" w:cs="Segoe UI Light"/>
                <w:color w:val="000000"/>
                <w:sz w:val="20"/>
                <w:szCs w:val="20"/>
                <w:lang w:eastAsia="en-GB"/>
              </w:rPr>
              <w:t> </w:t>
            </w:r>
          </w:p>
        </w:tc>
        <w:tc>
          <w:tcPr>
            <w:tcW w:w="1133" w:type="dxa"/>
            <w:tcBorders>
              <w:top w:val="nil"/>
              <w:left w:val="nil"/>
              <w:bottom w:val="nil"/>
              <w:right w:val="nil"/>
            </w:tcBorders>
            <w:shd w:val="clear" w:color="auto" w:fill="B4C6E7" w:themeFill="accent1" w:themeFillTint="66"/>
            <w:noWrap/>
            <w:vAlign w:val="bottom"/>
            <w:hideMark/>
          </w:tcPr>
          <w:p w14:paraId="3DCDF89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21C65EC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4D96614F"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5D3C7E6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74CA0C8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auto"/>
            </w:tcBorders>
            <w:shd w:val="clear" w:color="auto" w:fill="B4C6E7" w:themeFill="accent1" w:themeFillTint="66"/>
            <w:noWrap/>
            <w:vAlign w:val="bottom"/>
            <w:hideMark/>
          </w:tcPr>
          <w:p w14:paraId="0650AD4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0155DC7"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auto"/>
            </w:tcBorders>
            <w:shd w:val="clear" w:color="auto" w:fill="B4C6E7" w:themeFill="accent1" w:themeFillTint="66"/>
            <w:noWrap/>
            <w:vAlign w:val="bottom"/>
            <w:hideMark/>
          </w:tcPr>
          <w:p w14:paraId="2EBB905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single" w:sz="4" w:space="0" w:color="auto"/>
              <w:right w:val="nil"/>
            </w:tcBorders>
            <w:shd w:val="clear" w:color="auto" w:fill="B4C6E7" w:themeFill="accent1" w:themeFillTint="66"/>
            <w:noWrap/>
            <w:vAlign w:val="bottom"/>
            <w:hideMark/>
          </w:tcPr>
          <w:p w14:paraId="6C9CDC13"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No (CC2)</w:t>
            </w:r>
          </w:p>
        </w:tc>
        <w:tc>
          <w:tcPr>
            <w:tcW w:w="283" w:type="dxa"/>
            <w:tcBorders>
              <w:top w:val="nil"/>
              <w:left w:val="nil"/>
              <w:bottom w:val="single" w:sz="4" w:space="0" w:color="auto"/>
              <w:right w:val="nil"/>
            </w:tcBorders>
            <w:shd w:val="clear" w:color="000000" w:fill="FFFFFF"/>
            <w:noWrap/>
            <w:vAlign w:val="bottom"/>
            <w:hideMark/>
          </w:tcPr>
          <w:p w14:paraId="58B3C4E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auto"/>
              <w:right w:val="nil"/>
            </w:tcBorders>
            <w:shd w:val="clear" w:color="auto" w:fill="auto"/>
            <w:noWrap/>
            <w:vAlign w:val="bottom"/>
            <w:hideMark/>
          </w:tcPr>
          <w:p w14:paraId="0394CEDF" w14:textId="54ED4B1C" w:rsidR="00D64870" w:rsidRPr="007620A5" w:rsidRDefault="00AD5757"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w:t>
            </w:r>
            <w:r>
              <w:rPr>
                <w:rFonts w:ascii="Segoe UI Light" w:eastAsia="Times New Roman" w:hAnsi="Segoe UI Light" w:cs="Segoe UI Light"/>
                <w:color w:val="808080"/>
                <w:sz w:val="20"/>
                <w:szCs w:val="20"/>
                <w:lang w:eastAsia="en-GB"/>
              </w:rPr>
              <w:t>C</w:t>
            </w:r>
            <w:r>
              <w:rPr>
                <w:rFonts w:ascii="Segoe UI Light" w:eastAsia="Times New Roman" w:hAnsi="Segoe UI Light" w:cs="Segoe UI Light"/>
                <w:color w:val="808080"/>
                <w:sz w:val="20"/>
                <w:szCs w:val="20"/>
                <w:lang w:eastAsia="en-GB"/>
              </w:rPr>
              <w:t>1C}}</w:t>
            </w:r>
          </w:p>
        </w:tc>
        <w:tc>
          <w:tcPr>
            <w:tcW w:w="1378" w:type="dxa"/>
            <w:gridSpan w:val="2"/>
            <w:tcBorders>
              <w:top w:val="nil"/>
              <w:left w:val="nil"/>
              <w:bottom w:val="single" w:sz="4" w:space="0" w:color="auto"/>
              <w:right w:val="nil"/>
            </w:tcBorders>
            <w:shd w:val="clear" w:color="auto" w:fill="auto"/>
            <w:noWrap/>
            <w:vAlign w:val="bottom"/>
            <w:hideMark/>
          </w:tcPr>
          <w:p w14:paraId="7ED10066" w14:textId="77777777" w:rsidR="00D64870" w:rsidRPr="007620A5" w:rsidRDefault="00D64870" w:rsidP="006D46D4">
            <w:pPr>
              <w:spacing w:after="0" w:line="240" w:lineRule="auto"/>
              <w:rPr>
                <w:rFonts w:ascii="Segoe UI Light" w:eastAsia="Times New Roman" w:hAnsi="Segoe UI Light" w:cs="Segoe UI Light"/>
                <w:color w:val="808080"/>
                <w:sz w:val="20"/>
                <w:szCs w:val="20"/>
                <w:lang w:eastAsia="en-GB"/>
              </w:rPr>
            </w:pPr>
            <w:r w:rsidRPr="007620A5">
              <w:rPr>
                <w:rFonts w:ascii="Segoe UI Light" w:eastAsia="Times New Roman" w:hAnsi="Segoe UI Light" w:cs="Segoe UI Light"/>
                <w:color w:val="808080"/>
                <w:sz w:val="20"/>
                <w:szCs w:val="20"/>
                <w:lang w:eastAsia="en-GB"/>
              </w:rPr>
              <w:t>In Scenario</w:t>
            </w:r>
          </w:p>
        </w:tc>
        <w:tc>
          <w:tcPr>
            <w:tcW w:w="1004" w:type="dxa"/>
            <w:tcBorders>
              <w:top w:val="nil"/>
              <w:left w:val="nil"/>
              <w:bottom w:val="single" w:sz="4" w:space="0" w:color="auto"/>
              <w:right w:val="nil"/>
            </w:tcBorders>
            <w:shd w:val="clear" w:color="auto" w:fill="B4C6E7" w:themeFill="accent1" w:themeFillTint="66"/>
            <w:noWrap/>
            <w:vAlign w:val="bottom"/>
            <w:hideMark/>
          </w:tcPr>
          <w:p w14:paraId="33093C85" w14:textId="3DD9F745" w:rsidR="00D64870" w:rsidRPr="007620A5" w:rsidRDefault="00AD5757" w:rsidP="006D46D4">
            <w:pPr>
              <w:spacing w:after="0" w:line="240" w:lineRule="auto"/>
              <w:jc w:val="right"/>
              <w:rPr>
                <w:rFonts w:ascii="Segoe UI Light" w:eastAsia="Times New Roman" w:hAnsi="Segoe UI Light" w:cs="Segoe UI Light"/>
                <w:color w:val="808080"/>
                <w:sz w:val="20"/>
                <w:szCs w:val="20"/>
                <w:lang w:eastAsia="en-GB"/>
              </w:rPr>
            </w:pPr>
            <w:r>
              <w:rPr>
                <w:rFonts w:ascii="Segoe UI Light" w:eastAsia="Times New Roman" w:hAnsi="Segoe UI Light" w:cs="Segoe UI Light"/>
                <w:color w:val="808080"/>
                <w:sz w:val="20"/>
                <w:szCs w:val="20"/>
                <w:lang w:eastAsia="en-GB"/>
              </w:rPr>
              <w:t>{{</w:t>
            </w:r>
            <w:r>
              <w:rPr>
                <w:rFonts w:ascii="Segoe UI Light" w:eastAsia="Times New Roman" w:hAnsi="Segoe UI Light" w:cs="Segoe UI Light"/>
                <w:color w:val="808080"/>
                <w:sz w:val="20"/>
                <w:szCs w:val="20"/>
                <w:lang w:eastAsia="en-GB"/>
              </w:rPr>
              <w:t>C</w:t>
            </w:r>
            <w:r>
              <w:rPr>
                <w:rFonts w:ascii="Segoe UI Light" w:eastAsia="Times New Roman" w:hAnsi="Segoe UI Light" w:cs="Segoe UI Light"/>
                <w:color w:val="808080"/>
                <w:sz w:val="20"/>
                <w:szCs w:val="20"/>
                <w:lang w:eastAsia="en-GB"/>
              </w:rPr>
              <w:t>2C}}</w:t>
            </w:r>
          </w:p>
        </w:tc>
        <w:tc>
          <w:tcPr>
            <w:tcW w:w="1133" w:type="dxa"/>
            <w:tcBorders>
              <w:top w:val="nil"/>
              <w:left w:val="nil"/>
              <w:bottom w:val="single" w:sz="4" w:space="0" w:color="auto"/>
              <w:right w:val="nil"/>
            </w:tcBorders>
            <w:shd w:val="clear" w:color="auto" w:fill="B4C6E7" w:themeFill="accent1" w:themeFillTint="66"/>
            <w:noWrap/>
            <w:vAlign w:val="bottom"/>
            <w:hideMark/>
          </w:tcPr>
          <w:p w14:paraId="046390B6" w14:textId="77777777" w:rsidR="00D64870" w:rsidRPr="003A0329" w:rsidRDefault="00D64870" w:rsidP="006D46D4">
            <w:pPr>
              <w:spacing w:after="0" w:line="240" w:lineRule="auto"/>
              <w:rPr>
                <w:rFonts w:ascii="Segoe UI Light" w:eastAsia="Times New Roman" w:hAnsi="Segoe UI Light" w:cs="Segoe UI Light"/>
                <w:color w:val="808080"/>
                <w:sz w:val="20"/>
                <w:szCs w:val="20"/>
                <w:lang w:eastAsia="en-GB"/>
              </w:rPr>
            </w:pPr>
            <w:r w:rsidRPr="003A0329">
              <w:rPr>
                <w:rFonts w:ascii="Segoe UI Light" w:eastAsia="Times New Roman" w:hAnsi="Segoe UI Light" w:cs="Segoe UI Light"/>
                <w:color w:val="808080"/>
                <w:sz w:val="20"/>
                <w:szCs w:val="20"/>
                <w:lang w:eastAsia="en-GB"/>
              </w:rPr>
              <w:t>In Scenario</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7AB35A2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0A60979D"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1D1FF72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single" w:sz="4" w:space="0" w:color="auto"/>
              <w:right w:val="nil"/>
            </w:tcBorders>
            <w:shd w:val="clear" w:color="auto" w:fill="B4C6E7" w:themeFill="accent1" w:themeFillTint="66"/>
            <w:noWrap/>
            <w:vAlign w:val="bottom"/>
            <w:hideMark/>
          </w:tcPr>
          <w:p w14:paraId="6E588840"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Start</w:t>
            </w:r>
          </w:p>
        </w:tc>
        <w:tc>
          <w:tcPr>
            <w:tcW w:w="283" w:type="dxa"/>
            <w:tcBorders>
              <w:top w:val="nil"/>
              <w:left w:val="nil"/>
              <w:bottom w:val="single" w:sz="4" w:space="0" w:color="auto"/>
              <w:right w:val="single" w:sz="4" w:space="0" w:color="auto"/>
            </w:tcBorders>
            <w:shd w:val="clear" w:color="auto" w:fill="B4C6E7" w:themeFill="accent1" w:themeFillTint="66"/>
            <w:noWrap/>
            <w:vAlign w:val="bottom"/>
            <w:hideMark/>
          </w:tcPr>
          <w:p w14:paraId="556FE23B"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4046C953"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76A6517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659013A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0.4</w:t>
            </w:r>
          </w:p>
        </w:tc>
        <w:tc>
          <w:tcPr>
            <w:tcW w:w="283" w:type="dxa"/>
            <w:tcBorders>
              <w:top w:val="nil"/>
              <w:left w:val="nil"/>
              <w:bottom w:val="nil"/>
              <w:right w:val="nil"/>
            </w:tcBorders>
            <w:shd w:val="clear" w:color="000000" w:fill="FFFFFF"/>
            <w:noWrap/>
            <w:vAlign w:val="bottom"/>
            <w:hideMark/>
          </w:tcPr>
          <w:p w14:paraId="634FBEC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auto"/>
            <w:noWrap/>
            <w:vAlign w:val="bottom"/>
            <w:hideMark/>
          </w:tcPr>
          <w:p w14:paraId="05566D20" w14:textId="4E2DE74F" w:rsidR="00D64870" w:rsidRPr="007620A5" w:rsidRDefault="00AD5757"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w:t>
            </w:r>
            <w:r>
              <w:rPr>
                <w:rFonts w:ascii="Segoe UI Light" w:eastAsia="Times New Roman" w:hAnsi="Segoe UI Light" w:cs="Segoe UI Light"/>
                <w:b/>
                <w:bCs/>
                <w:color w:val="000000"/>
                <w:sz w:val="20"/>
                <w:szCs w:val="20"/>
                <w:lang w:eastAsia="en-GB"/>
              </w:rPr>
              <w:t>C</w:t>
            </w:r>
            <w:r>
              <w:rPr>
                <w:rFonts w:ascii="Segoe UI Light" w:eastAsia="Times New Roman" w:hAnsi="Segoe UI Light" w:cs="Segoe UI Light"/>
                <w:b/>
                <w:bCs/>
                <w:color w:val="000000"/>
                <w:sz w:val="20"/>
                <w:szCs w:val="20"/>
                <w:lang w:eastAsia="en-GB"/>
              </w:rPr>
              <w:t>1D}}</w:t>
            </w:r>
          </w:p>
        </w:tc>
        <w:tc>
          <w:tcPr>
            <w:tcW w:w="1378" w:type="dxa"/>
            <w:gridSpan w:val="2"/>
            <w:tcBorders>
              <w:top w:val="nil"/>
              <w:left w:val="nil"/>
              <w:bottom w:val="nil"/>
              <w:right w:val="nil"/>
            </w:tcBorders>
            <w:shd w:val="clear" w:color="auto" w:fill="auto"/>
            <w:noWrap/>
            <w:vAlign w:val="bottom"/>
            <w:hideMark/>
          </w:tcPr>
          <w:p w14:paraId="5FA52B22" w14:textId="77777777" w:rsidR="00D64870" w:rsidRPr="007620A5" w:rsidRDefault="00D64870" w:rsidP="006D46D4">
            <w:pPr>
              <w:spacing w:after="0" w:line="240" w:lineRule="auto"/>
              <w:rPr>
                <w:rFonts w:ascii="Segoe UI Light" w:eastAsia="Times New Roman" w:hAnsi="Segoe UI Light" w:cs="Segoe UI Light"/>
                <w:b/>
                <w:bCs/>
                <w:color w:val="000000"/>
                <w:sz w:val="20"/>
                <w:szCs w:val="20"/>
                <w:lang w:eastAsia="en-GB"/>
              </w:rPr>
            </w:pPr>
            <w:r w:rsidRPr="007620A5">
              <w:rPr>
                <w:rFonts w:ascii="Segoe UI Light" w:eastAsia="Times New Roman" w:hAnsi="Segoe UI Light" w:cs="Segoe UI Light"/>
                <w:b/>
                <w:bCs/>
                <w:color w:val="000000"/>
                <w:sz w:val="20"/>
                <w:szCs w:val="20"/>
                <w:lang w:eastAsia="en-GB"/>
              </w:rPr>
              <w:t>Weighted</w:t>
            </w:r>
          </w:p>
        </w:tc>
        <w:tc>
          <w:tcPr>
            <w:tcW w:w="1004" w:type="dxa"/>
            <w:tcBorders>
              <w:top w:val="nil"/>
              <w:left w:val="nil"/>
              <w:bottom w:val="nil"/>
              <w:right w:val="nil"/>
            </w:tcBorders>
            <w:shd w:val="clear" w:color="auto" w:fill="B4C6E7" w:themeFill="accent1" w:themeFillTint="66"/>
            <w:noWrap/>
            <w:vAlign w:val="bottom"/>
            <w:hideMark/>
          </w:tcPr>
          <w:p w14:paraId="5E748E44" w14:textId="24FE1A33" w:rsidR="00D64870" w:rsidRPr="007620A5" w:rsidRDefault="00AD5757" w:rsidP="006D46D4">
            <w:pPr>
              <w:spacing w:after="0" w:line="240" w:lineRule="auto"/>
              <w:jc w:val="right"/>
              <w:rPr>
                <w:rFonts w:ascii="Segoe UI Light" w:eastAsia="Times New Roman" w:hAnsi="Segoe UI Light" w:cs="Segoe UI Light"/>
                <w:b/>
                <w:bCs/>
                <w:color w:val="000000"/>
                <w:sz w:val="20"/>
                <w:szCs w:val="20"/>
                <w:lang w:eastAsia="en-GB"/>
              </w:rPr>
            </w:pPr>
            <w:r>
              <w:rPr>
                <w:rFonts w:ascii="Segoe UI Light" w:eastAsia="Times New Roman" w:hAnsi="Segoe UI Light" w:cs="Segoe UI Light"/>
                <w:b/>
                <w:bCs/>
                <w:color w:val="000000"/>
                <w:sz w:val="20"/>
                <w:szCs w:val="20"/>
                <w:lang w:eastAsia="en-GB"/>
              </w:rPr>
              <w:t>{{</w:t>
            </w:r>
            <w:r>
              <w:rPr>
                <w:rFonts w:ascii="Segoe UI Light" w:eastAsia="Times New Roman" w:hAnsi="Segoe UI Light" w:cs="Segoe UI Light"/>
                <w:b/>
                <w:bCs/>
                <w:color w:val="000000"/>
                <w:sz w:val="20"/>
                <w:szCs w:val="20"/>
                <w:lang w:eastAsia="en-GB"/>
              </w:rPr>
              <w:t>C</w:t>
            </w:r>
            <w:r>
              <w:rPr>
                <w:rFonts w:ascii="Segoe UI Light" w:eastAsia="Times New Roman" w:hAnsi="Segoe UI Light" w:cs="Segoe UI Light"/>
                <w:b/>
                <w:bCs/>
                <w:color w:val="000000"/>
                <w:sz w:val="20"/>
                <w:szCs w:val="20"/>
                <w:lang w:eastAsia="en-GB"/>
              </w:rPr>
              <w:t>2D}}</w:t>
            </w:r>
          </w:p>
        </w:tc>
        <w:tc>
          <w:tcPr>
            <w:tcW w:w="1417" w:type="dxa"/>
            <w:gridSpan w:val="2"/>
            <w:tcBorders>
              <w:top w:val="nil"/>
              <w:left w:val="nil"/>
              <w:bottom w:val="nil"/>
              <w:right w:val="single" w:sz="4" w:space="0" w:color="2C5AA8"/>
            </w:tcBorders>
            <w:shd w:val="clear" w:color="auto" w:fill="B4C6E7" w:themeFill="accent1" w:themeFillTint="66"/>
            <w:noWrap/>
            <w:vAlign w:val="bottom"/>
            <w:hideMark/>
          </w:tcPr>
          <w:p w14:paraId="3882BB84" w14:textId="77777777" w:rsidR="00D64870" w:rsidRPr="003A0329" w:rsidRDefault="00D64870" w:rsidP="006D46D4">
            <w:pPr>
              <w:spacing w:after="0" w:line="240" w:lineRule="auto"/>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Weighted</w:t>
            </w:r>
          </w:p>
        </w:tc>
      </w:tr>
      <w:tr w:rsidR="00D64870" w:rsidRPr="004F5421" w14:paraId="050D7C7F"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36A521A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7808BF4F"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1</w:t>
            </w:r>
          </w:p>
        </w:tc>
        <w:tc>
          <w:tcPr>
            <w:tcW w:w="283" w:type="dxa"/>
            <w:tcBorders>
              <w:top w:val="nil"/>
              <w:left w:val="nil"/>
              <w:bottom w:val="nil"/>
              <w:right w:val="single" w:sz="4" w:space="0" w:color="auto"/>
            </w:tcBorders>
            <w:shd w:val="clear" w:color="auto" w:fill="B4C6E7" w:themeFill="accent1" w:themeFillTint="66"/>
            <w:noWrap/>
            <w:vAlign w:val="bottom"/>
            <w:hideMark/>
          </w:tcPr>
          <w:p w14:paraId="02A02A0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5578C015"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146DBD4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5103EB05"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1E5BF390"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000000" w:fill="FFFFFF"/>
            <w:noWrap/>
            <w:vAlign w:val="bottom"/>
            <w:hideMark/>
          </w:tcPr>
          <w:p w14:paraId="489B9F7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94" w:type="dxa"/>
            <w:tcBorders>
              <w:top w:val="nil"/>
              <w:left w:val="nil"/>
              <w:bottom w:val="nil"/>
              <w:right w:val="nil"/>
            </w:tcBorders>
            <w:shd w:val="clear" w:color="000000" w:fill="FFFFFF"/>
            <w:noWrap/>
            <w:vAlign w:val="bottom"/>
            <w:hideMark/>
          </w:tcPr>
          <w:p w14:paraId="1542B03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3A6F0918"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auto" w:fill="B4C6E7" w:themeFill="accent1" w:themeFillTint="66"/>
            <w:noWrap/>
            <w:vAlign w:val="bottom"/>
            <w:hideMark/>
          </w:tcPr>
          <w:p w14:paraId="50BCB2C3"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33" w:type="dxa"/>
            <w:tcBorders>
              <w:top w:val="nil"/>
              <w:left w:val="nil"/>
              <w:bottom w:val="nil"/>
              <w:right w:val="nil"/>
            </w:tcBorders>
            <w:shd w:val="clear" w:color="auto" w:fill="B4C6E7" w:themeFill="accent1" w:themeFillTint="66"/>
            <w:noWrap/>
            <w:vAlign w:val="bottom"/>
            <w:hideMark/>
          </w:tcPr>
          <w:p w14:paraId="7222C2E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3A9BC62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3470BD41"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716DBBB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19C6984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auto"/>
            </w:tcBorders>
            <w:shd w:val="clear" w:color="auto" w:fill="B4C6E7" w:themeFill="accent1" w:themeFillTint="66"/>
            <w:noWrap/>
            <w:vAlign w:val="bottom"/>
            <w:hideMark/>
          </w:tcPr>
          <w:p w14:paraId="72CC6B9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auto"/>
              <w:right w:val="nil"/>
            </w:tcBorders>
            <w:shd w:val="clear" w:color="000000" w:fill="FFFFFF"/>
            <w:noWrap/>
            <w:vAlign w:val="bottom"/>
            <w:hideMark/>
          </w:tcPr>
          <w:p w14:paraId="2748D94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Yes</w:t>
            </w:r>
          </w:p>
        </w:tc>
        <w:tc>
          <w:tcPr>
            <w:tcW w:w="283" w:type="dxa"/>
            <w:tcBorders>
              <w:top w:val="nil"/>
              <w:left w:val="nil"/>
              <w:bottom w:val="single" w:sz="4" w:space="0" w:color="auto"/>
              <w:right w:val="nil"/>
            </w:tcBorders>
            <w:shd w:val="clear" w:color="auto" w:fill="B4C6E7" w:themeFill="accent1" w:themeFillTint="66"/>
            <w:noWrap/>
            <w:vAlign w:val="bottom"/>
            <w:hideMark/>
          </w:tcPr>
          <w:p w14:paraId="30C5173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single" w:sz="4" w:space="0" w:color="auto"/>
              <w:right w:val="nil"/>
            </w:tcBorders>
            <w:shd w:val="clear" w:color="auto" w:fill="B4C6E7" w:themeFill="accent1" w:themeFillTint="66"/>
            <w:noWrap/>
            <w:vAlign w:val="bottom"/>
            <w:hideMark/>
          </w:tcPr>
          <w:p w14:paraId="14198F2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N/A</w:t>
            </w:r>
          </w:p>
        </w:tc>
        <w:tc>
          <w:tcPr>
            <w:tcW w:w="283" w:type="dxa"/>
            <w:tcBorders>
              <w:top w:val="nil"/>
              <w:left w:val="nil"/>
              <w:bottom w:val="single" w:sz="4" w:space="0" w:color="auto"/>
              <w:right w:val="nil"/>
            </w:tcBorders>
            <w:shd w:val="clear" w:color="000000" w:fill="FFFFFF"/>
            <w:noWrap/>
            <w:vAlign w:val="bottom"/>
            <w:hideMark/>
          </w:tcPr>
          <w:p w14:paraId="3396692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auto"/>
              <w:right w:val="nil"/>
            </w:tcBorders>
            <w:shd w:val="clear" w:color="000000" w:fill="FFFFFF"/>
            <w:noWrap/>
            <w:vAlign w:val="bottom"/>
            <w:hideMark/>
          </w:tcPr>
          <w:p w14:paraId="2C4D7CD3"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94" w:type="dxa"/>
            <w:tcBorders>
              <w:top w:val="nil"/>
              <w:left w:val="nil"/>
              <w:bottom w:val="single" w:sz="4" w:space="0" w:color="auto"/>
              <w:right w:val="nil"/>
            </w:tcBorders>
            <w:shd w:val="clear" w:color="000000" w:fill="FFFFFF"/>
            <w:noWrap/>
            <w:vAlign w:val="bottom"/>
            <w:hideMark/>
          </w:tcPr>
          <w:p w14:paraId="33BA7B34"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auto"/>
              <w:right w:val="nil"/>
            </w:tcBorders>
            <w:shd w:val="clear" w:color="000000" w:fill="FFFFFF"/>
            <w:noWrap/>
            <w:vAlign w:val="bottom"/>
            <w:hideMark/>
          </w:tcPr>
          <w:p w14:paraId="1415377C"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auto"/>
              <w:right w:val="nil"/>
            </w:tcBorders>
            <w:shd w:val="clear" w:color="auto" w:fill="B4C6E7" w:themeFill="accent1" w:themeFillTint="66"/>
            <w:noWrap/>
            <w:vAlign w:val="bottom"/>
            <w:hideMark/>
          </w:tcPr>
          <w:p w14:paraId="0CFE4F5D"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33" w:type="dxa"/>
            <w:tcBorders>
              <w:top w:val="nil"/>
              <w:left w:val="nil"/>
              <w:bottom w:val="single" w:sz="4" w:space="0" w:color="auto"/>
              <w:right w:val="nil"/>
            </w:tcBorders>
            <w:shd w:val="clear" w:color="auto" w:fill="B4C6E7" w:themeFill="accent1" w:themeFillTint="66"/>
            <w:noWrap/>
            <w:vAlign w:val="bottom"/>
            <w:hideMark/>
          </w:tcPr>
          <w:p w14:paraId="133768EC" w14:textId="77777777" w:rsidR="00D64870" w:rsidRPr="003A0329" w:rsidRDefault="00D64870" w:rsidP="006D46D4">
            <w:pPr>
              <w:spacing w:after="0" w:line="240" w:lineRule="auto"/>
              <w:jc w:val="center"/>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4FC0D9C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17971818" w14:textId="77777777" w:rsidTr="00AD5757">
        <w:trPr>
          <w:trHeight w:val="305"/>
          <w:jc w:val="center"/>
        </w:trPr>
        <w:tc>
          <w:tcPr>
            <w:tcW w:w="283" w:type="dxa"/>
            <w:tcBorders>
              <w:top w:val="nil"/>
              <w:left w:val="single" w:sz="4" w:space="0" w:color="2C5AA8"/>
              <w:bottom w:val="nil"/>
              <w:right w:val="nil"/>
            </w:tcBorders>
            <w:shd w:val="clear" w:color="auto" w:fill="B4C6E7" w:themeFill="accent1" w:themeFillTint="66"/>
            <w:noWrap/>
            <w:vAlign w:val="bottom"/>
            <w:hideMark/>
          </w:tcPr>
          <w:p w14:paraId="64194565"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nil"/>
              <w:right w:val="nil"/>
            </w:tcBorders>
            <w:shd w:val="clear" w:color="auto" w:fill="B4C6E7" w:themeFill="accent1" w:themeFillTint="66"/>
            <w:noWrap/>
            <w:vAlign w:val="bottom"/>
            <w:hideMark/>
          </w:tcPr>
          <w:p w14:paraId="38882B47"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nil"/>
              <w:right w:val="nil"/>
            </w:tcBorders>
            <w:shd w:val="clear" w:color="auto" w:fill="B4C6E7" w:themeFill="accent1" w:themeFillTint="66"/>
            <w:noWrap/>
            <w:vAlign w:val="bottom"/>
            <w:hideMark/>
          </w:tcPr>
          <w:p w14:paraId="5AF118BC"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nil"/>
              <w:right w:val="nil"/>
            </w:tcBorders>
            <w:shd w:val="clear" w:color="000000" w:fill="FFFFFF"/>
            <w:noWrap/>
            <w:vAlign w:val="bottom"/>
            <w:hideMark/>
          </w:tcPr>
          <w:p w14:paraId="6E4ECB3F"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0.77</w:t>
            </w:r>
          </w:p>
        </w:tc>
        <w:tc>
          <w:tcPr>
            <w:tcW w:w="283" w:type="dxa"/>
            <w:tcBorders>
              <w:top w:val="nil"/>
              <w:left w:val="nil"/>
              <w:bottom w:val="nil"/>
              <w:right w:val="nil"/>
            </w:tcBorders>
            <w:shd w:val="clear" w:color="auto" w:fill="B4C6E7" w:themeFill="accent1" w:themeFillTint="66"/>
            <w:noWrap/>
            <w:vAlign w:val="bottom"/>
            <w:hideMark/>
          </w:tcPr>
          <w:p w14:paraId="5FD81FC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nil"/>
              <w:right w:val="nil"/>
            </w:tcBorders>
            <w:shd w:val="clear" w:color="auto" w:fill="B4C6E7" w:themeFill="accent1" w:themeFillTint="66"/>
            <w:noWrap/>
            <w:vAlign w:val="bottom"/>
            <w:hideMark/>
          </w:tcPr>
          <w:p w14:paraId="0147104D"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1E48FDA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nil"/>
              <w:right w:val="nil"/>
            </w:tcBorders>
            <w:shd w:val="clear" w:color="000000" w:fill="FFFFFF"/>
            <w:noWrap/>
            <w:vAlign w:val="bottom"/>
            <w:hideMark/>
          </w:tcPr>
          <w:p w14:paraId="713741BC" w14:textId="77777777" w:rsidR="00D64870" w:rsidRPr="003A0329" w:rsidRDefault="00D64870" w:rsidP="006D46D4">
            <w:pPr>
              <w:spacing w:after="0" w:line="240" w:lineRule="auto"/>
              <w:jc w:val="right"/>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w:t>
            </w:r>
          </w:p>
        </w:tc>
        <w:tc>
          <w:tcPr>
            <w:tcW w:w="1094" w:type="dxa"/>
            <w:tcBorders>
              <w:top w:val="nil"/>
              <w:left w:val="nil"/>
              <w:bottom w:val="nil"/>
              <w:right w:val="nil"/>
            </w:tcBorders>
            <w:shd w:val="clear" w:color="000000" w:fill="FFFFFF"/>
            <w:noWrap/>
            <w:vAlign w:val="bottom"/>
            <w:hideMark/>
          </w:tcPr>
          <w:p w14:paraId="6FE1C7BC"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nil"/>
            </w:tcBorders>
            <w:shd w:val="clear" w:color="000000" w:fill="FFFFFF"/>
            <w:noWrap/>
            <w:vAlign w:val="bottom"/>
            <w:hideMark/>
          </w:tcPr>
          <w:p w14:paraId="43B87840"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1004" w:type="dxa"/>
            <w:tcBorders>
              <w:top w:val="nil"/>
              <w:left w:val="nil"/>
              <w:bottom w:val="nil"/>
              <w:right w:val="nil"/>
            </w:tcBorders>
            <w:shd w:val="clear" w:color="auto" w:fill="B4C6E7" w:themeFill="accent1" w:themeFillTint="66"/>
            <w:noWrap/>
            <w:vAlign w:val="bottom"/>
            <w:hideMark/>
          </w:tcPr>
          <w:p w14:paraId="16E9F9F5"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0</w:t>
            </w:r>
          </w:p>
        </w:tc>
        <w:tc>
          <w:tcPr>
            <w:tcW w:w="1133" w:type="dxa"/>
            <w:tcBorders>
              <w:top w:val="nil"/>
              <w:left w:val="nil"/>
              <w:bottom w:val="nil"/>
              <w:right w:val="nil"/>
            </w:tcBorders>
            <w:shd w:val="clear" w:color="auto" w:fill="B4C6E7" w:themeFill="accent1" w:themeFillTint="66"/>
            <w:noWrap/>
            <w:vAlign w:val="bottom"/>
            <w:hideMark/>
          </w:tcPr>
          <w:p w14:paraId="2926E327" w14:textId="77777777" w:rsidR="00D64870" w:rsidRPr="003A0329" w:rsidRDefault="00D64870" w:rsidP="006D46D4">
            <w:pPr>
              <w:spacing w:after="0" w:line="240" w:lineRule="auto"/>
              <w:jc w:val="center"/>
              <w:rPr>
                <w:rFonts w:ascii="Segoe UI Light" w:eastAsia="Times New Roman" w:hAnsi="Segoe UI Light" w:cs="Segoe UI Light"/>
                <w:b/>
                <w:bCs/>
                <w:color w:val="000000"/>
                <w:sz w:val="20"/>
                <w:szCs w:val="20"/>
                <w:lang w:eastAsia="en-GB"/>
              </w:rPr>
            </w:pPr>
            <w:r w:rsidRPr="003A0329">
              <w:rPr>
                <w:rFonts w:ascii="Segoe UI Light" w:eastAsia="Times New Roman" w:hAnsi="Segoe UI Light" w:cs="Segoe UI Light"/>
                <w:b/>
                <w:bCs/>
                <w:color w:val="000000"/>
                <w:sz w:val="20"/>
                <w:szCs w:val="20"/>
                <w:lang w:eastAsia="en-GB"/>
              </w:rPr>
              <w:t> </w:t>
            </w:r>
          </w:p>
        </w:tc>
        <w:tc>
          <w:tcPr>
            <w:tcW w:w="283" w:type="dxa"/>
            <w:tcBorders>
              <w:top w:val="nil"/>
              <w:left w:val="nil"/>
              <w:bottom w:val="nil"/>
              <w:right w:val="single" w:sz="4" w:space="0" w:color="2C5AA8"/>
            </w:tcBorders>
            <w:shd w:val="clear" w:color="auto" w:fill="B4C6E7" w:themeFill="accent1" w:themeFillTint="66"/>
            <w:noWrap/>
            <w:vAlign w:val="bottom"/>
            <w:hideMark/>
          </w:tcPr>
          <w:p w14:paraId="53E51D04"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r w:rsidR="00D64870" w:rsidRPr="004F5421" w14:paraId="5DB41D46" w14:textId="77777777" w:rsidTr="00AD5757">
        <w:trPr>
          <w:trHeight w:val="305"/>
          <w:jc w:val="center"/>
        </w:trPr>
        <w:tc>
          <w:tcPr>
            <w:tcW w:w="283" w:type="dxa"/>
            <w:tcBorders>
              <w:top w:val="nil"/>
              <w:left w:val="single" w:sz="4" w:space="0" w:color="2C5AA8"/>
              <w:bottom w:val="single" w:sz="4" w:space="0" w:color="2C5AA8"/>
              <w:right w:val="nil"/>
            </w:tcBorders>
            <w:shd w:val="clear" w:color="auto" w:fill="B4C6E7" w:themeFill="accent1" w:themeFillTint="66"/>
            <w:noWrap/>
            <w:vAlign w:val="bottom"/>
            <w:hideMark/>
          </w:tcPr>
          <w:p w14:paraId="1A840AF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693" w:type="dxa"/>
            <w:tcBorders>
              <w:top w:val="nil"/>
              <w:left w:val="nil"/>
              <w:bottom w:val="single" w:sz="4" w:space="0" w:color="2C5AA8"/>
              <w:right w:val="nil"/>
            </w:tcBorders>
            <w:shd w:val="clear" w:color="auto" w:fill="B4C6E7" w:themeFill="accent1" w:themeFillTint="66"/>
            <w:noWrap/>
            <w:vAlign w:val="bottom"/>
            <w:hideMark/>
          </w:tcPr>
          <w:p w14:paraId="56A4783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2C5AA8"/>
              <w:right w:val="nil"/>
            </w:tcBorders>
            <w:shd w:val="clear" w:color="auto" w:fill="B4C6E7" w:themeFill="accent1" w:themeFillTint="66"/>
            <w:noWrap/>
            <w:vAlign w:val="bottom"/>
            <w:hideMark/>
          </w:tcPr>
          <w:p w14:paraId="7EA3FC4A"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360" w:type="dxa"/>
            <w:tcBorders>
              <w:top w:val="nil"/>
              <w:left w:val="nil"/>
              <w:bottom w:val="single" w:sz="4" w:space="0" w:color="2C5AA8"/>
              <w:right w:val="nil"/>
            </w:tcBorders>
            <w:shd w:val="clear" w:color="000000" w:fill="FFFFFF"/>
            <w:noWrap/>
            <w:vAlign w:val="bottom"/>
            <w:hideMark/>
          </w:tcPr>
          <w:p w14:paraId="741292D3"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2C5AA8"/>
              <w:right w:val="nil"/>
            </w:tcBorders>
            <w:shd w:val="clear" w:color="auto" w:fill="B4C6E7" w:themeFill="accent1" w:themeFillTint="66"/>
            <w:noWrap/>
            <w:vAlign w:val="bottom"/>
            <w:hideMark/>
          </w:tcPr>
          <w:p w14:paraId="079790E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653" w:type="dxa"/>
            <w:tcBorders>
              <w:top w:val="nil"/>
              <w:left w:val="nil"/>
              <w:bottom w:val="single" w:sz="4" w:space="0" w:color="2C5AA8"/>
              <w:right w:val="nil"/>
            </w:tcBorders>
            <w:shd w:val="clear" w:color="auto" w:fill="B4C6E7" w:themeFill="accent1" w:themeFillTint="66"/>
            <w:noWrap/>
            <w:vAlign w:val="bottom"/>
            <w:hideMark/>
          </w:tcPr>
          <w:p w14:paraId="5C9DD4B0" w14:textId="77777777" w:rsidR="00D64870" w:rsidRPr="003A0329" w:rsidRDefault="00D64870" w:rsidP="006D46D4">
            <w:pPr>
              <w:spacing w:after="0" w:line="240" w:lineRule="auto"/>
              <w:jc w:val="right"/>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2C5AA8"/>
              <w:right w:val="nil"/>
            </w:tcBorders>
            <w:shd w:val="clear" w:color="000000" w:fill="FFFFFF"/>
            <w:noWrap/>
            <w:vAlign w:val="bottom"/>
            <w:hideMark/>
          </w:tcPr>
          <w:p w14:paraId="2DF552A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2C5AA8"/>
              <w:right w:val="nil"/>
            </w:tcBorders>
            <w:shd w:val="clear" w:color="000000" w:fill="FFFFFF"/>
            <w:noWrap/>
            <w:vAlign w:val="bottom"/>
            <w:hideMark/>
          </w:tcPr>
          <w:p w14:paraId="3771C8E2"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94" w:type="dxa"/>
            <w:tcBorders>
              <w:top w:val="nil"/>
              <w:left w:val="nil"/>
              <w:bottom w:val="single" w:sz="4" w:space="0" w:color="2C5AA8"/>
              <w:right w:val="nil"/>
            </w:tcBorders>
            <w:shd w:val="clear" w:color="000000" w:fill="FFFFFF"/>
            <w:noWrap/>
            <w:vAlign w:val="bottom"/>
            <w:hideMark/>
          </w:tcPr>
          <w:p w14:paraId="2334609E"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2C5AA8"/>
              <w:right w:val="nil"/>
            </w:tcBorders>
            <w:shd w:val="clear" w:color="000000" w:fill="FFFFFF"/>
            <w:noWrap/>
            <w:vAlign w:val="bottom"/>
            <w:hideMark/>
          </w:tcPr>
          <w:p w14:paraId="2B6B510F"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004" w:type="dxa"/>
            <w:tcBorders>
              <w:top w:val="nil"/>
              <w:left w:val="nil"/>
              <w:bottom w:val="single" w:sz="4" w:space="0" w:color="2C5AA8"/>
              <w:right w:val="nil"/>
            </w:tcBorders>
            <w:shd w:val="clear" w:color="auto" w:fill="B4C6E7" w:themeFill="accent1" w:themeFillTint="66"/>
            <w:noWrap/>
            <w:vAlign w:val="bottom"/>
            <w:hideMark/>
          </w:tcPr>
          <w:p w14:paraId="4F11871D"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1133" w:type="dxa"/>
            <w:tcBorders>
              <w:top w:val="nil"/>
              <w:left w:val="nil"/>
              <w:bottom w:val="single" w:sz="4" w:space="0" w:color="2C5AA8"/>
              <w:right w:val="nil"/>
            </w:tcBorders>
            <w:shd w:val="clear" w:color="auto" w:fill="B4C6E7" w:themeFill="accent1" w:themeFillTint="66"/>
            <w:noWrap/>
            <w:vAlign w:val="bottom"/>
            <w:hideMark/>
          </w:tcPr>
          <w:p w14:paraId="6E793521"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c>
          <w:tcPr>
            <w:tcW w:w="283" w:type="dxa"/>
            <w:tcBorders>
              <w:top w:val="nil"/>
              <w:left w:val="nil"/>
              <w:bottom w:val="single" w:sz="4" w:space="0" w:color="2C5AA8"/>
              <w:right w:val="single" w:sz="4" w:space="0" w:color="2C5AA8"/>
            </w:tcBorders>
            <w:shd w:val="clear" w:color="auto" w:fill="B4C6E7" w:themeFill="accent1" w:themeFillTint="66"/>
            <w:noWrap/>
            <w:vAlign w:val="bottom"/>
            <w:hideMark/>
          </w:tcPr>
          <w:p w14:paraId="3AF82BC6" w14:textId="77777777" w:rsidR="00D64870" w:rsidRPr="003A0329" w:rsidRDefault="00D64870" w:rsidP="006D46D4">
            <w:pPr>
              <w:spacing w:after="0" w:line="240" w:lineRule="auto"/>
              <w:rPr>
                <w:rFonts w:ascii="Segoe UI Light" w:eastAsia="Times New Roman" w:hAnsi="Segoe UI Light" w:cs="Segoe UI Light"/>
                <w:color w:val="000000"/>
                <w:sz w:val="20"/>
                <w:szCs w:val="20"/>
                <w:lang w:eastAsia="en-GB"/>
              </w:rPr>
            </w:pPr>
            <w:r w:rsidRPr="003A0329">
              <w:rPr>
                <w:rFonts w:ascii="Segoe UI Light" w:eastAsia="Times New Roman" w:hAnsi="Segoe UI Light" w:cs="Segoe UI Light"/>
                <w:color w:val="000000"/>
                <w:sz w:val="20"/>
                <w:szCs w:val="20"/>
                <w:lang w:eastAsia="en-GB"/>
              </w:rPr>
              <w:t> </w:t>
            </w:r>
          </w:p>
        </w:tc>
      </w:tr>
    </w:tbl>
    <w:p w14:paraId="0B6EF473" w14:textId="06936017" w:rsidR="00D03B07" w:rsidRDefault="00D64870" w:rsidP="00A8297C">
      <w:pPr>
        <w:pStyle w:val="figuretabletitle"/>
      </w:pPr>
      <w:r w:rsidRPr="00814BCF">
        <w:t xml:space="preserve">Figure </w:t>
      </w:r>
      <w:r w:rsidRPr="00814BCF">
        <w:rPr>
          <w:noProof/>
        </w:rPr>
        <w:fldChar w:fldCharType="begin"/>
      </w:r>
      <w:r w:rsidRPr="00814BCF">
        <w:rPr>
          <w:noProof/>
        </w:rPr>
        <w:instrText xml:space="preserve"> SEQ Figure \* ARABIC </w:instrText>
      </w:r>
      <w:r w:rsidRPr="00814BCF">
        <w:rPr>
          <w:noProof/>
        </w:rPr>
        <w:fldChar w:fldCharType="separate"/>
      </w:r>
      <w:r w:rsidR="00D739BC">
        <w:rPr>
          <w:noProof/>
        </w:rPr>
        <w:t>10</w:t>
      </w:r>
      <w:r w:rsidRPr="00814BCF">
        <w:rPr>
          <w:noProof/>
        </w:rPr>
        <w:fldChar w:fldCharType="end"/>
      </w:r>
      <w:r w:rsidRPr="00814BCF">
        <w:t>: Code-</w:t>
      </w:r>
      <w:r>
        <w:t>C</w:t>
      </w:r>
      <w:r w:rsidRPr="00814BCF">
        <w:t>ompliant</w:t>
      </w:r>
      <w:r>
        <w:t xml:space="preserve"> Design</w:t>
      </w:r>
      <w:r w:rsidRPr="00814BCF">
        <w:t xml:space="preserve"> - Probability of an Occupant Becoming Trapped or Harmed</w:t>
      </w:r>
      <w:r>
        <w:t xml:space="preserve"> Should Fire Occur in the </w:t>
      </w:r>
      <w:commentRangeStart w:id="296"/>
      <w:r w:rsidR="00D62AD3" w:rsidRPr="00D62AD3">
        <w:t>{{FIRE_LOCATION}}</w:t>
      </w:r>
      <w:r>
        <w:t xml:space="preserve"> Area</w:t>
      </w:r>
      <w:commentRangeEnd w:id="296"/>
      <w:r>
        <w:rPr>
          <w:rStyle w:val="CommentReference"/>
          <w:rFonts w:asciiTheme="minorHAnsi" w:hAnsiTheme="minorHAnsi" w:cstheme="minorBidi"/>
          <w:color w:val="auto"/>
        </w:rPr>
        <w:commentReference w:id="296"/>
      </w:r>
      <w:commentRangeStart w:id="297"/>
      <w:commentRangeEnd w:id="297"/>
      <w:r>
        <w:rPr>
          <w:rStyle w:val="CommentReference"/>
          <w:rFonts w:asciiTheme="minorHAnsi" w:hAnsiTheme="minorHAnsi" w:cstheme="minorBidi"/>
          <w:color w:val="auto"/>
        </w:rPr>
        <w:commentReference w:id="297"/>
      </w:r>
    </w:p>
    <w:p w14:paraId="073AF1F6" w14:textId="77777777" w:rsidR="00D64870" w:rsidRDefault="00D64870" w:rsidP="00D002D6">
      <w:pPr>
        <w:pStyle w:val="figuretabletitle"/>
        <w:sectPr w:rsidR="00D64870" w:rsidSect="00A8297C">
          <w:headerReference w:type="default" r:id="rId21"/>
          <w:footerReference w:type="default" r:id="rId22"/>
          <w:pgSz w:w="11906" w:h="16838"/>
          <w:pgMar w:top="1560" w:right="1134" w:bottom="0" w:left="1134" w:header="737" w:footer="340" w:gutter="0"/>
          <w:pgNumType w:start="0"/>
          <w:cols w:space="708"/>
          <w:titlePg/>
          <w:docGrid w:linePitch="360"/>
        </w:sectPr>
      </w:pPr>
    </w:p>
    <w:p w14:paraId="2A3A88D4" w14:textId="27A53241" w:rsidR="001905E9" w:rsidRDefault="001905E9" w:rsidP="00E43F8A">
      <w:pPr>
        <w:pStyle w:val="Subheading1"/>
        <w:numPr>
          <w:ilvl w:val="1"/>
          <w:numId w:val="12"/>
        </w:numPr>
      </w:pPr>
      <w:bookmarkStart w:id="298" w:name="_Toc89692981"/>
      <w:bookmarkStart w:id="299" w:name="_Toc142038288"/>
      <w:r>
        <w:lastRenderedPageBreak/>
        <w:t>Discussion</w:t>
      </w:r>
      <w:bookmarkEnd w:id="298"/>
      <w:bookmarkEnd w:id="299"/>
    </w:p>
    <w:p w14:paraId="46B80ADC" w14:textId="541BBAB5" w:rsidR="003F54AB" w:rsidRPr="00814BCF" w:rsidRDefault="003F54AB" w:rsidP="00E43F8A">
      <w:pPr>
        <w:pStyle w:val="Parag"/>
        <w:numPr>
          <w:ilvl w:val="2"/>
          <w:numId w:val="12"/>
        </w:numPr>
      </w:pPr>
      <w:bookmarkStart w:id="300" w:name="_Toc89692982"/>
      <w:r w:rsidRPr="00814BCF">
        <w:t>The results show that the probability of an occupant becoming harmed (i.e. a temperature</w:t>
      </w:r>
      <w:r>
        <w:t>, radiative heat flux</w:t>
      </w:r>
      <w:r w:rsidRPr="00814BCF">
        <w:t xml:space="preserve"> or FED tenability breach) is </w:t>
      </w:r>
      <w:r w:rsidR="00695A92">
        <w:t>{{F</w:t>
      </w:r>
      <w:r w:rsidR="00695A92" w:rsidRPr="00695A92">
        <w:t>2</w:t>
      </w:r>
      <w:r w:rsidR="00695A92">
        <w:t>CC</w:t>
      </w:r>
      <w:proofErr w:type="gramStart"/>
      <w:r w:rsidR="00695A92" w:rsidRPr="00695A92">
        <w:t>}}</w:t>
      </w:r>
      <w:r w:rsidRPr="00695A92">
        <w:t>%</w:t>
      </w:r>
      <w:proofErr w:type="gramEnd"/>
      <w:r w:rsidRPr="00695A92">
        <w:t xml:space="preserve"> for</w:t>
      </w:r>
      <w:r w:rsidRPr="00814BCF">
        <w:t xml:space="preserve"> the code-compliant design </w:t>
      </w:r>
      <w:r w:rsidRPr="00695A92">
        <w:t xml:space="preserve">and </w:t>
      </w:r>
      <w:r w:rsidR="00695A92" w:rsidRPr="00695A92">
        <w:t>{{F2</w:t>
      </w:r>
      <w:r w:rsidR="00695A92">
        <w:t>PD</w:t>
      </w:r>
      <w:r w:rsidR="00695A92" w:rsidRPr="00695A92">
        <w:t>}}</w:t>
      </w:r>
      <w:r w:rsidRPr="00695A92">
        <w:t>% for</w:t>
      </w:r>
      <w:r w:rsidRPr="00814BCF">
        <w:t xml:space="preserve"> the proposed design. This means that an occupant is </w:t>
      </w:r>
      <w:r>
        <w:t xml:space="preserve">approximately </w:t>
      </w:r>
      <w:r w:rsidR="00695A92">
        <w:t>{{</w:t>
      </w:r>
      <w:r w:rsidR="007F6E2E">
        <w:t>HARM</w:t>
      </w:r>
      <w:r w:rsidR="00695A92" w:rsidRPr="00695A92">
        <w:t>ED_RATIO</w:t>
      </w:r>
      <w:r w:rsidR="00695A92">
        <w:t>}}</w:t>
      </w:r>
      <w:commentRangeStart w:id="301"/>
      <w:r w:rsidRPr="00814BCF">
        <w:t xml:space="preserve"> </w:t>
      </w:r>
      <w:commentRangeEnd w:id="301"/>
      <w:r w:rsidR="007B5A6F">
        <w:rPr>
          <w:rStyle w:val="CommentReference"/>
          <w:rFonts w:asciiTheme="minorHAnsi" w:eastAsiaTheme="minorHAnsi" w:hAnsiTheme="minorHAnsi" w:cstheme="minorBidi"/>
          <w:bCs w:val="0"/>
          <w:color w:val="auto"/>
          <w:lang w:eastAsia="en-US"/>
        </w:rPr>
        <w:commentReference w:id="301"/>
      </w:r>
      <w:r w:rsidRPr="00814BCF">
        <w:t xml:space="preserve">more likely to be harmed </w:t>
      </w:r>
      <w:proofErr w:type="gramStart"/>
      <w:r w:rsidRPr="00814BCF">
        <w:t>as a result of</w:t>
      </w:r>
      <w:proofErr w:type="gramEnd"/>
      <w:r w:rsidRPr="00814BCF">
        <w:t xml:space="preserve"> a fire </w:t>
      </w:r>
      <w:r>
        <w:t xml:space="preserve">in the </w:t>
      </w:r>
      <w:r w:rsidR="009028E8" w:rsidRPr="009028E8">
        <w:t>{{FIRE_LOCATION}}</w:t>
      </w:r>
      <w:r w:rsidR="009028E8">
        <w:t xml:space="preserve"> </w:t>
      </w:r>
      <w:commentRangeStart w:id="302"/>
      <w:r w:rsidR="000D1FBD">
        <w:t>area</w:t>
      </w:r>
      <w:r>
        <w:t xml:space="preserve"> </w:t>
      </w:r>
      <w:commentRangeEnd w:id="302"/>
      <w:r w:rsidR="007B5A6F">
        <w:rPr>
          <w:rStyle w:val="CommentReference"/>
          <w:rFonts w:asciiTheme="minorHAnsi" w:eastAsiaTheme="minorHAnsi" w:hAnsiTheme="minorHAnsi" w:cstheme="minorBidi"/>
          <w:bCs w:val="0"/>
          <w:color w:val="auto"/>
          <w:lang w:eastAsia="en-US"/>
        </w:rPr>
        <w:commentReference w:id="302"/>
      </w:r>
      <w:r w:rsidRPr="00814BCF">
        <w:t xml:space="preserve">under a code-compliant design than under the proposed design. </w:t>
      </w:r>
    </w:p>
    <w:p w14:paraId="1D8569B9" w14:textId="258D3D37" w:rsidR="003F54AB" w:rsidRPr="00814BCF" w:rsidRDefault="003F54AB" w:rsidP="00E43F8A">
      <w:pPr>
        <w:pStyle w:val="Parag"/>
        <w:numPr>
          <w:ilvl w:val="2"/>
          <w:numId w:val="12"/>
        </w:numPr>
      </w:pPr>
      <w:r w:rsidRPr="00814BCF">
        <w:t>The probability of harm is significantly lower in the proposed design</w:t>
      </w:r>
      <w:r w:rsidR="007B5A6F">
        <w:t>. This is because in</w:t>
      </w:r>
      <w:r>
        <w:t xml:space="preserve"> </w:t>
      </w:r>
      <w:r w:rsidR="0056500E" w:rsidRPr="0056500E">
        <w:t>{{P2CC</w:t>
      </w:r>
      <w:proofErr w:type="gramStart"/>
      <w:r w:rsidR="0056500E" w:rsidRPr="0056500E">
        <w:t>}}</w:t>
      </w:r>
      <w:r>
        <w:t>%</w:t>
      </w:r>
      <w:proofErr w:type="gramEnd"/>
      <w:r>
        <w:t xml:space="preserve"> of cases (PD1)</w:t>
      </w:r>
      <w:r w:rsidR="007B5A6F">
        <w:t xml:space="preserve"> </w:t>
      </w:r>
      <w:r>
        <w:t>the suppression system</w:t>
      </w:r>
      <w:r w:rsidR="007B5A6F">
        <w:t>, once activated,</w:t>
      </w:r>
      <w:r>
        <w:t xml:space="preserve"> controls the fire and maintains tenable conditions along the escape routes. </w:t>
      </w:r>
      <w:r w:rsidRPr="00814BCF">
        <w:t xml:space="preserve"> </w:t>
      </w:r>
    </w:p>
    <w:p w14:paraId="2235A2D8" w14:textId="09619B10" w:rsidR="003F54AB" w:rsidRDefault="003F54AB" w:rsidP="00E43F8A">
      <w:pPr>
        <w:pStyle w:val="Parag"/>
        <w:numPr>
          <w:ilvl w:val="2"/>
          <w:numId w:val="12"/>
        </w:numPr>
      </w:pPr>
      <w:commentRangeStart w:id="303"/>
      <w:r>
        <w:t xml:space="preserve">The results of model CC2 show that when closed, the door to the </w:t>
      </w:r>
      <w:r w:rsidR="00D23EF8" w:rsidRPr="00D23EF8">
        <w:t>{{FIRE_LOCATION}}</w:t>
      </w:r>
      <w:r w:rsidR="00D23EF8">
        <w:t xml:space="preserve"> </w:t>
      </w:r>
      <w:r w:rsidR="00822C67">
        <w:t xml:space="preserve">offers </w:t>
      </w:r>
      <w:r>
        <w:t xml:space="preserve">a good degree of protection to the escape route in terms of preventing the conditions where harm could occur. However, the smoke leakage through the gaps in the door frame does eventually allow visibility to reduce below tenable levels, resulting in </w:t>
      </w:r>
      <w:r w:rsidR="00C6353F" w:rsidRPr="002917B1">
        <w:t xml:space="preserve">{% if CC2_HARMED &gt; 0 </w:t>
      </w:r>
      <w:proofErr w:type="gramStart"/>
      <w:r w:rsidR="00C6353F" w:rsidRPr="002917B1">
        <w:t>%}</w:t>
      </w:r>
      <w:r w:rsidR="00147737">
        <w:t>{</w:t>
      </w:r>
      <w:proofErr w:type="gramEnd"/>
      <w:r w:rsidR="00147737">
        <w:t>{</w:t>
      </w:r>
      <w:r w:rsidR="00865E95">
        <w:t>C2B</w:t>
      </w:r>
      <w:r w:rsidR="00147737">
        <w:t>}}</w:t>
      </w:r>
      <w:commentRangeStart w:id="304"/>
      <w:r>
        <w:t>%</w:t>
      </w:r>
      <w:commentRangeEnd w:id="304"/>
      <w:r w:rsidR="00822C67">
        <w:rPr>
          <w:rStyle w:val="CommentReference"/>
          <w:rFonts w:asciiTheme="minorHAnsi" w:eastAsiaTheme="minorHAnsi" w:hAnsiTheme="minorHAnsi" w:cstheme="minorBidi"/>
          <w:bCs w:val="0"/>
          <w:color w:val="auto"/>
          <w:lang w:eastAsia="en-US"/>
        </w:rPr>
        <w:commentReference w:id="304"/>
      </w:r>
      <w:r>
        <w:t xml:space="preserve"> of occupants becoming trapped</w:t>
      </w:r>
      <w:r w:rsidR="00FC14F2">
        <w:t xml:space="preserve"> and harmed</w:t>
      </w:r>
      <w:r>
        <w:t xml:space="preserve"> </w:t>
      </w:r>
      <w:r w:rsidR="00C6353F" w:rsidRPr="00C6353F">
        <w:t>{%- else -%}{{</w:t>
      </w:r>
      <w:r w:rsidR="00865E95">
        <w:t>C1B</w:t>
      </w:r>
      <w:r w:rsidR="00C6353F" w:rsidRPr="00C6353F">
        <w:t>}}</w:t>
      </w:r>
      <w:commentRangeStart w:id="305"/>
      <w:r w:rsidR="00C6353F" w:rsidRPr="00C6353F">
        <w:t>%</w:t>
      </w:r>
      <w:commentRangeEnd w:id="305"/>
      <w:r w:rsidR="00C6353F" w:rsidRPr="00C6353F">
        <w:rPr>
          <w:rStyle w:val="CommentReference"/>
          <w:rFonts w:asciiTheme="minorHAnsi" w:eastAsiaTheme="minorHAnsi" w:hAnsiTheme="minorHAnsi" w:cstheme="minorBidi"/>
          <w:bCs w:val="0"/>
          <w:color w:val="auto"/>
          <w:lang w:eastAsia="en-US"/>
        </w:rPr>
        <w:commentReference w:id="305"/>
      </w:r>
      <w:r w:rsidR="00C6353F" w:rsidRPr="00C6353F">
        <w:t xml:space="preserve"> of occupants becoming trapped </w:t>
      </w:r>
      <w:r w:rsidR="002917B1" w:rsidRPr="00C6353F">
        <w:t>{% endif %}</w:t>
      </w:r>
      <w:r w:rsidRPr="00C6353F">
        <w:t xml:space="preserve">within the demise. In comparison, the results of model PD1 show that where the suppression system activates, no more than </w:t>
      </w:r>
      <w:r w:rsidR="00C6353F" w:rsidRPr="00C6353F">
        <w:t xml:space="preserve">{% if CC2_HARMED &gt; 0 </w:t>
      </w:r>
      <w:proofErr w:type="gramStart"/>
      <w:r w:rsidR="00C6353F" w:rsidRPr="00C6353F">
        <w:t>%}</w:t>
      </w:r>
      <w:r w:rsidR="006D1224" w:rsidRPr="00C6353F">
        <w:t>{</w:t>
      </w:r>
      <w:proofErr w:type="gramEnd"/>
      <w:r w:rsidR="006D1224" w:rsidRPr="00C6353F">
        <w:t>{</w:t>
      </w:r>
      <w:r w:rsidR="00C6353F">
        <w:t>P2B</w:t>
      </w:r>
      <w:r w:rsidR="006D1224" w:rsidRPr="00C6353F">
        <w:t>}}</w:t>
      </w:r>
      <w:commentRangeStart w:id="306"/>
      <w:r w:rsidRPr="00C6353F">
        <w:t>%</w:t>
      </w:r>
      <w:commentRangeEnd w:id="306"/>
      <w:r w:rsidR="00822C67" w:rsidRPr="00C6353F">
        <w:rPr>
          <w:rStyle w:val="CommentReference"/>
          <w:rFonts w:asciiTheme="minorHAnsi" w:eastAsiaTheme="minorHAnsi" w:hAnsiTheme="minorHAnsi" w:cstheme="minorBidi"/>
          <w:bCs w:val="0"/>
          <w:color w:val="auto"/>
          <w:lang w:eastAsia="en-US"/>
        </w:rPr>
        <w:commentReference w:id="306"/>
      </w:r>
      <w:r w:rsidRPr="00C6353F">
        <w:t xml:space="preserve"> would become trapped or harmed</w:t>
      </w:r>
      <w:r w:rsidR="00C6353F" w:rsidRPr="00C6353F">
        <w:t>{%- else -%}{{</w:t>
      </w:r>
      <w:r w:rsidR="00C6353F">
        <w:t>P1B</w:t>
      </w:r>
      <w:r w:rsidR="00C6353F" w:rsidRPr="00C6353F">
        <w:t>}}</w:t>
      </w:r>
      <w:commentRangeStart w:id="307"/>
      <w:r w:rsidR="00C6353F" w:rsidRPr="00C6353F">
        <w:t>%</w:t>
      </w:r>
      <w:commentRangeEnd w:id="307"/>
      <w:r w:rsidR="00C6353F" w:rsidRPr="00C6353F">
        <w:rPr>
          <w:rStyle w:val="CommentReference"/>
          <w:rFonts w:asciiTheme="minorHAnsi" w:eastAsiaTheme="minorHAnsi" w:hAnsiTheme="minorHAnsi" w:cstheme="minorBidi"/>
          <w:bCs w:val="0"/>
          <w:color w:val="auto"/>
          <w:lang w:eastAsia="en-US"/>
        </w:rPr>
        <w:commentReference w:id="307"/>
      </w:r>
      <w:r w:rsidR="00C6353F" w:rsidRPr="00C6353F">
        <w:t xml:space="preserve"> would become trapped</w:t>
      </w:r>
      <w:r w:rsidR="00C6353F" w:rsidRPr="00C6353F">
        <w:t xml:space="preserve"> </w:t>
      </w:r>
      <w:r w:rsidR="002917B1" w:rsidRPr="00C6353F">
        <w:t>{% endif %}</w:t>
      </w:r>
      <w:r w:rsidRPr="00C6353F">
        <w:t>.</w:t>
      </w:r>
      <w:commentRangeEnd w:id="303"/>
      <w:r w:rsidR="00822C67" w:rsidRPr="00C6353F">
        <w:rPr>
          <w:rStyle w:val="CommentReference"/>
          <w:rFonts w:asciiTheme="minorHAnsi" w:eastAsiaTheme="minorHAnsi" w:hAnsiTheme="minorHAnsi" w:cstheme="minorBidi"/>
          <w:bCs w:val="0"/>
          <w:color w:val="auto"/>
          <w:lang w:eastAsia="en-US"/>
        </w:rPr>
        <w:commentReference w:id="303"/>
      </w:r>
    </w:p>
    <w:bookmarkEnd w:id="300"/>
    <w:p w14:paraId="1C6F7131" w14:textId="77777777" w:rsidR="00383A1B" w:rsidRPr="00814BCF" w:rsidRDefault="00383A1B" w:rsidP="00383A1B">
      <w:pPr>
        <w:rPr>
          <w:rFonts w:ascii="Montserrat Light" w:hAnsi="Montserrat Light"/>
          <w:color w:val="3B3838"/>
          <w:sz w:val="18"/>
          <w:szCs w:val="18"/>
        </w:rPr>
      </w:pPr>
    </w:p>
    <w:p w14:paraId="7A563139" w14:textId="77777777" w:rsidR="00383A1B" w:rsidRPr="00814BCF" w:rsidRDefault="00383A1B" w:rsidP="00383A1B">
      <w:pPr>
        <w:rPr>
          <w:rFonts w:ascii="Montserrat Light" w:hAnsi="Montserrat Light"/>
          <w:color w:val="3B3838"/>
          <w:sz w:val="18"/>
          <w:szCs w:val="18"/>
        </w:rPr>
      </w:pPr>
    </w:p>
    <w:p w14:paraId="57AB6266" w14:textId="77777777" w:rsidR="00383A1B" w:rsidRPr="00814BCF" w:rsidRDefault="00383A1B" w:rsidP="00383A1B">
      <w:pPr>
        <w:rPr>
          <w:rFonts w:eastAsia="Times New Roman" w:cs="Arial"/>
          <w:bCs/>
          <w:sz w:val="20"/>
          <w:szCs w:val="26"/>
        </w:rPr>
      </w:pPr>
      <w:r w:rsidRPr="00814BCF">
        <w:rPr>
          <w:rFonts w:ascii="Montserrat Light" w:hAnsi="Montserrat Light"/>
          <w:color w:val="3B3838"/>
          <w:sz w:val="18"/>
          <w:szCs w:val="18"/>
        </w:rPr>
        <w:br w:type="page"/>
      </w:r>
    </w:p>
    <w:p w14:paraId="64EAC549" w14:textId="78529E38" w:rsidR="00383A1B" w:rsidRPr="00814BCF" w:rsidRDefault="00383A1B" w:rsidP="00E43F8A">
      <w:pPr>
        <w:pStyle w:val="MainHeadd"/>
        <w:numPr>
          <w:ilvl w:val="0"/>
          <w:numId w:val="12"/>
        </w:numPr>
      </w:pPr>
      <w:bookmarkStart w:id="308" w:name="_Toc36105612"/>
      <w:bookmarkStart w:id="309" w:name="_Toc48639795"/>
      <w:bookmarkStart w:id="310" w:name="_Toc89687789"/>
      <w:bookmarkStart w:id="311" w:name="_Toc89692984"/>
      <w:bookmarkStart w:id="312" w:name="_Toc142038291"/>
      <w:r w:rsidRPr="00814BCF">
        <w:lastRenderedPageBreak/>
        <w:t>Conclusions</w:t>
      </w:r>
      <w:bookmarkEnd w:id="308"/>
      <w:bookmarkEnd w:id="309"/>
      <w:bookmarkEnd w:id="310"/>
      <w:bookmarkEnd w:id="311"/>
      <w:bookmarkEnd w:id="312"/>
    </w:p>
    <w:p w14:paraId="1D9F6062" w14:textId="7E191147" w:rsidR="00383A1B" w:rsidRPr="00814BCF" w:rsidRDefault="00613F91" w:rsidP="00E43F8A">
      <w:pPr>
        <w:pStyle w:val="Subheading1"/>
        <w:numPr>
          <w:ilvl w:val="1"/>
          <w:numId w:val="12"/>
        </w:numPr>
      </w:pPr>
      <w:bookmarkStart w:id="313" w:name="_Toc89692985"/>
      <w:bookmarkStart w:id="314" w:name="_Toc142038292"/>
      <w:r>
        <w:t>Summary</w:t>
      </w:r>
      <w:bookmarkEnd w:id="313"/>
      <w:bookmarkEnd w:id="314"/>
    </w:p>
    <w:p w14:paraId="075A45C6" w14:textId="1AD9CE8C" w:rsidR="00000213" w:rsidRPr="003B1E87" w:rsidRDefault="00383A1B" w:rsidP="003B1E87">
      <w:pPr>
        <w:pStyle w:val="Parag"/>
        <w:numPr>
          <w:ilvl w:val="2"/>
          <w:numId w:val="12"/>
        </w:numPr>
      </w:pPr>
      <w:r w:rsidRPr="00814BCF">
        <w:t xml:space="preserve">The objective of the assessment was to demonstrate that the proposed design, with no </w:t>
      </w:r>
      <w:r w:rsidR="00B7424C">
        <w:t xml:space="preserve">protected </w:t>
      </w:r>
      <w:r w:rsidR="006E49F8">
        <w:t>{{</w:t>
      </w:r>
      <w:r w:rsidR="006E49F8" w:rsidRPr="006E49F8">
        <w:t>SUMMARY_STATEMENT</w:t>
      </w:r>
      <w:r w:rsidR="006E49F8">
        <w:t xml:space="preserve">}}. </w:t>
      </w:r>
      <w:r w:rsidRPr="00814BCF">
        <w:rPr>
          <w:bCs w:val="0"/>
        </w:rPr>
        <w:t>To achieve this, a comparative/probabilistic assessment was undertaken in line with the guidance of BS 7974 and in accordance with the methodology of the NHBC</w:t>
      </w:r>
      <w:r w:rsidR="00000213">
        <w:rPr>
          <w:bCs w:val="0"/>
        </w:rPr>
        <w:t>/BRE</w:t>
      </w:r>
      <w:r w:rsidRPr="00814BCF">
        <w:rPr>
          <w:bCs w:val="0"/>
        </w:rPr>
        <w:t xml:space="preserve"> study into this subject. The </w:t>
      </w:r>
      <w:r w:rsidR="00000213">
        <w:rPr>
          <w:bCs w:val="0"/>
        </w:rPr>
        <w:t xml:space="preserve">study investigated that probability that an occupant could become trapped or harmed should fire occur in the </w:t>
      </w:r>
      <w:r w:rsidR="00CE0C1F">
        <w:rPr>
          <w:bCs w:val="0"/>
        </w:rPr>
        <w:t>living area</w:t>
      </w:r>
      <w:r w:rsidR="00183D75">
        <w:rPr>
          <w:bCs w:val="0"/>
        </w:rPr>
        <w:t xml:space="preserve"> in each flat</w:t>
      </w:r>
      <w:r w:rsidR="00000213">
        <w:rPr>
          <w:bCs w:val="0"/>
        </w:rPr>
        <w:t xml:space="preserve">. These probabilities are illustrated in </w:t>
      </w:r>
      <w:r w:rsidR="00E00C48">
        <w:rPr>
          <w:bCs w:val="0"/>
        </w:rPr>
        <w:fldChar w:fldCharType="begin"/>
      </w:r>
      <w:r w:rsidR="00E00C48">
        <w:rPr>
          <w:bCs w:val="0"/>
        </w:rPr>
        <w:instrText xml:space="preserve"> REF _Ref89432658 \h </w:instrText>
      </w:r>
      <w:r w:rsidR="00E00C48">
        <w:rPr>
          <w:bCs w:val="0"/>
        </w:rPr>
      </w:r>
      <w:r w:rsidR="00E00C48">
        <w:rPr>
          <w:bCs w:val="0"/>
        </w:rPr>
        <w:fldChar w:fldCharType="separate"/>
      </w:r>
      <w:r w:rsidR="00C214A2">
        <w:t xml:space="preserve">Figure </w:t>
      </w:r>
      <w:r w:rsidR="00C214A2">
        <w:rPr>
          <w:noProof/>
        </w:rPr>
        <w:t>13</w:t>
      </w:r>
      <w:r w:rsidR="00E00C48">
        <w:rPr>
          <w:bCs w:val="0"/>
        </w:rPr>
        <w:fldChar w:fldCharType="end"/>
      </w:r>
      <w:r w:rsidR="00E00C48">
        <w:rPr>
          <w:bCs w:val="0"/>
        </w:rPr>
        <w:t xml:space="preserve"> and </w:t>
      </w:r>
      <w:r w:rsidR="00E00C48">
        <w:rPr>
          <w:bCs w:val="0"/>
        </w:rPr>
        <w:fldChar w:fldCharType="begin"/>
      </w:r>
      <w:r w:rsidR="00E00C48">
        <w:rPr>
          <w:bCs w:val="0"/>
        </w:rPr>
        <w:instrText xml:space="preserve"> REF _Ref89432659 \h </w:instrText>
      </w:r>
      <w:r w:rsidR="00E00C48">
        <w:rPr>
          <w:bCs w:val="0"/>
        </w:rPr>
      </w:r>
      <w:r w:rsidR="00E00C48">
        <w:rPr>
          <w:bCs w:val="0"/>
        </w:rPr>
        <w:fldChar w:fldCharType="separate"/>
      </w:r>
      <w:r w:rsidR="00C214A2">
        <w:rPr>
          <w:b/>
          <w:lang w:val="en-US"/>
        </w:rPr>
        <w:t>Error! Reference source not found.</w:t>
      </w:r>
      <w:r w:rsidR="00E00C48">
        <w:rPr>
          <w:bCs w:val="0"/>
        </w:rPr>
        <w:fldChar w:fldCharType="end"/>
      </w:r>
      <w:r w:rsidR="00E00C48">
        <w:rPr>
          <w:bCs w:val="0"/>
        </w:rPr>
        <w:t>.</w:t>
      </w:r>
      <w:commentRangeStart w:id="315"/>
      <w:commentRangeEnd w:id="315"/>
      <w:r w:rsidR="00822C67">
        <w:rPr>
          <w:rStyle w:val="CommentReference"/>
          <w:rFonts w:asciiTheme="minorHAnsi" w:eastAsiaTheme="minorHAnsi" w:hAnsiTheme="minorHAnsi" w:cstheme="minorBidi"/>
          <w:bCs w:val="0"/>
          <w:color w:val="auto"/>
          <w:lang w:eastAsia="en-US"/>
        </w:rPr>
        <w:commentReference w:id="315"/>
      </w:r>
    </w:p>
    <w:p w14:paraId="1C56933A" w14:textId="234D761E" w:rsidR="001D1796" w:rsidRDefault="001D1796" w:rsidP="00822C67">
      <w:pPr>
        <w:pStyle w:val="figuretabletitle"/>
      </w:pPr>
      <w:bookmarkStart w:id="316" w:name="_Ref89432658"/>
      <w:r>
        <w:t>{{BAR_CHART}}</w:t>
      </w:r>
    </w:p>
    <w:p w14:paraId="29363B08" w14:textId="0759D53F" w:rsidR="00822C67" w:rsidRDefault="00E00C48" w:rsidP="00822C67">
      <w:pPr>
        <w:pStyle w:val="figuretabletitle"/>
      </w:pPr>
      <w:r>
        <w:t xml:space="preserve">Figure </w:t>
      </w:r>
      <w:r>
        <w:fldChar w:fldCharType="begin"/>
      </w:r>
      <w:r>
        <w:instrText xml:space="preserve"> SEQ Figure \* ARABIC </w:instrText>
      </w:r>
      <w:r>
        <w:fldChar w:fldCharType="separate"/>
      </w:r>
      <w:r w:rsidR="00D739BC">
        <w:rPr>
          <w:noProof/>
        </w:rPr>
        <w:t>11</w:t>
      </w:r>
      <w:r>
        <w:fldChar w:fldCharType="end"/>
      </w:r>
      <w:bookmarkEnd w:id="316"/>
      <w:r>
        <w:t xml:space="preserve">: Relative Probabilities of </w:t>
      </w:r>
      <w:r w:rsidR="00E863FC">
        <w:t>a</w:t>
      </w:r>
      <w:r>
        <w:t xml:space="preserve">n Occupant Being Trapped or Harmed Should Fire Occur Within the </w:t>
      </w:r>
      <w:commentRangeStart w:id="317"/>
      <w:r w:rsidR="00DD3594" w:rsidRPr="00DD3594">
        <w:t>{{FIRE_LOCATION}}</w:t>
      </w:r>
      <w:r w:rsidR="00FC14F2">
        <w:t xml:space="preserve"> Area</w:t>
      </w:r>
      <w:commentRangeEnd w:id="317"/>
      <w:r w:rsidR="00822C67">
        <w:rPr>
          <w:rStyle w:val="CommentReference"/>
          <w:rFonts w:asciiTheme="minorHAnsi" w:hAnsiTheme="minorHAnsi" w:cstheme="minorBidi"/>
          <w:color w:val="auto"/>
        </w:rPr>
        <w:commentReference w:id="317"/>
      </w:r>
    </w:p>
    <w:p w14:paraId="26C7EB5C" w14:textId="46EDBB46" w:rsidR="0036183A" w:rsidRDefault="0036183A" w:rsidP="00822C67">
      <w:pPr>
        <w:pStyle w:val="Parag"/>
        <w:numPr>
          <w:ilvl w:val="2"/>
          <w:numId w:val="12"/>
        </w:numPr>
      </w:pPr>
      <w:r>
        <w:t>These results show:</w:t>
      </w:r>
    </w:p>
    <w:p w14:paraId="1077EAC9" w14:textId="347F8BB8" w:rsidR="00383A1B" w:rsidRPr="00814BCF" w:rsidRDefault="00383A1B" w:rsidP="00383A1B">
      <w:pPr>
        <w:pStyle w:val="BulletPointParagraph"/>
        <w:spacing w:after="60"/>
      </w:pPr>
      <w:r w:rsidRPr="00814BCF">
        <w:t xml:space="preserve">The levels of safety </w:t>
      </w:r>
      <w:r w:rsidR="009B2F34">
        <w:t xml:space="preserve">for both </w:t>
      </w:r>
      <w:r w:rsidR="003C23FA">
        <w:t>proposed apartment designs</w:t>
      </w:r>
      <w:r w:rsidR="009B2F34">
        <w:t xml:space="preserve"> </w:t>
      </w:r>
      <w:proofErr w:type="gramStart"/>
      <w:r w:rsidR="00A66881">
        <w:t>is</w:t>
      </w:r>
      <w:proofErr w:type="gramEnd"/>
      <w:r w:rsidR="00A66881">
        <w:t xml:space="preserve"> </w:t>
      </w:r>
      <w:r w:rsidRPr="00814BCF">
        <w:t>reasonably high;</w:t>
      </w:r>
    </w:p>
    <w:p w14:paraId="6376E1FB" w14:textId="0D3EB954" w:rsidR="00383A1B" w:rsidRPr="00814BCF" w:rsidRDefault="00383A1B" w:rsidP="00383A1B">
      <w:pPr>
        <w:pStyle w:val="BulletPointParagraph"/>
        <w:spacing w:after="60"/>
      </w:pPr>
      <w:r w:rsidRPr="00814BCF">
        <w:t xml:space="preserve">The likelihood of an occupant being harmed, should a fire occur, has been found to be higher in a code-compliant design than in the proposed </w:t>
      </w:r>
      <w:proofErr w:type="gramStart"/>
      <w:r w:rsidRPr="00814BCF">
        <w:t>design;</w:t>
      </w:r>
      <w:proofErr w:type="gramEnd"/>
    </w:p>
    <w:p w14:paraId="62C84687" w14:textId="3A58934C" w:rsidR="00383A1B" w:rsidRDefault="00383A1B" w:rsidP="00383A1B">
      <w:pPr>
        <w:pStyle w:val="BulletPointParagraph"/>
        <w:spacing w:after="60"/>
      </w:pPr>
      <w:r w:rsidRPr="00814BCF">
        <w:t xml:space="preserve">The likelihood of an occupant being trapped within the </w:t>
      </w:r>
      <w:r w:rsidR="0036183A">
        <w:t>demise</w:t>
      </w:r>
      <w:r w:rsidRPr="00814BCF">
        <w:t xml:space="preserve">, should a fire occur, </w:t>
      </w:r>
      <w:r w:rsidR="0036183A">
        <w:t xml:space="preserve">is higher in the code </w:t>
      </w:r>
      <w:r w:rsidR="00A647C1">
        <w:t xml:space="preserve">compliant </w:t>
      </w:r>
      <w:r w:rsidR="00A647C1" w:rsidRPr="00814BCF">
        <w:t>design</w:t>
      </w:r>
      <w:r w:rsidRPr="00814BCF">
        <w:t xml:space="preserve"> than in the proposed design.</w:t>
      </w:r>
    </w:p>
    <w:p w14:paraId="38469BE9" w14:textId="77777777" w:rsidR="00383A1B" w:rsidRPr="00814BCF" w:rsidRDefault="00383A1B" w:rsidP="00E43F8A">
      <w:pPr>
        <w:pStyle w:val="Subheading1"/>
        <w:numPr>
          <w:ilvl w:val="1"/>
          <w:numId w:val="12"/>
        </w:numPr>
      </w:pPr>
      <w:bookmarkStart w:id="318" w:name="_Toc36105614"/>
      <w:bookmarkStart w:id="319" w:name="_Toc89692986"/>
      <w:bookmarkStart w:id="320" w:name="_Toc142038293"/>
      <w:r w:rsidRPr="00814BCF">
        <w:t>Conclusion</w:t>
      </w:r>
      <w:bookmarkEnd w:id="318"/>
      <w:bookmarkEnd w:id="319"/>
      <w:bookmarkEnd w:id="320"/>
      <w:r w:rsidRPr="00814BCF">
        <w:t xml:space="preserve"> </w:t>
      </w:r>
    </w:p>
    <w:p w14:paraId="07D7FE95" w14:textId="1565F2C0" w:rsidR="00383A1B" w:rsidRPr="00814BCF" w:rsidRDefault="00383A1B" w:rsidP="00E43F8A">
      <w:pPr>
        <w:pStyle w:val="Parag"/>
        <w:numPr>
          <w:ilvl w:val="2"/>
          <w:numId w:val="12"/>
        </w:numPr>
        <w:rPr>
          <w:bCs w:val="0"/>
        </w:rPr>
      </w:pPr>
      <w:r w:rsidRPr="00814BCF">
        <w:t xml:space="preserve">Therefore, as the results quantitatively demonstrate that the proposed design provides a </w:t>
      </w:r>
      <w:r w:rsidR="00A647C1">
        <w:t>higher</w:t>
      </w:r>
      <w:r w:rsidRPr="00814BCF">
        <w:t xml:space="preserve"> level of safety than a code-compliant equivalent</w:t>
      </w:r>
      <w:r w:rsidR="008A23ED">
        <w:t xml:space="preserve"> design</w:t>
      </w:r>
      <w:r w:rsidRPr="00814BCF">
        <w:t xml:space="preserve">, it is our view that the design can be assumed </w:t>
      </w:r>
      <w:r w:rsidRPr="00814BCF">
        <w:rPr>
          <w:bCs w:val="0"/>
        </w:rPr>
        <w:t>to comply with the Part B1 requirements of Part B of the Building Regulations.</w:t>
      </w:r>
    </w:p>
    <w:p w14:paraId="044E51CE" w14:textId="77777777" w:rsidR="00383A1B" w:rsidRPr="00814BCF" w:rsidRDefault="00383A1B" w:rsidP="00383A1B">
      <w:pPr>
        <w:pStyle w:val="Parag"/>
        <w:numPr>
          <w:ilvl w:val="0"/>
          <w:numId w:val="0"/>
        </w:numPr>
        <w:rPr>
          <w:bCs w:val="0"/>
        </w:rPr>
      </w:pPr>
      <w:bookmarkStart w:id="321" w:name="_Toc419306415"/>
    </w:p>
    <w:p w14:paraId="4BA4FDBD" w14:textId="77777777" w:rsidR="00383A1B" w:rsidRPr="00814BCF" w:rsidRDefault="00383A1B" w:rsidP="00383A1B">
      <w:pPr>
        <w:pStyle w:val="Parag"/>
        <w:numPr>
          <w:ilvl w:val="0"/>
          <w:numId w:val="0"/>
        </w:numPr>
        <w:rPr>
          <w:bCs w:val="0"/>
        </w:rPr>
      </w:pPr>
      <w:r w:rsidRPr="00814BCF">
        <w:rPr>
          <w:bCs w:val="0"/>
        </w:rPr>
        <w:br w:type="page"/>
      </w:r>
    </w:p>
    <w:p w14:paraId="13A71474" w14:textId="36E41AFB" w:rsidR="00383A1B" w:rsidRPr="00814BCF" w:rsidRDefault="00383A1B" w:rsidP="00E43F8A">
      <w:pPr>
        <w:pStyle w:val="MainHeadd"/>
        <w:numPr>
          <w:ilvl w:val="0"/>
          <w:numId w:val="12"/>
        </w:numPr>
      </w:pPr>
      <w:bookmarkStart w:id="322" w:name="_Toc36105615"/>
      <w:bookmarkStart w:id="323" w:name="_Toc48639796"/>
      <w:bookmarkStart w:id="324" w:name="_Toc89687790"/>
      <w:bookmarkStart w:id="325" w:name="_Toc89692987"/>
      <w:bookmarkStart w:id="326" w:name="_Toc142038294"/>
      <w:commentRangeStart w:id="327"/>
      <w:r w:rsidRPr="00814BCF">
        <w:lastRenderedPageBreak/>
        <w:t>R</w:t>
      </w:r>
      <w:bookmarkEnd w:id="321"/>
      <w:r w:rsidRPr="00814BCF">
        <w:t>eferences</w:t>
      </w:r>
      <w:bookmarkEnd w:id="322"/>
      <w:bookmarkEnd w:id="323"/>
      <w:bookmarkEnd w:id="324"/>
      <w:bookmarkEnd w:id="325"/>
      <w:bookmarkEnd w:id="326"/>
      <w:commentRangeEnd w:id="327"/>
      <w:r w:rsidR="00822C67">
        <w:rPr>
          <w:rStyle w:val="CommentReference"/>
          <w:rFonts w:asciiTheme="minorHAnsi" w:eastAsiaTheme="minorHAnsi" w:hAnsiTheme="minorHAnsi" w:cstheme="minorBidi"/>
          <w:bCs w:val="0"/>
          <w:color w:val="auto"/>
        </w:rPr>
        <w:commentReference w:id="327"/>
      </w:r>
    </w:p>
    <w:p w14:paraId="3ADE96A0"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Approved Document B:</w:t>
      </w:r>
      <w:r w:rsidRPr="003A0329">
        <w:rPr>
          <w:rFonts w:cs="Segoe UI Semilight"/>
          <w:szCs w:val="20"/>
        </w:rPr>
        <w:t xml:space="preserve"> Fire safety Volume 1 – Dwellinghouses. 20</w:t>
      </w:r>
      <w:r>
        <w:rPr>
          <w:rFonts w:cs="Segoe UI Semilight"/>
          <w:szCs w:val="20"/>
        </w:rPr>
        <w:t>20</w:t>
      </w:r>
      <w:r w:rsidRPr="003A0329">
        <w:rPr>
          <w:rFonts w:cs="Segoe UI Semilight"/>
          <w:szCs w:val="20"/>
        </w:rPr>
        <w:t xml:space="preserve"> Edition.</w:t>
      </w:r>
    </w:p>
    <w:p w14:paraId="08455856"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Building</w:t>
      </w:r>
      <w:r w:rsidRPr="003A0329">
        <w:rPr>
          <w:rFonts w:cs="Segoe UI Semilight"/>
          <w:b/>
          <w:bCs/>
          <w:szCs w:val="20"/>
        </w:rPr>
        <w:t xml:space="preserve"> Regulations 2010</w:t>
      </w:r>
      <w:r w:rsidRPr="003A0329">
        <w:rPr>
          <w:rFonts w:cs="Segoe UI Semilight"/>
          <w:bCs/>
          <w:szCs w:val="20"/>
        </w:rPr>
        <w:t xml:space="preserve">. - </w:t>
      </w:r>
      <w:r w:rsidRPr="003A0329">
        <w:rPr>
          <w:rFonts w:cs="Segoe UI Semilight"/>
          <w:szCs w:val="20"/>
        </w:rPr>
        <w:t>Statutory Instrument 2000.  HMSO, 2010.</w:t>
      </w:r>
    </w:p>
    <w:p w14:paraId="675A9768"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Open Plan Flat Layouts.</w:t>
      </w:r>
      <w:r w:rsidRPr="003A0329">
        <w:rPr>
          <w:rFonts w:cs="Segoe UI Semilight"/>
          <w:szCs w:val="20"/>
        </w:rPr>
        <w:t xml:space="preserve"> Assessing Life Safety in Fire. NHBC Foundation. 2009.</w:t>
      </w:r>
    </w:p>
    <w:p w14:paraId="196F6B84"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FDS Version 6.7.</w:t>
      </w:r>
      <w:r>
        <w:rPr>
          <w:rFonts w:cs="Segoe UI Semilight"/>
          <w:b/>
          <w:szCs w:val="20"/>
        </w:rPr>
        <w:t>7</w:t>
      </w:r>
      <w:r w:rsidRPr="003A0329">
        <w:rPr>
          <w:rFonts w:cs="Segoe UI Semilight"/>
          <w:szCs w:val="20"/>
        </w:rPr>
        <w:t>. NIST.</w:t>
      </w:r>
    </w:p>
    <w:p w14:paraId="627C6EA8"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NIST Special Publication 1018-1</w:t>
      </w:r>
      <w:r w:rsidRPr="003A0329">
        <w:rPr>
          <w:rFonts w:cs="Segoe UI Semilight"/>
          <w:szCs w:val="20"/>
        </w:rPr>
        <w:t>. Sixth Edition. Fire Dynamics Simulator. Technical Reference Guide. 18/11/2015.</w:t>
      </w:r>
    </w:p>
    <w:p w14:paraId="5AAE1CB7"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 xml:space="preserve">BS 9251:2021 </w:t>
      </w:r>
      <w:r w:rsidRPr="003A0329">
        <w:rPr>
          <w:rFonts w:cs="Segoe UI Semilight"/>
          <w:bCs/>
          <w:szCs w:val="20"/>
        </w:rPr>
        <w:t>- Fire sprinkler systems for domestic and residential occupancies. Code of practice.</w:t>
      </w:r>
    </w:p>
    <w:p w14:paraId="649071B8"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lang w:val="de-DE"/>
        </w:rPr>
        <w:t>BS EN 12845. 2015</w:t>
      </w:r>
      <w:r w:rsidRPr="003A0329">
        <w:rPr>
          <w:rFonts w:cs="Segoe UI Semilight"/>
          <w:szCs w:val="20"/>
          <w:lang w:val="de-DE"/>
        </w:rPr>
        <w:t xml:space="preserve">.  Automatic sprinkler systems.  </w:t>
      </w:r>
      <w:r w:rsidRPr="003A0329">
        <w:rPr>
          <w:rFonts w:cs="Segoe UI Semilight"/>
          <w:szCs w:val="20"/>
        </w:rPr>
        <w:t xml:space="preserve">Design, </w:t>
      </w:r>
      <w:proofErr w:type="gramStart"/>
      <w:r w:rsidRPr="003A0329">
        <w:rPr>
          <w:rFonts w:cs="Segoe UI Semilight"/>
          <w:szCs w:val="20"/>
        </w:rPr>
        <w:t>installation</w:t>
      </w:r>
      <w:proofErr w:type="gramEnd"/>
      <w:r w:rsidRPr="003A0329">
        <w:rPr>
          <w:rFonts w:cs="Segoe UI Semilight"/>
          <w:szCs w:val="20"/>
        </w:rPr>
        <w:t xml:space="preserve"> and maintenance.</w:t>
      </w:r>
    </w:p>
    <w:p w14:paraId="14678680"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BS 5839: Part 6: 2019</w:t>
      </w:r>
      <w:r w:rsidRPr="003A0329">
        <w:rPr>
          <w:rFonts w:cs="Segoe UI Semilight"/>
          <w:szCs w:val="20"/>
        </w:rPr>
        <w:t xml:space="preserve"> - Fire detection and alarm systems for buildings. Code of practice for design, installation and maintenance of fire detection and fire alarm systems in dwellings.</w:t>
      </w:r>
    </w:p>
    <w:p w14:paraId="629F8A21"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BS 9991: 2015.</w:t>
      </w:r>
      <w:r w:rsidRPr="003A0329">
        <w:rPr>
          <w:rFonts w:cs="Segoe UI Semilight"/>
          <w:szCs w:val="20"/>
        </w:rPr>
        <w:t xml:space="preserve"> Fire Safety in the design, </w:t>
      </w:r>
      <w:proofErr w:type="gramStart"/>
      <w:r w:rsidRPr="003A0329">
        <w:rPr>
          <w:rFonts w:cs="Segoe UI Semilight"/>
          <w:szCs w:val="20"/>
        </w:rPr>
        <w:t>management</w:t>
      </w:r>
      <w:proofErr w:type="gramEnd"/>
      <w:r w:rsidRPr="003A0329">
        <w:rPr>
          <w:rFonts w:cs="Segoe UI Semilight"/>
          <w:szCs w:val="20"/>
        </w:rPr>
        <w:t xml:space="preserve"> and use of residential buildings. Code of Practice.</w:t>
      </w:r>
    </w:p>
    <w:p w14:paraId="1D830595"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04F21">
        <w:rPr>
          <w:rFonts w:cs="Segoe UI Semilight"/>
          <w:b/>
          <w:szCs w:val="20"/>
        </w:rPr>
        <w:t>BS 7974: 2019</w:t>
      </w:r>
      <w:r>
        <w:rPr>
          <w:rFonts w:cs="Segoe UI Semilight"/>
          <w:szCs w:val="20"/>
        </w:rPr>
        <w:t xml:space="preserve">.  </w:t>
      </w:r>
      <w:r w:rsidRPr="00304F21">
        <w:rPr>
          <w:rFonts w:cs="Segoe UI Semilight"/>
          <w:szCs w:val="20"/>
        </w:rPr>
        <w:t>Application of fire safety engineering principles to the design of buildings – Code of practice</w:t>
      </w:r>
    </w:p>
    <w:p w14:paraId="4679E6B1"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“Fire Load Survey of Historic Buildings"</w:t>
      </w:r>
      <w:r w:rsidRPr="003A0329">
        <w:rPr>
          <w:rFonts w:cs="Segoe UI Semilight"/>
          <w:szCs w:val="20"/>
        </w:rPr>
        <w:t xml:space="preserve"> taken from the Journal of Fire Protection Engineering, Vol 17.2, May 2010.</w:t>
      </w:r>
    </w:p>
    <w:p w14:paraId="4D93EBAB"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SFPE Handbook of Fire Protection Engineering</w:t>
      </w:r>
      <w:r w:rsidRPr="003A0329">
        <w:rPr>
          <w:rFonts w:cs="Segoe UI Semilight"/>
          <w:szCs w:val="20"/>
        </w:rPr>
        <w:t>. 2016. Fifth Edition.</w:t>
      </w:r>
    </w:p>
    <w:p w14:paraId="3EC4D105"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Pr>
          <w:rFonts w:cs="Segoe UI Semilight"/>
          <w:b/>
          <w:szCs w:val="20"/>
        </w:rPr>
        <w:t>Fire Safety Design of Open Plan Apartments in England</w:t>
      </w:r>
      <w:r w:rsidRPr="005652C2">
        <w:rPr>
          <w:rFonts w:cs="Segoe UI Semilight"/>
          <w:szCs w:val="20"/>
        </w:rPr>
        <w:t>.</w:t>
      </w:r>
      <w:r>
        <w:rPr>
          <w:rFonts w:cs="Segoe UI Semilight"/>
          <w:szCs w:val="20"/>
        </w:rPr>
        <w:t xml:space="preserve"> Architectural Engineering and Design Management. Charlie Hopkin. 2020.</w:t>
      </w:r>
    </w:p>
    <w:p w14:paraId="1F9374C0"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CIBSE Guide E.</w:t>
      </w:r>
      <w:r w:rsidRPr="003A0329">
        <w:rPr>
          <w:rFonts w:cs="Segoe UI Semilight"/>
          <w:szCs w:val="20"/>
        </w:rPr>
        <w:t xml:space="preserve"> Fire Engineering. Third Edition. 2019.  The Chartered Institution of Building Services Engineers. London.</w:t>
      </w:r>
    </w:p>
    <w:p w14:paraId="76F2AB9C"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bCs/>
          <w:szCs w:val="20"/>
        </w:rPr>
      </w:pPr>
      <w:r w:rsidRPr="003A0329">
        <w:rPr>
          <w:rFonts w:cs="Segoe UI Semilight"/>
          <w:b/>
          <w:szCs w:val="20"/>
        </w:rPr>
        <w:t xml:space="preserve">PD 7974-1:2019 - </w:t>
      </w:r>
      <w:r w:rsidRPr="003A0329">
        <w:rPr>
          <w:rFonts w:cs="Segoe UI Semilight"/>
          <w:bCs/>
          <w:szCs w:val="20"/>
        </w:rPr>
        <w:t>Application of fire safety engineering principles to the design of buildings - Initiation and development of fire within the enclosure of origin (Sub-system 1).</w:t>
      </w:r>
    </w:p>
    <w:p w14:paraId="56AE72E9" w14:textId="77777777" w:rsidR="00E03406" w:rsidRPr="003A0329"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BS 8214:2016</w:t>
      </w:r>
      <w:r w:rsidRPr="003A0329">
        <w:rPr>
          <w:rFonts w:cs="Segoe UI Semilight"/>
          <w:bCs/>
          <w:szCs w:val="20"/>
        </w:rPr>
        <w:t xml:space="preserve"> - Timber-based fire door assemblies. Code of practice.</w:t>
      </w:r>
    </w:p>
    <w:p w14:paraId="7D7B3C91"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PD 7974-6:2019 -</w:t>
      </w:r>
      <w:r w:rsidRPr="003A0329">
        <w:rPr>
          <w:rFonts w:cs="Segoe UI Semilight"/>
          <w:szCs w:val="20"/>
        </w:rPr>
        <w:t xml:space="preserve"> Application of fire safety engineering principles to the design of buildings - Human factors. Life safety strategies. Occupant evacuation, </w:t>
      </w:r>
      <w:proofErr w:type="gramStart"/>
      <w:r w:rsidRPr="003A0329">
        <w:rPr>
          <w:rFonts w:cs="Segoe UI Semilight"/>
          <w:szCs w:val="20"/>
        </w:rPr>
        <w:t>behaviour</w:t>
      </w:r>
      <w:proofErr w:type="gramEnd"/>
      <w:r w:rsidRPr="003A0329">
        <w:rPr>
          <w:rFonts w:cs="Segoe UI Semilight"/>
          <w:szCs w:val="20"/>
        </w:rPr>
        <w:t xml:space="preserve"> and condition (Sub-system 6).</w:t>
      </w:r>
    </w:p>
    <w:p w14:paraId="7BCF8467" w14:textId="77777777" w:rsidR="00E03406" w:rsidRDefault="00E0340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3A0329">
        <w:rPr>
          <w:rFonts w:cs="Segoe UI Semilight"/>
          <w:b/>
          <w:szCs w:val="20"/>
        </w:rPr>
        <w:t>PD 7974-7: 2019+A1:2021</w:t>
      </w:r>
      <w:r w:rsidRPr="003A0329">
        <w:rPr>
          <w:rFonts w:cs="Segoe UI Semilight"/>
          <w:szCs w:val="20"/>
        </w:rPr>
        <w:t xml:space="preserve">. Application of fire safety engineering principles to the design of buildings. Probabilistic risk assessment. </w:t>
      </w:r>
    </w:p>
    <w:p w14:paraId="527E9C0A" w14:textId="77777777" w:rsidR="00FB5156" w:rsidRDefault="00FB5156"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Pr>
          <w:rFonts w:cs="Segoe UI Semilight"/>
          <w:b/>
          <w:szCs w:val="20"/>
        </w:rPr>
        <w:t xml:space="preserve">“Principles of Fire </w:t>
      </w:r>
      <w:proofErr w:type="spellStart"/>
      <w:r>
        <w:rPr>
          <w:rFonts w:cs="Segoe UI Semilight"/>
          <w:b/>
          <w:szCs w:val="20"/>
        </w:rPr>
        <w:t>Behavior</w:t>
      </w:r>
      <w:proofErr w:type="spellEnd"/>
      <w:r>
        <w:rPr>
          <w:rFonts w:cs="Segoe UI Semilight"/>
          <w:b/>
          <w:szCs w:val="20"/>
        </w:rPr>
        <w:t>”</w:t>
      </w:r>
      <w:r w:rsidRPr="00411E5D">
        <w:rPr>
          <w:rFonts w:cs="Segoe UI Semilight"/>
          <w:szCs w:val="20"/>
        </w:rPr>
        <w:t>.</w:t>
      </w:r>
      <w:r>
        <w:rPr>
          <w:rFonts w:cs="Segoe UI Semilight"/>
          <w:szCs w:val="20"/>
        </w:rPr>
        <w:t xml:space="preserve"> Second Edition, 2016. James G. </w:t>
      </w:r>
      <w:proofErr w:type="spellStart"/>
      <w:r>
        <w:rPr>
          <w:rFonts w:cs="Segoe UI Semilight"/>
          <w:szCs w:val="20"/>
        </w:rPr>
        <w:t>Quintiere</w:t>
      </w:r>
      <w:proofErr w:type="spellEnd"/>
      <w:r>
        <w:rPr>
          <w:rFonts w:cs="Segoe UI Semilight"/>
          <w:szCs w:val="20"/>
        </w:rPr>
        <w:t>.</w:t>
      </w:r>
    </w:p>
    <w:p w14:paraId="4003E56F" w14:textId="77777777" w:rsidR="00A52AC5" w:rsidRDefault="00A52AC5"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841EE5">
        <w:rPr>
          <w:rFonts w:cs="Segoe UI Semilight"/>
          <w:szCs w:val="20"/>
        </w:rPr>
        <w:t>https://www.gov.uk/government/statistics/detailed-analysis-of-fires-attended-by-fire-and-rescue-services-england-april-2020-to-march-2021</w:t>
      </w:r>
    </w:p>
    <w:p w14:paraId="11608CBD" w14:textId="0271C0CD" w:rsidR="00A52AC5" w:rsidRDefault="00AD1807"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AD1807">
        <w:rPr>
          <w:rFonts w:cs="Segoe UI Semilight"/>
          <w:b/>
          <w:bCs/>
          <w:szCs w:val="20"/>
        </w:rPr>
        <w:t>“SCA Guidance on CFD analysis for Smoke Control design in Buildings”.</w:t>
      </w:r>
      <w:r>
        <w:rPr>
          <w:rFonts w:cs="Segoe UI Semilight"/>
          <w:szCs w:val="20"/>
        </w:rPr>
        <w:t xml:space="preserve"> Smoke Control Association. Edition 1, January 2021.</w:t>
      </w:r>
    </w:p>
    <w:p w14:paraId="0110A9C1" w14:textId="0DCF8630" w:rsidR="007D4516" w:rsidRDefault="00C36BE9"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Pr>
          <w:rFonts w:cs="Segoe UI Semilight"/>
          <w:szCs w:val="20"/>
        </w:rPr>
        <w:lastRenderedPageBreak/>
        <w:t xml:space="preserve">“Open plan apartments – </w:t>
      </w:r>
      <w:r w:rsidR="00B062B6">
        <w:rPr>
          <w:rFonts w:cs="Segoe UI Semilight"/>
          <w:szCs w:val="20"/>
        </w:rPr>
        <w:t>revisiting</w:t>
      </w:r>
      <w:r>
        <w:rPr>
          <w:rFonts w:cs="Segoe UI Semilight"/>
          <w:szCs w:val="20"/>
        </w:rPr>
        <w:t xml:space="preserve"> risks in light of contemporary demands</w:t>
      </w:r>
      <w:r w:rsidR="00B062B6">
        <w:rPr>
          <w:rFonts w:cs="Segoe UI Semilight"/>
          <w:szCs w:val="20"/>
        </w:rPr>
        <w:t xml:space="preserve">”. International Fire Professional, November </w:t>
      </w:r>
      <w:r w:rsidR="00AA5CBC">
        <w:rPr>
          <w:rFonts w:cs="Segoe UI Semilight"/>
          <w:szCs w:val="20"/>
        </w:rPr>
        <w:t xml:space="preserve">2016, Issue No 18. </w:t>
      </w:r>
    </w:p>
    <w:p w14:paraId="0FF2207E" w14:textId="1447A14A" w:rsidR="006A0073" w:rsidRDefault="006A0073"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rsidRPr="00801BD8">
        <w:rPr>
          <w:rFonts w:cs="Segoe UI Semilight"/>
          <w:b/>
          <w:bCs/>
          <w:szCs w:val="20"/>
        </w:rPr>
        <w:t>BS 12101-6:2005</w:t>
      </w:r>
      <w:r>
        <w:rPr>
          <w:rFonts w:cs="Segoe UI Semilight"/>
          <w:szCs w:val="20"/>
        </w:rPr>
        <w:t xml:space="preserve"> </w:t>
      </w:r>
      <w:r w:rsidR="00801BD8">
        <w:rPr>
          <w:rFonts w:cs="Segoe UI Semilight"/>
          <w:szCs w:val="20"/>
        </w:rPr>
        <w:t>–</w:t>
      </w:r>
      <w:r>
        <w:rPr>
          <w:rFonts w:cs="Segoe UI Semilight"/>
          <w:szCs w:val="20"/>
        </w:rPr>
        <w:t xml:space="preserve"> </w:t>
      </w:r>
      <w:r w:rsidR="00801BD8">
        <w:rPr>
          <w:rFonts w:cs="Segoe UI Semilight"/>
          <w:szCs w:val="20"/>
        </w:rPr>
        <w:t xml:space="preserve">Smoke and heat control systems. Part 6: Specification for pressure differential systems – Kits. </w:t>
      </w:r>
    </w:p>
    <w:p w14:paraId="2E851373" w14:textId="77777777" w:rsidR="006308E0" w:rsidRPr="001E619A" w:rsidRDefault="006308E0"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t>C. Hopkin and M. Spearpoint, ‘Numerical simulations of concealed residential sprinkler head activation time in a standard thermal response room test’. Building Services Engineering Research and Technology, 2020.</w:t>
      </w:r>
    </w:p>
    <w:p w14:paraId="4247FA25" w14:textId="77777777" w:rsidR="006308E0" w:rsidRPr="008B5017" w:rsidRDefault="006308E0" w:rsidP="00E43F8A">
      <w:pPr>
        <w:pStyle w:val="ListParagraph"/>
        <w:numPr>
          <w:ilvl w:val="0"/>
          <w:numId w:val="20"/>
        </w:numPr>
        <w:spacing w:before="120" w:after="240" w:line="240" w:lineRule="atLeast"/>
        <w:ind w:left="709" w:hanging="709"/>
        <w:contextualSpacing w:val="0"/>
        <w:jc w:val="both"/>
        <w:outlineLvl w:val="2"/>
        <w:rPr>
          <w:rFonts w:cs="Segoe UI Semilight"/>
          <w:szCs w:val="20"/>
        </w:rPr>
      </w:pPr>
      <w:r>
        <w:t>An Introduction to Fire Dynamics, 3rd Edition. Dougal Drysdale. 2011.</w:t>
      </w:r>
    </w:p>
    <w:p w14:paraId="125A553F" w14:textId="77777777" w:rsidR="006308E0" w:rsidRPr="003A0329" w:rsidRDefault="006308E0" w:rsidP="006308E0">
      <w:pPr>
        <w:pStyle w:val="ListParagraph"/>
        <w:spacing w:before="120" w:after="240" w:line="240" w:lineRule="atLeast"/>
        <w:ind w:left="709"/>
        <w:contextualSpacing w:val="0"/>
        <w:jc w:val="both"/>
        <w:outlineLvl w:val="2"/>
        <w:rPr>
          <w:rFonts w:cs="Segoe UI Semilight"/>
          <w:szCs w:val="20"/>
        </w:rPr>
      </w:pPr>
    </w:p>
    <w:p w14:paraId="061AF03A" w14:textId="77777777" w:rsidR="00FB5156" w:rsidRPr="00FB5156" w:rsidRDefault="00FB5156" w:rsidP="00FB5156">
      <w:pPr>
        <w:spacing w:before="120" w:after="240" w:line="240" w:lineRule="atLeast"/>
        <w:jc w:val="both"/>
        <w:outlineLvl w:val="2"/>
        <w:rPr>
          <w:rFonts w:cs="Segoe UI Semilight"/>
          <w:szCs w:val="20"/>
        </w:rPr>
      </w:pPr>
    </w:p>
    <w:p w14:paraId="7F60A474" w14:textId="77777777" w:rsidR="00383A1B" w:rsidRPr="00814BCF" w:rsidRDefault="00383A1B" w:rsidP="00383A1B">
      <w:pPr>
        <w:pStyle w:val="Parag"/>
        <w:numPr>
          <w:ilvl w:val="0"/>
          <w:numId w:val="0"/>
        </w:numPr>
        <w:rPr>
          <w:bCs w:val="0"/>
          <w:sz w:val="16"/>
          <w:szCs w:val="16"/>
        </w:rPr>
      </w:pPr>
      <w:r w:rsidRPr="00814BCF">
        <w:rPr>
          <w:bCs w:val="0"/>
          <w:sz w:val="16"/>
          <w:szCs w:val="16"/>
        </w:rPr>
        <w:br w:type="page"/>
      </w:r>
      <w:bookmarkStart w:id="328" w:name="_Toc409602642"/>
      <w:bookmarkStart w:id="329" w:name="_Toc419306417"/>
    </w:p>
    <w:p w14:paraId="2C58DB7A" w14:textId="7E48737D" w:rsidR="00383A1B" w:rsidRPr="00D002D6" w:rsidRDefault="0036183A" w:rsidP="008368B9">
      <w:pPr>
        <w:pStyle w:val="AppendixHeading"/>
      </w:pPr>
      <w:bookmarkStart w:id="330" w:name="_Ref89441476"/>
      <w:bookmarkStart w:id="331" w:name="_Toc89687791"/>
      <w:bookmarkStart w:id="332" w:name="_Toc89692988"/>
      <w:bookmarkStart w:id="333" w:name="_Toc142038295"/>
      <w:bookmarkEnd w:id="328"/>
      <w:bookmarkEnd w:id="329"/>
      <w:commentRangeStart w:id="334"/>
      <w:commentRangeStart w:id="335"/>
      <w:r w:rsidRPr="00D002D6">
        <w:lastRenderedPageBreak/>
        <w:t xml:space="preserve">Heat </w:t>
      </w:r>
      <w:r w:rsidRPr="008368B9">
        <w:t>Release</w:t>
      </w:r>
      <w:r w:rsidRPr="00D002D6">
        <w:t xml:space="preserve"> Rate Graphs</w:t>
      </w:r>
      <w:bookmarkEnd w:id="330"/>
      <w:bookmarkEnd w:id="331"/>
      <w:bookmarkEnd w:id="332"/>
      <w:bookmarkEnd w:id="333"/>
      <w:commentRangeEnd w:id="334"/>
      <w:r w:rsidR="00822C67">
        <w:rPr>
          <w:rStyle w:val="CommentReference"/>
          <w:rFonts w:asciiTheme="minorHAnsi" w:eastAsiaTheme="minorHAnsi" w:hAnsiTheme="minorHAnsi" w:cstheme="minorBidi"/>
          <w:bCs w:val="0"/>
          <w:color w:val="auto"/>
        </w:rPr>
        <w:commentReference w:id="334"/>
      </w:r>
      <w:commentRangeEnd w:id="335"/>
      <w:r w:rsidR="00822C67">
        <w:rPr>
          <w:rStyle w:val="CommentReference"/>
          <w:rFonts w:asciiTheme="minorHAnsi" w:eastAsiaTheme="minorHAnsi" w:hAnsiTheme="minorHAnsi" w:cstheme="minorBidi"/>
          <w:bCs w:val="0"/>
          <w:color w:val="auto"/>
        </w:rPr>
        <w:commentReference w:id="335"/>
      </w:r>
    </w:p>
    <w:p w14:paraId="39C75BD1" w14:textId="260C3370" w:rsidR="006B08FC" w:rsidRDefault="006B08FC" w:rsidP="004F1354">
      <w:pPr>
        <w:pStyle w:val="figuretabletitle"/>
        <w:rPr>
          <w:rFonts w:cs="Segoe UI Light"/>
        </w:rPr>
      </w:pPr>
    </w:p>
    <w:p w14:paraId="30173A2B" w14:textId="055C5E8D" w:rsidR="0036183A" w:rsidRPr="003A0329" w:rsidRDefault="00A146D0" w:rsidP="004F1354">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sidR="00D739BC">
        <w:rPr>
          <w:rFonts w:cs="Segoe UI Light"/>
          <w:noProof/>
        </w:rPr>
        <w:t>12</w:t>
      </w:r>
      <w:r w:rsidRPr="003A0329">
        <w:rPr>
          <w:rFonts w:cs="Segoe UI Light"/>
        </w:rPr>
        <w:fldChar w:fldCharType="end"/>
      </w:r>
      <w:r w:rsidRPr="003A0329">
        <w:rPr>
          <w:rFonts w:cs="Segoe UI Light"/>
        </w:rPr>
        <w:t xml:space="preserve">: CC1 </w:t>
      </w:r>
      <w:r w:rsidR="00822C67">
        <w:rPr>
          <w:rFonts w:cs="Segoe UI Light"/>
        </w:rPr>
        <w:t>–</w:t>
      </w:r>
      <w:r w:rsidRPr="003A0329">
        <w:rPr>
          <w:rFonts w:cs="Segoe UI Light"/>
        </w:rPr>
        <w:t xml:space="preserve"> </w:t>
      </w:r>
      <w:r w:rsidR="00822C67">
        <w:rPr>
          <w:rFonts w:cs="Segoe UI Light"/>
        </w:rPr>
        <w:t>Programmed and Recorded Heat Release Rates</w:t>
      </w:r>
    </w:p>
    <w:p w14:paraId="250D6875" w14:textId="3D1E1931" w:rsidR="00A146D0" w:rsidRPr="003A0329" w:rsidRDefault="00A146D0" w:rsidP="004F1354">
      <w:pPr>
        <w:pStyle w:val="figuretabletitle"/>
        <w:rPr>
          <w:rFonts w:cs="Segoe UI Light"/>
        </w:rPr>
      </w:pPr>
    </w:p>
    <w:p w14:paraId="6C98281C" w14:textId="024C4BCB" w:rsidR="00A146D0" w:rsidRPr="003A0329" w:rsidRDefault="00A146D0" w:rsidP="004F1354">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sidR="00D739BC">
        <w:rPr>
          <w:rFonts w:cs="Segoe UI Light"/>
          <w:noProof/>
        </w:rPr>
        <w:t>13</w:t>
      </w:r>
      <w:r w:rsidRPr="003A0329">
        <w:rPr>
          <w:rFonts w:cs="Segoe UI Light"/>
        </w:rPr>
        <w:fldChar w:fldCharType="end"/>
      </w:r>
      <w:r w:rsidRPr="003A0329">
        <w:rPr>
          <w:rFonts w:cs="Segoe UI Light"/>
        </w:rPr>
        <w:t xml:space="preserve">: CC2 - </w:t>
      </w:r>
      <w:r w:rsidR="00822C67">
        <w:rPr>
          <w:rFonts w:cs="Segoe UI Light"/>
        </w:rPr>
        <w:t>Programmed and Recorded Heat Release Rates</w:t>
      </w:r>
    </w:p>
    <w:p w14:paraId="09B129AB" w14:textId="46B94DE8" w:rsidR="00A146D0" w:rsidRPr="003A0329" w:rsidRDefault="00A146D0" w:rsidP="004F1354">
      <w:pPr>
        <w:pStyle w:val="figuretabletitle"/>
        <w:rPr>
          <w:rFonts w:cs="Segoe UI Light"/>
        </w:rPr>
      </w:pPr>
    </w:p>
    <w:p w14:paraId="6DC5F234" w14:textId="56025250" w:rsidR="00A146D0" w:rsidRPr="003A0329" w:rsidRDefault="00A146D0" w:rsidP="004F1354">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sidR="00D739BC">
        <w:rPr>
          <w:rFonts w:cs="Segoe UI Light"/>
          <w:noProof/>
        </w:rPr>
        <w:t>14</w:t>
      </w:r>
      <w:r w:rsidRPr="003A0329">
        <w:rPr>
          <w:rFonts w:cs="Segoe UI Light"/>
        </w:rPr>
        <w:fldChar w:fldCharType="end"/>
      </w:r>
      <w:r w:rsidRPr="003A0329">
        <w:rPr>
          <w:rFonts w:cs="Segoe UI Light"/>
        </w:rPr>
        <w:t xml:space="preserve">: PD1 - </w:t>
      </w:r>
      <w:r w:rsidR="00822C67">
        <w:rPr>
          <w:rFonts w:cs="Segoe UI Light"/>
        </w:rPr>
        <w:t>Programmed and Recorded Heat Release Rates</w:t>
      </w:r>
    </w:p>
    <w:p w14:paraId="6C233FB9" w14:textId="64D7FC8D" w:rsidR="00A146D0" w:rsidRPr="003A0329" w:rsidRDefault="00A146D0" w:rsidP="004F1354">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sidR="00D739BC">
        <w:rPr>
          <w:rFonts w:cs="Segoe UI Light"/>
          <w:noProof/>
        </w:rPr>
        <w:t>15</w:t>
      </w:r>
      <w:r w:rsidRPr="003A0329">
        <w:rPr>
          <w:rFonts w:cs="Segoe UI Light"/>
        </w:rPr>
        <w:fldChar w:fldCharType="end"/>
      </w:r>
      <w:r w:rsidRPr="003A0329">
        <w:rPr>
          <w:rFonts w:cs="Segoe UI Light"/>
        </w:rPr>
        <w:t xml:space="preserve">: PD2 - </w:t>
      </w:r>
      <w:r w:rsidR="00822C67">
        <w:rPr>
          <w:rFonts w:cs="Segoe UI Light"/>
        </w:rPr>
        <w:t>Programmed and Recorded Heat Release Rates</w:t>
      </w:r>
    </w:p>
    <w:p w14:paraId="4F939761" w14:textId="728F30E9" w:rsidR="00A146D0" w:rsidRDefault="00A146D0" w:rsidP="00A146D0"/>
    <w:p w14:paraId="5629858C" w14:textId="77777777" w:rsidR="00A146D0" w:rsidRDefault="00A146D0">
      <w:pPr>
        <w:rPr>
          <w:rFonts w:ascii="Poppins ExtraLight" w:eastAsia="Times New Roman" w:hAnsi="Poppins ExtraLight" w:cs="Arial"/>
          <w:bCs/>
          <w:iCs/>
          <w:color w:val="00965F"/>
          <w:sz w:val="20"/>
          <w:szCs w:val="28"/>
          <w:lang w:eastAsia="sv-SE"/>
        </w:rPr>
      </w:pPr>
      <w:bookmarkStart w:id="336" w:name="_Hlk56511516"/>
      <w:bookmarkEnd w:id="9"/>
      <w:bookmarkEnd w:id="10"/>
      <w:bookmarkEnd w:id="11"/>
      <w:bookmarkEnd w:id="12"/>
      <w:bookmarkEnd w:id="13"/>
      <w:r>
        <w:br w:type="page"/>
      </w:r>
    </w:p>
    <w:p w14:paraId="292DD1D7" w14:textId="11F53450" w:rsidR="00EE1834" w:rsidRPr="008368B9" w:rsidRDefault="0036183A" w:rsidP="008368B9">
      <w:pPr>
        <w:pStyle w:val="AppendixHeading"/>
      </w:pPr>
      <w:bookmarkStart w:id="337" w:name="_Toc89687792"/>
      <w:bookmarkStart w:id="338" w:name="_Toc89692991"/>
      <w:bookmarkStart w:id="339" w:name="_Toc142038298"/>
      <w:commentRangeStart w:id="340"/>
      <w:r w:rsidRPr="008368B9">
        <w:lastRenderedPageBreak/>
        <w:t>Detailed Results Graphs</w:t>
      </w:r>
      <w:bookmarkEnd w:id="337"/>
      <w:bookmarkEnd w:id="338"/>
      <w:bookmarkEnd w:id="339"/>
      <w:commentRangeEnd w:id="340"/>
      <w:r w:rsidR="00822C67">
        <w:rPr>
          <w:rStyle w:val="CommentReference"/>
          <w:rFonts w:asciiTheme="minorHAnsi" w:eastAsiaTheme="minorHAnsi" w:hAnsiTheme="minorHAnsi" w:cstheme="minorBidi"/>
          <w:bCs w:val="0"/>
          <w:color w:val="auto"/>
        </w:rPr>
        <w:commentReference w:id="340"/>
      </w:r>
    </w:p>
    <w:p w14:paraId="06E49C7C" w14:textId="5CFCBE91" w:rsidR="00A146D0" w:rsidRDefault="00A146D0" w:rsidP="00E43F8A">
      <w:pPr>
        <w:pStyle w:val="AppendixSub-Heading"/>
        <w:numPr>
          <w:ilvl w:val="1"/>
          <w:numId w:val="9"/>
        </w:numPr>
      </w:pPr>
      <w:bookmarkStart w:id="341" w:name="_Toc89692992"/>
      <w:bookmarkStart w:id="342" w:name="_Toc142038299"/>
      <w:r>
        <w:t>CC1</w:t>
      </w:r>
      <w:bookmarkEnd w:id="341"/>
      <w:bookmarkEnd w:id="342"/>
    </w:p>
    <w:p w14:paraId="13160139" w14:textId="77D47DFF" w:rsidR="00A146D0" w:rsidRDefault="00A146D0" w:rsidP="004F1354">
      <w:pPr>
        <w:pStyle w:val="figuretabletitle"/>
      </w:pPr>
    </w:p>
    <w:p w14:paraId="63ACB2BC" w14:textId="07F328BE" w:rsidR="00A146D0" w:rsidRDefault="00A146D0" w:rsidP="004F1354">
      <w:pPr>
        <w:pStyle w:val="figuretabletitle"/>
      </w:pPr>
      <w:r>
        <w:t xml:space="preserve">Figure </w:t>
      </w:r>
      <w:r>
        <w:fldChar w:fldCharType="begin"/>
      </w:r>
      <w:r>
        <w:instrText xml:space="preserve"> SEQ Figure \* ARABIC </w:instrText>
      </w:r>
      <w:r>
        <w:fldChar w:fldCharType="separate"/>
      </w:r>
      <w:r w:rsidR="00D739BC">
        <w:rPr>
          <w:noProof/>
        </w:rPr>
        <w:t>16</w:t>
      </w:r>
      <w:r>
        <w:fldChar w:fldCharType="end"/>
      </w:r>
      <w:r>
        <w:t>: CC1 - Visibility and Probability of Escape</w:t>
      </w:r>
      <w:r w:rsidR="004F1354">
        <w:t xml:space="preserve"> </w:t>
      </w:r>
    </w:p>
    <w:p w14:paraId="28BE95B3" w14:textId="2DF2A217" w:rsidR="00A146D0" w:rsidRDefault="00A146D0" w:rsidP="004F1354">
      <w:pPr>
        <w:pStyle w:val="figuretabletitle"/>
      </w:pPr>
    </w:p>
    <w:p w14:paraId="3281ACD3" w14:textId="50C96EA7" w:rsidR="00A146D0" w:rsidRPr="00A146D0" w:rsidRDefault="00A146D0" w:rsidP="004F1354">
      <w:pPr>
        <w:pStyle w:val="figuretabletitle"/>
      </w:pPr>
      <w:r>
        <w:t xml:space="preserve">Figure </w:t>
      </w:r>
      <w:r>
        <w:fldChar w:fldCharType="begin"/>
      </w:r>
      <w:r>
        <w:instrText xml:space="preserve"> SEQ Figure \* ARABIC </w:instrText>
      </w:r>
      <w:r>
        <w:fldChar w:fldCharType="separate"/>
      </w:r>
      <w:r w:rsidR="00D739BC">
        <w:rPr>
          <w:noProof/>
        </w:rPr>
        <w:t>17</w:t>
      </w:r>
      <w:r>
        <w:fldChar w:fldCharType="end"/>
      </w:r>
      <w:r>
        <w:t>: CC1 -</w:t>
      </w:r>
      <w:r w:rsidR="004F1354">
        <w:t xml:space="preserve"> Smoke Temperature</w:t>
      </w:r>
      <w:r>
        <w:t xml:space="preserve"> and Probability of Escape</w:t>
      </w:r>
      <w:r w:rsidR="004F1354">
        <w:t xml:space="preserve"> </w:t>
      </w:r>
    </w:p>
    <w:p w14:paraId="5A1BF89A" w14:textId="504108F9" w:rsidR="004F1354" w:rsidRDefault="004F1354" w:rsidP="004F1354">
      <w:pPr>
        <w:pStyle w:val="figuretabletitle"/>
      </w:pPr>
    </w:p>
    <w:p w14:paraId="7E1D18D0" w14:textId="1EAE0037"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18</w:t>
      </w:r>
      <w:r>
        <w:fldChar w:fldCharType="end"/>
      </w:r>
      <w:r>
        <w:t xml:space="preserve">: CC1 – Radiative Heat Flux and Probability of Escape </w:t>
      </w:r>
    </w:p>
    <w:p w14:paraId="60717E8C" w14:textId="6727B8B5" w:rsidR="004F1354" w:rsidRDefault="004F1354" w:rsidP="00E43F8A">
      <w:pPr>
        <w:pStyle w:val="AppendixSub-Heading"/>
        <w:numPr>
          <w:ilvl w:val="1"/>
          <w:numId w:val="9"/>
        </w:numPr>
      </w:pPr>
      <w:bookmarkStart w:id="343" w:name="_Toc89692993"/>
      <w:bookmarkStart w:id="344" w:name="_Toc142038300"/>
      <w:r>
        <w:t>CC2</w:t>
      </w:r>
      <w:bookmarkEnd w:id="343"/>
      <w:bookmarkEnd w:id="344"/>
    </w:p>
    <w:p w14:paraId="7D10A76F" w14:textId="6A021045" w:rsidR="004F1354" w:rsidRDefault="004F1354" w:rsidP="004F1354">
      <w:pPr>
        <w:pStyle w:val="figuretabletitle"/>
      </w:pPr>
    </w:p>
    <w:p w14:paraId="02F440B8" w14:textId="5FE1C375"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19</w:t>
      </w:r>
      <w:r>
        <w:fldChar w:fldCharType="end"/>
      </w:r>
      <w:r>
        <w:t xml:space="preserve">: CC2 - Visibility and Probability of Escape </w:t>
      </w:r>
    </w:p>
    <w:p w14:paraId="6F637BD4" w14:textId="6C3722C5" w:rsidR="004F1354" w:rsidRDefault="004F1354" w:rsidP="004F1354">
      <w:pPr>
        <w:pStyle w:val="figuretabletitle"/>
      </w:pPr>
    </w:p>
    <w:p w14:paraId="56925B91" w14:textId="6A316C6B" w:rsidR="004F1354" w:rsidRPr="00A146D0"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20</w:t>
      </w:r>
      <w:r>
        <w:fldChar w:fldCharType="end"/>
      </w:r>
      <w:r>
        <w:t xml:space="preserve">: CC2 - Smoke Temperature and Probability of Escape </w:t>
      </w:r>
    </w:p>
    <w:p w14:paraId="47CFBBA4" w14:textId="1A3DDB80" w:rsidR="004F1354" w:rsidRDefault="004F1354" w:rsidP="004F1354">
      <w:pPr>
        <w:pStyle w:val="figuretabletitle"/>
      </w:pPr>
    </w:p>
    <w:p w14:paraId="075E66FC" w14:textId="4E5DBAAF"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21</w:t>
      </w:r>
      <w:r>
        <w:fldChar w:fldCharType="end"/>
      </w:r>
      <w:r>
        <w:t xml:space="preserve">: CC2 – Radiative Heat Flux and Probability of Escape </w:t>
      </w:r>
    </w:p>
    <w:p w14:paraId="59258E50" w14:textId="79E5F781" w:rsidR="004F1354" w:rsidRDefault="004F1354" w:rsidP="00E43F8A">
      <w:pPr>
        <w:pStyle w:val="AppendixSub-Heading"/>
        <w:numPr>
          <w:ilvl w:val="1"/>
          <w:numId w:val="9"/>
        </w:numPr>
      </w:pPr>
      <w:bookmarkStart w:id="345" w:name="_Toc89692994"/>
      <w:bookmarkStart w:id="346" w:name="_Toc142038301"/>
      <w:r>
        <w:t>PD1</w:t>
      </w:r>
      <w:bookmarkEnd w:id="345"/>
      <w:bookmarkEnd w:id="346"/>
    </w:p>
    <w:p w14:paraId="10D172E6" w14:textId="521A81C2" w:rsidR="004F1354" w:rsidRDefault="004F1354" w:rsidP="004F1354">
      <w:pPr>
        <w:pStyle w:val="figuretabletitle"/>
      </w:pPr>
    </w:p>
    <w:p w14:paraId="4E31A13E" w14:textId="6EA9EFC6"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22</w:t>
      </w:r>
      <w:r>
        <w:fldChar w:fldCharType="end"/>
      </w:r>
      <w:r>
        <w:t xml:space="preserve">: PD1 - Visibility and Probability of Escape </w:t>
      </w:r>
    </w:p>
    <w:p w14:paraId="6103B07F" w14:textId="5DF0DB86" w:rsidR="004F1354" w:rsidRDefault="004F1354" w:rsidP="004F1354">
      <w:pPr>
        <w:pStyle w:val="figuretabletitle"/>
      </w:pPr>
    </w:p>
    <w:p w14:paraId="6596E455" w14:textId="302DD1AD" w:rsidR="004F1354" w:rsidRPr="00A146D0"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23</w:t>
      </w:r>
      <w:r>
        <w:fldChar w:fldCharType="end"/>
      </w:r>
      <w:r>
        <w:t xml:space="preserve">: PD1 - Smoke Temperature and Probability of Escape </w:t>
      </w:r>
    </w:p>
    <w:p w14:paraId="68C275CE" w14:textId="7C227AAB" w:rsidR="004F1354" w:rsidRDefault="004F1354" w:rsidP="004F1354">
      <w:pPr>
        <w:pStyle w:val="figuretabletitle"/>
      </w:pPr>
    </w:p>
    <w:p w14:paraId="072E5361" w14:textId="222B784A"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24</w:t>
      </w:r>
      <w:r>
        <w:fldChar w:fldCharType="end"/>
      </w:r>
      <w:r>
        <w:t xml:space="preserve">: PD1 – Radiative Heat Flux and Probability of Escape </w:t>
      </w:r>
    </w:p>
    <w:p w14:paraId="4C31C5EF" w14:textId="06550475" w:rsidR="004F1354" w:rsidRDefault="004F1354" w:rsidP="00E43F8A">
      <w:pPr>
        <w:pStyle w:val="AppendixSub-Heading"/>
        <w:numPr>
          <w:ilvl w:val="1"/>
          <w:numId w:val="9"/>
        </w:numPr>
      </w:pPr>
      <w:bookmarkStart w:id="347" w:name="_Toc89692995"/>
      <w:bookmarkStart w:id="348" w:name="_Toc142038302"/>
      <w:r>
        <w:t>PD2</w:t>
      </w:r>
      <w:bookmarkEnd w:id="347"/>
      <w:bookmarkEnd w:id="348"/>
    </w:p>
    <w:p w14:paraId="2C83445B" w14:textId="51C8EDE7" w:rsidR="004F1354" w:rsidRDefault="004F1354" w:rsidP="004F1354">
      <w:pPr>
        <w:pStyle w:val="figuretabletitle"/>
      </w:pPr>
    </w:p>
    <w:p w14:paraId="42E22B6E" w14:textId="548C9D1C"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25</w:t>
      </w:r>
      <w:r>
        <w:fldChar w:fldCharType="end"/>
      </w:r>
      <w:r>
        <w:t xml:space="preserve">: PD2 - Visibility and Probability of Escape </w:t>
      </w:r>
    </w:p>
    <w:p w14:paraId="79A8E2AA" w14:textId="245B9375" w:rsidR="004F1354" w:rsidRDefault="004F1354" w:rsidP="004F1354">
      <w:pPr>
        <w:pStyle w:val="figuretabletitle"/>
      </w:pPr>
    </w:p>
    <w:p w14:paraId="5F0C8D71" w14:textId="610C3D19" w:rsidR="004F1354" w:rsidRPr="00A146D0"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26</w:t>
      </w:r>
      <w:r>
        <w:fldChar w:fldCharType="end"/>
      </w:r>
      <w:r>
        <w:t xml:space="preserve">: PD2 - Smoke Temperature and Probability of Escape </w:t>
      </w:r>
    </w:p>
    <w:p w14:paraId="7F9B0149" w14:textId="6834AF7E" w:rsidR="004F1354" w:rsidRDefault="004F1354" w:rsidP="004F1354">
      <w:pPr>
        <w:pStyle w:val="figuretabletitle"/>
      </w:pPr>
    </w:p>
    <w:p w14:paraId="788D5A88" w14:textId="3156C34B" w:rsidR="004F1354" w:rsidRDefault="004F1354" w:rsidP="004F1354">
      <w:pPr>
        <w:pStyle w:val="figuretabletitle"/>
      </w:pPr>
      <w:r>
        <w:t xml:space="preserve">Figure </w:t>
      </w:r>
      <w:r>
        <w:fldChar w:fldCharType="begin"/>
      </w:r>
      <w:r>
        <w:instrText xml:space="preserve"> SEQ Figure \* ARABIC </w:instrText>
      </w:r>
      <w:r>
        <w:fldChar w:fldCharType="separate"/>
      </w:r>
      <w:r w:rsidR="00D739BC">
        <w:rPr>
          <w:noProof/>
        </w:rPr>
        <w:t>27</w:t>
      </w:r>
      <w:r>
        <w:fldChar w:fldCharType="end"/>
      </w:r>
      <w:r>
        <w:t xml:space="preserve">: PD2 – Radiative Heat Flux and Probability of Escape </w:t>
      </w:r>
    </w:p>
    <w:p w14:paraId="0840C347" w14:textId="5C6655F7" w:rsidR="00A146D0" w:rsidRDefault="00A146D0" w:rsidP="00CF46D2">
      <w:pPr>
        <w:pStyle w:val="figuretabletitle"/>
        <w:rPr>
          <w:rFonts w:ascii="Poppins ExtraLight" w:eastAsia="Times New Roman" w:hAnsi="Poppins ExtraLight" w:cs="Arial"/>
          <w:bCs/>
          <w:iCs/>
          <w:color w:val="00965F"/>
          <w:szCs w:val="28"/>
          <w:lang w:eastAsia="sv-SE"/>
        </w:rPr>
      </w:pPr>
      <w:bookmarkStart w:id="349" w:name="_Ref88825037"/>
      <w:r>
        <w:br w:type="page"/>
      </w:r>
    </w:p>
    <w:p w14:paraId="0248C60B" w14:textId="64576814" w:rsidR="00EE1834" w:rsidRPr="008368B9" w:rsidRDefault="00CC5905" w:rsidP="008368B9">
      <w:pPr>
        <w:pStyle w:val="AppendixHeading"/>
      </w:pPr>
      <w:bookmarkStart w:id="350" w:name="_Toc89687793"/>
      <w:bookmarkStart w:id="351" w:name="_Toc89693000"/>
      <w:bookmarkStart w:id="352" w:name="_Toc142038307"/>
      <w:r w:rsidRPr="008368B9">
        <w:lastRenderedPageBreak/>
        <w:t>Step By Step Calculation of Occupant Location Probabilities</w:t>
      </w:r>
      <w:bookmarkEnd w:id="349"/>
      <w:bookmarkEnd w:id="350"/>
      <w:bookmarkEnd w:id="351"/>
      <w:bookmarkEnd w:id="352"/>
    </w:p>
    <w:p w14:paraId="7A72D5BB" w14:textId="544DB5E5" w:rsidR="00BF5AFD" w:rsidRPr="00154DE3" w:rsidRDefault="00BF5AFD" w:rsidP="00CC5905">
      <w:pPr>
        <w:pStyle w:val="AppendixText"/>
      </w:pPr>
      <w:r w:rsidRPr="00154DE3">
        <w:t xml:space="preserve">The </w:t>
      </w:r>
      <w:r w:rsidR="001030BB" w:rsidRPr="00154DE3">
        <w:t xml:space="preserve">probability of an occupant being in a particular room when fire occurs have been calculated using a simplified form of the data given </w:t>
      </w:r>
      <w:r w:rsidR="00B41F60">
        <w:t xml:space="preserve">in </w:t>
      </w:r>
      <w:r w:rsidR="001030BB" w:rsidRPr="00154DE3">
        <w:t>the NHBC/BRE study</w:t>
      </w:r>
      <w:r w:rsidR="00B41F60">
        <w:t xml:space="preserve"> report</w:t>
      </w:r>
      <w:r w:rsidR="001030BB" w:rsidRPr="00154DE3">
        <w:t>. Specifically, the data has been simplified as follows:</w:t>
      </w:r>
    </w:p>
    <w:p w14:paraId="55BFF952" w14:textId="7B2409E9" w:rsidR="001030BB" w:rsidRPr="00154DE3" w:rsidRDefault="001030BB" w:rsidP="00154DE3">
      <w:pPr>
        <w:pStyle w:val="BulletPointParagraph"/>
        <w:spacing w:after="60"/>
      </w:pPr>
      <w:r w:rsidRPr="00154DE3">
        <w:t>The calculations</w:t>
      </w:r>
      <w:r w:rsidR="00B47D2A" w:rsidRPr="00154DE3">
        <w:t xml:space="preserve"> only accounts for </w:t>
      </w:r>
      <w:r w:rsidR="00A9189F">
        <w:t>an</w:t>
      </w:r>
      <w:r w:rsidR="00B47D2A" w:rsidRPr="00154DE3">
        <w:t xml:space="preserve"> adult population. It is assumed that children will need to be escorted from the premises and that the time taken for </w:t>
      </w:r>
      <w:r w:rsidR="00DF43A3">
        <w:t>carers</w:t>
      </w:r>
      <w:r w:rsidR="00B47D2A" w:rsidRPr="00154DE3">
        <w:t xml:space="preserve"> to reach their children and prepare them for escape is already accounted for in the pre-movement time calculations (which are </w:t>
      </w:r>
      <w:r w:rsidR="00113EEE" w:rsidRPr="00154DE3">
        <w:t>derived</w:t>
      </w:r>
      <w:r w:rsidR="00B47D2A" w:rsidRPr="00154DE3">
        <w:t xml:space="preserve"> from work by Proulx). </w:t>
      </w:r>
    </w:p>
    <w:p w14:paraId="446E87EC" w14:textId="0246BAD8" w:rsidR="00B47D2A" w:rsidRPr="00154DE3" w:rsidRDefault="00EA529C" w:rsidP="00154DE3">
      <w:pPr>
        <w:pStyle w:val="BulletPointParagraph"/>
        <w:spacing w:after="60"/>
      </w:pPr>
      <w:r w:rsidRPr="00154DE3">
        <w:t xml:space="preserve">Similarly, </w:t>
      </w:r>
      <w:proofErr w:type="gramStart"/>
      <w:r w:rsidRPr="00154DE3">
        <w:t>bedridden</w:t>
      </w:r>
      <w:proofErr w:type="gramEnd"/>
      <w:r w:rsidRPr="00154DE3">
        <w:t xml:space="preserve"> and disabled occupants are not explicitly considered in th</w:t>
      </w:r>
      <w:r w:rsidR="00A438D1" w:rsidRPr="00154DE3">
        <w:t>is report. In the NHBC/BRE study</w:t>
      </w:r>
      <w:r w:rsidR="004734A5" w:rsidRPr="00154DE3">
        <w:t xml:space="preserve">, these occupants are required to be escorted from the premises </w:t>
      </w:r>
      <w:r w:rsidR="00EF60BE">
        <w:t xml:space="preserve">by ambulant occupants </w:t>
      </w:r>
      <w:r w:rsidR="004734A5" w:rsidRPr="00154DE3">
        <w:t xml:space="preserve">rather than attempting escape themselves. </w:t>
      </w:r>
      <w:r w:rsidR="005C2393" w:rsidRPr="00154DE3">
        <w:t xml:space="preserve">As such, it is assumed that the time taken for an ambulant occupant to do this is accounted for </w:t>
      </w:r>
      <w:r w:rsidR="0040293E" w:rsidRPr="00154DE3">
        <w:t>in the premovement time</w:t>
      </w:r>
      <w:r w:rsidR="00D64A79">
        <w:t xml:space="preserve">. </w:t>
      </w:r>
      <w:r w:rsidR="00E02F53">
        <w:t>Scenarios where bedridden and disabled occupants live alone and are unable to escape are not accounted for</w:t>
      </w:r>
      <w:r w:rsidR="00E1261B">
        <w:t xml:space="preserve"> in this study</w:t>
      </w:r>
      <w:r w:rsidR="00E02F53">
        <w:t>. However</w:t>
      </w:r>
      <w:r w:rsidR="00E1261B">
        <w:t>,</w:t>
      </w:r>
      <w:r w:rsidR="00E02F53">
        <w:t xml:space="preserve"> if they were</w:t>
      </w:r>
      <w:r w:rsidR="00E1261B">
        <w:t xml:space="preserve"> to be</w:t>
      </w:r>
      <w:r w:rsidR="00E02F53">
        <w:t xml:space="preserve"> this would favour the proposed design </w:t>
      </w:r>
      <w:r w:rsidR="008936C4">
        <w:t xml:space="preserve">cases, which tend to show tenable conditions being maintained in the demise indefinitely. </w:t>
      </w:r>
      <w:r w:rsidR="00520B4A">
        <w:t>Therefore</w:t>
      </w:r>
      <w:r w:rsidR="008936C4">
        <w:t xml:space="preserve">, not accounting for this situation is considered conservative. </w:t>
      </w:r>
    </w:p>
    <w:p w14:paraId="02F2B064" w14:textId="3ADD86F0" w:rsidR="0040293E" w:rsidRPr="00154DE3" w:rsidRDefault="0040293E" w:rsidP="00154DE3">
      <w:pPr>
        <w:pStyle w:val="BulletPointParagraph"/>
        <w:spacing w:after="60"/>
      </w:pPr>
      <w:r w:rsidRPr="00154DE3">
        <w:t xml:space="preserve">The NHBC/BRE study also accounts for </w:t>
      </w:r>
      <w:r w:rsidR="00B61178" w:rsidRPr="00154DE3">
        <w:t xml:space="preserve">elderly occupants who have a slower walking speed and </w:t>
      </w:r>
      <w:r w:rsidR="0005797B" w:rsidRPr="00154DE3">
        <w:t xml:space="preserve">often need to be “led” from the house. For simplification, these occupants are simply assumed to have the same characteristics as </w:t>
      </w:r>
      <w:r w:rsidR="009435EE" w:rsidRPr="00154DE3">
        <w:t xml:space="preserve">the rest of the adult population. </w:t>
      </w:r>
    </w:p>
    <w:p w14:paraId="5F8E6912" w14:textId="01DAA1AD" w:rsidR="009435EE" w:rsidRPr="00154DE3" w:rsidRDefault="009435EE" w:rsidP="00BB131C">
      <w:pPr>
        <w:pStyle w:val="AppendixText"/>
      </w:pPr>
      <w:r w:rsidRPr="00154DE3">
        <w:t xml:space="preserve">It is considered that any </w:t>
      </w:r>
      <w:r w:rsidR="0088000B" w:rsidRPr="00154DE3">
        <w:t>inaccuracies</w:t>
      </w:r>
      <w:r w:rsidRPr="00154DE3">
        <w:t xml:space="preserve"> </w:t>
      </w:r>
      <w:r w:rsidR="00E06EB4" w:rsidRPr="00154DE3">
        <w:t xml:space="preserve">caused by these assumptions will have a negligible impact on the results given the comparative nature of the study. </w:t>
      </w:r>
      <w:r w:rsidR="00154DE3" w:rsidRPr="00154DE3">
        <w:t xml:space="preserve">A </w:t>
      </w:r>
      <w:proofErr w:type="gramStart"/>
      <w:r w:rsidR="00154DE3" w:rsidRPr="00154DE3">
        <w:t>step by step</w:t>
      </w:r>
      <w:proofErr w:type="gramEnd"/>
      <w:r w:rsidR="00154DE3" w:rsidRPr="00154DE3">
        <w:t xml:space="preserve"> overview of how the assumed probabilities of an occupant being in a particular room were derived from the data in the NHBC / BRE report is provided below. </w:t>
      </w:r>
    </w:p>
    <w:p w14:paraId="5637A72E" w14:textId="3D6B282D" w:rsidR="00CC5905" w:rsidRPr="00154DE3" w:rsidRDefault="00CC5905" w:rsidP="00CC5905">
      <w:pPr>
        <w:pStyle w:val="AppendixText"/>
      </w:pPr>
      <w:r w:rsidRPr="00154DE3">
        <w:t>Table</w:t>
      </w:r>
      <w:r w:rsidR="00034FBF" w:rsidRPr="00154DE3">
        <w:t xml:space="preserve"> </w:t>
      </w:r>
      <w:r w:rsidR="004014D0" w:rsidRPr="00154DE3">
        <w:t>16 of the NHBC/BRE Study report provide</w:t>
      </w:r>
      <w:r w:rsidR="00177987" w:rsidRPr="00154DE3">
        <w:t>s</w:t>
      </w:r>
      <w:r w:rsidR="004014D0" w:rsidRPr="00154DE3">
        <w:t xml:space="preserve"> the probabilit</w:t>
      </w:r>
      <w:r w:rsidR="00177987" w:rsidRPr="00154DE3">
        <w:t>ies</w:t>
      </w:r>
      <w:r w:rsidR="00AF4997" w:rsidRPr="00154DE3">
        <w:t xml:space="preserve"> that both </w:t>
      </w:r>
      <w:r w:rsidR="00177987" w:rsidRPr="00154DE3">
        <w:t>employed and unemployed occupants will be at home</w:t>
      </w:r>
      <w:r w:rsidR="00034FBF" w:rsidRPr="00154DE3">
        <w:t xml:space="preserve"> </w:t>
      </w:r>
      <w:r w:rsidR="00177987" w:rsidRPr="00154DE3">
        <w:t>at different times of the day</w:t>
      </w:r>
      <w:r w:rsidR="00F11EB0" w:rsidRPr="00154DE3">
        <w:t xml:space="preserve">. These values have been </w:t>
      </w:r>
      <w:r w:rsidR="00C76D0E" w:rsidRPr="00154DE3">
        <w:t>divided into weighted averages in the final column</w:t>
      </w:r>
      <w:r w:rsidR="0088000B">
        <w:t xml:space="preserve"> of</w:t>
      </w:r>
      <w:r w:rsidR="00BE5E01" w:rsidRPr="00154DE3">
        <w:t xml:space="preserve"> the table </w:t>
      </w:r>
      <w:r w:rsidR="00C76D0E" w:rsidRPr="00154DE3">
        <w:t>below.</w:t>
      </w:r>
    </w:p>
    <w:tbl>
      <w:tblPr>
        <w:tblStyle w:val="TableGrid"/>
        <w:tblW w:w="9008" w:type="dxa"/>
        <w:tblInd w:w="704" w:type="dxa"/>
        <w:tblBorders>
          <w:top w:val="none" w:sz="0" w:space="0" w:color="auto"/>
          <w:left w:val="none" w:sz="0" w:space="0" w:color="auto"/>
          <w:bottom w:val="none" w:sz="0" w:space="0" w:color="auto"/>
          <w:right w:val="none" w:sz="0" w:space="0" w:color="auto"/>
          <w:insideH w:val="single" w:sz="4" w:space="0" w:color="2C5AA8"/>
          <w:insideV w:val="single" w:sz="4" w:space="0" w:color="2C5AA8"/>
        </w:tblBorders>
        <w:tblLayout w:type="fixed"/>
        <w:tblLook w:val="04A0" w:firstRow="1" w:lastRow="0" w:firstColumn="1" w:lastColumn="0" w:noHBand="0" w:noVBand="1"/>
      </w:tblPr>
      <w:tblGrid>
        <w:gridCol w:w="1423"/>
        <w:gridCol w:w="850"/>
        <w:gridCol w:w="851"/>
        <w:gridCol w:w="850"/>
        <w:gridCol w:w="851"/>
        <w:gridCol w:w="850"/>
        <w:gridCol w:w="851"/>
        <w:gridCol w:w="2482"/>
      </w:tblGrid>
      <w:tr w:rsidR="006F2FB4" w:rsidRPr="00814BCF" w14:paraId="5A396913" w14:textId="09160068" w:rsidTr="00520B4A">
        <w:trPr>
          <w:trHeight w:val="551"/>
        </w:trPr>
        <w:tc>
          <w:tcPr>
            <w:tcW w:w="1423" w:type="dxa"/>
            <w:shd w:val="clear" w:color="auto" w:fill="auto"/>
            <w:vAlign w:val="center"/>
          </w:tcPr>
          <w:p w14:paraId="420E239A" w14:textId="254B8855"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eastAsia="Calibri" w:hAnsi="Segoe UI Light" w:cs="Segoe UI Light"/>
                <w:b/>
                <w:szCs w:val="20"/>
              </w:rPr>
              <w:t>Time</w:t>
            </w:r>
          </w:p>
        </w:tc>
        <w:tc>
          <w:tcPr>
            <w:tcW w:w="850" w:type="dxa"/>
            <w:shd w:val="clear" w:color="auto" w:fill="auto"/>
            <w:vAlign w:val="center"/>
          </w:tcPr>
          <w:p w14:paraId="3378B113" w14:textId="129E8DB9"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0:00 – 4:00</w:t>
            </w:r>
          </w:p>
        </w:tc>
        <w:tc>
          <w:tcPr>
            <w:tcW w:w="851" w:type="dxa"/>
            <w:shd w:val="clear" w:color="auto" w:fill="auto"/>
            <w:vAlign w:val="center"/>
          </w:tcPr>
          <w:p w14:paraId="382DEF7C" w14:textId="0F961674"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4:00 - 8:00</w:t>
            </w:r>
          </w:p>
        </w:tc>
        <w:tc>
          <w:tcPr>
            <w:tcW w:w="850" w:type="dxa"/>
            <w:shd w:val="clear" w:color="auto" w:fill="auto"/>
            <w:vAlign w:val="center"/>
          </w:tcPr>
          <w:p w14:paraId="72D3DCC7" w14:textId="5A122B40"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8:00 – 12:00</w:t>
            </w:r>
          </w:p>
        </w:tc>
        <w:tc>
          <w:tcPr>
            <w:tcW w:w="851" w:type="dxa"/>
            <w:shd w:val="clear" w:color="auto" w:fill="auto"/>
            <w:vAlign w:val="center"/>
          </w:tcPr>
          <w:p w14:paraId="44C9AE50" w14:textId="0CECFAE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12:00</w:t>
            </w:r>
            <w:r w:rsidR="00F1089A" w:rsidRPr="00520B4A">
              <w:rPr>
                <w:rFonts w:ascii="Segoe UI Light" w:hAnsi="Segoe UI Light" w:cs="Segoe UI Light"/>
                <w:color w:val="000000"/>
                <w:szCs w:val="20"/>
              </w:rPr>
              <w:t xml:space="preserve"> – 16:00</w:t>
            </w:r>
          </w:p>
        </w:tc>
        <w:tc>
          <w:tcPr>
            <w:tcW w:w="850" w:type="dxa"/>
            <w:shd w:val="clear" w:color="auto" w:fill="auto"/>
            <w:vAlign w:val="center"/>
          </w:tcPr>
          <w:p w14:paraId="0830FBD2" w14:textId="18EA163B"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16</w:t>
            </w:r>
            <w:r w:rsidR="00F1089A" w:rsidRPr="00520B4A">
              <w:rPr>
                <w:rFonts w:ascii="Segoe UI Light" w:hAnsi="Segoe UI Light" w:cs="Segoe UI Light"/>
                <w:color w:val="000000"/>
                <w:szCs w:val="20"/>
              </w:rPr>
              <w:t>:00 – 20:00</w:t>
            </w:r>
          </w:p>
        </w:tc>
        <w:tc>
          <w:tcPr>
            <w:tcW w:w="851" w:type="dxa"/>
            <w:shd w:val="clear" w:color="auto" w:fill="auto"/>
            <w:vAlign w:val="center"/>
          </w:tcPr>
          <w:p w14:paraId="2C1A5DDD" w14:textId="1505A883"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color w:val="000000"/>
                <w:szCs w:val="20"/>
              </w:rPr>
              <w:t>20</w:t>
            </w:r>
            <w:r w:rsidR="00F1089A" w:rsidRPr="00520B4A">
              <w:rPr>
                <w:rFonts w:ascii="Segoe UI Light" w:hAnsi="Segoe UI Light" w:cs="Segoe UI Light"/>
                <w:color w:val="000000"/>
                <w:szCs w:val="20"/>
              </w:rPr>
              <w:t>:00 – 0:00</w:t>
            </w:r>
          </w:p>
        </w:tc>
        <w:tc>
          <w:tcPr>
            <w:tcW w:w="2482" w:type="dxa"/>
            <w:shd w:val="clear" w:color="auto" w:fill="auto"/>
            <w:vAlign w:val="center"/>
          </w:tcPr>
          <w:p w14:paraId="0A8FB716" w14:textId="73C39123" w:rsidR="006F2FB4" w:rsidRPr="00520B4A" w:rsidRDefault="00F1089A"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eastAsia="Calibri" w:hAnsi="Segoe UI Light" w:cs="Segoe UI Light"/>
                <w:b/>
                <w:szCs w:val="20"/>
              </w:rPr>
              <w:t>Weighted Average</w:t>
            </w:r>
          </w:p>
        </w:tc>
      </w:tr>
      <w:tr w:rsidR="006F2FB4" w:rsidRPr="00814BCF" w14:paraId="3A591FCC" w14:textId="4D4B060E" w:rsidTr="00520B4A">
        <w:trPr>
          <w:trHeight w:hRule="exact" w:val="364"/>
        </w:trPr>
        <w:tc>
          <w:tcPr>
            <w:tcW w:w="1423" w:type="dxa"/>
            <w:shd w:val="clear" w:color="auto" w:fill="auto"/>
            <w:vAlign w:val="center"/>
          </w:tcPr>
          <w:p w14:paraId="6780EA2C" w14:textId="0EB494D6"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Employed</w:t>
            </w:r>
          </w:p>
        </w:tc>
        <w:tc>
          <w:tcPr>
            <w:tcW w:w="850" w:type="dxa"/>
            <w:shd w:val="clear" w:color="auto" w:fill="auto"/>
            <w:vAlign w:val="center"/>
          </w:tcPr>
          <w:p w14:paraId="57A485E1" w14:textId="6C12937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1</w:t>
            </w:r>
          </w:p>
        </w:tc>
        <w:tc>
          <w:tcPr>
            <w:tcW w:w="851" w:type="dxa"/>
            <w:shd w:val="clear" w:color="auto" w:fill="auto"/>
            <w:vAlign w:val="center"/>
          </w:tcPr>
          <w:p w14:paraId="5DB0F828" w14:textId="1F7987D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1</w:t>
            </w:r>
          </w:p>
        </w:tc>
        <w:tc>
          <w:tcPr>
            <w:tcW w:w="850" w:type="dxa"/>
            <w:shd w:val="clear" w:color="auto" w:fill="auto"/>
            <w:vAlign w:val="center"/>
          </w:tcPr>
          <w:p w14:paraId="692CF430" w14:textId="2F18811C"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w:t>
            </w:r>
          </w:p>
        </w:tc>
        <w:tc>
          <w:tcPr>
            <w:tcW w:w="851" w:type="dxa"/>
            <w:shd w:val="clear" w:color="auto" w:fill="auto"/>
            <w:vAlign w:val="center"/>
          </w:tcPr>
          <w:p w14:paraId="7CA0D796" w14:textId="494740D7"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w:t>
            </w:r>
          </w:p>
        </w:tc>
        <w:tc>
          <w:tcPr>
            <w:tcW w:w="850" w:type="dxa"/>
            <w:shd w:val="clear" w:color="auto" w:fill="auto"/>
            <w:vAlign w:val="center"/>
          </w:tcPr>
          <w:p w14:paraId="417B82E3" w14:textId="0BD7BEA7"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0.4</w:t>
            </w:r>
          </w:p>
        </w:tc>
        <w:tc>
          <w:tcPr>
            <w:tcW w:w="851" w:type="dxa"/>
            <w:shd w:val="clear" w:color="auto" w:fill="auto"/>
            <w:vAlign w:val="center"/>
          </w:tcPr>
          <w:p w14:paraId="52341E60" w14:textId="68C4E953"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0.8</w:t>
            </w:r>
          </w:p>
        </w:tc>
        <w:tc>
          <w:tcPr>
            <w:tcW w:w="2482" w:type="dxa"/>
            <w:shd w:val="clear" w:color="auto" w:fill="auto"/>
            <w:vAlign w:val="center"/>
          </w:tcPr>
          <w:p w14:paraId="347E3A2B" w14:textId="0C63838A"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b/>
                <w:color w:val="000000"/>
                <w:szCs w:val="20"/>
              </w:rPr>
              <w:t>0.53</w:t>
            </w:r>
          </w:p>
        </w:tc>
      </w:tr>
      <w:tr w:rsidR="006F2FB4" w:rsidRPr="00814BCF" w14:paraId="18DECA1E" w14:textId="20E5F0A4" w:rsidTr="00520B4A">
        <w:trPr>
          <w:trHeight w:hRule="exact" w:val="364"/>
        </w:trPr>
        <w:tc>
          <w:tcPr>
            <w:tcW w:w="1423" w:type="dxa"/>
            <w:shd w:val="clear" w:color="auto" w:fill="auto"/>
            <w:vAlign w:val="center"/>
          </w:tcPr>
          <w:p w14:paraId="0825AD14" w14:textId="7802659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Unemploye</w:t>
            </w:r>
            <w:r w:rsidR="00520B4A">
              <w:rPr>
                <w:rFonts w:ascii="Segoe UI Light" w:hAnsi="Segoe UI Light" w:cs="Segoe UI Light"/>
                <w:color w:val="000000"/>
                <w:szCs w:val="20"/>
              </w:rPr>
              <w:t>d</w:t>
            </w:r>
          </w:p>
        </w:tc>
        <w:tc>
          <w:tcPr>
            <w:tcW w:w="850" w:type="dxa"/>
            <w:shd w:val="clear" w:color="auto" w:fill="auto"/>
            <w:vAlign w:val="center"/>
          </w:tcPr>
          <w:p w14:paraId="286D952F" w14:textId="65BCF795"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1</w:t>
            </w:r>
          </w:p>
        </w:tc>
        <w:tc>
          <w:tcPr>
            <w:tcW w:w="851" w:type="dxa"/>
            <w:shd w:val="clear" w:color="auto" w:fill="auto"/>
            <w:vAlign w:val="center"/>
          </w:tcPr>
          <w:p w14:paraId="0F00F967" w14:textId="5CAB0067"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1</w:t>
            </w:r>
          </w:p>
        </w:tc>
        <w:tc>
          <w:tcPr>
            <w:tcW w:w="850" w:type="dxa"/>
            <w:shd w:val="clear" w:color="auto" w:fill="auto"/>
            <w:vAlign w:val="center"/>
          </w:tcPr>
          <w:p w14:paraId="336CA947" w14:textId="2995ADB8"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0.7</w:t>
            </w:r>
          </w:p>
        </w:tc>
        <w:tc>
          <w:tcPr>
            <w:tcW w:w="851" w:type="dxa"/>
            <w:shd w:val="clear" w:color="auto" w:fill="auto"/>
            <w:vAlign w:val="center"/>
          </w:tcPr>
          <w:p w14:paraId="6AA6DFDB" w14:textId="2EC68E2B"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0.7</w:t>
            </w:r>
          </w:p>
        </w:tc>
        <w:tc>
          <w:tcPr>
            <w:tcW w:w="850" w:type="dxa"/>
            <w:shd w:val="clear" w:color="auto" w:fill="auto"/>
            <w:vAlign w:val="center"/>
          </w:tcPr>
          <w:p w14:paraId="1EE6D750" w14:textId="0DD961C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0.85</w:t>
            </w:r>
          </w:p>
        </w:tc>
        <w:tc>
          <w:tcPr>
            <w:tcW w:w="851" w:type="dxa"/>
            <w:shd w:val="clear" w:color="auto" w:fill="auto"/>
            <w:vAlign w:val="center"/>
          </w:tcPr>
          <w:p w14:paraId="304D99AC" w14:textId="62881A21"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szCs w:val="20"/>
              </w:rPr>
            </w:pPr>
            <w:r w:rsidRPr="00520B4A">
              <w:rPr>
                <w:rFonts w:ascii="Segoe UI Light" w:hAnsi="Segoe UI Light" w:cs="Segoe UI Light"/>
                <w:color w:val="000000"/>
                <w:szCs w:val="20"/>
              </w:rPr>
              <w:t>0.8</w:t>
            </w:r>
          </w:p>
        </w:tc>
        <w:tc>
          <w:tcPr>
            <w:tcW w:w="2482" w:type="dxa"/>
            <w:shd w:val="clear" w:color="auto" w:fill="auto"/>
            <w:vAlign w:val="center"/>
          </w:tcPr>
          <w:p w14:paraId="2C0D2A03" w14:textId="1649A408" w:rsidR="006F2FB4" w:rsidRPr="00520B4A" w:rsidRDefault="006F2FB4" w:rsidP="00F1089A">
            <w:pPr>
              <w:pStyle w:val="Numberedparagraph0"/>
              <w:autoSpaceDE w:val="0"/>
              <w:autoSpaceDN w:val="0"/>
              <w:adjustRightInd w:val="0"/>
              <w:spacing w:line="276" w:lineRule="auto"/>
              <w:rPr>
                <w:rFonts w:ascii="Segoe UI Light" w:eastAsia="Calibri" w:hAnsi="Segoe UI Light" w:cs="Segoe UI Light"/>
                <w:b/>
                <w:szCs w:val="20"/>
              </w:rPr>
            </w:pPr>
            <w:r w:rsidRPr="00520B4A">
              <w:rPr>
                <w:rFonts w:ascii="Segoe UI Light" w:hAnsi="Segoe UI Light" w:cs="Segoe UI Light"/>
                <w:b/>
                <w:color w:val="000000"/>
                <w:szCs w:val="20"/>
              </w:rPr>
              <w:t>0.84</w:t>
            </w:r>
          </w:p>
        </w:tc>
      </w:tr>
    </w:tbl>
    <w:p w14:paraId="7EA38DEE" w14:textId="7073C72E" w:rsidR="00F1089A" w:rsidRDefault="00BE5E01" w:rsidP="00850592">
      <w:pPr>
        <w:pStyle w:val="figuretabletitle"/>
      </w:pPr>
      <w:bookmarkStart w:id="353" w:name="_Ref88822702"/>
      <w:r>
        <w:t xml:space="preserve">Table </w:t>
      </w:r>
      <w:r w:rsidR="00314E57">
        <w:fldChar w:fldCharType="begin"/>
      </w:r>
      <w:r w:rsidR="00314E57">
        <w:instrText xml:space="preserve"> SEQ Table \* ARABIC </w:instrText>
      </w:r>
      <w:r w:rsidR="00314E57">
        <w:fldChar w:fldCharType="separate"/>
      </w:r>
      <w:r w:rsidR="00314E57">
        <w:rPr>
          <w:noProof/>
        </w:rPr>
        <w:t>9</w:t>
      </w:r>
      <w:r w:rsidR="00314E57">
        <w:fldChar w:fldCharType="end"/>
      </w:r>
      <w:bookmarkEnd w:id="353"/>
      <w:r>
        <w:t xml:space="preserve">: Table 16 of NHBC/BRE Study </w:t>
      </w:r>
      <w:r w:rsidR="00850592">
        <w:t xml:space="preserve">Report </w:t>
      </w:r>
      <w:r>
        <w:t>with Weighted Averages Column Added</w:t>
      </w:r>
    </w:p>
    <w:p w14:paraId="0C3719BF" w14:textId="188DF64B" w:rsidR="00C76D0E" w:rsidRPr="00154DE3" w:rsidRDefault="00F1089A" w:rsidP="00BB131C">
      <w:pPr>
        <w:pStyle w:val="AppendixText"/>
      </w:pPr>
      <w:r w:rsidRPr="00154DE3">
        <w:t>Table 1</w:t>
      </w:r>
      <w:r w:rsidR="009078E4" w:rsidRPr="00154DE3">
        <w:t>5</w:t>
      </w:r>
      <w:r w:rsidRPr="00154DE3">
        <w:t xml:space="preserve"> of the NHBC/BRE Study report provides the probabilities </w:t>
      </w:r>
      <w:r w:rsidR="00882D14" w:rsidRPr="00154DE3">
        <w:t>of which room</w:t>
      </w:r>
      <w:r w:rsidRPr="00154DE3">
        <w:t xml:space="preserve"> both employed and unemployed occupants will </w:t>
      </w:r>
      <w:r w:rsidR="00882D14" w:rsidRPr="00154DE3">
        <w:t xml:space="preserve">be in if they are at home </w:t>
      </w:r>
      <w:r w:rsidR="00396DA0">
        <w:t xml:space="preserve">both when </w:t>
      </w:r>
      <w:r w:rsidR="00882D14" w:rsidRPr="00154DE3">
        <w:t xml:space="preserve">they are awake </w:t>
      </w:r>
      <w:proofErr w:type="gramStart"/>
      <w:r w:rsidR="00882D14" w:rsidRPr="00154DE3">
        <w:t>or</w:t>
      </w:r>
      <w:proofErr w:type="gramEnd"/>
      <w:r w:rsidR="00882D14" w:rsidRPr="00154DE3">
        <w:t xml:space="preserve"> asleep</w:t>
      </w:r>
      <w:r w:rsidRPr="00154DE3">
        <w:t xml:space="preserve">. </w:t>
      </w:r>
      <w:r w:rsidR="00882D14" w:rsidRPr="00154DE3">
        <w:t xml:space="preserve">This table is </w:t>
      </w:r>
      <w:r w:rsidR="001E7BAE" w:rsidRPr="00154DE3">
        <w:t xml:space="preserve">included below. </w:t>
      </w:r>
    </w:p>
    <w:tbl>
      <w:tblPr>
        <w:tblW w:w="8994" w:type="dxa"/>
        <w:tblInd w:w="600" w:type="dxa"/>
        <w:tblBorders>
          <w:insideH w:val="single" w:sz="2" w:space="0" w:color="2C5AA8"/>
          <w:insideV w:val="single" w:sz="2" w:space="0" w:color="2C5AA8"/>
        </w:tblBorders>
        <w:tblLook w:val="04A0" w:firstRow="1" w:lastRow="0" w:firstColumn="1" w:lastColumn="0" w:noHBand="0" w:noVBand="1"/>
      </w:tblPr>
      <w:tblGrid>
        <w:gridCol w:w="2428"/>
        <w:gridCol w:w="1643"/>
        <w:gridCol w:w="1640"/>
        <w:gridCol w:w="1643"/>
        <w:gridCol w:w="1640"/>
      </w:tblGrid>
      <w:tr w:rsidR="001E7BAE" w:rsidRPr="001E7BAE" w14:paraId="47F3C841" w14:textId="77777777" w:rsidTr="00950C64">
        <w:trPr>
          <w:trHeight w:val="267"/>
        </w:trPr>
        <w:tc>
          <w:tcPr>
            <w:tcW w:w="2428" w:type="dxa"/>
            <w:vMerge w:val="restart"/>
            <w:shd w:val="clear" w:color="auto" w:fill="auto"/>
            <w:noWrap/>
            <w:vAlign w:val="center"/>
            <w:hideMark/>
          </w:tcPr>
          <w:p w14:paraId="0DD447A0" w14:textId="506BB768" w:rsidR="001E7BAE" w:rsidRPr="002968FF" w:rsidRDefault="002968FF" w:rsidP="001E7BAE">
            <w:pPr>
              <w:spacing w:after="0" w:line="240" w:lineRule="auto"/>
              <w:jc w:val="center"/>
              <w:rPr>
                <w:rFonts w:ascii="Segoe UI Light" w:eastAsia="Times New Roman" w:hAnsi="Segoe UI Light" w:cs="Segoe UI Light"/>
                <w:b/>
                <w:bCs/>
                <w:sz w:val="20"/>
                <w:szCs w:val="20"/>
                <w:lang w:eastAsia="en-GB"/>
              </w:rPr>
            </w:pPr>
            <w:r>
              <w:rPr>
                <w:rFonts w:ascii="Segoe UI Light" w:eastAsia="Times New Roman" w:hAnsi="Segoe UI Light" w:cs="Segoe UI Light"/>
                <w:b/>
                <w:bCs/>
                <w:sz w:val="20"/>
                <w:szCs w:val="20"/>
                <w:lang w:eastAsia="en-GB"/>
              </w:rPr>
              <w:t>Room Type</w:t>
            </w:r>
          </w:p>
        </w:tc>
        <w:tc>
          <w:tcPr>
            <w:tcW w:w="3283" w:type="dxa"/>
            <w:gridSpan w:val="2"/>
            <w:shd w:val="clear" w:color="auto" w:fill="auto"/>
            <w:noWrap/>
            <w:vAlign w:val="center"/>
            <w:hideMark/>
          </w:tcPr>
          <w:p w14:paraId="23CC7010"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Employed</w:t>
            </w:r>
          </w:p>
        </w:tc>
        <w:tc>
          <w:tcPr>
            <w:tcW w:w="3283" w:type="dxa"/>
            <w:gridSpan w:val="2"/>
            <w:shd w:val="clear" w:color="auto" w:fill="auto"/>
            <w:noWrap/>
            <w:vAlign w:val="center"/>
            <w:hideMark/>
          </w:tcPr>
          <w:p w14:paraId="74F3CC5B"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Unemployed</w:t>
            </w:r>
          </w:p>
        </w:tc>
      </w:tr>
      <w:tr w:rsidR="001E7BAE" w:rsidRPr="001E7BAE" w14:paraId="6ED86565" w14:textId="77777777" w:rsidTr="00950C64">
        <w:trPr>
          <w:trHeight w:val="267"/>
        </w:trPr>
        <w:tc>
          <w:tcPr>
            <w:tcW w:w="2428" w:type="dxa"/>
            <w:vMerge/>
            <w:shd w:val="clear" w:color="auto" w:fill="auto"/>
            <w:noWrap/>
            <w:vAlign w:val="center"/>
            <w:hideMark/>
          </w:tcPr>
          <w:p w14:paraId="6E562F91"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p>
        </w:tc>
        <w:tc>
          <w:tcPr>
            <w:tcW w:w="1643" w:type="dxa"/>
            <w:shd w:val="clear" w:color="auto" w:fill="auto"/>
            <w:noWrap/>
            <w:vAlign w:val="center"/>
            <w:hideMark/>
          </w:tcPr>
          <w:p w14:paraId="7B6BB23A"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Awake</w:t>
            </w:r>
          </w:p>
        </w:tc>
        <w:tc>
          <w:tcPr>
            <w:tcW w:w="1640" w:type="dxa"/>
            <w:shd w:val="clear" w:color="auto" w:fill="auto"/>
            <w:noWrap/>
            <w:vAlign w:val="center"/>
            <w:hideMark/>
          </w:tcPr>
          <w:p w14:paraId="6DA15247"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Asleep</w:t>
            </w:r>
          </w:p>
        </w:tc>
        <w:tc>
          <w:tcPr>
            <w:tcW w:w="1643" w:type="dxa"/>
            <w:shd w:val="clear" w:color="auto" w:fill="auto"/>
            <w:noWrap/>
            <w:vAlign w:val="center"/>
            <w:hideMark/>
          </w:tcPr>
          <w:p w14:paraId="60DE6DB2"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Awake</w:t>
            </w:r>
          </w:p>
        </w:tc>
        <w:tc>
          <w:tcPr>
            <w:tcW w:w="1640" w:type="dxa"/>
            <w:shd w:val="clear" w:color="auto" w:fill="auto"/>
            <w:noWrap/>
            <w:vAlign w:val="center"/>
            <w:hideMark/>
          </w:tcPr>
          <w:p w14:paraId="502321E6" w14:textId="77777777" w:rsidR="001E7BAE" w:rsidRPr="002968FF" w:rsidRDefault="001E7BAE" w:rsidP="001E7BAE">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Asleep</w:t>
            </w:r>
          </w:p>
        </w:tc>
      </w:tr>
      <w:tr w:rsidR="001E7BAE" w:rsidRPr="001E7BAE" w14:paraId="18ED572D" w14:textId="77777777" w:rsidTr="00950C64">
        <w:trPr>
          <w:trHeight w:val="267"/>
        </w:trPr>
        <w:tc>
          <w:tcPr>
            <w:tcW w:w="2428" w:type="dxa"/>
            <w:shd w:val="clear" w:color="auto" w:fill="auto"/>
            <w:noWrap/>
            <w:vAlign w:val="center"/>
            <w:hideMark/>
          </w:tcPr>
          <w:p w14:paraId="7EB6C2A8"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1643" w:type="dxa"/>
            <w:shd w:val="clear" w:color="auto" w:fill="auto"/>
            <w:noWrap/>
            <w:vAlign w:val="center"/>
            <w:hideMark/>
          </w:tcPr>
          <w:p w14:paraId="4456A7AF"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0.2</w:t>
            </w:r>
          </w:p>
        </w:tc>
        <w:tc>
          <w:tcPr>
            <w:tcW w:w="1640" w:type="dxa"/>
            <w:shd w:val="clear" w:color="auto" w:fill="auto"/>
            <w:noWrap/>
            <w:vAlign w:val="center"/>
            <w:hideMark/>
          </w:tcPr>
          <w:p w14:paraId="4B6BB9C4"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0.97</w:t>
            </w:r>
          </w:p>
        </w:tc>
        <w:tc>
          <w:tcPr>
            <w:tcW w:w="1643" w:type="dxa"/>
            <w:shd w:val="clear" w:color="auto" w:fill="auto"/>
            <w:noWrap/>
            <w:vAlign w:val="center"/>
            <w:hideMark/>
          </w:tcPr>
          <w:p w14:paraId="7EC28232" w14:textId="38D18CB0"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0.3</w:t>
            </w:r>
            <w:r w:rsidR="007B0A69">
              <w:rPr>
                <w:rFonts w:ascii="Segoe UI Light" w:eastAsia="Times New Roman" w:hAnsi="Segoe UI Light" w:cs="Segoe UI Light"/>
                <w:color w:val="000000"/>
                <w:sz w:val="20"/>
                <w:szCs w:val="20"/>
                <w:lang w:eastAsia="en-GB"/>
              </w:rPr>
              <w:fldChar w:fldCharType="begin"/>
            </w:r>
            <w:r w:rsidR="007B0A69">
              <w:rPr>
                <w:rFonts w:ascii="Segoe UI Light" w:eastAsia="Times New Roman" w:hAnsi="Segoe UI Light" w:cs="Segoe UI Light"/>
                <w:color w:val="000000"/>
                <w:sz w:val="20"/>
                <w:szCs w:val="20"/>
                <w:lang w:eastAsia="en-GB"/>
              </w:rPr>
              <w:instrText xml:space="preserve">  </w:instrText>
            </w:r>
            <w:r w:rsidR="007B0A69">
              <w:rPr>
                <w:rFonts w:ascii="Segoe UI Light" w:eastAsia="Times New Roman" w:hAnsi="Segoe UI Light" w:cs="Segoe UI Light"/>
                <w:color w:val="000000"/>
                <w:sz w:val="20"/>
                <w:szCs w:val="20"/>
                <w:lang w:eastAsia="en-GB"/>
              </w:rPr>
              <w:fldChar w:fldCharType="end"/>
            </w:r>
          </w:p>
        </w:tc>
        <w:tc>
          <w:tcPr>
            <w:tcW w:w="1640" w:type="dxa"/>
            <w:shd w:val="clear" w:color="auto" w:fill="auto"/>
            <w:noWrap/>
            <w:vAlign w:val="center"/>
            <w:hideMark/>
          </w:tcPr>
          <w:p w14:paraId="0709AAE2"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0.97</w:t>
            </w:r>
          </w:p>
        </w:tc>
      </w:tr>
      <w:tr w:rsidR="001E7BAE" w:rsidRPr="001E7BAE" w14:paraId="5EB0791C" w14:textId="77777777" w:rsidTr="00950C64">
        <w:trPr>
          <w:trHeight w:val="267"/>
        </w:trPr>
        <w:tc>
          <w:tcPr>
            <w:tcW w:w="2428" w:type="dxa"/>
            <w:shd w:val="clear" w:color="auto" w:fill="auto"/>
            <w:noWrap/>
            <w:vAlign w:val="center"/>
            <w:hideMark/>
          </w:tcPr>
          <w:p w14:paraId="6436203A"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1643" w:type="dxa"/>
            <w:shd w:val="clear" w:color="auto" w:fill="auto"/>
            <w:noWrap/>
            <w:vAlign w:val="center"/>
            <w:hideMark/>
          </w:tcPr>
          <w:p w14:paraId="0B7F4AD5"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0.8</w:t>
            </w:r>
          </w:p>
        </w:tc>
        <w:tc>
          <w:tcPr>
            <w:tcW w:w="1640" w:type="dxa"/>
            <w:shd w:val="clear" w:color="auto" w:fill="auto"/>
            <w:noWrap/>
            <w:vAlign w:val="center"/>
            <w:hideMark/>
          </w:tcPr>
          <w:p w14:paraId="2D66873A"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0.03</w:t>
            </w:r>
          </w:p>
        </w:tc>
        <w:tc>
          <w:tcPr>
            <w:tcW w:w="1643" w:type="dxa"/>
            <w:shd w:val="clear" w:color="auto" w:fill="auto"/>
            <w:noWrap/>
            <w:vAlign w:val="center"/>
            <w:hideMark/>
          </w:tcPr>
          <w:p w14:paraId="515E783D"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0.6</w:t>
            </w:r>
          </w:p>
        </w:tc>
        <w:tc>
          <w:tcPr>
            <w:tcW w:w="1640" w:type="dxa"/>
            <w:shd w:val="clear" w:color="auto" w:fill="auto"/>
            <w:noWrap/>
            <w:vAlign w:val="center"/>
            <w:hideMark/>
          </w:tcPr>
          <w:p w14:paraId="30379088"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0.03</w:t>
            </w:r>
          </w:p>
        </w:tc>
      </w:tr>
      <w:tr w:rsidR="001E7BAE" w:rsidRPr="001E7BAE" w14:paraId="0E512C06" w14:textId="77777777" w:rsidTr="00950C64">
        <w:trPr>
          <w:trHeight w:val="267"/>
        </w:trPr>
        <w:tc>
          <w:tcPr>
            <w:tcW w:w="2428" w:type="dxa"/>
            <w:shd w:val="clear" w:color="auto" w:fill="auto"/>
            <w:noWrap/>
            <w:vAlign w:val="center"/>
            <w:hideMark/>
          </w:tcPr>
          <w:p w14:paraId="332320DB"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1643" w:type="dxa"/>
            <w:shd w:val="clear" w:color="auto" w:fill="auto"/>
            <w:noWrap/>
            <w:vAlign w:val="center"/>
            <w:hideMark/>
          </w:tcPr>
          <w:p w14:paraId="65B04ACC"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w:t>
            </w:r>
          </w:p>
        </w:tc>
        <w:tc>
          <w:tcPr>
            <w:tcW w:w="1640" w:type="dxa"/>
            <w:shd w:val="clear" w:color="auto" w:fill="auto"/>
            <w:noWrap/>
            <w:vAlign w:val="center"/>
            <w:hideMark/>
          </w:tcPr>
          <w:p w14:paraId="37325AC3"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w:t>
            </w:r>
          </w:p>
        </w:tc>
        <w:tc>
          <w:tcPr>
            <w:tcW w:w="1643" w:type="dxa"/>
            <w:shd w:val="clear" w:color="auto" w:fill="auto"/>
            <w:noWrap/>
            <w:vAlign w:val="center"/>
            <w:hideMark/>
          </w:tcPr>
          <w:p w14:paraId="21D0BED6"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0.1</w:t>
            </w:r>
          </w:p>
        </w:tc>
        <w:tc>
          <w:tcPr>
            <w:tcW w:w="1640" w:type="dxa"/>
            <w:shd w:val="clear" w:color="auto" w:fill="auto"/>
            <w:noWrap/>
            <w:vAlign w:val="center"/>
            <w:hideMark/>
          </w:tcPr>
          <w:p w14:paraId="6035E2F8" w14:textId="77777777" w:rsidR="001E7BAE" w:rsidRPr="00950C64" w:rsidRDefault="001E7BAE" w:rsidP="001E7BA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0</w:t>
            </w:r>
          </w:p>
        </w:tc>
      </w:tr>
    </w:tbl>
    <w:p w14:paraId="5E749485" w14:textId="578D083F" w:rsidR="00850592" w:rsidRDefault="00850592" w:rsidP="00850592">
      <w:pPr>
        <w:pStyle w:val="figuretabletitle"/>
      </w:pPr>
      <w:bookmarkStart w:id="354" w:name="_Ref88823406"/>
      <w:r>
        <w:t xml:space="preserve">Table </w:t>
      </w:r>
      <w:r w:rsidR="00314E57">
        <w:fldChar w:fldCharType="begin"/>
      </w:r>
      <w:r w:rsidR="00314E57">
        <w:instrText xml:space="preserve"> SEQ Table \* ARABIC </w:instrText>
      </w:r>
      <w:r w:rsidR="00314E57">
        <w:fldChar w:fldCharType="separate"/>
      </w:r>
      <w:r w:rsidR="00314E57">
        <w:rPr>
          <w:noProof/>
        </w:rPr>
        <w:t>10</w:t>
      </w:r>
      <w:r w:rsidR="00314E57">
        <w:fldChar w:fldCharType="end"/>
      </w:r>
      <w:bookmarkEnd w:id="354"/>
      <w:r>
        <w:t>: Table 17 of NHBC/BRE Study Report</w:t>
      </w:r>
    </w:p>
    <w:p w14:paraId="41C5421D" w14:textId="67DE0E0B" w:rsidR="00B15F97" w:rsidRDefault="00DE0A69" w:rsidP="00BB131C">
      <w:pPr>
        <w:pStyle w:val="AppendixText"/>
      </w:pPr>
      <w:r w:rsidRPr="00154DE3">
        <w:t xml:space="preserve">By multiplying each of these values </w:t>
      </w:r>
      <w:r w:rsidR="00BE5E01" w:rsidRPr="00154DE3">
        <w:t xml:space="preserve">with the weighted averages calculated in </w:t>
      </w:r>
      <w:r w:rsidR="00E346C0" w:rsidRPr="00154DE3">
        <w:fldChar w:fldCharType="begin"/>
      </w:r>
      <w:r w:rsidR="00E346C0" w:rsidRPr="00154DE3">
        <w:instrText xml:space="preserve"> REF _Ref88822702 \h </w:instrText>
      </w:r>
      <w:r w:rsidR="00154DE3">
        <w:instrText xml:space="preserve"> \* MERGEFORMAT </w:instrText>
      </w:r>
      <w:r w:rsidR="00E346C0" w:rsidRPr="00154DE3">
        <w:fldChar w:fldCharType="separate"/>
      </w:r>
      <w:r w:rsidR="00C214A2">
        <w:t>Table 9</w:t>
      </w:r>
      <w:r w:rsidR="00E346C0" w:rsidRPr="00154DE3">
        <w:fldChar w:fldCharType="end"/>
      </w:r>
      <w:r w:rsidR="00E346C0" w:rsidRPr="00154DE3">
        <w:t xml:space="preserve"> above, </w:t>
      </w:r>
      <w:r w:rsidR="00B15F97" w:rsidRPr="00154DE3">
        <w:t>probabilities that an occupant is at home</w:t>
      </w:r>
      <w:r w:rsidR="00950C64">
        <w:t xml:space="preserve"> and</w:t>
      </w:r>
      <w:r w:rsidR="004C48AD" w:rsidRPr="00154DE3">
        <w:t xml:space="preserve"> in a particular room</w:t>
      </w:r>
      <w:r w:rsidR="00950C64">
        <w:t>,</w:t>
      </w:r>
      <w:r w:rsidR="004D1A2F" w:rsidRPr="00154DE3">
        <w:t xml:space="preserve"> both when they are</w:t>
      </w:r>
      <w:r w:rsidR="004C48AD" w:rsidRPr="00154DE3">
        <w:t xml:space="preserve"> </w:t>
      </w:r>
      <w:r w:rsidR="00B15F97" w:rsidRPr="00154DE3">
        <w:t>awake or asleep can be calculated, as shown below.</w:t>
      </w:r>
      <w:r w:rsidR="007B0A69">
        <w:fldChar w:fldCharType="begin"/>
      </w:r>
      <w:r w:rsidR="007B0A69">
        <w:instrText xml:space="preserve">  </w:instrText>
      </w:r>
      <w:r w:rsidR="007B0A69">
        <w:fldChar w:fldCharType="end"/>
      </w:r>
    </w:p>
    <w:p w14:paraId="1F73C9AE" w14:textId="380CCC10" w:rsidR="00A05E5A" w:rsidRDefault="00A05E5A" w:rsidP="00A05E5A">
      <w:pPr>
        <w:pStyle w:val="AppendixText"/>
        <w:numPr>
          <w:ilvl w:val="0"/>
          <w:numId w:val="0"/>
        </w:numPr>
        <w:ind w:left="720"/>
      </w:pPr>
    </w:p>
    <w:tbl>
      <w:tblPr>
        <w:tblW w:w="8994" w:type="dxa"/>
        <w:tblInd w:w="600" w:type="dxa"/>
        <w:tblBorders>
          <w:insideH w:val="single" w:sz="2" w:space="0" w:color="2C5AA8"/>
          <w:insideV w:val="single" w:sz="2" w:space="0" w:color="2C5AA8"/>
        </w:tblBorders>
        <w:tblLook w:val="04A0" w:firstRow="1" w:lastRow="0" w:firstColumn="1" w:lastColumn="0" w:noHBand="0" w:noVBand="1"/>
      </w:tblPr>
      <w:tblGrid>
        <w:gridCol w:w="2428"/>
        <w:gridCol w:w="1643"/>
        <w:gridCol w:w="1640"/>
        <w:gridCol w:w="1643"/>
        <w:gridCol w:w="1640"/>
      </w:tblGrid>
      <w:tr w:rsidR="00B15F97" w:rsidRPr="001E7BAE" w14:paraId="004E95A5" w14:textId="77777777" w:rsidTr="00950C64">
        <w:trPr>
          <w:trHeight w:val="267"/>
        </w:trPr>
        <w:tc>
          <w:tcPr>
            <w:tcW w:w="2428" w:type="dxa"/>
            <w:vMerge w:val="restart"/>
            <w:shd w:val="clear" w:color="auto" w:fill="auto"/>
            <w:noWrap/>
            <w:vAlign w:val="center"/>
            <w:hideMark/>
          </w:tcPr>
          <w:p w14:paraId="051FD372" w14:textId="7D2A9BDB" w:rsidR="00B15F97" w:rsidRPr="002968FF" w:rsidRDefault="002968FF" w:rsidP="00AA2B7B">
            <w:pPr>
              <w:spacing w:after="0" w:line="240" w:lineRule="auto"/>
              <w:jc w:val="center"/>
              <w:rPr>
                <w:rFonts w:ascii="Segoe UI Light" w:eastAsia="Times New Roman" w:hAnsi="Segoe UI Light" w:cs="Segoe UI Light"/>
                <w:b/>
                <w:bCs/>
                <w:sz w:val="20"/>
                <w:szCs w:val="20"/>
                <w:lang w:eastAsia="en-GB"/>
              </w:rPr>
            </w:pPr>
            <w:r>
              <w:rPr>
                <w:rFonts w:ascii="Segoe UI Light" w:eastAsia="Times New Roman" w:hAnsi="Segoe UI Light" w:cs="Segoe UI Light"/>
                <w:b/>
                <w:bCs/>
                <w:sz w:val="20"/>
                <w:szCs w:val="20"/>
                <w:lang w:eastAsia="en-GB"/>
              </w:rPr>
              <w:lastRenderedPageBreak/>
              <w:t>Room Type</w:t>
            </w:r>
          </w:p>
        </w:tc>
        <w:tc>
          <w:tcPr>
            <w:tcW w:w="3283" w:type="dxa"/>
            <w:gridSpan w:val="2"/>
            <w:shd w:val="clear" w:color="auto" w:fill="auto"/>
            <w:noWrap/>
            <w:vAlign w:val="center"/>
            <w:hideMark/>
          </w:tcPr>
          <w:p w14:paraId="30FF737D"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Employed</w:t>
            </w:r>
          </w:p>
        </w:tc>
        <w:tc>
          <w:tcPr>
            <w:tcW w:w="3283" w:type="dxa"/>
            <w:gridSpan w:val="2"/>
            <w:shd w:val="clear" w:color="auto" w:fill="auto"/>
            <w:noWrap/>
            <w:vAlign w:val="center"/>
            <w:hideMark/>
          </w:tcPr>
          <w:p w14:paraId="52FE494B"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Unemployed</w:t>
            </w:r>
          </w:p>
        </w:tc>
      </w:tr>
      <w:tr w:rsidR="00B15F97" w:rsidRPr="001E7BAE" w14:paraId="2E9093D3" w14:textId="77777777" w:rsidTr="00950C64">
        <w:trPr>
          <w:trHeight w:val="267"/>
        </w:trPr>
        <w:tc>
          <w:tcPr>
            <w:tcW w:w="2428" w:type="dxa"/>
            <w:vMerge/>
            <w:shd w:val="clear" w:color="auto" w:fill="auto"/>
            <w:noWrap/>
            <w:vAlign w:val="center"/>
            <w:hideMark/>
          </w:tcPr>
          <w:p w14:paraId="61CF94C9"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p>
        </w:tc>
        <w:tc>
          <w:tcPr>
            <w:tcW w:w="1643" w:type="dxa"/>
            <w:shd w:val="clear" w:color="auto" w:fill="auto"/>
            <w:noWrap/>
            <w:vAlign w:val="center"/>
            <w:hideMark/>
          </w:tcPr>
          <w:p w14:paraId="738BC58D"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Awake</w:t>
            </w:r>
          </w:p>
        </w:tc>
        <w:tc>
          <w:tcPr>
            <w:tcW w:w="1640" w:type="dxa"/>
            <w:shd w:val="clear" w:color="auto" w:fill="auto"/>
            <w:noWrap/>
            <w:vAlign w:val="center"/>
            <w:hideMark/>
          </w:tcPr>
          <w:p w14:paraId="542694FA"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Asleep</w:t>
            </w:r>
          </w:p>
        </w:tc>
        <w:tc>
          <w:tcPr>
            <w:tcW w:w="1643" w:type="dxa"/>
            <w:shd w:val="clear" w:color="auto" w:fill="auto"/>
            <w:noWrap/>
            <w:vAlign w:val="center"/>
            <w:hideMark/>
          </w:tcPr>
          <w:p w14:paraId="672E243E"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Awake</w:t>
            </w:r>
          </w:p>
        </w:tc>
        <w:tc>
          <w:tcPr>
            <w:tcW w:w="1640" w:type="dxa"/>
            <w:shd w:val="clear" w:color="auto" w:fill="auto"/>
            <w:noWrap/>
            <w:vAlign w:val="center"/>
            <w:hideMark/>
          </w:tcPr>
          <w:p w14:paraId="70314E2A" w14:textId="77777777" w:rsidR="00B15F97" w:rsidRPr="002968FF" w:rsidRDefault="00B15F97" w:rsidP="00AA2B7B">
            <w:pPr>
              <w:spacing w:after="0" w:line="240" w:lineRule="auto"/>
              <w:jc w:val="center"/>
              <w:rPr>
                <w:rFonts w:ascii="Segoe UI Light" w:eastAsia="Times New Roman" w:hAnsi="Segoe UI Light" w:cs="Segoe UI Light"/>
                <w:b/>
                <w:bCs/>
                <w:color w:val="000000"/>
                <w:sz w:val="20"/>
                <w:szCs w:val="20"/>
                <w:lang w:eastAsia="en-GB"/>
              </w:rPr>
            </w:pPr>
            <w:r w:rsidRPr="002968FF">
              <w:rPr>
                <w:rFonts w:ascii="Segoe UI Light" w:eastAsia="Times New Roman" w:hAnsi="Segoe UI Light" w:cs="Segoe UI Light"/>
                <w:b/>
                <w:bCs/>
                <w:color w:val="000000"/>
                <w:sz w:val="20"/>
                <w:szCs w:val="20"/>
                <w:lang w:eastAsia="en-GB"/>
              </w:rPr>
              <w:t>Asleep</w:t>
            </w:r>
          </w:p>
        </w:tc>
      </w:tr>
      <w:tr w:rsidR="002B5A94" w:rsidRPr="001E7BAE" w14:paraId="6D1C134E" w14:textId="77777777" w:rsidTr="00950C64">
        <w:trPr>
          <w:trHeight w:val="267"/>
        </w:trPr>
        <w:tc>
          <w:tcPr>
            <w:tcW w:w="2428" w:type="dxa"/>
            <w:shd w:val="clear" w:color="auto" w:fill="auto"/>
            <w:noWrap/>
            <w:vAlign w:val="center"/>
            <w:hideMark/>
          </w:tcPr>
          <w:p w14:paraId="7B83D526" w14:textId="77777777"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1643" w:type="dxa"/>
            <w:shd w:val="clear" w:color="auto" w:fill="auto"/>
            <w:noWrap/>
            <w:vAlign w:val="bottom"/>
            <w:hideMark/>
          </w:tcPr>
          <w:p w14:paraId="0B95084C" w14:textId="7A223B5C"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0.11</w:t>
            </w:r>
          </w:p>
        </w:tc>
        <w:tc>
          <w:tcPr>
            <w:tcW w:w="1640" w:type="dxa"/>
            <w:shd w:val="clear" w:color="auto" w:fill="auto"/>
            <w:noWrap/>
            <w:vAlign w:val="bottom"/>
            <w:hideMark/>
          </w:tcPr>
          <w:p w14:paraId="6F6BF7E4" w14:textId="1A7622B5"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0.52</w:t>
            </w:r>
          </w:p>
        </w:tc>
        <w:tc>
          <w:tcPr>
            <w:tcW w:w="1643" w:type="dxa"/>
            <w:shd w:val="clear" w:color="auto" w:fill="auto"/>
            <w:noWrap/>
            <w:vAlign w:val="bottom"/>
            <w:hideMark/>
          </w:tcPr>
          <w:p w14:paraId="1C11CD15" w14:textId="41887644"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0.25</w:t>
            </w:r>
          </w:p>
        </w:tc>
        <w:tc>
          <w:tcPr>
            <w:tcW w:w="1640" w:type="dxa"/>
            <w:shd w:val="clear" w:color="auto" w:fill="auto"/>
            <w:noWrap/>
            <w:vAlign w:val="bottom"/>
            <w:hideMark/>
          </w:tcPr>
          <w:p w14:paraId="71F55DCA" w14:textId="18C96A7E"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0.82</w:t>
            </w:r>
          </w:p>
        </w:tc>
      </w:tr>
      <w:tr w:rsidR="002B5A94" w:rsidRPr="001E7BAE" w14:paraId="1CE0FBCF" w14:textId="77777777" w:rsidTr="00950C64">
        <w:trPr>
          <w:trHeight w:val="267"/>
        </w:trPr>
        <w:tc>
          <w:tcPr>
            <w:tcW w:w="2428" w:type="dxa"/>
            <w:shd w:val="clear" w:color="auto" w:fill="auto"/>
            <w:noWrap/>
            <w:vAlign w:val="center"/>
            <w:hideMark/>
          </w:tcPr>
          <w:p w14:paraId="691D7A2A" w14:textId="77777777"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1643" w:type="dxa"/>
            <w:shd w:val="clear" w:color="auto" w:fill="auto"/>
            <w:noWrap/>
            <w:vAlign w:val="bottom"/>
            <w:hideMark/>
          </w:tcPr>
          <w:p w14:paraId="2AE48D94" w14:textId="6807C1E8"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0.43</w:t>
            </w:r>
          </w:p>
        </w:tc>
        <w:tc>
          <w:tcPr>
            <w:tcW w:w="1640" w:type="dxa"/>
            <w:shd w:val="clear" w:color="auto" w:fill="auto"/>
            <w:noWrap/>
            <w:vAlign w:val="bottom"/>
            <w:hideMark/>
          </w:tcPr>
          <w:p w14:paraId="1D1824F5" w14:textId="77A12C2D"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0.02</w:t>
            </w:r>
          </w:p>
        </w:tc>
        <w:tc>
          <w:tcPr>
            <w:tcW w:w="1643" w:type="dxa"/>
            <w:shd w:val="clear" w:color="auto" w:fill="auto"/>
            <w:noWrap/>
            <w:vAlign w:val="bottom"/>
            <w:hideMark/>
          </w:tcPr>
          <w:p w14:paraId="424E9BB4" w14:textId="1FFF3429"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0.51</w:t>
            </w:r>
          </w:p>
        </w:tc>
        <w:tc>
          <w:tcPr>
            <w:tcW w:w="1640" w:type="dxa"/>
            <w:shd w:val="clear" w:color="auto" w:fill="auto"/>
            <w:noWrap/>
            <w:vAlign w:val="bottom"/>
            <w:hideMark/>
          </w:tcPr>
          <w:p w14:paraId="5CB813EB" w14:textId="12F80C7A"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0.03</w:t>
            </w:r>
          </w:p>
        </w:tc>
      </w:tr>
      <w:tr w:rsidR="002B5A94" w:rsidRPr="001E7BAE" w14:paraId="5AB57D22" w14:textId="77777777" w:rsidTr="00950C64">
        <w:trPr>
          <w:trHeight w:val="267"/>
        </w:trPr>
        <w:tc>
          <w:tcPr>
            <w:tcW w:w="2428" w:type="dxa"/>
            <w:shd w:val="clear" w:color="auto" w:fill="auto"/>
            <w:noWrap/>
            <w:vAlign w:val="center"/>
            <w:hideMark/>
          </w:tcPr>
          <w:p w14:paraId="7E28FB14" w14:textId="77777777"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1643" w:type="dxa"/>
            <w:shd w:val="clear" w:color="auto" w:fill="auto"/>
            <w:noWrap/>
            <w:vAlign w:val="bottom"/>
            <w:hideMark/>
          </w:tcPr>
          <w:p w14:paraId="05352807" w14:textId="0BC156F4"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0.00</w:t>
            </w:r>
          </w:p>
        </w:tc>
        <w:tc>
          <w:tcPr>
            <w:tcW w:w="1640" w:type="dxa"/>
            <w:shd w:val="clear" w:color="auto" w:fill="auto"/>
            <w:noWrap/>
            <w:vAlign w:val="bottom"/>
            <w:hideMark/>
          </w:tcPr>
          <w:p w14:paraId="634D4E76" w14:textId="6CC9D109"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0.00</w:t>
            </w:r>
          </w:p>
        </w:tc>
        <w:tc>
          <w:tcPr>
            <w:tcW w:w="1643" w:type="dxa"/>
            <w:shd w:val="clear" w:color="auto" w:fill="auto"/>
            <w:noWrap/>
            <w:vAlign w:val="bottom"/>
            <w:hideMark/>
          </w:tcPr>
          <w:p w14:paraId="27C7EE5E" w14:textId="659E8C1F"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0.08</w:t>
            </w:r>
          </w:p>
        </w:tc>
        <w:tc>
          <w:tcPr>
            <w:tcW w:w="1640" w:type="dxa"/>
            <w:shd w:val="clear" w:color="auto" w:fill="auto"/>
            <w:noWrap/>
            <w:vAlign w:val="bottom"/>
            <w:hideMark/>
          </w:tcPr>
          <w:p w14:paraId="3C105C66" w14:textId="5670CB58" w:rsidR="002B5A94" w:rsidRPr="00950C64" w:rsidRDefault="002B5A94" w:rsidP="002B5A94">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0.00</w:t>
            </w:r>
          </w:p>
        </w:tc>
      </w:tr>
    </w:tbl>
    <w:p w14:paraId="5CEB6E08" w14:textId="5AE014A8" w:rsidR="00850592" w:rsidRDefault="00850592" w:rsidP="00850592">
      <w:pPr>
        <w:pStyle w:val="figuretabletitle"/>
      </w:pPr>
      <w:bookmarkStart w:id="355" w:name="_Ref88823699"/>
      <w:r>
        <w:t xml:space="preserve">Table </w:t>
      </w:r>
      <w:r w:rsidR="00314E57">
        <w:fldChar w:fldCharType="begin"/>
      </w:r>
      <w:r w:rsidR="00314E57">
        <w:instrText xml:space="preserve"> SEQ Table \* ARABIC </w:instrText>
      </w:r>
      <w:r w:rsidR="00314E57">
        <w:fldChar w:fldCharType="separate"/>
      </w:r>
      <w:r w:rsidR="00314E57">
        <w:rPr>
          <w:noProof/>
        </w:rPr>
        <w:t>11</w:t>
      </w:r>
      <w:r w:rsidR="00314E57">
        <w:fldChar w:fldCharType="end"/>
      </w:r>
      <w:bookmarkEnd w:id="355"/>
      <w:r w:rsidR="00FA50BC">
        <w:t xml:space="preserve">: </w:t>
      </w:r>
      <w:r w:rsidR="004F109E">
        <w:fldChar w:fldCharType="begin"/>
      </w:r>
      <w:r w:rsidR="004F109E">
        <w:instrText xml:space="preserve"> REF _Ref88823406 \h </w:instrText>
      </w:r>
      <w:r w:rsidR="004F109E">
        <w:fldChar w:fldCharType="separate"/>
      </w:r>
      <w:r w:rsidR="00C214A2">
        <w:t xml:space="preserve">Table </w:t>
      </w:r>
      <w:r w:rsidR="00C214A2">
        <w:rPr>
          <w:noProof/>
        </w:rPr>
        <w:t>10</w:t>
      </w:r>
      <w:r w:rsidR="004F109E">
        <w:fldChar w:fldCharType="end"/>
      </w:r>
      <w:r w:rsidR="00FA50BC">
        <w:t xml:space="preserve"> Multiplied by the Weighted Averages Given in </w:t>
      </w:r>
      <w:r w:rsidR="004F109E">
        <w:fldChar w:fldCharType="begin"/>
      </w:r>
      <w:r w:rsidR="004F109E">
        <w:instrText xml:space="preserve"> REF _Ref88822702 \h </w:instrText>
      </w:r>
      <w:r w:rsidR="004F109E">
        <w:fldChar w:fldCharType="separate"/>
      </w:r>
      <w:r w:rsidR="00C214A2">
        <w:t xml:space="preserve">Table </w:t>
      </w:r>
      <w:r w:rsidR="00C214A2">
        <w:rPr>
          <w:noProof/>
        </w:rPr>
        <w:t>9</w:t>
      </w:r>
      <w:r w:rsidR="004F109E">
        <w:fldChar w:fldCharType="end"/>
      </w:r>
    </w:p>
    <w:p w14:paraId="151307B3" w14:textId="38F40B2D" w:rsidR="00A62005" w:rsidRPr="00154DE3" w:rsidRDefault="00A62005" w:rsidP="00A62005">
      <w:pPr>
        <w:pStyle w:val="AppendixText"/>
      </w:pPr>
      <w:r w:rsidRPr="00154DE3">
        <w:t>Tables 15 of the NHBC/BRE Study report provides the probabilities that both employed and unemployed occupants will be a</w:t>
      </w:r>
      <w:r w:rsidR="00855856" w:rsidRPr="00154DE3">
        <w:t>sleep</w:t>
      </w:r>
      <w:r w:rsidRPr="00154DE3">
        <w:t xml:space="preserve"> at different times of the day</w:t>
      </w:r>
      <w:r w:rsidR="00855856" w:rsidRPr="00154DE3">
        <w:t xml:space="preserve"> if they are at home</w:t>
      </w:r>
      <w:r w:rsidRPr="00154DE3">
        <w:t>. These values have been divided into weighted averages in the final column in the table below.</w:t>
      </w:r>
    </w:p>
    <w:tbl>
      <w:tblPr>
        <w:tblStyle w:val="TableGrid"/>
        <w:tblW w:w="9008" w:type="dxa"/>
        <w:tblInd w:w="704" w:type="dxa"/>
        <w:tblBorders>
          <w:top w:val="none" w:sz="0" w:space="0" w:color="auto"/>
          <w:left w:val="none" w:sz="0" w:space="0" w:color="auto"/>
          <w:bottom w:val="none" w:sz="0" w:space="0" w:color="auto"/>
          <w:right w:val="none" w:sz="0" w:space="0" w:color="auto"/>
          <w:insideH w:val="single" w:sz="2" w:space="0" w:color="2C5AA8"/>
          <w:insideV w:val="single" w:sz="2" w:space="0" w:color="2C5AA8"/>
        </w:tblBorders>
        <w:tblLayout w:type="fixed"/>
        <w:tblLook w:val="04A0" w:firstRow="1" w:lastRow="0" w:firstColumn="1" w:lastColumn="0" w:noHBand="0" w:noVBand="1"/>
      </w:tblPr>
      <w:tblGrid>
        <w:gridCol w:w="1423"/>
        <w:gridCol w:w="850"/>
        <w:gridCol w:w="851"/>
        <w:gridCol w:w="850"/>
        <w:gridCol w:w="851"/>
        <w:gridCol w:w="850"/>
        <w:gridCol w:w="851"/>
        <w:gridCol w:w="2482"/>
      </w:tblGrid>
      <w:tr w:rsidR="00855856" w:rsidRPr="00F1089A" w14:paraId="7FFA35EB" w14:textId="77777777" w:rsidTr="002968FF">
        <w:trPr>
          <w:trHeight w:val="551"/>
        </w:trPr>
        <w:tc>
          <w:tcPr>
            <w:tcW w:w="1423" w:type="dxa"/>
            <w:shd w:val="clear" w:color="auto" w:fill="auto"/>
            <w:vAlign w:val="center"/>
          </w:tcPr>
          <w:p w14:paraId="23D3538E"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eastAsia="Calibri" w:hAnsi="Segoe UI Light" w:cs="Segoe UI Light"/>
                <w:b/>
                <w:szCs w:val="20"/>
              </w:rPr>
              <w:t>Time</w:t>
            </w:r>
          </w:p>
        </w:tc>
        <w:tc>
          <w:tcPr>
            <w:tcW w:w="850" w:type="dxa"/>
            <w:shd w:val="clear" w:color="auto" w:fill="auto"/>
            <w:vAlign w:val="center"/>
          </w:tcPr>
          <w:p w14:paraId="7D392E59"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0:00 – 4:00</w:t>
            </w:r>
          </w:p>
        </w:tc>
        <w:tc>
          <w:tcPr>
            <w:tcW w:w="851" w:type="dxa"/>
            <w:shd w:val="clear" w:color="auto" w:fill="auto"/>
            <w:vAlign w:val="center"/>
          </w:tcPr>
          <w:p w14:paraId="15B3FC47"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4:00 - 8:00</w:t>
            </w:r>
          </w:p>
        </w:tc>
        <w:tc>
          <w:tcPr>
            <w:tcW w:w="850" w:type="dxa"/>
            <w:shd w:val="clear" w:color="auto" w:fill="auto"/>
            <w:vAlign w:val="center"/>
          </w:tcPr>
          <w:p w14:paraId="34E1F1A8"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8:00 – 12:00</w:t>
            </w:r>
          </w:p>
        </w:tc>
        <w:tc>
          <w:tcPr>
            <w:tcW w:w="851" w:type="dxa"/>
            <w:shd w:val="clear" w:color="auto" w:fill="auto"/>
            <w:vAlign w:val="center"/>
          </w:tcPr>
          <w:p w14:paraId="5B0086E8"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12:00 – 16:00</w:t>
            </w:r>
          </w:p>
        </w:tc>
        <w:tc>
          <w:tcPr>
            <w:tcW w:w="850" w:type="dxa"/>
            <w:shd w:val="clear" w:color="auto" w:fill="auto"/>
            <w:vAlign w:val="center"/>
          </w:tcPr>
          <w:p w14:paraId="3E445A0F"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16:00 – 20:00</w:t>
            </w:r>
          </w:p>
        </w:tc>
        <w:tc>
          <w:tcPr>
            <w:tcW w:w="851" w:type="dxa"/>
            <w:shd w:val="clear" w:color="auto" w:fill="auto"/>
            <w:vAlign w:val="center"/>
          </w:tcPr>
          <w:p w14:paraId="5F3FBAE1"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20:00 – 0:00</w:t>
            </w:r>
          </w:p>
        </w:tc>
        <w:tc>
          <w:tcPr>
            <w:tcW w:w="2482" w:type="dxa"/>
            <w:shd w:val="clear" w:color="auto" w:fill="auto"/>
            <w:vAlign w:val="center"/>
          </w:tcPr>
          <w:p w14:paraId="2AF123E1" w14:textId="77777777" w:rsidR="00855856" w:rsidRPr="00950C64" w:rsidRDefault="00855856" w:rsidP="00AA2B7B">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eastAsia="Calibri" w:hAnsi="Segoe UI Light" w:cs="Segoe UI Light"/>
                <w:b/>
                <w:szCs w:val="20"/>
              </w:rPr>
              <w:t>Weighted Average</w:t>
            </w:r>
          </w:p>
        </w:tc>
      </w:tr>
      <w:tr w:rsidR="00850592" w:rsidRPr="00F1089A" w14:paraId="38B126BA" w14:textId="77777777" w:rsidTr="002968FF">
        <w:trPr>
          <w:trHeight w:hRule="exact" w:val="364"/>
        </w:trPr>
        <w:tc>
          <w:tcPr>
            <w:tcW w:w="1423" w:type="dxa"/>
            <w:shd w:val="clear" w:color="auto" w:fill="auto"/>
            <w:vAlign w:val="center"/>
          </w:tcPr>
          <w:p w14:paraId="3CF367A4" w14:textId="77777777"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Employed</w:t>
            </w:r>
          </w:p>
        </w:tc>
        <w:tc>
          <w:tcPr>
            <w:tcW w:w="850" w:type="dxa"/>
            <w:shd w:val="clear" w:color="auto" w:fill="auto"/>
            <w:vAlign w:val="bottom"/>
          </w:tcPr>
          <w:p w14:paraId="60DBCE60" w14:textId="0D3B6555"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1</w:t>
            </w:r>
          </w:p>
        </w:tc>
        <w:tc>
          <w:tcPr>
            <w:tcW w:w="851" w:type="dxa"/>
            <w:shd w:val="clear" w:color="auto" w:fill="auto"/>
            <w:vAlign w:val="bottom"/>
          </w:tcPr>
          <w:p w14:paraId="6B8923DF" w14:textId="50232923"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0.95</w:t>
            </w:r>
          </w:p>
        </w:tc>
        <w:tc>
          <w:tcPr>
            <w:tcW w:w="850" w:type="dxa"/>
            <w:shd w:val="clear" w:color="auto" w:fill="auto"/>
            <w:vAlign w:val="bottom"/>
          </w:tcPr>
          <w:p w14:paraId="07320A8A" w14:textId="1AA045AE"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1" w:type="dxa"/>
            <w:shd w:val="clear" w:color="auto" w:fill="auto"/>
            <w:vAlign w:val="bottom"/>
          </w:tcPr>
          <w:p w14:paraId="25CB1299" w14:textId="70D83C0E"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0" w:type="dxa"/>
            <w:shd w:val="clear" w:color="auto" w:fill="auto"/>
            <w:vAlign w:val="bottom"/>
          </w:tcPr>
          <w:p w14:paraId="7A952F7A" w14:textId="2AFC0C11"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1" w:type="dxa"/>
            <w:shd w:val="clear" w:color="auto" w:fill="auto"/>
            <w:vAlign w:val="bottom"/>
          </w:tcPr>
          <w:p w14:paraId="484B487E" w14:textId="01E9C0DC"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0.25</w:t>
            </w:r>
          </w:p>
        </w:tc>
        <w:tc>
          <w:tcPr>
            <w:tcW w:w="2482" w:type="dxa"/>
            <w:shd w:val="clear" w:color="auto" w:fill="auto"/>
            <w:vAlign w:val="bottom"/>
          </w:tcPr>
          <w:p w14:paraId="0B28D647" w14:textId="17E97C60"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0.37</w:t>
            </w:r>
          </w:p>
        </w:tc>
      </w:tr>
      <w:tr w:rsidR="00850592" w:rsidRPr="00F1089A" w14:paraId="58709AA6" w14:textId="77777777" w:rsidTr="002968FF">
        <w:trPr>
          <w:trHeight w:hRule="exact" w:val="364"/>
        </w:trPr>
        <w:tc>
          <w:tcPr>
            <w:tcW w:w="1423" w:type="dxa"/>
            <w:shd w:val="clear" w:color="auto" w:fill="auto"/>
            <w:vAlign w:val="center"/>
          </w:tcPr>
          <w:p w14:paraId="7F278B9A" w14:textId="77777777"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Unemployed</w:t>
            </w:r>
          </w:p>
        </w:tc>
        <w:tc>
          <w:tcPr>
            <w:tcW w:w="850" w:type="dxa"/>
            <w:shd w:val="clear" w:color="auto" w:fill="auto"/>
            <w:vAlign w:val="bottom"/>
          </w:tcPr>
          <w:p w14:paraId="2B239193" w14:textId="253E9AEB"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1</w:t>
            </w:r>
          </w:p>
        </w:tc>
        <w:tc>
          <w:tcPr>
            <w:tcW w:w="851" w:type="dxa"/>
            <w:shd w:val="clear" w:color="auto" w:fill="auto"/>
            <w:vAlign w:val="bottom"/>
          </w:tcPr>
          <w:p w14:paraId="0E948D58" w14:textId="78E18C2F"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0.95</w:t>
            </w:r>
          </w:p>
        </w:tc>
        <w:tc>
          <w:tcPr>
            <w:tcW w:w="850" w:type="dxa"/>
            <w:shd w:val="clear" w:color="auto" w:fill="auto"/>
            <w:vAlign w:val="bottom"/>
          </w:tcPr>
          <w:p w14:paraId="73FF33BF" w14:textId="4BBC68D1"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1" w:type="dxa"/>
            <w:shd w:val="clear" w:color="auto" w:fill="auto"/>
            <w:vAlign w:val="bottom"/>
          </w:tcPr>
          <w:p w14:paraId="20710ADE" w14:textId="309274C6"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0" w:type="dxa"/>
            <w:shd w:val="clear" w:color="auto" w:fill="auto"/>
            <w:vAlign w:val="bottom"/>
          </w:tcPr>
          <w:p w14:paraId="2BBAB074" w14:textId="1497A34C"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w:t>
            </w:r>
          </w:p>
        </w:tc>
        <w:tc>
          <w:tcPr>
            <w:tcW w:w="851" w:type="dxa"/>
            <w:shd w:val="clear" w:color="auto" w:fill="auto"/>
            <w:vAlign w:val="bottom"/>
          </w:tcPr>
          <w:p w14:paraId="341028C2" w14:textId="4418D736"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szCs w:val="20"/>
              </w:rPr>
            </w:pPr>
            <w:r w:rsidRPr="00950C64">
              <w:rPr>
                <w:rFonts w:ascii="Segoe UI Light" w:hAnsi="Segoe UI Light" w:cs="Segoe UI Light"/>
                <w:color w:val="000000"/>
                <w:szCs w:val="20"/>
              </w:rPr>
              <w:t>0.3</w:t>
            </w:r>
          </w:p>
        </w:tc>
        <w:tc>
          <w:tcPr>
            <w:tcW w:w="2482" w:type="dxa"/>
            <w:shd w:val="clear" w:color="auto" w:fill="auto"/>
            <w:vAlign w:val="bottom"/>
          </w:tcPr>
          <w:p w14:paraId="6AF8736A" w14:textId="46C6DEA3" w:rsidR="00850592" w:rsidRPr="00950C64" w:rsidRDefault="00850592" w:rsidP="00850592">
            <w:pPr>
              <w:pStyle w:val="Numberedparagraph0"/>
              <w:autoSpaceDE w:val="0"/>
              <w:autoSpaceDN w:val="0"/>
              <w:adjustRightInd w:val="0"/>
              <w:spacing w:line="276" w:lineRule="auto"/>
              <w:rPr>
                <w:rFonts w:ascii="Segoe UI Light" w:eastAsia="Calibri" w:hAnsi="Segoe UI Light" w:cs="Segoe UI Light"/>
                <w:b/>
                <w:szCs w:val="20"/>
              </w:rPr>
            </w:pPr>
            <w:r w:rsidRPr="00950C64">
              <w:rPr>
                <w:rFonts w:ascii="Segoe UI Light" w:hAnsi="Segoe UI Light" w:cs="Segoe UI Light"/>
                <w:color w:val="000000"/>
                <w:szCs w:val="20"/>
              </w:rPr>
              <w:t>0.38</w:t>
            </w:r>
          </w:p>
        </w:tc>
      </w:tr>
    </w:tbl>
    <w:p w14:paraId="1DE810E8" w14:textId="3DB4060F" w:rsidR="00A40A95" w:rsidRDefault="00A40A95" w:rsidP="00A40A95">
      <w:pPr>
        <w:pStyle w:val="figuretabletitle"/>
      </w:pPr>
      <w:bookmarkStart w:id="356" w:name="_Ref88823710"/>
      <w:r>
        <w:t xml:space="preserve">Table </w:t>
      </w:r>
      <w:r w:rsidR="00314E57">
        <w:fldChar w:fldCharType="begin"/>
      </w:r>
      <w:r w:rsidR="00314E57">
        <w:instrText xml:space="preserve"> SEQ Table \* ARABIC </w:instrText>
      </w:r>
      <w:r w:rsidR="00314E57">
        <w:fldChar w:fldCharType="separate"/>
      </w:r>
      <w:r w:rsidR="00314E57">
        <w:rPr>
          <w:noProof/>
        </w:rPr>
        <w:t>12</w:t>
      </w:r>
      <w:r w:rsidR="00314E57">
        <w:fldChar w:fldCharType="end"/>
      </w:r>
      <w:bookmarkEnd w:id="356"/>
      <w:r>
        <w:t>: Table 15 of NHBC/BRE Study Report</w:t>
      </w:r>
    </w:p>
    <w:p w14:paraId="419F0AB7" w14:textId="7F10205E" w:rsidR="001F28D3" w:rsidRPr="00154DE3" w:rsidRDefault="001F28D3" w:rsidP="00BB131C">
      <w:pPr>
        <w:pStyle w:val="AppendixText"/>
      </w:pPr>
      <w:r w:rsidRPr="00154DE3">
        <w:t xml:space="preserve">Using these weighted averages, the probability of both unemployed and unemployed </w:t>
      </w:r>
      <w:r w:rsidR="00A40A95" w:rsidRPr="00154DE3">
        <w:t xml:space="preserve">occupants being in any </w:t>
      </w:r>
      <w:proofErr w:type="gramStart"/>
      <w:r w:rsidR="00A40A95" w:rsidRPr="00154DE3">
        <w:t>particular room</w:t>
      </w:r>
      <w:proofErr w:type="gramEnd"/>
      <w:r w:rsidR="00A40A95" w:rsidRPr="00154DE3">
        <w:t xml:space="preserve"> when they are in </w:t>
      </w:r>
      <w:r w:rsidR="00FE3E6E">
        <w:t xml:space="preserve">the dwelling </w:t>
      </w:r>
      <w:r w:rsidR="00A40A95" w:rsidRPr="00154DE3">
        <w:t xml:space="preserve">can be calculated, as shown below. </w:t>
      </w:r>
    </w:p>
    <w:tbl>
      <w:tblPr>
        <w:tblW w:w="8980" w:type="dxa"/>
        <w:tblInd w:w="600" w:type="dxa"/>
        <w:tblBorders>
          <w:insideH w:val="single" w:sz="2" w:space="0" w:color="2C5AA8"/>
          <w:insideV w:val="single" w:sz="2" w:space="0" w:color="2C5AA8"/>
        </w:tblBorders>
        <w:tblLook w:val="04A0" w:firstRow="1" w:lastRow="0" w:firstColumn="1" w:lastColumn="0" w:noHBand="0" w:noVBand="1"/>
      </w:tblPr>
      <w:tblGrid>
        <w:gridCol w:w="3816"/>
        <w:gridCol w:w="2582"/>
        <w:gridCol w:w="2582"/>
      </w:tblGrid>
      <w:tr w:rsidR="00A40A95" w:rsidRPr="001E7BAE" w14:paraId="2CA55B9E" w14:textId="77777777" w:rsidTr="00950C64">
        <w:trPr>
          <w:trHeight w:val="254"/>
        </w:trPr>
        <w:tc>
          <w:tcPr>
            <w:tcW w:w="3816" w:type="dxa"/>
            <w:shd w:val="clear" w:color="auto" w:fill="auto"/>
            <w:noWrap/>
            <w:vAlign w:val="center"/>
            <w:hideMark/>
          </w:tcPr>
          <w:p w14:paraId="516BF3D3" w14:textId="07372C8A" w:rsidR="00A40A95" w:rsidRPr="00950C64" w:rsidRDefault="00950C64"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Room Type</w:t>
            </w:r>
          </w:p>
        </w:tc>
        <w:tc>
          <w:tcPr>
            <w:tcW w:w="2582" w:type="dxa"/>
            <w:shd w:val="clear" w:color="auto" w:fill="auto"/>
            <w:noWrap/>
            <w:vAlign w:val="center"/>
            <w:hideMark/>
          </w:tcPr>
          <w:p w14:paraId="3575D0F3" w14:textId="66B641D2" w:rsidR="00A40A95" w:rsidRPr="00950C64" w:rsidRDefault="00A40A95"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Employed</w:t>
            </w:r>
          </w:p>
        </w:tc>
        <w:tc>
          <w:tcPr>
            <w:tcW w:w="2582" w:type="dxa"/>
            <w:shd w:val="clear" w:color="auto" w:fill="auto"/>
            <w:noWrap/>
            <w:vAlign w:val="center"/>
            <w:hideMark/>
          </w:tcPr>
          <w:p w14:paraId="70C04D53" w14:textId="5990208A" w:rsidR="00A40A95" w:rsidRPr="00950C64" w:rsidRDefault="00A40A95"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Unemployed</w:t>
            </w:r>
          </w:p>
        </w:tc>
      </w:tr>
      <w:tr w:rsidR="00AE178E" w:rsidRPr="001E7BAE" w14:paraId="7C543219" w14:textId="77777777" w:rsidTr="00950C64">
        <w:trPr>
          <w:trHeight w:val="254"/>
        </w:trPr>
        <w:tc>
          <w:tcPr>
            <w:tcW w:w="3816" w:type="dxa"/>
            <w:shd w:val="clear" w:color="auto" w:fill="auto"/>
            <w:noWrap/>
            <w:vAlign w:val="center"/>
            <w:hideMark/>
          </w:tcPr>
          <w:p w14:paraId="5EB889B9" w14:textId="77777777"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2582" w:type="dxa"/>
            <w:shd w:val="clear" w:color="auto" w:fill="auto"/>
            <w:noWrap/>
            <w:vAlign w:val="bottom"/>
            <w:hideMark/>
          </w:tcPr>
          <w:p w14:paraId="6888696D" w14:textId="361D895A"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0.26</w:t>
            </w:r>
          </w:p>
        </w:tc>
        <w:tc>
          <w:tcPr>
            <w:tcW w:w="2582" w:type="dxa"/>
            <w:shd w:val="clear" w:color="auto" w:fill="auto"/>
            <w:noWrap/>
            <w:vAlign w:val="bottom"/>
            <w:hideMark/>
          </w:tcPr>
          <w:p w14:paraId="6EA680ED" w14:textId="0EEA9450"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EA7337" w:rsidRPr="00950C64">
              <w:rPr>
                <w:rFonts w:ascii="Segoe UI Light" w:hAnsi="Segoe UI Light" w:cs="Segoe UI Light"/>
                <w:color w:val="000000"/>
                <w:sz w:val="20"/>
                <w:szCs w:val="20"/>
              </w:rPr>
              <w:t>46</w:t>
            </w:r>
          </w:p>
        </w:tc>
      </w:tr>
      <w:tr w:rsidR="00AE178E" w:rsidRPr="001E7BAE" w14:paraId="1A7F9C39" w14:textId="77777777" w:rsidTr="00950C64">
        <w:trPr>
          <w:trHeight w:val="254"/>
        </w:trPr>
        <w:tc>
          <w:tcPr>
            <w:tcW w:w="3816" w:type="dxa"/>
            <w:shd w:val="clear" w:color="auto" w:fill="auto"/>
            <w:noWrap/>
            <w:vAlign w:val="center"/>
            <w:hideMark/>
          </w:tcPr>
          <w:p w14:paraId="4512EA69" w14:textId="77777777"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2582" w:type="dxa"/>
            <w:shd w:val="clear" w:color="auto" w:fill="auto"/>
            <w:noWrap/>
            <w:vAlign w:val="bottom"/>
            <w:hideMark/>
          </w:tcPr>
          <w:p w14:paraId="01B78568" w14:textId="5C39E60E"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0.28</w:t>
            </w:r>
          </w:p>
        </w:tc>
        <w:tc>
          <w:tcPr>
            <w:tcW w:w="2582" w:type="dxa"/>
            <w:shd w:val="clear" w:color="auto" w:fill="auto"/>
            <w:noWrap/>
            <w:vAlign w:val="bottom"/>
            <w:hideMark/>
          </w:tcPr>
          <w:p w14:paraId="36FD58DA" w14:textId="51313BBC"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EA7337" w:rsidRPr="00950C64">
              <w:rPr>
                <w:rFonts w:ascii="Segoe UI Light" w:hAnsi="Segoe UI Light" w:cs="Segoe UI Light"/>
                <w:color w:val="000000"/>
                <w:sz w:val="20"/>
                <w:szCs w:val="20"/>
              </w:rPr>
              <w:t>33</w:t>
            </w:r>
          </w:p>
        </w:tc>
      </w:tr>
      <w:tr w:rsidR="00AE178E" w:rsidRPr="001E7BAE" w14:paraId="439AC76E" w14:textId="77777777" w:rsidTr="00950C64">
        <w:trPr>
          <w:trHeight w:val="254"/>
        </w:trPr>
        <w:tc>
          <w:tcPr>
            <w:tcW w:w="3816" w:type="dxa"/>
            <w:shd w:val="clear" w:color="auto" w:fill="auto"/>
            <w:noWrap/>
            <w:vAlign w:val="center"/>
            <w:hideMark/>
          </w:tcPr>
          <w:p w14:paraId="2C98E4F0" w14:textId="77777777"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2582" w:type="dxa"/>
            <w:shd w:val="clear" w:color="auto" w:fill="auto"/>
            <w:noWrap/>
            <w:vAlign w:val="bottom"/>
            <w:hideMark/>
          </w:tcPr>
          <w:p w14:paraId="0093A7CE" w14:textId="40829968"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p>
        </w:tc>
        <w:tc>
          <w:tcPr>
            <w:tcW w:w="2582" w:type="dxa"/>
            <w:shd w:val="clear" w:color="auto" w:fill="auto"/>
            <w:noWrap/>
            <w:vAlign w:val="bottom"/>
            <w:hideMark/>
          </w:tcPr>
          <w:p w14:paraId="7DFD9852" w14:textId="7EAAFF51" w:rsidR="00AE178E" w:rsidRPr="00950C64" w:rsidRDefault="00AE178E" w:rsidP="00AE178E">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w:t>
            </w:r>
            <w:r w:rsidR="009A4EE5" w:rsidRPr="00950C64">
              <w:rPr>
                <w:rFonts w:ascii="Segoe UI Light" w:hAnsi="Segoe UI Light" w:cs="Segoe UI Light"/>
                <w:color w:val="000000"/>
                <w:sz w:val="20"/>
                <w:szCs w:val="20"/>
              </w:rPr>
              <w:t>5</w:t>
            </w:r>
          </w:p>
        </w:tc>
      </w:tr>
    </w:tbl>
    <w:p w14:paraId="23E1950A" w14:textId="29612AC0" w:rsidR="00A40A95" w:rsidRDefault="00A40A95" w:rsidP="00A40A95">
      <w:pPr>
        <w:pStyle w:val="figuretabletitle"/>
      </w:pPr>
      <w:r>
        <w:t xml:space="preserve">Table </w:t>
      </w:r>
      <w:r w:rsidR="00314E57">
        <w:fldChar w:fldCharType="begin"/>
      </w:r>
      <w:r w:rsidR="00314E57">
        <w:instrText xml:space="preserve"> SEQ Table \* ARABIC </w:instrText>
      </w:r>
      <w:r w:rsidR="00314E57">
        <w:fldChar w:fldCharType="separate"/>
      </w:r>
      <w:r w:rsidR="00314E57">
        <w:rPr>
          <w:noProof/>
        </w:rPr>
        <w:t>13</w:t>
      </w:r>
      <w:r w:rsidR="00314E57">
        <w:fldChar w:fldCharType="end"/>
      </w:r>
      <w:r>
        <w:t xml:space="preserve">: </w:t>
      </w:r>
      <w:r w:rsidR="009A4EE5">
        <w:fldChar w:fldCharType="begin"/>
      </w:r>
      <w:r w:rsidR="009A4EE5">
        <w:instrText xml:space="preserve"> REF _Ref88823699 \h </w:instrText>
      </w:r>
      <w:r w:rsidR="009A4EE5">
        <w:fldChar w:fldCharType="separate"/>
      </w:r>
      <w:r w:rsidR="00C214A2">
        <w:t xml:space="preserve">Table </w:t>
      </w:r>
      <w:r w:rsidR="00C214A2">
        <w:rPr>
          <w:noProof/>
        </w:rPr>
        <w:t>11</w:t>
      </w:r>
      <w:r w:rsidR="009A4EE5">
        <w:fldChar w:fldCharType="end"/>
      </w:r>
      <w:r w:rsidR="009A4EE5">
        <w:t xml:space="preserve"> </w:t>
      </w:r>
      <w:r w:rsidR="00FA50BC">
        <w:t xml:space="preserve">Multiplied by the Weighted Averages Given in </w:t>
      </w:r>
      <w:r w:rsidR="009A4EE5">
        <w:fldChar w:fldCharType="begin"/>
      </w:r>
      <w:r w:rsidR="009A4EE5">
        <w:instrText xml:space="preserve"> REF _Ref88823710 \h </w:instrText>
      </w:r>
      <w:r w:rsidR="009A4EE5">
        <w:fldChar w:fldCharType="separate"/>
      </w:r>
      <w:r w:rsidR="00C214A2">
        <w:t xml:space="preserve">Table </w:t>
      </w:r>
      <w:r w:rsidR="00C214A2">
        <w:rPr>
          <w:noProof/>
        </w:rPr>
        <w:t>12</w:t>
      </w:r>
      <w:r w:rsidR="009A4EE5">
        <w:fldChar w:fldCharType="end"/>
      </w:r>
    </w:p>
    <w:p w14:paraId="7A7CC00D" w14:textId="64089C0B" w:rsidR="009A4EE5" w:rsidRPr="00154DE3" w:rsidRDefault="00C60FB0" w:rsidP="00154DE3">
      <w:pPr>
        <w:pStyle w:val="AppendixText"/>
      </w:pPr>
      <w:r w:rsidRPr="00154DE3">
        <w:t xml:space="preserve">Figure 33 of the NHBC study states that </w:t>
      </w:r>
      <w:r w:rsidR="00B62680" w:rsidRPr="00154DE3">
        <w:t>of the adult population, there is a 0.65</w:t>
      </w:r>
      <w:r w:rsidR="00DB024A" w:rsidRPr="00154DE3">
        <w:t xml:space="preserve"> probability that an adult is employed</w:t>
      </w:r>
      <w:r w:rsidR="00607244" w:rsidRPr="00154DE3">
        <w:t xml:space="preserve"> (if disabled occupants are multiplied out</w:t>
      </w:r>
      <w:r w:rsidR="003C4F05" w:rsidRPr="00154DE3">
        <w:t>)</w:t>
      </w:r>
      <w:r w:rsidR="00607244" w:rsidRPr="00154DE3">
        <w:t xml:space="preserve">. </w:t>
      </w:r>
      <w:r w:rsidR="003C4F05" w:rsidRPr="00154DE3">
        <w:t xml:space="preserve">Given this, the probability of an occupant being at home and in a particular room type are as follows. </w:t>
      </w:r>
    </w:p>
    <w:tbl>
      <w:tblPr>
        <w:tblW w:w="8980" w:type="dxa"/>
        <w:tblInd w:w="600" w:type="dxa"/>
        <w:tblBorders>
          <w:insideH w:val="single" w:sz="2" w:space="0" w:color="2C5AA8"/>
          <w:insideV w:val="single" w:sz="2" w:space="0" w:color="2C5AA8"/>
        </w:tblBorders>
        <w:tblLook w:val="04A0" w:firstRow="1" w:lastRow="0" w:firstColumn="1" w:lastColumn="0" w:noHBand="0" w:noVBand="1"/>
      </w:tblPr>
      <w:tblGrid>
        <w:gridCol w:w="4503"/>
        <w:gridCol w:w="4477"/>
      </w:tblGrid>
      <w:tr w:rsidR="003C4F05" w:rsidRPr="001E7BAE" w14:paraId="3E70E1B6" w14:textId="77777777" w:rsidTr="00950C64">
        <w:trPr>
          <w:trHeight w:val="254"/>
        </w:trPr>
        <w:tc>
          <w:tcPr>
            <w:tcW w:w="4503" w:type="dxa"/>
            <w:shd w:val="clear" w:color="auto" w:fill="auto"/>
            <w:noWrap/>
            <w:vAlign w:val="center"/>
            <w:hideMark/>
          </w:tcPr>
          <w:p w14:paraId="2B2B2D19" w14:textId="717AE94F" w:rsidR="003C4F05" w:rsidRPr="00950C64" w:rsidRDefault="003C4F05"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Room Type</w:t>
            </w:r>
          </w:p>
        </w:tc>
        <w:tc>
          <w:tcPr>
            <w:tcW w:w="4477" w:type="dxa"/>
            <w:shd w:val="clear" w:color="auto" w:fill="auto"/>
            <w:noWrap/>
            <w:vAlign w:val="center"/>
            <w:hideMark/>
          </w:tcPr>
          <w:p w14:paraId="326DEEDA" w14:textId="281D3261" w:rsidR="003C4F05" w:rsidRPr="00950C64" w:rsidRDefault="003C4F05"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Probability</w:t>
            </w:r>
          </w:p>
        </w:tc>
      </w:tr>
      <w:tr w:rsidR="003C4F05" w:rsidRPr="001E7BAE" w14:paraId="4C2A463E" w14:textId="77777777" w:rsidTr="00950C64">
        <w:trPr>
          <w:trHeight w:val="254"/>
        </w:trPr>
        <w:tc>
          <w:tcPr>
            <w:tcW w:w="4503" w:type="dxa"/>
            <w:shd w:val="clear" w:color="auto" w:fill="auto"/>
            <w:noWrap/>
            <w:vAlign w:val="center"/>
            <w:hideMark/>
          </w:tcPr>
          <w:p w14:paraId="0B8FC5A8" w14:textId="77777777"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4477" w:type="dxa"/>
            <w:shd w:val="clear" w:color="auto" w:fill="auto"/>
            <w:noWrap/>
            <w:vAlign w:val="bottom"/>
            <w:hideMark/>
          </w:tcPr>
          <w:p w14:paraId="259E7CE6" w14:textId="63C84B74"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DA0FA4" w:rsidRPr="00950C64">
              <w:rPr>
                <w:rFonts w:ascii="Segoe UI Light" w:hAnsi="Segoe UI Light" w:cs="Segoe UI Light"/>
                <w:color w:val="000000"/>
                <w:sz w:val="20"/>
                <w:szCs w:val="20"/>
              </w:rPr>
              <w:t>33</w:t>
            </w:r>
          </w:p>
        </w:tc>
      </w:tr>
      <w:tr w:rsidR="003C4F05" w:rsidRPr="001E7BAE" w14:paraId="271A27EB" w14:textId="77777777" w:rsidTr="00950C64">
        <w:trPr>
          <w:trHeight w:val="254"/>
        </w:trPr>
        <w:tc>
          <w:tcPr>
            <w:tcW w:w="4503" w:type="dxa"/>
            <w:shd w:val="clear" w:color="auto" w:fill="auto"/>
            <w:noWrap/>
            <w:vAlign w:val="center"/>
            <w:hideMark/>
          </w:tcPr>
          <w:p w14:paraId="0CD58554" w14:textId="77777777"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4477" w:type="dxa"/>
            <w:shd w:val="clear" w:color="auto" w:fill="auto"/>
            <w:noWrap/>
            <w:vAlign w:val="bottom"/>
            <w:hideMark/>
          </w:tcPr>
          <w:p w14:paraId="7668A1F5" w14:textId="58DB24BB"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DA0FA4" w:rsidRPr="00950C64">
              <w:rPr>
                <w:rFonts w:ascii="Segoe UI Light" w:hAnsi="Segoe UI Light" w:cs="Segoe UI Light"/>
                <w:color w:val="000000"/>
                <w:sz w:val="20"/>
                <w:szCs w:val="20"/>
              </w:rPr>
              <w:t>29</w:t>
            </w:r>
          </w:p>
        </w:tc>
      </w:tr>
      <w:tr w:rsidR="003C4F05" w:rsidRPr="001E7BAE" w14:paraId="678BB145" w14:textId="77777777" w:rsidTr="00950C64">
        <w:trPr>
          <w:trHeight w:val="254"/>
        </w:trPr>
        <w:tc>
          <w:tcPr>
            <w:tcW w:w="4503" w:type="dxa"/>
            <w:shd w:val="clear" w:color="auto" w:fill="auto"/>
            <w:noWrap/>
            <w:vAlign w:val="center"/>
            <w:hideMark/>
          </w:tcPr>
          <w:p w14:paraId="317A3C36" w14:textId="77777777"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4477" w:type="dxa"/>
            <w:shd w:val="clear" w:color="auto" w:fill="auto"/>
            <w:noWrap/>
            <w:vAlign w:val="bottom"/>
            <w:hideMark/>
          </w:tcPr>
          <w:p w14:paraId="3964B54A" w14:textId="57AE86D8" w:rsidR="003C4F05" w:rsidRPr="00950C64" w:rsidRDefault="003C4F05"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w:t>
            </w:r>
            <w:r w:rsidR="00DA0FA4" w:rsidRPr="00950C64">
              <w:rPr>
                <w:rFonts w:ascii="Segoe UI Light" w:hAnsi="Segoe UI Light" w:cs="Segoe UI Light"/>
                <w:color w:val="000000"/>
                <w:sz w:val="20"/>
                <w:szCs w:val="20"/>
              </w:rPr>
              <w:t>.02</w:t>
            </w:r>
          </w:p>
        </w:tc>
      </w:tr>
    </w:tbl>
    <w:p w14:paraId="03C7EFB9" w14:textId="574E0D19" w:rsidR="009A3532" w:rsidRPr="00FE3E6E" w:rsidRDefault="009A3532" w:rsidP="00FE3E6E">
      <w:pPr>
        <w:pStyle w:val="figuretabletitle"/>
      </w:pPr>
      <w:r>
        <w:t xml:space="preserve">Table </w:t>
      </w:r>
      <w:r w:rsidR="00314E57">
        <w:fldChar w:fldCharType="begin"/>
      </w:r>
      <w:r w:rsidR="00314E57">
        <w:instrText xml:space="preserve"> SEQ Table \* ARABIC </w:instrText>
      </w:r>
      <w:r w:rsidR="00314E57">
        <w:fldChar w:fldCharType="separate"/>
      </w:r>
      <w:r w:rsidR="00314E57">
        <w:rPr>
          <w:noProof/>
        </w:rPr>
        <w:t>14</w:t>
      </w:r>
      <w:r w:rsidR="00314E57">
        <w:fldChar w:fldCharType="end"/>
      </w:r>
      <w:r>
        <w:t xml:space="preserve">: Probability </w:t>
      </w:r>
      <w:r w:rsidR="00FA50BC">
        <w:t>of an Occupant Being at Home and in a Particular Room Type.</w:t>
      </w:r>
    </w:p>
    <w:p w14:paraId="41F00923" w14:textId="2203E912" w:rsidR="003C4F05" w:rsidRPr="00154DE3" w:rsidRDefault="003C4F05" w:rsidP="00154DE3">
      <w:pPr>
        <w:pStyle w:val="AppendixText"/>
      </w:pPr>
      <w:r w:rsidRPr="00154DE3">
        <w:t xml:space="preserve">As it would not yield any benefit to run an escape calculation </w:t>
      </w:r>
      <w:r w:rsidR="00530FE2" w:rsidRPr="00154DE3">
        <w:t xml:space="preserve">for </w:t>
      </w:r>
      <w:r w:rsidR="00251627" w:rsidRPr="00154DE3">
        <w:t>occupants</w:t>
      </w:r>
      <w:r w:rsidR="00530FE2" w:rsidRPr="00154DE3">
        <w:t xml:space="preserve"> who are not at home, these figures have been increased on a weighted basis so that th</w:t>
      </w:r>
      <w:r w:rsidR="00DA0FA4" w:rsidRPr="00154DE3">
        <w:t xml:space="preserve">eir </w:t>
      </w:r>
      <w:r w:rsidR="00251627" w:rsidRPr="00154DE3">
        <w:t>sum is 1</w:t>
      </w:r>
      <w:r w:rsidR="00A35325">
        <w:t xml:space="preserve"> (</w:t>
      </w:r>
      <w:proofErr w:type="gramStart"/>
      <w:r w:rsidR="00A35325">
        <w:t>i.e.</w:t>
      </w:r>
      <w:proofErr w:type="gramEnd"/>
      <w:r w:rsidR="00A35325">
        <w:t xml:space="preserve"> it is assumed that there is always an occupant in the dwelling)</w:t>
      </w:r>
      <w:r w:rsidR="00251627" w:rsidRPr="00154DE3">
        <w:t xml:space="preserve">. </w:t>
      </w:r>
    </w:p>
    <w:tbl>
      <w:tblPr>
        <w:tblW w:w="8980" w:type="dxa"/>
        <w:tblInd w:w="600" w:type="dxa"/>
        <w:tblBorders>
          <w:insideH w:val="single" w:sz="2" w:space="0" w:color="2C5AA8"/>
          <w:insideV w:val="single" w:sz="2" w:space="0" w:color="2C5AA8"/>
        </w:tblBorders>
        <w:tblLook w:val="04A0" w:firstRow="1" w:lastRow="0" w:firstColumn="1" w:lastColumn="0" w:noHBand="0" w:noVBand="1"/>
      </w:tblPr>
      <w:tblGrid>
        <w:gridCol w:w="4503"/>
        <w:gridCol w:w="4477"/>
      </w:tblGrid>
      <w:tr w:rsidR="00251627" w:rsidRPr="001E7BAE" w14:paraId="7B6542DB" w14:textId="77777777" w:rsidTr="00950C64">
        <w:trPr>
          <w:trHeight w:val="254"/>
        </w:trPr>
        <w:tc>
          <w:tcPr>
            <w:tcW w:w="4503" w:type="dxa"/>
            <w:shd w:val="clear" w:color="auto" w:fill="auto"/>
            <w:noWrap/>
            <w:vAlign w:val="center"/>
            <w:hideMark/>
          </w:tcPr>
          <w:p w14:paraId="05088D35" w14:textId="77777777" w:rsidR="00251627" w:rsidRPr="00950C64" w:rsidRDefault="00251627"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Room Type</w:t>
            </w:r>
          </w:p>
        </w:tc>
        <w:tc>
          <w:tcPr>
            <w:tcW w:w="4477" w:type="dxa"/>
            <w:shd w:val="clear" w:color="auto" w:fill="auto"/>
            <w:noWrap/>
            <w:vAlign w:val="center"/>
            <w:hideMark/>
          </w:tcPr>
          <w:p w14:paraId="341DEEF7" w14:textId="77777777" w:rsidR="00251627" w:rsidRPr="00950C64" w:rsidRDefault="00251627" w:rsidP="00AA2B7B">
            <w:pPr>
              <w:spacing w:after="0" w:line="240" w:lineRule="auto"/>
              <w:jc w:val="center"/>
              <w:rPr>
                <w:rFonts w:ascii="Segoe UI Light" w:eastAsia="Times New Roman" w:hAnsi="Segoe UI Light" w:cs="Segoe UI Light"/>
                <w:b/>
                <w:bCs/>
                <w:color w:val="000000"/>
                <w:sz w:val="20"/>
                <w:szCs w:val="20"/>
                <w:lang w:eastAsia="en-GB"/>
              </w:rPr>
            </w:pPr>
            <w:r w:rsidRPr="00950C64">
              <w:rPr>
                <w:rFonts w:ascii="Segoe UI Light" w:eastAsia="Times New Roman" w:hAnsi="Segoe UI Light" w:cs="Segoe UI Light"/>
                <w:b/>
                <w:bCs/>
                <w:color w:val="000000"/>
                <w:sz w:val="20"/>
                <w:szCs w:val="20"/>
                <w:lang w:eastAsia="en-GB"/>
              </w:rPr>
              <w:t>Probability</w:t>
            </w:r>
          </w:p>
        </w:tc>
      </w:tr>
      <w:tr w:rsidR="00251627" w:rsidRPr="001E7BAE" w14:paraId="4250F02E" w14:textId="77777777" w:rsidTr="00950C64">
        <w:trPr>
          <w:trHeight w:val="254"/>
        </w:trPr>
        <w:tc>
          <w:tcPr>
            <w:tcW w:w="4503" w:type="dxa"/>
            <w:shd w:val="clear" w:color="auto" w:fill="auto"/>
            <w:noWrap/>
            <w:vAlign w:val="center"/>
            <w:hideMark/>
          </w:tcPr>
          <w:p w14:paraId="76C2D68C" w14:textId="77777777"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Bedroom</w:t>
            </w:r>
          </w:p>
        </w:tc>
        <w:tc>
          <w:tcPr>
            <w:tcW w:w="4477" w:type="dxa"/>
            <w:shd w:val="clear" w:color="auto" w:fill="auto"/>
            <w:noWrap/>
            <w:vAlign w:val="bottom"/>
            <w:hideMark/>
          </w:tcPr>
          <w:p w14:paraId="2BADB6F7" w14:textId="64D936C9"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0.51</w:t>
            </w:r>
          </w:p>
        </w:tc>
      </w:tr>
      <w:tr w:rsidR="00251627" w:rsidRPr="001E7BAE" w14:paraId="225296A2" w14:textId="77777777" w:rsidTr="00950C64">
        <w:trPr>
          <w:trHeight w:val="254"/>
        </w:trPr>
        <w:tc>
          <w:tcPr>
            <w:tcW w:w="4503" w:type="dxa"/>
            <w:shd w:val="clear" w:color="auto" w:fill="auto"/>
            <w:noWrap/>
            <w:vAlign w:val="center"/>
            <w:hideMark/>
          </w:tcPr>
          <w:p w14:paraId="361AF55F" w14:textId="77777777"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Lounge</w:t>
            </w:r>
          </w:p>
        </w:tc>
        <w:tc>
          <w:tcPr>
            <w:tcW w:w="4477" w:type="dxa"/>
            <w:shd w:val="clear" w:color="auto" w:fill="auto"/>
            <w:noWrap/>
            <w:vAlign w:val="bottom"/>
            <w:hideMark/>
          </w:tcPr>
          <w:p w14:paraId="4343FD20" w14:textId="702C8F00"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0.46</w:t>
            </w:r>
          </w:p>
        </w:tc>
      </w:tr>
      <w:tr w:rsidR="00251627" w:rsidRPr="001E7BAE" w14:paraId="68AA2206" w14:textId="77777777" w:rsidTr="00950C64">
        <w:trPr>
          <w:trHeight w:val="254"/>
        </w:trPr>
        <w:tc>
          <w:tcPr>
            <w:tcW w:w="4503" w:type="dxa"/>
            <w:shd w:val="clear" w:color="auto" w:fill="auto"/>
            <w:noWrap/>
            <w:vAlign w:val="center"/>
            <w:hideMark/>
          </w:tcPr>
          <w:p w14:paraId="55698ECE" w14:textId="77777777"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eastAsia="Times New Roman" w:hAnsi="Segoe UI Light" w:cs="Segoe UI Light"/>
                <w:color w:val="000000"/>
                <w:sz w:val="20"/>
                <w:szCs w:val="20"/>
                <w:lang w:eastAsia="en-GB"/>
              </w:rPr>
              <w:t>Kitchen</w:t>
            </w:r>
          </w:p>
        </w:tc>
        <w:tc>
          <w:tcPr>
            <w:tcW w:w="4477" w:type="dxa"/>
            <w:shd w:val="clear" w:color="auto" w:fill="auto"/>
            <w:noWrap/>
            <w:vAlign w:val="bottom"/>
            <w:hideMark/>
          </w:tcPr>
          <w:p w14:paraId="4D985964" w14:textId="1C516896" w:rsidR="00251627" w:rsidRPr="00950C64" w:rsidRDefault="00251627" w:rsidP="00AA2B7B">
            <w:pPr>
              <w:spacing w:after="0" w:line="240" w:lineRule="auto"/>
              <w:jc w:val="center"/>
              <w:rPr>
                <w:rFonts w:ascii="Segoe UI Light" w:eastAsia="Times New Roman" w:hAnsi="Segoe UI Light" w:cs="Segoe UI Light"/>
                <w:color w:val="000000"/>
                <w:sz w:val="20"/>
                <w:szCs w:val="20"/>
                <w:lang w:eastAsia="en-GB"/>
              </w:rPr>
            </w:pPr>
            <w:r w:rsidRPr="00950C64">
              <w:rPr>
                <w:rFonts w:ascii="Segoe UI Light" w:hAnsi="Segoe UI Light" w:cs="Segoe UI Light"/>
                <w:color w:val="000000"/>
                <w:sz w:val="20"/>
                <w:szCs w:val="20"/>
              </w:rPr>
              <w:t>0.03</w:t>
            </w:r>
          </w:p>
        </w:tc>
      </w:tr>
    </w:tbl>
    <w:p w14:paraId="73950FC8" w14:textId="4BF81A2A" w:rsidR="00251627" w:rsidRDefault="009A3532" w:rsidP="003C4F05">
      <w:pPr>
        <w:pStyle w:val="figuretabletitle"/>
      </w:pPr>
      <w:r>
        <w:t xml:space="preserve">Table </w:t>
      </w:r>
      <w:r w:rsidR="00314E57">
        <w:fldChar w:fldCharType="begin"/>
      </w:r>
      <w:r w:rsidR="00314E57">
        <w:instrText xml:space="preserve"> SEQ Table \* ARABIC </w:instrText>
      </w:r>
      <w:r w:rsidR="00314E57">
        <w:fldChar w:fldCharType="separate"/>
      </w:r>
      <w:r w:rsidR="00314E57">
        <w:rPr>
          <w:noProof/>
        </w:rPr>
        <w:t>15</w:t>
      </w:r>
      <w:r w:rsidR="00314E57">
        <w:fldChar w:fldCharType="end"/>
      </w:r>
      <w:r>
        <w:t xml:space="preserve">: Probability </w:t>
      </w:r>
      <w:r w:rsidR="00FA50BC">
        <w:t>of an Occupant Being in a Particular Room Type Whilst at Home</w:t>
      </w:r>
    </w:p>
    <w:p w14:paraId="39573833" w14:textId="780D9E45" w:rsidR="003C4F05" w:rsidRDefault="003C4F05" w:rsidP="00A40A95">
      <w:pPr>
        <w:pStyle w:val="figuretabletitle"/>
      </w:pPr>
    </w:p>
    <w:p w14:paraId="11C7D6AB" w14:textId="77777777" w:rsidR="00D63AFA" w:rsidRDefault="00D63AFA">
      <w:pPr>
        <w:rPr>
          <w:rFonts w:ascii="Poppins ExtraLight" w:eastAsia="Times New Roman" w:hAnsi="Poppins ExtraLight" w:cs="Arial"/>
          <w:bCs/>
          <w:iCs/>
          <w:color w:val="2C5AA8"/>
          <w:sz w:val="20"/>
          <w:szCs w:val="28"/>
          <w:lang w:eastAsia="sv-SE"/>
        </w:rPr>
      </w:pPr>
      <w:r>
        <w:br w:type="page"/>
      </w:r>
    </w:p>
    <w:p w14:paraId="08EE1F97" w14:textId="3D1F3C9C" w:rsidR="00D63AFA" w:rsidRPr="00657C24" w:rsidRDefault="002968FF" w:rsidP="008368B9">
      <w:pPr>
        <w:pStyle w:val="AppendixHeading"/>
      </w:pPr>
      <w:bookmarkStart w:id="357" w:name="_Toc142038308"/>
      <w:r>
        <w:lastRenderedPageBreak/>
        <w:t>FED Calculation Approach</w:t>
      </w:r>
      <w:bookmarkEnd w:id="357"/>
    </w:p>
    <w:p w14:paraId="5E750F7B" w14:textId="77777777" w:rsidR="002968FF" w:rsidRPr="00814BCF" w:rsidRDefault="002968FF" w:rsidP="00E43F8A">
      <w:pPr>
        <w:pStyle w:val="Subheading1"/>
        <w:numPr>
          <w:ilvl w:val="1"/>
          <w:numId w:val="9"/>
        </w:numPr>
        <w:rPr>
          <w:rFonts w:eastAsia="Calibri"/>
        </w:rPr>
      </w:pPr>
      <w:bookmarkStart w:id="358" w:name="_Toc142038309"/>
      <w:r>
        <w:rPr>
          <w:rFonts w:eastAsia="Calibri"/>
        </w:rPr>
        <w:t>FED – Heat (Smoke Temperature and Radiative Heat Flux)</w:t>
      </w:r>
      <w:bookmarkEnd w:id="358"/>
    </w:p>
    <w:p w14:paraId="4BDFD440" w14:textId="77777777" w:rsidR="002968FF" w:rsidRDefault="002968FF" w:rsidP="002968FF">
      <w:pPr>
        <w:pStyle w:val="AppendixText"/>
      </w:pPr>
      <w:r>
        <w:t xml:space="preserve">The FED for heat is calculated at each timestep using Equation 10 of BS 7974:6 (below). </w:t>
      </w:r>
    </w:p>
    <w:p w14:paraId="64DE6AAC" w14:textId="77777777" w:rsidR="002968FF" w:rsidRDefault="002968FF" w:rsidP="002968FF">
      <w:pPr>
        <w:pStyle w:val="Parag"/>
        <w:numPr>
          <w:ilvl w:val="0"/>
          <w:numId w:val="0"/>
        </w:numPr>
        <w:spacing w:before="240"/>
        <w:ind w:left="720"/>
      </w:pPr>
      <m:oMathPara>
        <m:oMath>
          <m:r>
            <w:rPr>
              <w:rFonts w:ascii="Cambria Math" w:hAnsi="Cambria Math"/>
            </w:rPr>
            <m:t>FED=(</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tolrad</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toltemp</m:t>
                  </m:r>
                </m:sub>
              </m:sSub>
            </m:den>
          </m:f>
          <m:r>
            <w:rPr>
              <w:rFonts w:ascii="Cambria Math" w:hAnsi="Cambria Math"/>
            </w:rPr>
            <m:t>)∆t</m:t>
          </m:r>
        </m:oMath>
      </m:oMathPara>
    </w:p>
    <w:p w14:paraId="43AF3701"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33DDF822" w14:textId="77777777" w:rsidR="002968FF" w:rsidRPr="007C12A6" w:rsidRDefault="002968FF" w:rsidP="002968FF">
      <w:pPr>
        <w:pStyle w:val="Parag"/>
        <w:numPr>
          <w:ilvl w:val="0"/>
          <w:numId w:val="0"/>
        </w:numPr>
        <w:ind w:left="720"/>
        <w:rPr>
          <w:sz w:val="16"/>
          <w:szCs w:val="16"/>
        </w:rPr>
      </w:pPr>
      <m:oMath>
        <m:r>
          <w:rPr>
            <w:rFonts w:ascii="Cambria Math" w:hAnsi="Cambria Math"/>
            <w:sz w:val="16"/>
            <w:szCs w:val="16"/>
          </w:rPr>
          <m:t>FED</m:t>
        </m:r>
      </m:oMath>
      <w:r w:rsidRPr="007C12A6">
        <w:rPr>
          <w:sz w:val="16"/>
          <w:szCs w:val="16"/>
        </w:rPr>
        <w:t xml:space="preserve"> = Fractional Effective Dose at timestep. </w:t>
      </w:r>
    </w:p>
    <w:p w14:paraId="6584F0DD" w14:textId="77777777" w:rsidR="002968FF" w:rsidRPr="007C12A6"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tolrad</m:t>
            </m:r>
          </m:sub>
        </m:sSub>
      </m:oMath>
      <w:r w:rsidR="002968FF" w:rsidRPr="007C12A6">
        <w:rPr>
          <w:sz w:val="16"/>
          <w:szCs w:val="16"/>
        </w:rPr>
        <w:t xml:space="preserve"> = Tolerance time for the level of radiative heat flux imposed at this timestep (minutes)</w:t>
      </w:r>
    </w:p>
    <w:p w14:paraId="38193730" w14:textId="77777777" w:rsidR="002968FF" w:rsidRPr="007C12A6"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toltemp</m:t>
            </m:r>
          </m:sub>
        </m:sSub>
      </m:oMath>
      <w:r w:rsidR="002968FF" w:rsidRPr="007C12A6">
        <w:rPr>
          <w:sz w:val="16"/>
          <w:szCs w:val="16"/>
        </w:rPr>
        <w:t xml:space="preserve"> = Tolerance time for the smoke temperature imposed at this timestep (minutes)</w:t>
      </w:r>
    </w:p>
    <w:p w14:paraId="3A66EB4E" w14:textId="77777777" w:rsidR="002968FF" w:rsidRPr="007C12A6" w:rsidRDefault="002968FF" w:rsidP="002968FF">
      <w:pPr>
        <w:pStyle w:val="Parag"/>
        <w:numPr>
          <w:ilvl w:val="0"/>
          <w:numId w:val="0"/>
        </w:numPr>
        <w:spacing w:after="240"/>
        <w:ind w:left="720"/>
        <w:rPr>
          <w:sz w:val="16"/>
          <w:szCs w:val="16"/>
        </w:rPr>
      </w:pPr>
      <m:oMath>
        <m:r>
          <w:rPr>
            <w:rFonts w:ascii="Cambria Math" w:hAnsi="Cambria Math"/>
            <w:sz w:val="16"/>
            <w:szCs w:val="16"/>
          </w:rPr>
          <m:t>∆t</m:t>
        </m:r>
      </m:oMath>
      <w:r w:rsidRPr="007C12A6">
        <w:rPr>
          <w:sz w:val="16"/>
          <w:szCs w:val="16"/>
        </w:rPr>
        <w:t xml:space="preserve"> = length of timestep (one second, or 1/60 minutes).</w:t>
      </w:r>
    </w:p>
    <w:p w14:paraId="195DD206" w14:textId="77777777" w:rsidR="002968FF" w:rsidRDefault="002968FF" w:rsidP="002968FF">
      <w:pPr>
        <w:pStyle w:val="AppendixText"/>
      </w:pPr>
      <w:r>
        <w:t>The tolerance time for radiation (</w:t>
      </w:r>
      <m:oMath>
        <m:sSub>
          <m:sSubPr>
            <m:ctrlPr>
              <w:rPr>
                <w:rFonts w:ascii="Cambria Math" w:eastAsia="Calibri" w:hAnsi="Cambria Math" w:cs="Arial"/>
                <w:bCs/>
                <w:i/>
                <w:color w:val="3B3838"/>
                <w:szCs w:val="26"/>
                <w:lang w:eastAsia="sv-SE"/>
              </w:rPr>
            </m:ctrlPr>
          </m:sSubPr>
          <m:e>
            <m:r>
              <w:rPr>
                <w:rFonts w:ascii="Cambria Math" w:hAnsi="Cambria Math"/>
              </w:rPr>
              <m:t>t</m:t>
            </m:r>
          </m:e>
          <m:sub>
            <m:r>
              <w:rPr>
                <w:rFonts w:ascii="Cambria Math" w:hAnsi="Cambria Math"/>
              </w:rPr>
              <m:t>tolrad</m:t>
            </m:r>
          </m:sub>
        </m:sSub>
      </m:oMath>
      <w:r>
        <w:t>) is calculated using Equation 7 of BS 7974:6:</w:t>
      </w:r>
    </w:p>
    <w:p w14:paraId="3F4EFCFB" w14:textId="77777777" w:rsidR="002968FF" w:rsidRDefault="00000000" w:rsidP="002968FF">
      <w:pPr>
        <w:pStyle w:val="Parag"/>
        <w:numPr>
          <w:ilvl w:val="0"/>
          <w:numId w:val="0"/>
        </w:numPr>
        <w:spacing w:before="240"/>
        <w:ind w:left="720"/>
        <w:jc w:val="center"/>
      </w:pPr>
      <m:oMathPara>
        <m:oMath>
          <m:sSub>
            <m:sSubPr>
              <m:ctrlPr>
                <w:rPr>
                  <w:rFonts w:ascii="Cambria Math" w:hAnsi="Cambria Math"/>
                  <w:i/>
                </w:rPr>
              </m:ctrlPr>
            </m:sSubPr>
            <m:e>
              <m:r>
                <w:rPr>
                  <w:rFonts w:ascii="Cambria Math" w:hAnsi="Cambria Math"/>
                </w:rPr>
                <m:t>t</m:t>
              </m:r>
            </m:e>
            <m:sub>
              <m:r>
                <w:rPr>
                  <w:rFonts w:ascii="Cambria Math" w:hAnsi="Cambria Math"/>
                </w:rPr>
                <m:t>tolrad</m:t>
              </m:r>
            </m:sub>
          </m:sSub>
          <m:r>
            <w:rPr>
              <w:rFonts w:ascii="Cambria Math" w:hAnsi="Cambria Math"/>
            </w:rPr>
            <m:t xml:space="preserve">= </m:t>
          </m:r>
          <m:f>
            <m:fPr>
              <m:ctrlPr>
                <w:rPr>
                  <w:rFonts w:ascii="Cambria Math" w:hAnsi="Cambria Math"/>
                  <w:i/>
                </w:rPr>
              </m:ctrlPr>
            </m:fPr>
            <m:num>
              <m:r>
                <w:rPr>
                  <w:rFonts w:ascii="Cambria Math" w:hAnsi="Cambria Math"/>
                </w:rPr>
                <m:t>r</m:t>
              </m:r>
            </m:num>
            <m:den>
              <m:sSup>
                <m:sSupPr>
                  <m:ctrlPr>
                    <w:rPr>
                      <w:rFonts w:ascii="Cambria Math" w:hAnsi="Cambria Math"/>
                      <w:i/>
                    </w:rPr>
                  </m:ctrlPr>
                </m:sSupPr>
                <m:e>
                  <m:r>
                    <w:rPr>
                      <w:rFonts w:ascii="Cambria Math" w:hAnsi="Cambria Math"/>
                    </w:rPr>
                    <m:t>q</m:t>
                  </m:r>
                </m:e>
                <m:sup>
                  <m:r>
                    <w:rPr>
                      <w:rFonts w:ascii="Cambria Math" w:hAnsi="Cambria Math"/>
                    </w:rPr>
                    <m:t>1.33</m:t>
                  </m:r>
                </m:sup>
              </m:sSup>
            </m:den>
          </m:f>
        </m:oMath>
      </m:oMathPara>
    </w:p>
    <w:p w14:paraId="544C09FD" w14:textId="77777777" w:rsidR="002968FF" w:rsidRPr="007C12A6" w:rsidRDefault="002968FF" w:rsidP="002968FF">
      <w:pPr>
        <w:pStyle w:val="Parag"/>
        <w:numPr>
          <w:ilvl w:val="0"/>
          <w:numId w:val="0"/>
        </w:numPr>
        <w:spacing w:before="0"/>
        <w:ind w:left="720"/>
        <w:rPr>
          <w:sz w:val="16"/>
          <w:szCs w:val="16"/>
        </w:rPr>
      </w:pPr>
      <w:r w:rsidRPr="007C12A6">
        <w:rPr>
          <w:sz w:val="16"/>
          <w:szCs w:val="16"/>
        </w:rPr>
        <w:t>where:</w:t>
      </w:r>
    </w:p>
    <w:p w14:paraId="042822D4" w14:textId="77777777" w:rsidR="002968FF" w:rsidRPr="007C12A6"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tolrad</m:t>
            </m:r>
          </m:sub>
        </m:sSub>
      </m:oMath>
      <w:r w:rsidR="002968FF" w:rsidRPr="007C12A6">
        <w:rPr>
          <w:sz w:val="16"/>
          <w:szCs w:val="16"/>
        </w:rPr>
        <w:t xml:space="preserve"> = Tolerance time for the level of radiative heat flux imposed (minutes)</w:t>
      </w:r>
    </w:p>
    <w:p w14:paraId="12CCD26B" w14:textId="77777777" w:rsidR="002968FF" w:rsidRPr="007C12A6" w:rsidRDefault="002968FF" w:rsidP="002968FF">
      <w:pPr>
        <w:pStyle w:val="Parag"/>
        <w:numPr>
          <w:ilvl w:val="0"/>
          <w:numId w:val="0"/>
        </w:numPr>
        <w:ind w:left="720"/>
        <w:rPr>
          <w:sz w:val="16"/>
          <w:szCs w:val="16"/>
        </w:rPr>
      </w:pPr>
      <m:oMath>
        <m:r>
          <w:rPr>
            <w:rFonts w:ascii="Cambria Math" w:hAnsi="Cambria Math"/>
          </w:rPr>
          <m:t>r</m:t>
        </m:r>
      </m:oMath>
      <w:r w:rsidRPr="007C12A6">
        <w:rPr>
          <w:sz w:val="16"/>
          <w:szCs w:val="16"/>
        </w:rPr>
        <w:t xml:space="preserve"> = </w:t>
      </w:r>
      <w:r>
        <w:rPr>
          <w:sz w:val="16"/>
          <w:szCs w:val="16"/>
        </w:rPr>
        <w:t>Radiant heat exposure endpoint for exposed skin (taken to be 1.33(kW.m</w:t>
      </w:r>
      <w:r w:rsidRPr="004D375F">
        <w:rPr>
          <w:sz w:val="16"/>
          <w:szCs w:val="16"/>
          <w:vertAlign w:val="superscript"/>
        </w:rPr>
        <w:t>2</w:t>
      </w:r>
      <w:r>
        <w:rPr>
          <w:sz w:val="16"/>
          <w:szCs w:val="16"/>
        </w:rPr>
        <w:t>)</w:t>
      </w:r>
      <w:r w:rsidRPr="004D375F">
        <w:rPr>
          <w:sz w:val="16"/>
          <w:szCs w:val="16"/>
          <w:vertAlign w:val="superscript"/>
        </w:rPr>
        <w:t>4/3</w:t>
      </w:r>
      <w:r>
        <w:rPr>
          <w:sz w:val="16"/>
          <w:szCs w:val="16"/>
        </w:rPr>
        <w:t>min. This is the minimum value for severe skin pain as per Table 2 of BS 7974:6</w:t>
      </w:r>
    </w:p>
    <w:p w14:paraId="56B11D93" w14:textId="77777777" w:rsidR="002968FF" w:rsidRPr="007C12A6" w:rsidRDefault="002968FF" w:rsidP="002968FF">
      <w:pPr>
        <w:pStyle w:val="Parag"/>
        <w:numPr>
          <w:ilvl w:val="0"/>
          <w:numId w:val="0"/>
        </w:numPr>
        <w:spacing w:after="240"/>
        <w:ind w:left="720"/>
        <w:rPr>
          <w:sz w:val="16"/>
          <w:szCs w:val="16"/>
        </w:rPr>
      </w:pPr>
      <m:oMath>
        <m:r>
          <w:rPr>
            <w:rFonts w:ascii="Cambria Math" w:hAnsi="Cambria Math"/>
            <w:sz w:val="16"/>
            <w:szCs w:val="16"/>
          </w:rPr>
          <m:t>q</m:t>
        </m:r>
      </m:oMath>
      <w:r w:rsidRPr="007C12A6">
        <w:rPr>
          <w:sz w:val="16"/>
          <w:szCs w:val="16"/>
        </w:rPr>
        <w:t xml:space="preserve"> = </w:t>
      </w:r>
      <w:r>
        <w:rPr>
          <w:sz w:val="16"/>
          <w:szCs w:val="16"/>
        </w:rPr>
        <w:t>Measured radiative heat flux (kW/m</w:t>
      </w:r>
      <w:r w:rsidRPr="00C668D3">
        <w:rPr>
          <w:sz w:val="16"/>
          <w:szCs w:val="16"/>
          <w:vertAlign w:val="superscript"/>
        </w:rPr>
        <w:t>2</w:t>
      </w:r>
      <w:r>
        <w:rPr>
          <w:sz w:val="16"/>
          <w:szCs w:val="16"/>
        </w:rPr>
        <w:t>)</w:t>
      </w:r>
    </w:p>
    <w:p w14:paraId="63C86DE9" w14:textId="77777777" w:rsidR="002968FF" w:rsidRDefault="002968FF" w:rsidP="002968FF">
      <w:pPr>
        <w:pStyle w:val="AppendixText"/>
      </w:pPr>
      <w:r>
        <w:t>The tolerance time for smoke temperature (</w:t>
      </w:r>
      <m:oMath>
        <m:sSub>
          <m:sSubPr>
            <m:ctrlPr>
              <w:rPr>
                <w:rFonts w:ascii="Cambria Math" w:eastAsia="Calibri" w:hAnsi="Cambria Math" w:cs="Arial"/>
                <w:bCs/>
                <w:i/>
                <w:color w:val="3B3838"/>
                <w:szCs w:val="26"/>
                <w:lang w:eastAsia="sv-SE"/>
              </w:rPr>
            </m:ctrlPr>
          </m:sSubPr>
          <m:e>
            <m:r>
              <w:rPr>
                <w:rFonts w:ascii="Cambria Math" w:hAnsi="Cambria Math"/>
              </w:rPr>
              <m:t>t</m:t>
            </m:r>
          </m:e>
          <m:sub>
            <m:r>
              <w:rPr>
                <w:rFonts w:ascii="Cambria Math" w:hAnsi="Cambria Math"/>
              </w:rPr>
              <m:t>toltemp</m:t>
            </m:r>
          </m:sub>
        </m:sSub>
      </m:oMath>
      <w:r>
        <w:t>) is calculated using Equation 9 of BS 7974:6:</w:t>
      </w:r>
    </w:p>
    <w:p w14:paraId="1B2D77DC" w14:textId="77777777" w:rsidR="002968FF" w:rsidRDefault="00000000" w:rsidP="002968FF">
      <w:pPr>
        <w:pStyle w:val="Parag"/>
        <w:numPr>
          <w:ilvl w:val="0"/>
          <w:numId w:val="0"/>
        </w:numPr>
        <w:spacing w:before="240"/>
        <w:ind w:left="720"/>
        <w:jc w:val="center"/>
      </w:pPr>
      <m:oMathPara>
        <m:oMath>
          <m:sSub>
            <m:sSubPr>
              <m:ctrlPr>
                <w:rPr>
                  <w:rFonts w:ascii="Cambria Math" w:hAnsi="Cambria Math"/>
                  <w:i/>
                </w:rPr>
              </m:ctrlPr>
            </m:sSubPr>
            <m:e>
              <m:r>
                <w:rPr>
                  <w:rFonts w:ascii="Cambria Math" w:hAnsi="Cambria Math"/>
                </w:rPr>
                <m:t>t</m:t>
              </m:r>
            </m:e>
            <m:sub>
              <m:r>
                <w:rPr>
                  <w:rFonts w:ascii="Cambria Math" w:hAnsi="Cambria Math"/>
                </w:rPr>
                <m:t>toltemp</m:t>
              </m:r>
            </m:sub>
          </m:sSub>
          <m:r>
            <w:rPr>
              <w:rFonts w:ascii="Cambria Math" w:hAnsi="Cambria Math"/>
            </w:rPr>
            <m:t>= 2×</m:t>
          </m:r>
          <m:sSup>
            <m:sSupPr>
              <m:ctrlPr>
                <w:rPr>
                  <w:rFonts w:ascii="Cambria Math" w:hAnsi="Cambria Math"/>
                  <w:i/>
                </w:rPr>
              </m:ctrlPr>
            </m:sSupPr>
            <m:e>
              <m:r>
                <w:rPr>
                  <w:rFonts w:ascii="Cambria Math" w:hAnsi="Cambria Math"/>
                </w:rPr>
                <m:t>10</m:t>
              </m:r>
            </m:e>
            <m:sup>
              <m:r>
                <w:rPr>
                  <w:rFonts w:ascii="Cambria Math" w:hAnsi="Cambria Math"/>
                </w:rPr>
                <m:t>31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-16.963</m:t>
              </m:r>
            </m:sup>
          </m:sSup>
          <m:r>
            <w:rPr>
              <w:rFonts w:ascii="Cambria Math" w:hAnsi="Cambria Math"/>
            </w:rPr>
            <m:t>+4×</m:t>
          </m:r>
          <m:sSup>
            <m:sSupPr>
              <m:ctrlPr>
                <w:rPr>
                  <w:rFonts w:ascii="Cambria Math" w:hAnsi="Cambria Math"/>
                  <w:i/>
                </w:rPr>
              </m:ctrlPr>
            </m:sSupPr>
            <m:e>
              <m:r>
                <w:rPr>
                  <w:rFonts w:ascii="Cambria Math" w:hAnsi="Cambria Math"/>
                </w:rPr>
                <m:t>T</m:t>
              </m:r>
            </m:e>
            <m:sup>
              <m:r>
                <w:rPr>
                  <w:rFonts w:ascii="Cambria Math" w:hAnsi="Cambria Math"/>
                </w:rPr>
                <m:t>-3.7561</m:t>
              </m:r>
            </m:sup>
          </m:sSup>
        </m:oMath>
      </m:oMathPara>
    </w:p>
    <w:p w14:paraId="3A5C0232"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76CD18BE" w14:textId="77777777" w:rsidR="002968FF" w:rsidRPr="007C12A6"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tolsmoke</m:t>
            </m:r>
          </m:sub>
        </m:sSub>
      </m:oMath>
      <w:r w:rsidR="002968FF" w:rsidRPr="007C12A6">
        <w:rPr>
          <w:sz w:val="16"/>
          <w:szCs w:val="16"/>
        </w:rPr>
        <w:t xml:space="preserve"> = Tolerance time for </w:t>
      </w:r>
      <w:r w:rsidR="002968FF">
        <w:rPr>
          <w:sz w:val="16"/>
          <w:szCs w:val="16"/>
        </w:rPr>
        <w:t>the smoke temperatures</w:t>
      </w:r>
      <w:r w:rsidR="002968FF" w:rsidRPr="007C12A6">
        <w:rPr>
          <w:sz w:val="16"/>
          <w:szCs w:val="16"/>
        </w:rPr>
        <w:t xml:space="preserve"> imposed (minutes)</w:t>
      </w:r>
    </w:p>
    <w:p w14:paraId="353B3666" w14:textId="77777777" w:rsidR="002968FF" w:rsidRPr="007C12A6" w:rsidRDefault="002968FF" w:rsidP="002968FF">
      <w:pPr>
        <w:pStyle w:val="Parag"/>
        <w:numPr>
          <w:ilvl w:val="0"/>
          <w:numId w:val="0"/>
        </w:numPr>
        <w:spacing w:after="240"/>
        <w:ind w:left="720"/>
        <w:rPr>
          <w:sz w:val="16"/>
          <w:szCs w:val="16"/>
        </w:rPr>
      </w:pPr>
      <m:oMath>
        <m:r>
          <w:rPr>
            <w:rFonts w:ascii="Cambria Math" w:hAnsi="Cambria Math"/>
            <w:sz w:val="16"/>
            <w:szCs w:val="16"/>
          </w:rPr>
          <m:t>T</m:t>
        </m:r>
      </m:oMath>
      <w:r w:rsidRPr="007C12A6">
        <w:rPr>
          <w:sz w:val="16"/>
          <w:szCs w:val="16"/>
        </w:rPr>
        <w:t xml:space="preserve"> = </w:t>
      </w:r>
      <w:r>
        <w:rPr>
          <w:sz w:val="16"/>
          <w:szCs w:val="16"/>
        </w:rPr>
        <w:t>Measured temperature (</w:t>
      </w:r>
      <w:r>
        <w:rPr>
          <w:rFonts w:cs="Segoe UI Semilight"/>
          <w:sz w:val="16"/>
          <w:szCs w:val="16"/>
        </w:rPr>
        <w:t>°</w:t>
      </w:r>
      <w:r>
        <w:rPr>
          <w:sz w:val="16"/>
          <w:szCs w:val="16"/>
        </w:rPr>
        <w:t>C)</w:t>
      </w:r>
    </w:p>
    <w:p w14:paraId="3BA2A6D2" w14:textId="77777777" w:rsidR="002968FF" w:rsidRPr="007C2020" w:rsidRDefault="002968FF" w:rsidP="002968FF">
      <w:pPr>
        <w:pStyle w:val="AppendixText"/>
        <w:rPr>
          <w:bCs/>
        </w:rPr>
      </w:pPr>
      <w:r>
        <w:t>It should be noted that t</w:t>
      </w:r>
      <w:r w:rsidRPr="00814BCF">
        <w:t xml:space="preserve">hese temperatures are </w:t>
      </w:r>
      <w:r>
        <w:t>only valid where the moisture content of the air is &lt;10% (v/v)</w:t>
      </w:r>
      <w:r w:rsidRPr="00814BCF">
        <w:t xml:space="preserve">. Where the smoke is laden with moisture, such as where fire-fighting activities </w:t>
      </w:r>
      <w:r>
        <w:t xml:space="preserve">or activation of suppression systems </w:t>
      </w:r>
      <w:r w:rsidRPr="00814BCF">
        <w:t xml:space="preserve">have led to </w:t>
      </w:r>
      <w:r>
        <w:t xml:space="preserve">large </w:t>
      </w:r>
      <w:r w:rsidRPr="00814BCF">
        <w:t xml:space="preserve">quantities of water being added to the fire, </w:t>
      </w:r>
      <w:r>
        <w:t>studies have shown that it is difficult to breathe air with a temperature greater than</w:t>
      </w:r>
      <w:r w:rsidRPr="00814BCF">
        <w:t xml:space="preserve"> 60°C</w:t>
      </w:r>
      <w:r>
        <w:t xml:space="preserve">. For this reason, point measurement devices measuring the water content of the air were added within the escape routes of the models. In all cases, the water content of the air was recorded as &lt;10% throughout the simulations, so the above methodology is considered valid.  </w:t>
      </w:r>
    </w:p>
    <w:p w14:paraId="6417E49F" w14:textId="2E24DA03" w:rsidR="00AC6FBF" w:rsidRPr="00AC6FBF" w:rsidRDefault="002968FF" w:rsidP="00AC6FBF">
      <w:pPr>
        <w:pStyle w:val="AppendixText"/>
        <w:rPr>
          <w:bCs/>
        </w:rPr>
      </w:pPr>
      <w:r>
        <w:t xml:space="preserve">This method of assessing the effect of heat on the ability of an occupant to escape is broadly </w:t>
      </w:r>
      <w:proofErr w:type="gramStart"/>
      <w:r>
        <w:t>similar to</w:t>
      </w:r>
      <w:proofErr w:type="gramEnd"/>
      <w:r>
        <w:t xml:space="preserve"> that adopted in the NHBC/BRE study.</w:t>
      </w:r>
    </w:p>
    <w:p w14:paraId="4D2A1FB9" w14:textId="31BE80CF" w:rsidR="002968FF" w:rsidRPr="00814BCF" w:rsidRDefault="002968FF" w:rsidP="00E43F8A">
      <w:pPr>
        <w:pStyle w:val="Subheading1"/>
        <w:numPr>
          <w:ilvl w:val="1"/>
          <w:numId w:val="9"/>
        </w:numPr>
        <w:rPr>
          <w:rFonts w:eastAsia="Calibri"/>
        </w:rPr>
      </w:pPr>
      <w:bookmarkStart w:id="359" w:name="_Toc142038310"/>
      <w:r>
        <w:rPr>
          <w:rFonts w:eastAsia="Calibri"/>
        </w:rPr>
        <w:t>FED – Smoke Toxicity</w:t>
      </w:r>
      <w:bookmarkEnd w:id="359"/>
    </w:p>
    <w:p w14:paraId="640FE182" w14:textId="77777777" w:rsidR="002968FF" w:rsidRPr="00814BCF" w:rsidRDefault="002968FF" w:rsidP="002968FF">
      <w:pPr>
        <w:pStyle w:val="AppendixText"/>
      </w:pPr>
      <w:r>
        <w:t>The FED for heat is calculated at each timestep using Equation I.4 of BS 7974:6 (below)</w:t>
      </w:r>
      <w:r w:rsidRPr="00814BCF">
        <w:t xml:space="preserve">.  </w:t>
      </w:r>
    </w:p>
    <w:p w14:paraId="504B283E" w14:textId="77777777" w:rsidR="002968FF" w:rsidRPr="00814BCF" w:rsidRDefault="002968FF" w:rsidP="002968FF">
      <w:pPr>
        <w:pStyle w:val="Equationdetails"/>
        <w:spacing w:before="360" w:after="240" w:line="240" w:lineRule="atLeast"/>
        <w:ind w:left="720"/>
        <w:rPr>
          <w:color w:val="3B3838"/>
        </w:rPr>
      </w:pPr>
      <w:bookmarkStart w:id="360" w:name="_Hlk100831152"/>
      <m:oMathPara>
        <m:oMath>
          <m:r>
            <w:rPr>
              <w:rFonts w:ascii="Cambria Math" w:hAnsi="Cambria Math"/>
              <w:color w:val="3B3838"/>
            </w:rPr>
            <m:t>FED=</m:t>
          </m:r>
          <m:sSub>
            <m:sSubPr>
              <m:ctrlPr>
                <w:rPr>
                  <w:rFonts w:ascii="Cambria Math" w:hAnsi="Cambria Math"/>
                  <w:color w:val="3B3838"/>
                </w:rPr>
              </m:ctrlPr>
            </m:sSubPr>
            <m:e>
              <m:r>
                <w:rPr>
                  <w:rFonts w:ascii="Cambria Math" w:hAnsi="Cambria Math"/>
                  <w:color w:val="3B3838"/>
                </w:rPr>
                <m:t>F</m:t>
              </m:r>
            </m:e>
            <m:sub>
              <m:r>
                <w:rPr>
                  <w:rFonts w:ascii="Cambria Math" w:hAnsi="Cambria Math"/>
                  <w:color w:val="3B3838"/>
                </w:rPr>
                <m:t>ICO</m:t>
              </m:r>
            </m:sub>
          </m:sSub>
          <m:r>
            <w:rPr>
              <w:rFonts w:ascii="Cambria Math" w:hAnsi="Cambria Math"/>
              <w:color w:val="3B3838"/>
            </w:rPr>
            <m:t>+</m:t>
          </m:r>
          <m:sSub>
            <m:sSubPr>
              <m:ctrlPr>
                <w:rPr>
                  <w:rFonts w:ascii="Cambria Math" w:hAnsi="Cambria Math"/>
                  <w:color w:val="3B3838"/>
                </w:rPr>
              </m:ctrlPr>
            </m:sSubPr>
            <m:e>
              <m:r>
                <w:rPr>
                  <w:rFonts w:ascii="Cambria Math" w:hAnsi="Cambria Math"/>
                  <w:color w:val="3B3838"/>
                </w:rPr>
                <m:t>V</m:t>
              </m:r>
            </m:e>
            <m:sub>
              <m:r>
                <w:rPr>
                  <w:rFonts w:ascii="Cambria Math" w:hAnsi="Cambria Math"/>
                  <w:color w:val="3B3838"/>
                </w:rPr>
                <m:t>E</m:t>
              </m:r>
            </m:sub>
          </m:sSub>
          <m:r>
            <w:rPr>
              <w:rFonts w:ascii="Cambria Math" w:hAnsi="Cambria Math"/>
              <w:color w:val="3B3838"/>
            </w:rPr>
            <m:t>×</m:t>
          </m:r>
          <m:sSub>
            <m:sSubPr>
              <m:ctrlPr>
                <w:rPr>
                  <w:rFonts w:ascii="Cambria Math" w:hAnsi="Cambria Math"/>
                  <w:color w:val="3B3838"/>
                </w:rPr>
              </m:ctrlPr>
            </m:sSubPr>
            <m:e>
              <m:r>
                <w:rPr>
                  <w:rFonts w:ascii="Cambria Math" w:hAnsi="Cambria Math"/>
                  <w:color w:val="3B3838"/>
                </w:rPr>
                <m:t>V</m:t>
              </m:r>
            </m:e>
            <m:sub>
              <m:sSub>
                <m:sSubPr>
                  <m:ctrlPr>
                    <w:rPr>
                      <w:rFonts w:ascii="Cambria Math" w:hAnsi="Cambria Math"/>
                      <w:color w:val="3B3838"/>
                    </w:rPr>
                  </m:ctrlPr>
                </m:sSubPr>
                <m:e>
                  <m:r>
                    <w:rPr>
                      <w:rFonts w:ascii="Cambria Math" w:hAnsi="Cambria Math"/>
                      <w:color w:val="3B3838"/>
                    </w:rPr>
                    <m:t>CO</m:t>
                  </m:r>
                </m:e>
                <m:sub>
                  <m:r>
                    <w:rPr>
                      <w:rFonts w:ascii="Cambria Math" w:hAnsi="Cambria Math"/>
                      <w:color w:val="3B3838"/>
                    </w:rPr>
                    <m:t>2</m:t>
                  </m:r>
                </m:sub>
              </m:sSub>
            </m:sub>
          </m:sSub>
          <m:r>
            <w:rPr>
              <w:rFonts w:ascii="Cambria Math" w:hAnsi="Cambria Math"/>
              <w:color w:val="3B3838"/>
            </w:rPr>
            <m:t>×t</m:t>
          </m:r>
        </m:oMath>
      </m:oMathPara>
    </w:p>
    <w:p w14:paraId="6E53C191"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1E35B8DC" w14:textId="77777777" w:rsidR="002968FF" w:rsidRPr="00F102DE" w:rsidRDefault="002968FF" w:rsidP="002968FF">
      <w:pPr>
        <w:pStyle w:val="Parag"/>
        <w:numPr>
          <w:ilvl w:val="0"/>
          <w:numId w:val="0"/>
        </w:numPr>
        <w:ind w:left="720"/>
        <w:rPr>
          <w:sz w:val="16"/>
          <w:szCs w:val="16"/>
        </w:rPr>
      </w:pPr>
      <m:oMath>
        <m:r>
          <w:rPr>
            <w:rFonts w:ascii="Cambria Math" w:hAnsi="Cambria Math"/>
            <w:sz w:val="16"/>
            <w:szCs w:val="16"/>
          </w:rPr>
          <w:lastRenderedPageBreak/>
          <m:t>FED</m:t>
        </m:r>
      </m:oMath>
      <w:r w:rsidRPr="00F102DE">
        <w:rPr>
          <w:sz w:val="16"/>
          <w:szCs w:val="16"/>
        </w:rPr>
        <w:t xml:space="preserve"> = Fractional Effective Dose at timestep. </w:t>
      </w:r>
    </w:p>
    <w:p w14:paraId="0E019A08"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sz w:val="16"/>
                <w:szCs w:val="16"/>
              </w:rPr>
            </m:ctrlPr>
          </m:sSubPr>
          <m:e>
            <m:r>
              <w:rPr>
                <w:rFonts w:ascii="Cambria Math" w:hAnsi="Cambria Math"/>
                <w:sz w:val="16"/>
                <w:szCs w:val="16"/>
              </w:rPr>
              <m:t>F</m:t>
            </m:r>
          </m:e>
          <m:sub>
            <m:r>
              <m:rPr>
                <m:sty m:val="p"/>
              </m:rPr>
              <w:rPr>
                <w:rFonts w:ascii="Cambria Math" w:hAnsi="Cambria Math"/>
                <w:sz w:val="16"/>
                <w:szCs w:val="16"/>
              </w:rPr>
              <m:t>I</m:t>
            </m:r>
            <m:r>
              <w:rPr>
                <w:rFonts w:ascii="Cambria Math" w:hAnsi="Cambria Math"/>
                <w:sz w:val="16"/>
                <w:szCs w:val="16"/>
              </w:rPr>
              <m:t>C</m:t>
            </m:r>
            <m:r>
              <m:rPr>
                <m:sty m:val="p"/>
              </m:rPr>
              <w:rPr>
                <w:rFonts w:ascii="Cambria Math" w:hAnsi="Cambria Math"/>
                <w:sz w:val="16"/>
                <w:szCs w:val="16"/>
              </w:rPr>
              <m:t>O</m:t>
            </m:r>
          </m:sub>
        </m:sSub>
      </m:oMath>
      <w:r w:rsidR="002968FF" w:rsidRPr="00F102DE">
        <w:rPr>
          <w:sz w:val="16"/>
          <w:szCs w:val="16"/>
        </w:rPr>
        <w:t xml:space="preserve"> = Fraction of an incapaciting dose of CO.</w:t>
      </w:r>
    </w:p>
    <w:p w14:paraId="6E7ECAAB"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E</m:t>
            </m:r>
          </m:sub>
        </m:sSub>
      </m:oMath>
      <w:r w:rsidR="002968FF" w:rsidRPr="00F102DE">
        <w:rPr>
          <w:sz w:val="16"/>
          <w:szCs w:val="16"/>
        </w:rPr>
        <w:t xml:space="preserve"> = Assumed breathing rate of the individual (L/min) – This is taken to be 25l/min as per Table I.2 of BS 7974:6 for occupants “walking to escape”. </w:t>
      </w:r>
    </w:p>
    <w:bookmarkEnd w:id="360"/>
    <w:p w14:paraId="1131F0F1"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sz w:val="16"/>
                <w:szCs w:val="16"/>
              </w:rPr>
            </m:ctrlPr>
          </m:sSubPr>
          <m:e>
            <m:r>
              <m:rPr>
                <m:sty m:val="p"/>
              </m:rPr>
              <w:rPr>
                <w:rFonts w:ascii="Cambria Math" w:hAnsi="Cambria Math"/>
                <w:sz w:val="16"/>
                <w:szCs w:val="16"/>
              </w:rPr>
              <m:t>V</m:t>
            </m:r>
          </m:e>
          <m:sub>
            <m:sSub>
              <m:sSubPr>
                <m:ctrlPr>
                  <w:rPr>
                    <w:rFonts w:ascii="Cambria Math" w:hAnsi="Cambria Math"/>
                    <w:sz w:val="16"/>
                    <w:szCs w:val="16"/>
                  </w:rPr>
                </m:ctrlPr>
              </m:sSubPr>
              <m:e>
                <m:r>
                  <m:rPr>
                    <m:sty m:val="p"/>
                  </m:rPr>
                  <w:rPr>
                    <w:rFonts w:ascii="Cambria Math" w:hAnsi="Cambria Math"/>
                    <w:sz w:val="16"/>
                    <w:szCs w:val="16"/>
                  </w:rPr>
                  <m:t>C</m:t>
                </m:r>
                <m:r>
                  <w:rPr>
                    <w:rFonts w:ascii="Cambria Math" w:hAnsi="Cambria Math"/>
                    <w:sz w:val="16"/>
                    <w:szCs w:val="16"/>
                  </w:rPr>
                  <m:t>O</m:t>
                </m:r>
              </m:e>
              <m:sub>
                <m:r>
                  <w:rPr>
                    <w:rFonts w:ascii="Cambria Math" w:hAnsi="Cambria Math"/>
                    <w:sz w:val="16"/>
                    <w:szCs w:val="16"/>
                  </w:rPr>
                  <m:t>2</m:t>
                </m:r>
              </m:sub>
            </m:sSub>
          </m:sub>
        </m:sSub>
      </m:oMath>
      <w:r w:rsidR="002968FF" w:rsidRPr="00F102DE">
        <w:rPr>
          <w:sz w:val="16"/>
          <w:szCs w:val="16"/>
        </w:rPr>
        <w:t xml:space="preserve"> = Multiplication factor for CO</w:t>
      </w:r>
      <w:r w:rsidR="002968FF" w:rsidRPr="00F102DE">
        <w:rPr>
          <w:sz w:val="16"/>
          <w:szCs w:val="16"/>
          <w:vertAlign w:val="subscript"/>
        </w:rPr>
        <w:t>2</w:t>
      </w:r>
      <w:r w:rsidR="002968FF" w:rsidRPr="00F102DE">
        <w:rPr>
          <w:sz w:val="16"/>
          <w:szCs w:val="16"/>
        </w:rPr>
        <w:t xml:space="preserve"> induced hyper-ventilation.</w:t>
      </w:r>
      <w:r w:rsidR="002968FF">
        <w:rPr>
          <w:sz w:val="16"/>
          <w:szCs w:val="16"/>
        </w:rPr>
        <w:t xml:space="preserve"> </w:t>
      </w:r>
    </w:p>
    <w:p w14:paraId="43F519E7" w14:textId="77777777" w:rsidR="002968FF" w:rsidRPr="00F102DE" w:rsidRDefault="002968FF" w:rsidP="002968FF">
      <w:pPr>
        <w:pStyle w:val="Parag"/>
        <w:numPr>
          <w:ilvl w:val="0"/>
          <w:numId w:val="0"/>
        </w:numPr>
        <w:spacing w:after="240"/>
        <w:ind w:left="720"/>
        <w:rPr>
          <w:sz w:val="16"/>
          <w:szCs w:val="16"/>
        </w:rPr>
      </w:pPr>
      <m:oMath>
        <m:r>
          <w:rPr>
            <w:rFonts w:ascii="Cambria Math" w:hAnsi="Cambria Math"/>
            <w:sz w:val="16"/>
            <w:szCs w:val="16"/>
          </w:rPr>
          <m:t>∆t</m:t>
        </m:r>
      </m:oMath>
      <w:r w:rsidRPr="00F102DE">
        <w:rPr>
          <w:sz w:val="16"/>
          <w:szCs w:val="16"/>
        </w:rPr>
        <w:t xml:space="preserve"> = length of timestep (one second, or 1/60 minutes).</w:t>
      </w:r>
    </w:p>
    <w:p w14:paraId="2CEF9048" w14:textId="77777777" w:rsidR="002968FF" w:rsidRDefault="002968FF" w:rsidP="002968FF">
      <w:pPr>
        <w:pStyle w:val="AppendixText"/>
      </w:pPr>
      <w:r>
        <w:t xml:space="preserve">The fraction of an </w:t>
      </w:r>
      <w:proofErr w:type="spellStart"/>
      <w:r>
        <w:t>incapaciting</w:t>
      </w:r>
      <w:proofErr w:type="spellEnd"/>
      <w:r>
        <w:t xml:space="preserve"> dose of CO (</w:t>
      </w:r>
      <m:oMath>
        <m:sSub>
          <m:sSubPr>
            <m:ctrlPr>
              <w:rPr>
                <w:rFonts w:ascii="Cambria Math" w:hAnsi="Cambria Math"/>
                <w:color w:val="3B3838"/>
              </w:rPr>
            </m:ctrlPr>
          </m:sSubPr>
          <m:e>
            <m:r>
              <w:rPr>
                <w:rFonts w:ascii="Cambria Math" w:hAnsi="Cambria Math"/>
                <w:color w:val="3B3838"/>
              </w:rPr>
              <m:t>F</m:t>
            </m:r>
          </m:e>
          <m:sub>
            <m:r>
              <w:rPr>
                <w:rFonts w:ascii="Cambria Math" w:hAnsi="Cambria Math"/>
                <w:color w:val="3B3838"/>
              </w:rPr>
              <m:t>ICO</m:t>
            </m:r>
          </m:sub>
        </m:sSub>
      </m:oMath>
      <w:r>
        <w:t>) is calculated based on the concentration of CO measured in the model using Equation I.5 of BS 7974:6, as follows:</w:t>
      </w:r>
    </w:p>
    <w:p w14:paraId="7D7EDA11" w14:textId="77777777" w:rsidR="002968FF" w:rsidRPr="00814BCF" w:rsidRDefault="00000000" w:rsidP="002968FF">
      <w:pPr>
        <w:pStyle w:val="Equationdetails"/>
        <w:spacing w:before="360" w:after="240" w:line="240" w:lineRule="atLeast"/>
        <w:ind w:left="720"/>
        <w:rPr>
          <w:color w:val="3B3838"/>
        </w:rPr>
      </w:pPr>
      <m:oMathPara>
        <m:oMath>
          <m:sSub>
            <m:sSubPr>
              <m:ctrlPr>
                <w:rPr>
                  <w:rFonts w:ascii="Cambria Math" w:hAnsi="Cambria Math"/>
                  <w:color w:val="3B3838"/>
                </w:rPr>
              </m:ctrlPr>
            </m:sSubPr>
            <m:e>
              <m:r>
                <w:rPr>
                  <w:rFonts w:ascii="Cambria Math" w:hAnsi="Cambria Math"/>
                  <w:color w:val="3B3838"/>
                </w:rPr>
                <m:t>F</m:t>
              </m:r>
            </m:e>
            <m:sub>
              <m:r>
                <w:rPr>
                  <w:rFonts w:ascii="Cambria Math" w:hAnsi="Cambria Math"/>
                  <w:color w:val="3B3838"/>
                </w:rPr>
                <m:t>ICO</m:t>
              </m:r>
            </m:sub>
          </m:sSub>
          <m:r>
            <w:rPr>
              <w:rFonts w:ascii="Cambria Math" w:hAnsi="Cambria Math"/>
              <w:color w:val="3B3838"/>
            </w:rPr>
            <m:t>=</m:t>
          </m:r>
          <m:f>
            <m:fPr>
              <m:ctrlPr>
                <w:rPr>
                  <w:rFonts w:ascii="Cambria Math" w:hAnsi="Cambria Math"/>
                  <w:color w:val="3B3838"/>
                </w:rPr>
              </m:ctrlPr>
            </m:fPr>
            <m:num>
              <m:r>
                <w:rPr>
                  <w:rFonts w:ascii="Cambria Math" w:hAnsi="Cambria Math"/>
                  <w:color w:val="3B3838"/>
                </w:rPr>
                <m:t>3.317 ×</m:t>
              </m:r>
              <m:sSup>
                <m:sSupPr>
                  <m:ctrlPr>
                    <w:rPr>
                      <w:rFonts w:ascii="Cambria Math" w:hAnsi="Cambria Math"/>
                      <w:color w:val="3B3838"/>
                    </w:rPr>
                  </m:ctrlPr>
                </m:sSupPr>
                <m:e>
                  <m:r>
                    <w:rPr>
                      <w:rFonts w:ascii="Cambria Math" w:hAnsi="Cambria Math"/>
                      <w:color w:val="3B3838"/>
                    </w:rPr>
                    <m:t>10</m:t>
                  </m:r>
                </m:e>
                <m:sup>
                  <m:r>
                    <w:rPr>
                      <w:rFonts w:ascii="Cambria Math" w:hAnsi="Cambria Math"/>
                      <w:color w:val="3B3838"/>
                    </w:rPr>
                    <m:t>-5</m:t>
                  </m:r>
                </m:sup>
              </m:sSup>
              <m:sSup>
                <m:sSupPr>
                  <m:ctrlPr>
                    <w:rPr>
                      <w:rFonts w:ascii="Cambria Math" w:hAnsi="Cambria Math"/>
                      <w:color w:val="3B3838"/>
                    </w:rPr>
                  </m:ctrlPr>
                </m:sSupPr>
                <m:e>
                  <m:r>
                    <w:rPr>
                      <w:rFonts w:ascii="Cambria Math" w:hAnsi="Cambria Math"/>
                      <w:color w:val="3B3838"/>
                    </w:rPr>
                    <m:t>[CO]</m:t>
                  </m:r>
                </m:e>
                <m:sup>
                  <m:r>
                    <w:rPr>
                      <w:rFonts w:ascii="Cambria Math" w:hAnsi="Cambria Math"/>
                      <w:color w:val="3B3838"/>
                    </w:rPr>
                    <m:t>1.036</m:t>
                  </m:r>
                </m:sup>
              </m:sSup>
            </m:num>
            <m:den>
              <m:sSub>
                <m:sSubPr>
                  <m:ctrlPr>
                    <w:rPr>
                      <w:rFonts w:ascii="Cambria Math" w:hAnsi="Cambria Math"/>
                      <w:color w:val="3B3838"/>
                    </w:rPr>
                  </m:ctrlPr>
                </m:sSubPr>
                <m:e>
                  <m:r>
                    <w:rPr>
                      <w:rFonts w:ascii="Cambria Math" w:hAnsi="Cambria Math"/>
                      <w:color w:val="3B3838"/>
                    </w:rPr>
                    <m:t>D</m:t>
                  </m:r>
                </m:e>
                <m:sub>
                  <m:r>
                    <w:rPr>
                      <w:rFonts w:ascii="Cambria Math" w:hAnsi="Cambria Math"/>
                      <w:color w:val="3B3838"/>
                    </w:rPr>
                    <m:t>CO</m:t>
                  </m:r>
                </m:sub>
              </m:sSub>
            </m:den>
          </m:f>
        </m:oMath>
      </m:oMathPara>
    </w:p>
    <w:p w14:paraId="0680BC0F"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13BB44EC"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sz w:val="16"/>
                <w:szCs w:val="16"/>
              </w:rPr>
            </m:ctrlPr>
          </m:sSubPr>
          <m:e>
            <m:r>
              <w:rPr>
                <w:rFonts w:ascii="Cambria Math" w:hAnsi="Cambria Math"/>
                <w:sz w:val="16"/>
                <w:szCs w:val="16"/>
              </w:rPr>
              <m:t>F</m:t>
            </m:r>
          </m:e>
          <m:sub>
            <m:r>
              <m:rPr>
                <m:sty m:val="p"/>
              </m:rPr>
              <w:rPr>
                <w:rFonts w:ascii="Cambria Math" w:hAnsi="Cambria Math"/>
                <w:sz w:val="16"/>
                <w:szCs w:val="16"/>
              </w:rPr>
              <m:t>I</m:t>
            </m:r>
            <m:r>
              <w:rPr>
                <w:rFonts w:ascii="Cambria Math" w:hAnsi="Cambria Math"/>
                <w:sz w:val="16"/>
                <w:szCs w:val="16"/>
              </w:rPr>
              <m:t>C</m:t>
            </m:r>
            <m:r>
              <m:rPr>
                <m:sty m:val="p"/>
              </m:rPr>
              <w:rPr>
                <w:rFonts w:ascii="Cambria Math" w:hAnsi="Cambria Math"/>
                <w:sz w:val="16"/>
                <w:szCs w:val="16"/>
              </w:rPr>
              <m:t>O</m:t>
            </m:r>
          </m:sub>
        </m:sSub>
      </m:oMath>
      <w:r w:rsidR="002968FF" w:rsidRPr="00F102DE">
        <w:rPr>
          <w:sz w:val="16"/>
          <w:szCs w:val="16"/>
        </w:rPr>
        <w:t xml:space="preserve"> = Fraction of an incapaciting dose of CO.</w:t>
      </w:r>
    </w:p>
    <w:p w14:paraId="124FD16D" w14:textId="77777777" w:rsidR="002968FF" w:rsidRPr="00F102DE" w:rsidRDefault="002968FF" w:rsidP="002968FF">
      <w:pPr>
        <w:pStyle w:val="Parag"/>
        <w:numPr>
          <w:ilvl w:val="0"/>
          <w:numId w:val="0"/>
        </w:numPr>
        <w:ind w:left="720"/>
        <w:rPr>
          <w:sz w:val="16"/>
          <w:szCs w:val="16"/>
        </w:rPr>
      </w:pPr>
      <m:oMath>
        <m:r>
          <w:rPr>
            <w:rFonts w:ascii="Cambria Math" w:hAnsi="Cambria Math"/>
            <w:sz w:val="16"/>
            <w:szCs w:val="16"/>
          </w:rPr>
          <m:t>CO</m:t>
        </m:r>
      </m:oMath>
      <w:r w:rsidRPr="00F102DE">
        <w:rPr>
          <w:sz w:val="16"/>
          <w:szCs w:val="16"/>
        </w:rPr>
        <w:t xml:space="preserve"> = Measured concentration of CO (</w:t>
      </w:r>
      <w:r w:rsidRPr="00F102DE">
        <w:rPr>
          <w:rFonts w:cs="Segoe UI Semilight"/>
          <w:sz w:val="16"/>
          <w:szCs w:val="16"/>
        </w:rPr>
        <w:t>µ</w:t>
      </w:r>
      <w:r w:rsidRPr="00F102DE">
        <w:rPr>
          <w:sz w:val="16"/>
          <w:szCs w:val="16"/>
        </w:rPr>
        <w:t>l/l at 20</w:t>
      </w:r>
      <w:r w:rsidRPr="00F102DE">
        <w:rPr>
          <w:rFonts w:cs="Segoe UI Semilight"/>
          <w:sz w:val="16"/>
          <w:szCs w:val="16"/>
        </w:rPr>
        <w:t>°</w:t>
      </w:r>
      <w:r w:rsidRPr="00F102DE">
        <w:rPr>
          <w:sz w:val="16"/>
          <w:szCs w:val="16"/>
        </w:rPr>
        <w:t>C).</w:t>
      </w:r>
    </w:p>
    <w:p w14:paraId="1B220536" w14:textId="77777777" w:rsidR="002968FF" w:rsidRPr="00F102DE" w:rsidRDefault="00000000" w:rsidP="002968FF">
      <w:pPr>
        <w:pStyle w:val="Parag"/>
        <w:numPr>
          <w:ilvl w:val="0"/>
          <w:numId w:val="0"/>
        </w:numPr>
        <w:ind w:left="720"/>
        <w:rPr>
          <w:sz w:val="16"/>
          <w:szCs w:val="16"/>
        </w:rPr>
      </w:pP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CO</m:t>
            </m:r>
          </m:sub>
        </m:sSub>
      </m:oMath>
      <w:r w:rsidR="002968FF" w:rsidRPr="00F102DE">
        <w:rPr>
          <w:sz w:val="16"/>
          <w:szCs w:val="16"/>
        </w:rPr>
        <w:t xml:space="preserve">= </w:t>
      </w:r>
      <w:r w:rsidR="002968FF">
        <w:rPr>
          <w:sz w:val="16"/>
          <w:szCs w:val="16"/>
        </w:rPr>
        <w:t>Exposure dose (%</w:t>
      </w:r>
      <w:proofErr w:type="spellStart"/>
      <w:r w:rsidR="002968FF">
        <w:rPr>
          <w:sz w:val="16"/>
          <w:szCs w:val="16"/>
        </w:rPr>
        <w:t>COHb</w:t>
      </w:r>
      <w:proofErr w:type="spellEnd"/>
      <w:r w:rsidR="002968FF">
        <w:rPr>
          <w:sz w:val="16"/>
          <w:szCs w:val="16"/>
        </w:rPr>
        <w:t xml:space="preserve">) for incapacitation. </w:t>
      </w:r>
      <w:r w:rsidR="002968FF" w:rsidRPr="00F102DE">
        <w:rPr>
          <w:sz w:val="16"/>
          <w:szCs w:val="16"/>
        </w:rPr>
        <w:t xml:space="preserve">This is taken to be </w:t>
      </w:r>
      <w:r w:rsidR="002968FF">
        <w:rPr>
          <w:sz w:val="16"/>
          <w:szCs w:val="16"/>
        </w:rPr>
        <w:t>30%COHb</w:t>
      </w:r>
      <w:r w:rsidR="002968FF" w:rsidRPr="00F102DE">
        <w:rPr>
          <w:sz w:val="16"/>
          <w:szCs w:val="16"/>
        </w:rPr>
        <w:t xml:space="preserve"> as per Table I.2 of BS 7974:6 for occupants “walking to escape”.</w:t>
      </w:r>
    </w:p>
    <w:p w14:paraId="032EAE74" w14:textId="77777777" w:rsidR="002968FF" w:rsidRDefault="002968FF" w:rsidP="002968FF">
      <w:pPr>
        <w:pStyle w:val="AppendixText"/>
      </w:pPr>
      <w:r>
        <w:t>The multiplication factor for ventilatory stimulation caused by CO</w:t>
      </w:r>
      <w:r w:rsidRPr="000A2148">
        <w:rPr>
          <w:vertAlign w:val="subscript"/>
        </w:rPr>
        <w:t>2</w:t>
      </w:r>
      <w:r>
        <w:t xml:space="preserve">, </w:t>
      </w:r>
      <m:oMath>
        <m:sSub>
          <m:sSubPr>
            <m:ctrlPr>
              <w:rPr>
                <w:rFonts w:ascii="Cambria Math" w:hAnsi="Cambria Math"/>
                <w:color w:val="3B3838"/>
              </w:rPr>
            </m:ctrlPr>
          </m:sSubPr>
          <m:e>
            <m:r>
              <w:rPr>
                <w:rFonts w:ascii="Cambria Math" w:hAnsi="Cambria Math"/>
              </w:rPr>
              <m:t>V</m:t>
            </m:r>
          </m:e>
          <m:sub>
            <m:r>
              <w:rPr>
                <w:rFonts w:ascii="Cambria Math" w:hAnsi="Cambria Math"/>
                <w:color w:val="3B3838"/>
              </w:rPr>
              <m:t>CO</m:t>
            </m:r>
          </m:sub>
        </m:sSub>
      </m:oMath>
      <w:r>
        <w:t>, is calculated based on the concentration of CO</w:t>
      </w:r>
      <w:r>
        <w:rPr>
          <w:vertAlign w:val="subscript"/>
        </w:rPr>
        <w:t>2</w:t>
      </w:r>
      <w:r>
        <w:t xml:space="preserve"> measured in the model using Equation I.7 of BS 7974:6, as follows:</w:t>
      </w:r>
    </w:p>
    <w:p w14:paraId="30E756B5" w14:textId="77777777" w:rsidR="002968FF" w:rsidRPr="00814BCF" w:rsidRDefault="00000000" w:rsidP="002968FF">
      <w:pPr>
        <w:pStyle w:val="Equationdetails"/>
        <w:spacing w:before="360" w:after="240" w:line="240" w:lineRule="atLeast"/>
        <w:ind w:left="720"/>
        <w:rPr>
          <w:color w:val="3B3838"/>
        </w:rPr>
      </w:pPr>
      <m:oMathPara>
        <m:oMath>
          <m:sSub>
            <m:sSubPr>
              <m:ctrlPr>
                <w:rPr>
                  <w:rFonts w:ascii="Cambria Math" w:hAnsi="Cambria Math"/>
                  <w:color w:val="3B3838"/>
                </w:rPr>
              </m:ctrlPr>
            </m:sSubPr>
            <m:e>
              <m:r>
                <w:rPr>
                  <w:rFonts w:ascii="Cambria Math" w:hAnsi="Cambria Math"/>
                  <w:color w:val="3B3838"/>
                </w:rPr>
                <m:t>V</m:t>
              </m:r>
            </m:e>
            <m:sub>
              <m:sSub>
                <m:sSubPr>
                  <m:ctrlPr>
                    <w:rPr>
                      <w:rFonts w:ascii="Cambria Math" w:hAnsi="Cambria Math"/>
                      <w:color w:val="3B3838"/>
                    </w:rPr>
                  </m:ctrlPr>
                </m:sSubPr>
                <m:e>
                  <m:r>
                    <w:rPr>
                      <w:rFonts w:ascii="Cambria Math" w:hAnsi="Cambria Math"/>
                      <w:color w:val="3B3838"/>
                    </w:rPr>
                    <m:t>CO</m:t>
                  </m:r>
                </m:e>
                <m:sub>
                  <m:r>
                    <w:rPr>
                      <w:rFonts w:ascii="Cambria Math" w:hAnsi="Cambria Math"/>
                      <w:color w:val="3B3838"/>
                    </w:rPr>
                    <m:t>2</m:t>
                  </m:r>
                </m:sub>
              </m:sSub>
            </m:sub>
          </m:sSub>
          <m:r>
            <w:rPr>
              <w:rFonts w:ascii="Cambria Math" w:hAnsi="Cambria Math"/>
              <w:color w:val="3B3838"/>
            </w:rPr>
            <m:t>=</m:t>
          </m:r>
          <m:sSup>
            <m:sSupPr>
              <m:ctrlPr>
                <w:rPr>
                  <w:rFonts w:ascii="Cambria Math" w:hAnsi="Cambria Math"/>
                  <w:color w:val="3B3838"/>
                </w:rPr>
              </m:ctrlPr>
            </m:sSupPr>
            <m:e>
              <m:r>
                <w:rPr>
                  <w:rFonts w:ascii="Cambria Math" w:hAnsi="Cambria Math"/>
                  <w:color w:val="3B3838"/>
                </w:rPr>
                <m:t>exp</m:t>
              </m:r>
            </m:e>
            <m:sup>
              <m:f>
                <m:fPr>
                  <m:ctrlPr>
                    <w:rPr>
                      <w:rFonts w:ascii="Cambria Math" w:hAnsi="Cambria Math"/>
                      <w:color w:val="3B3838"/>
                    </w:rPr>
                  </m:ctrlPr>
                </m:fPr>
                <m:num>
                  <m:sSub>
                    <m:sSubPr>
                      <m:ctrlPr>
                        <w:rPr>
                          <w:rFonts w:ascii="Cambria Math" w:hAnsi="Cambria Math"/>
                          <w:color w:val="3B3838"/>
                        </w:rPr>
                      </m:ctrlPr>
                    </m:sSubPr>
                    <m:e>
                      <m:r>
                        <w:rPr>
                          <w:rFonts w:ascii="Cambria Math" w:hAnsi="Cambria Math"/>
                          <w:color w:val="3B3838"/>
                        </w:rPr>
                        <m:t>CO</m:t>
                      </m:r>
                    </m:e>
                    <m:sub>
                      <m:r>
                        <w:rPr>
                          <w:rFonts w:ascii="Cambria Math" w:hAnsi="Cambria Math"/>
                          <w:color w:val="3B3838"/>
                        </w:rPr>
                        <m:t>2</m:t>
                      </m:r>
                    </m:sub>
                  </m:sSub>
                </m:num>
                <m:den>
                  <m:r>
                    <w:rPr>
                      <w:rFonts w:ascii="Cambria Math" w:hAnsi="Cambria Math"/>
                      <w:color w:val="3B3838"/>
                    </w:rPr>
                    <m:t>5</m:t>
                  </m:r>
                </m:den>
              </m:f>
            </m:sup>
          </m:sSup>
        </m:oMath>
      </m:oMathPara>
    </w:p>
    <w:p w14:paraId="35F62AEF" w14:textId="77777777" w:rsidR="002968FF" w:rsidRPr="007C12A6" w:rsidRDefault="002968FF" w:rsidP="002968FF">
      <w:pPr>
        <w:pStyle w:val="Parag"/>
        <w:numPr>
          <w:ilvl w:val="0"/>
          <w:numId w:val="0"/>
        </w:numPr>
        <w:ind w:left="720"/>
        <w:rPr>
          <w:sz w:val="16"/>
          <w:szCs w:val="16"/>
        </w:rPr>
      </w:pPr>
      <w:r w:rsidRPr="007C12A6">
        <w:rPr>
          <w:sz w:val="16"/>
          <w:szCs w:val="16"/>
        </w:rPr>
        <w:t>where:</w:t>
      </w:r>
    </w:p>
    <w:p w14:paraId="3FD9E0C0" w14:textId="77777777" w:rsidR="002968FF" w:rsidRPr="00F102DE" w:rsidRDefault="00000000" w:rsidP="001B5B60">
      <w:pPr>
        <w:pStyle w:val="Parag"/>
        <w:numPr>
          <w:ilvl w:val="0"/>
          <w:numId w:val="0"/>
        </w:numPr>
        <w:spacing w:after="240"/>
        <w:ind w:left="720"/>
        <w:rPr>
          <w:sz w:val="16"/>
          <w:szCs w:val="16"/>
        </w:rPr>
      </w:pPr>
      <m:oMath>
        <m:sSub>
          <m:sSubPr>
            <m:ctrlPr>
              <w:rPr>
                <w:rFonts w:ascii="Cambria Math" w:hAnsi="Cambria Math"/>
                <w:i/>
                <w:sz w:val="16"/>
                <w:szCs w:val="16"/>
              </w:rPr>
            </m:ctrlPr>
          </m:sSubPr>
          <m:e>
            <m:r>
              <w:rPr>
                <w:rFonts w:ascii="Cambria Math" w:hAnsi="Cambria Math"/>
                <w:sz w:val="16"/>
                <w:szCs w:val="16"/>
              </w:rPr>
              <m:t>CO</m:t>
            </m:r>
          </m:e>
          <m:sub>
            <m:r>
              <w:rPr>
                <w:rFonts w:ascii="Cambria Math" w:hAnsi="Cambria Math"/>
                <w:sz w:val="16"/>
                <w:szCs w:val="16"/>
              </w:rPr>
              <m:t>2</m:t>
            </m:r>
          </m:sub>
        </m:sSub>
      </m:oMath>
      <w:r w:rsidR="002968FF" w:rsidRPr="00F102DE">
        <w:rPr>
          <w:sz w:val="16"/>
          <w:szCs w:val="16"/>
        </w:rPr>
        <w:t xml:space="preserve"> = Measured concentration of CO</w:t>
      </w:r>
      <w:r w:rsidR="002968FF">
        <w:rPr>
          <w:sz w:val="16"/>
          <w:szCs w:val="16"/>
          <w:vertAlign w:val="subscript"/>
        </w:rPr>
        <w:t>2</w:t>
      </w:r>
      <w:r w:rsidR="002968FF" w:rsidRPr="00F102DE">
        <w:rPr>
          <w:sz w:val="16"/>
          <w:szCs w:val="16"/>
        </w:rPr>
        <w:t xml:space="preserve"> (</w:t>
      </w:r>
      <w:r w:rsidR="002968FF">
        <w:rPr>
          <w:sz w:val="16"/>
          <w:szCs w:val="16"/>
        </w:rPr>
        <w:t xml:space="preserve">% </w:t>
      </w:r>
      <w:r w:rsidR="002968FF">
        <w:rPr>
          <w:rFonts w:cs="Segoe UI Semilight"/>
          <w:sz w:val="16"/>
          <w:szCs w:val="16"/>
        </w:rPr>
        <w:t>v</w:t>
      </w:r>
      <w:r w:rsidR="002968FF" w:rsidRPr="00F102DE">
        <w:rPr>
          <w:sz w:val="16"/>
          <w:szCs w:val="16"/>
        </w:rPr>
        <w:t>/</w:t>
      </w:r>
      <w:r w:rsidR="002968FF">
        <w:rPr>
          <w:sz w:val="16"/>
          <w:szCs w:val="16"/>
        </w:rPr>
        <w:t>v</w:t>
      </w:r>
      <w:r w:rsidR="002968FF" w:rsidRPr="00F102DE">
        <w:rPr>
          <w:sz w:val="16"/>
          <w:szCs w:val="16"/>
        </w:rPr>
        <w:t xml:space="preserve"> at 20</w:t>
      </w:r>
      <w:r w:rsidR="002968FF" w:rsidRPr="00F102DE">
        <w:rPr>
          <w:rFonts w:cs="Segoe UI Semilight"/>
          <w:sz w:val="16"/>
          <w:szCs w:val="16"/>
        </w:rPr>
        <w:t>°</w:t>
      </w:r>
      <w:r w:rsidR="002968FF" w:rsidRPr="00F102DE">
        <w:rPr>
          <w:sz w:val="16"/>
          <w:szCs w:val="16"/>
        </w:rPr>
        <w:t>C).</w:t>
      </w:r>
    </w:p>
    <w:p w14:paraId="4AD00A0A" w14:textId="77777777" w:rsidR="00AF62D9" w:rsidRDefault="002968FF" w:rsidP="002968FF">
      <w:pPr>
        <w:pStyle w:val="AppendixText"/>
      </w:pPr>
      <w:r>
        <w:t>The study only accounts for the effects of</w:t>
      </w:r>
      <w:r w:rsidRPr="00814BCF">
        <w:t xml:space="preserve"> the concentrations of gases CO</w:t>
      </w:r>
      <w:r>
        <w:t xml:space="preserve"> and</w:t>
      </w:r>
      <w:r w:rsidRPr="00814BCF">
        <w:t xml:space="preserve"> CO</w:t>
      </w:r>
      <w:r w:rsidRPr="00F854FE">
        <w:rPr>
          <w:vertAlign w:val="subscript"/>
        </w:rPr>
        <w:t>2</w:t>
      </w:r>
      <w:r w:rsidRPr="00814BCF">
        <w:t xml:space="preserve"> to calculate the FED value</w:t>
      </w:r>
      <w:r>
        <w:t xml:space="preserve">. HCN has not been included as Table B.2 of BS </w:t>
      </w:r>
      <w:proofErr w:type="gramStart"/>
      <w:r>
        <w:t>7974:PD</w:t>
      </w:r>
      <w:proofErr w:type="gramEnd"/>
      <w:r>
        <w:t xml:space="preserve">1 shows that most fuels likely to be present in significant quantities in a domestic setting do not typically yield a significant quantity of HCN when burned. Whilst this is a simplified assumption, it is a simplification which will favour the code compliant cases, which tend to have a higher rate of heat release and, therefore, would release a greater quantity of HCN into the domain. </w:t>
      </w:r>
    </w:p>
    <w:p w14:paraId="248FFBFF" w14:textId="24758084" w:rsidR="00ED5F7B" w:rsidRDefault="00AF62D9" w:rsidP="00AF62D9">
      <w:pPr>
        <w:pStyle w:val="AppendixText"/>
        <w:numPr>
          <w:ilvl w:val="0"/>
          <w:numId w:val="0"/>
        </w:numPr>
      </w:pPr>
      <w:r w:rsidRPr="00AF62D9">
        <w:t xml:space="preserve">{% if not </w:t>
      </w:r>
      <w:proofErr w:type="spellStart"/>
      <w:r w:rsidRPr="00AF62D9">
        <w:t>is_HRR_custom</w:t>
      </w:r>
      <w:proofErr w:type="spellEnd"/>
      <w:r w:rsidRPr="00AF62D9">
        <w:t xml:space="preserve"> %}</w:t>
      </w:r>
    </w:p>
    <w:p w14:paraId="15C4D740" w14:textId="77777777" w:rsidR="00ED5F7B" w:rsidRDefault="00ED5F7B">
      <w:pPr>
        <w:rPr>
          <w:rFonts w:ascii="Segoe UI Semilight" w:hAnsi="Segoe UI Semilight" w:cs="Times New Roman"/>
          <w:color w:val="3B3838" w:themeColor="background2" w:themeShade="40"/>
          <w:sz w:val="20"/>
          <w:szCs w:val="18"/>
        </w:rPr>
      </w:pPr>
      <w:r>
        <w:br w:type="page"/>
      </w:r>
    </w:p>
    <w:p w14:paraId="3B826EA5" w14:textId="77777777" w:rsidR="00ED5F7B" w:rsidRPr="00657C24" w:rsidRDefault="00ED5F7B" w:rsidP="00ED5F7B">
      <w:pPr>
        <w:pStyle w:val="AppendixHeading"/>
      </w:pPr>
      <w:bookmarkStart w:id="361" w:name="_Toc128833294"/>
      <w:bookmarkStart w:id="362" w:name="_Toc142038311"/>
      <w:commentRangeStart w:id="363"/>
      <w:r>
        <w:lastRenderedPageBreak/>
        <w:t>Sprinkler Activation Time Calculations</w:t>
      </w:r>
      <w:bookmarkEnd w:id="361"/>
      <w:bookmarkEnd w:id="362"/>
      <w:commentRangeEnd w:id="363"/>
      <w:r w:rsidR="00FA50BC">
        <w:rPr>
          <w:rStyle w:val="CommentReference"/>
          <w:rFonts w:asciiTheme="minorHAnsi" w:eastAsiaTheme="minorHAnsi" w:hAnsiTheme="minorHAnsi" w:cstheme="minorBidi"/>
          <w:bCs w:val="0"/>
          <w:color w:val="auto"/>
        </w:rPr>
        <w:commentReference w:id="363"/>
      </w:r>
    </w:p>
    <w:p w14:paraId="15DB72DB" w14:textId="77777777" w:rsidR="00ED5F7B" w:rsidRPr="00C129EB" w:rsidRDefault="00ED5F7B" w:rsidP="00E43F8A">
      <w:pPr>
        <w:pStyle w:val="Subheading1"/>
        <w:numPr>
          <w:ilvl w:val="1"/>
          <w:numId w:val="9"/>
        </w:numPr>
        <w:rPr>
          <w:rFonts w:eastAsia="Calibri"/>
        </w:rPr>
      </w:pPr>
      <w:bookmarkStart w:id="364" w:name="_Toc117682268"/>
      <w:bookmarkStart w:id="365" w:name="_Toc128833295"/>
      <w:bookmarkStart w:id="366" w:name="_Toc142038312"/>
      <w:r w:rsidRPr="00C129EB">
        <w:rPr>
          <w:rFonts w:eastAsia="Calibri"/>
        </w:rPr>
        <w:t>Objectives</w:t>
      </w:r>
      <w:bookmarkEnd w:id="364"/>
      <w:bookmarkEnd w:id="365"/>
      <w:bookmarkEnd w:id="366"/>
    </w:p>
    <w:p w14:paraId="1ED1F6E7" w14:textId="5267CD3C" w:rsidR="00ED5F7B" w:rsidRPr="00863E24" w:rsidRDefault="00ED5F7B" w:rsidP="00ED5F7B">
      <w:pPr>
        <w:pStyle w:val="AppendixText"/>
      </w:pPr>
      <w:r w:rsidRPr="00863E24">
        <w:t xml:space="preserve">The objective of this assessment is to calculate a “worst case” peak heat release rate of a </w:t>
      </w:r>
      <w:proofErr w:type="gramStart"/>
      <w:r w:rsidRPr="00863E24">
        <w:t>sprinkler controlled</w:t>
      </w:r>
      <w:proofErr w:type="gramEnd"/>
      <w:r w:rsidRPr="00863E24">
        <w:t xml:space="preserve"> fire in the open plan area</w:t>
      </w:r>
      <w:r w:rsidR="00FA50BC">
        <w:t xml:space="preserve"> modelled</w:t>
      </w:r>
      <w:r w:rsidRPr="00863E24">
        <w:t xml:space="preserve">. This figure will then </w:t>
      </w:r>
      <w:r>
        <w:t>inform</w:t>
      </w:r>
      <w:r w:rsidRPr="00863E24">
        <w:t xml:space="preserve"> the CFD modelling. To do this, the sprinkler activation time for a fire which originates </w:t>
      </w:r>
      <w:r>
        <w:t xml:space="preserve">in the open plan </w:t>
      </w:r>
      <w:r w:rsidR="00A67E8D">
        <w:t>{{</w:t>
      </w:r>
      <w:r w:rsidR="00A67E8D" w:rsidRPr="00A67E8D">
        <w:t>FIRE_LOCATION</w:t>
      </w:r>
      <w:r w:rsidR="00A67E8D">
        <w:t xml:space="preserve">}} </w:t>
      </w:r>
      <w:commentRangeStart w:id="367"/>
      <w:r>
        <w:t xml:space="preserve">area </w:t>
      </w:r>
      <w:commentRangeEnd w:id="367"/>
      <w:r w:rsidR="00FA50BC">
        <w:rPr>
          <w:rStyle w:val="CommentReference"/>
          <w:rFonts w:asciiTheme="minorHAnsi" w:hAnsiTheme="minorHAnsi" w:cstheme="minorBidi"/>
          <w:color w:val="auto"/>
        </w:rPr>
        <w:commentReference w:id="367"/>
      </w:r>
      <w:r>
        <w:t>has been studied</w:t>
      </w:r>
      <w:r w:rsidRPr="00863E24">
        <w:t>.</w:t>
      </w:r>
    </w:p>
    <w:p w14:paraId="77F9D05C" w14:textId="77777777" w:rsidR="00ED5F7B" w:rsidRPr="00C129EB" w:rsidRDefault="00ED5F7B" w:rsidP="00E43F8A">
      <w:pPr>
        <w:pStyle w:val="Subheading1"/>
        <w:numPr>
          <w:ilvl w:val="1"/>
          <w:numId w:val="9"/>
        </w:numPr>
        <w:rPr>
          <w:rFonts w:eastAsia="Calibri"/>
        </w:rPr>
      </w:pPr>
      <w:bookmarkStart w:id="368" w:name="_Toc128833296"/>
      <w:bookmarkStart w:id="369" w:name="_Toc142038313"/>
      <w:r w:rsidRPr="00C129EB">
        <w:rPr>
          <w:rFonts w:eastAsia="Calibri"/>
        </w:rPr>
        <w:t>Fire Location and Properties</w:t>
      </w:r>
      <w:bookmarkEnd w:id="368"/>
      <w:bookmarkEnd w:id="369"/>
    </w:p>
    <w:p w14:paraId="45BB4E76" w14:textId="795E7EFB" w:rsidR="00ED5F7B" w:rsidRPr="00863E24" w:rsidRDefault="00ED5F7B" w:rsidP="00ED5F7B">
      <w:pPr>
        <w:pStyle w:val="AppendixText"/>
      </w:pPr>
      <w:commentRangeStart w:id="370"/>
      <w:r w:rsidRPr="00AF62D9">
        <w:t xml:space="preserve">It is assumed that this fire will exhibit a </w:t>
      </w:r>
      <w:r w:rsidR="006218A4" w:rsidRPr="00AF62D9">
        <w:t xml:space="preserve">“{% if </w:t>
      </w:r>
      <w:r w:rsidR="006218A4" w:rsidRPr="00AF62D9">
        <w:t>FIRE_LOCATION</w:t>
      </w:r>
      <w:r w:rsidR="006218A4" w:rsidRPr="00AF62D9">
        <w:t xml:space="preserve"> </w:t>
      </w:r>
      <w:r w:rsidR="006218A4" w:rsidRPr="00AF62D9">
        <w:t>== ‘Kitchen’</w:t>
      </w:r>
      <w:r w:rsidR="006218A4" w:rsidRPr="00AF62D9">
        <w:t xml:space="preserve"> </w:t>
      </w:r>
      <w:proofErr w:type="gramStart"/>
      <w:r w:rsidR="006218A4" w:rsidRPr="00AF62D9">
        <w:t>%}</w:t>
      </w:r>
      <w:r w:rsidR="006218A4" w:rsidRPr="00AF62D9">
        <w:t>fast</w:t>
      </w:r>
      <w:proofErr w:type="gramEnd"/>
      <w:r w:rsidR="006218A4" w:rsidRPr="00AF62D9">
        <w:t>{%- else -%}</w:t>
      </w:r>
      <w:r w:rsidRPr="00AF62D9">
        <w:t>medium</w:t>
      </w:r>
      <w:r w:rsidR="006218A4" w:rsidRPr="00AF62D9">
        <w:t>{% endif %}</w:t>
      </w:r>
      <w:r w:rsidRPr="00AF62D9">
        <w:t>” fire growth rate (as per the report) and will originate on the floor (i.e. the height of rise of the plume is at its maximum</w:t>
      </w:r>
      <w:r>
        <w:t>)</w:t>
      </w:r>
      <w:r w:rsidRPr="00863E24">
        <w:t xml:space="preserve">. </w:t>
      </w:r>
      <w:commentRangeEnd w:id="370"/>
      <w:r w:rsidR="00FA50BC">
        <w:rPr>
          <w:rStyle w:val="CommentReference"/>
          <w:rFonts w:asciiTheme="minorHAnsi" w:hAnsiTheme="minorHAnsi" w:cstheme="minorBidi"/>
          <w:color w:val="auto"/>
        </w:rPr>
        <w:commentReference w:id="370"/>
      </w:r>
    </w:p>
    <w:p w14:paraId="3DBDD437" w14:textId="77777777" w:rsidR="00ED5F7B" w:rsidRPr="00C129EB" w:rsidRDefault="00ED5F7B" w:rsidP="00E43F8A">
      <w:pPr>
        <w:pStyle w:val="Subheading1"/>
        <w:numPr>
          <w:ilvl w:val="1"/>
          <w:numId w:val="9"/>
        </w:numPr>
        <w:rPr>
          <w:rFonts w:eastAsia="Calibri"/>
        </w:rPr>
      </w:pPr>
      <w:bookmarkStart w:id="371" w:name="_Toc128833297"/>
      <w:bookmarkStart w:id="372" w:name="_Toc142038314"/>
      <w:r w:rsidRPr="00C129EB">
        <w:rPr>
          <w:rFonts w:eastAsia="Calibri"/>
        </w:rPr>
        <w:t>Sprinkler System Properties</w:t>
      </w:r>
      <w:bookmarkEnd w:id="371"/>
      <w:bookmarkEnd w:id="372"/>
    </w:p>
    <w:p w14:paraId="36832988" w14:textId="5E1749DA" w:rsidR="00ED5F7B" w:rsidRDefault="00ED5F7B" w:rsidP="00ED5F7B">
      <w:pPr>
        <w:pStyle w:val="AppendixText"/>
      </w:pPr>
      <w:commentRangeStart w:id="373"/>
      <w:r>
        <w:t xml:space="preserve">As per the work of Hopkin and </w:t>
      </w:r>
      <w:proofErr w:type="gramStart"/>
      <w:r>
        <w:t>Spearpoint</w:t>
      </w:r>
      <w:r>
        <w:rPr>
          <w:color w:val="2F5496" w:themeColor="accent1" w:themeShade="BF"/>
          <w:vertAlign w:val="superscript"/>
        </w:rPr>
        <w:t>[</w:t>
      </w:r>
      <w:proofErr w:type="gramEnd"/>
      <w:r>
        <w:rPr>
          <w:color w:val="2F5496" w:themeColor="accent1" w:themeShade="BF"/>
          <w:vertAlign w:val="superscript"/>
        </w:rPr>
        <w:t>2</w:t>
      </w:r>
      <w:r w:rsidR="00A62826">
        <w:rPr>
          <w:color w:val="2F5496" w:themeColor="accent1" w:themeShade="BF"/>
          <w:vertAlign w:val="superscript"/>
        </w:rPr>
        <w:t>4</w:t>
      </w:r>
      <w:r>
        <w:rPr>
          <w:color w:val="2F5496" w:themeColor="accent1" w:themeShade="BF"/>
          <w:vertAlign w:val="superscript"/>
        </w:rPr>
        <w:t>]</w:t>
      </w:r>
      <w:r>
        <w:t xml:space="preserve">, an RTI of </w:t>
      </w:r>
      <w:r w:rsidRPr="00E42703">
        <w:t>290m</w:t>
      </w:r>
      <w:r>
        <w:rPr>
          <w:vertAlign w:val="superscript"/>
        </w:rPr>
        <w:t>0.5</w:t>
      </w:r>
      <w:r w:rsidRPr="00E42703">
        <w:t>s</w:t>
      </w:r>
      <w:r>
        <w:rPr>
          <w:vertAlign w:val="superscript"/>
        </w:rPr>
        <w:t>0.5</w:t>
      </w:r>
      <w:r>
        <w:t xml:space="preserve"> has been adopted for this assessment to account for the fact that the sprinklers are concealed. The activation temperature of the heads is 68</w:t>
      </w:r>
      <w:r w:rsidRPr="00863E24">
        <w:t>°</w:t>
      </w:r>
      <w:r>
        <w:t xml:space="preserve">C. </w:t>
      </w:r>
      <w:commentRangeEnd w:id="373"/>
      <w:r w:rsidR="00FA50BC">
        <w:rPr>
          <w:rStyle w:val="CommentReference"/>
          <w:rFonts w:asciiTheme="minorHAnsi" w:hAnsiTheme="minorHAnsi" w:cstheme="minorBidi"/>
          <w:color w:val="auto"/>
        </w:rPr>
        <w:commentReference w:id="373"/>
      </w:r>
    </w:p>
    <w:p w14:paraId="60DD214B" w14:textId="7F3F73B9" w:rsidR="00ED5F7B" w:rsidRPr="00003CBA" w:rsidRDefault="00ED5F7B" w:rsidP="00ED5F7B">
      <w:pPr>
        <w:pStyle w:val="AppendixText"/>
        <w:rPr>
          <w:highlight w:val="yellow"/>
        </w:rPr>
      </w:pPr>
      <w:r w:rsidRPr="00863E24">
        <w:t>The radial distance to the sprinkler head is taken to be</w:t>
      </w:r>
      <w:r w:rsidR="00627FEA">
        <w:t xml:space="preserve"> </w:t>
      </w:r>
      <w:r w:rsidR="00627FEA" w:rsidRPr="007D39C8">
        <w:rPr>
          <w:rFonts w:ascii="Segoe UI Light" w:eastAsia="Times New Roman" w:hAnsi="Segoe UI Light" w:cs="Segoe UI Light"/>
          <w:color w:val="000000"/>
          <w:szCs w:val="20"/>
          <w:lang w:eastAsia="en-GB"/>
        </w:rPr>
        <w:t>{{DIST}}</w:t>
      </w:r>
      <w:r w:rsidRPr="00863E24">
        <w:t xml:space="preserve"> in both case</w:t>
      </w:r>
      <w:r w:rsidRPr="00003CBA">
        <w:rPr>
          <w:highlight w:val="yellow"/>
        </w:rPr>
        <w:t xml:space="preserve">s. </w:t>
      </w:r>
      <w:commentRangeStart w:id="374"/>
      <w:r w:rsidRPr="00003CBA">
        <w:rPr>
          <w:highlight w:val="yellow"/>
        </w:rPr>
        <w:t xml:space="preserve">This is a rounding up of the </w:t>
      </w:r>
      <w:proofErr w:type="gramStart"/>
      <w:r w:rsidRPr="00003CBA">
        <w:rPr>
          <w:highlight w:val="yellow"/>
        </w:rPr>
        <w:t>worst case</w:t>
      </w:r>
      <w:proofErr w:type="gramEnd"/>
      <w:r w:rsidRPr="00003CBA">
        <w:rPr>
          <w:highlight w:val="yellow"/>
        </w:rPr>
        <w:t xml:space="preserve"> radial distances shown on the drawings.</w:t>
      </w:r>
      <w:r w:rsidR="00FA50BC" w:rsidRPr="00003CBA">
        <w:rPr>
          <w:highlight w:val="yellow"/>
        </w:rPr>
        <w:t xml:space="preserve"> </w:t>
      </w:r>
      <w:commentRangeEnd w:id="374"/>
      <w:r w:rsidR="00FA50BC" w:rsidRPr="00003CBA">
        <w:rPr>
          <w:rStyle w:val="CommentReference"/>
          <w:rFonts w:asciiTheme="minorHAnsi" w:hAnsiTheme="minorHAnsi" w:cstheme="minorBidi"/>
          <w:color w:val="auto"/>
          <w:highlight w:val="yellow"/>
        </w:rPr>
        <w:commentReference w:id="374"/>
      </w:r>
      <w:commentRangeStart w:id="375"/>
      <w:r w:rsidR="00FA50BC" w:rsidRPr="00003CBA">
        <w:rPr>
          <w:highlight w:val="yellow"/>
        </w:rPr>
        <w:t xml:space="preserve">This is a worst case for a BS 9251 compliant sprinkler system layout based on the geometry of the dwelling. </w:t>
      </w:r>
      <w:commentRangeEnd w:id="375"/>
      <w:r w:rsidR="00FA50BC" w:rsidRPr="00003CBA">
        <w:rPr>
          <w:rStyle w:val="CommentReference"/>
          <w:rFonts w:asciiTheme="minorHAnsi" w:hAnsiTheme="minorHAnsi" w:cstheme="minorBidi"/>
          <w:color w:val="auto"/>
          <w:highlight w:val="yellow"/>
        </w:rPr>
        <w:commentReference w:id="375"/>
      </w:r>
    </w:p>
    <w:p w14:paraId="1E5320C0" w14:textId="77777777" w:rsidR="00ED5F7B" w:rsidRDefault="00ED5F7B" w:rsidP="00ED5F7B">
      <w:pPr>
        <w:pStyle w:val="AppendixText"/>
      </w:pPr>
      <w:r>
        <w:t>The activation time is calculated using a zone model (</w:t>
      </w:r>
      <w:proofErr w:type="gramStart"/>
      <w:r>
        <w:t>i.e.</w:t>
      </w:r>
      <w:proofErr w:type="gramEnd"/>
      <w:r>
        <w:t xml:space="preserve"> a hand calculation rather than the CFD model) and Alpert’s correlations (which are set out in more detail below). The zone model is used to predict the temperature and evolution of the smoke layer in the room, </w:t>
      </w:r>
      <w:proofErr w:type="gramStart"/>
      <w:r>
        <w:t>taking into account</w:t>
      </w:r>
      <w:proofErr w:type="gramEnd"/>
      <w:r>
        <w:t xml:space="preserve"> the geometry and fire growth rate.</w:t>
      </w:r>
    </w:p>
    <w:p w14:paraId="761C2BCE" w14:textId="77777777" w:rsidR="00ED5F7B" w:rsidRPr="00C129EB" w:rsidRDefault="00ED5F7B" w:rsidP="00E43F8A">
      <w:pPr>
        <w:pStyle w:val="Subheading1"/>
        <w:numPr>
          <w:ilvl w:val="1"/>
          <w:numId w:val="9"/>
        </w:numPr>
        <w:rPr>
          <w:rFonts w:eastAsia="Calibri"/>
        </w:rPr>
      </w:pPr>
      <w:bookmarkStart w:id="376" w:name="_Toc117682270"/>
      <w:bookmarkStart w:id="377" w:name="_Toc128833298"/>
      <w:bookmarkStart w:id="378" w:name="_Toc142038315"/>
      <w:r w:rsidRPr="00C129EB">
        <w:rPr>
          <w:rFonts w:eastAsia="Calibri"/>
        </w:rPr>
        <w:t>Calculation of Smoke Layer Temperature (Zone Model)</w:t>
      </w:r>
      <w:bookmarkEnd w:id="376"/>
      <w:bookmarkEnd w:id="377"/>
      <w:bookmarkEnd w:id="378"/>
    </w:p>
    <w:p w14:paraId="31C977AC" w14:textId="450706FE" w:rsidR="00ED5F7B" w:rsidRDefault="00ED5F7B" w:rsidP="00ED5F7B">
      <w:pPr>
        <w:pStyle w:val="AppendixText"/>
      </w:pPr>
      <w:r>
        <w:t xml:space="preserve">The calculations below are deployed at one second intervals to allow the </w:t>
      </w:r>
      <w:proofErr w:type="spellStart"/>
      <w:r>
        <w:t>build up</w:t>
      </w:r>
      <w:proofErr w:type="spellEnd"/>
      <w:r>
        <w:t xml:space="preserve"> of temperature at high level within the room to be measured over time. The calculations are taken from </w:t>
      </w:r>
      <w:proofErr w:type="gramStart"/>
      <w:r>
        <w:t>Drysdale</w:t>
      </w:r>
      <w:r>
        <w:rPr>
          <w:color w:val="2F5496" w:themeColor="accent1" w:themeShade="BF"/>
          <w:vertAlign w:val="superscript"/>
        </w:rPr>
        <w:t>[</w:t>
      </w:r>
      <w:proofErr w:type="gramEnd"/>
      <w:r>
        <w:rPr>
          <w:color w:val="2F5496" w:themeColor="accent1" w:themeShade="BF"/>
          <w:vertAlign w:val="superscript"/>
        </w:rPr>
        <w:t>2</w:t>
      </w:r>
      <w:r w:rsidR="00A62826">
        <w:rPr>
          <w:color w:val="2F5496" w:themeColor="accent1" w:themeShade="BF"/>
          <w:vertAlign w:val="superscript"/>
        </w:rPr>
        <w:t>5</w:t>
      </w:r>
      <w:r>
        <w:rPr>
          <w:color w:val="2F5496" w:themeColor="accent1" w:themeShade="BF"/>
          <w:vertAlign w:val="superscript"/>
        </w:rPr>
        <w:t>]</w:t>
      </w:r>
      <w:r>
        <w:t>. The temperature of the smoke produced by the fire as it reaches the ceiling is dependent on the convective portion (70%) of the heat release rate of the fire (</w:t>
      </w:r>
      <m:oMath>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c</m:t>
            </m:r>
          </m:sub>
        </m:sSub>
      </m:oMath>
      <w:r>
        <w:t>) and the mass of the smoke after ambient air has been entrained into the plume (</w:t>
      </w:r>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smoke</m:t>
            </m:r>
          </m:sub>
        </m:sSub>
      </m:oMath>
      <w:r>
        <w:t>). The heat release rate at each time step is calculated using a “medium” t</w:t>
      </w:r>
      <w:r w:rsidRPr="00F16629">
        <w:rPr>
          <w:vertAlign w:val="superscript"/>
        </w:rPr>
        <w:t>2</w:t>
      </w:r>
      <w:r>
        <w:t xml:space="preserve"> fire. The mass of the smoke within the plume is calculated as follows:</w:t>
      </w:r>
    </w:p>
    <w:p w14:paraId="1900C273" w14:textId="77777777" w:rsidR="00ED5F7B" w:rsidRPr="00970B84" w:rsidRDefault="00000000" w:rsidP="00ED5F7B">
      <w:pPr>
        <w:pStyle w:val="Parag"/>
        <w:numPr>
          <w:ilvl w:val="0"/>
          <w:numId w:val="0"/>
        </w:numPr>
        <w:ind w:left="72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smoke</m:t>
              </m:r>
            </m:sub>
          </m:sSub>
          <m:r>
            <w:rPr>
              <w:rFonts w:ascii="Cambria Math" w:hAnsi="Cambria Math"/>
            </w:rPr>
            <m:t>=0.2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g</m:t>
                      </m:r>
                      <m:sSubSup>
                        <m:sSubSupPr>
                          <m:ctrlPr>
                            <w:rPr>
                              <w:rFonts w:ascii="Cambria Math" w:hAnsi="Cambria Math"/>
                              <w:i/>
                            </w:rPr>
                          </m:ctrlPr>
                        </m:sSubSupPr>
                        <m:e>
                          <m:r>
                            <w:rPr>
                              <w:rFonts w:ascii="Cambria Math" w:hAnsi="Cambria Math"/>
                            </w:rPr>
                            <m:t>ρ</m:t>
                          </m:r>
                        </m:e>
                        <m:sub>
                          <m:r>
                            <w:rPr>
                              <w:rFonts w:ascii="Cambria Math" w:hAnsi="Cambria Math"/>
                            </w:rPr>
                            <m:t>∞</m:t>
                          </m:r>
                        </m:sub>
                        <m:sup>
                          <m:r>
                            <w:rPr>
                              <w:rFonts w:ascii="Cambria Math" w:hAnsi="Cambria Math"/>
                            </w:rPr>
                            <m:t>2</m:t>
                          </m:r>
                        </m:sup>
                      </m:sSubSup>
                    </m:num>
                    <m:den>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m:t>
                          </m:r>
                        </m:sub>
                      </m:sSub>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Q</m:t>
                  </m:r>
                </m:e>
              </m:acc>
            </m:e>
            <m:sub>
              <m:r>
                <w:rPr>
                  <w:rFonts w:ascii="Cambria Math" w:hAnsi="Cambria Math"/>
                </w:rPr>
                <m:t>c</m:t>
              </m:r>
            </m:sub>
            <m:sup>
              <m:f>
                <m:fPr>
                  <m:ctrlPr>
                    <w:rPr>
                      <w:rFonts w:ascii="Cambria Math" w:hAnsi="Cambria Math"/>
                      <w:i/>
                    </w:rPr>
                  </m:ctrlPr>
                </m:fPr>
                <m:num>
                  <m:r>
                    <w:rPr>
                      <w:rFonts w:ascii="Cambria Math" w:hAnsi="Cambria Math"/>
                    </w:rPr>
                    <m:t>1</m:t>
                  </m:r>
                </m:num>
                <m:den>
                  <m:r>
                    <w:rPr>
                      <w:rFonts w:ascii="Cambria Math" w:hAnsi="Cambria Math"/>
                    </w:rPr>
                    <m:t>3</m:t>
                  </m:r>
                </m:den>
              </m:f>
            </m:sup>
          </m:sSubSup>
          <m:sSup>
            <m:sSupPr>
              <m:ctrlPr>
                <w:rPr>
                  <w:rFonts w:ascii="Cambria Math" w:hAnsi="Cambria Math"/>
                  <w:i/>
                </w:rPr>
              </m:ctrlPr>
            </m:sSupPr>
            <m:e>
              <m:r>
                <w:rPr>
                  <w:rFonts w:ascii="Cambria Math" w:hAnsi="Cambria Math"/>
                </w:rPr>
                <m:t>z</m:t>
              </m:r>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 xml:space="preserve">     </m:t>
          </m:r>
        </m:oMath>
      </m:oMathPara>
    </w:p>
    <w:p w14:paraId="4D307BC3" w14:textId="77777777" w:rsidR="00ED5F7B" w:rsidRPr="00302FEA" w:rsidRDefault="00ED5F7B" w:rsidP="00ED5F7B">
      <w:pPr>
        <w:pStyle w:val="Parag"/>
        <w:numPr>
          <w:ilvl w:val="0"/>
          <w:numId w:val="0"/>
        </w:numPr>
        <w:ind w:left="1416"/>
        <w:rPr>
          <w:i/>
          <w:iCs/>
        </w:rPr>
      </w:pPr>
      <w:r>
        <w:rPr>
          <w:i/>
          <w:iCs/>
        </w:rPr>
        <w:t>w</w:t>
      </w:r>
      <w:r w:rsidRPr="00302FEA">
        <w:rPr>
          <w:i/>
          <w:iCs/>
        </w:rPr>
        <w:t>here:</w:t>
      </w:r>
    </w:p>
    <w:p w14:paraId="5808B457" w14:textId="77777777" w:rsidR="00ED5F7B" w:rsidRPr="00302FEA"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oMath>
      <w:r w:rsidR="00ED5F7B" w:rsidRPr="00302FEA">
        <w:rPr>
          <w:i/>
          <w:iCs/>
        </w:rPr>
        <w:t xml:space="preserve"> = </w:t>
      </w:r>
      <w:r w:rsidR="00ED5F7B">
        <w:rPr>
          <w:i/>
          <w:iCs/>
        </w:rPr>
        <w:t>M</w:t>
      </w:r>
      <w:r w:rsidR="00ED5F7B" w:rsidRPr="00302FEA">
        <w:rPr>
          <w:i/>
          <w:iCs/>
        </w:rPr>
        <w:t xml:space="preserve">ass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(kg</w:t>
      </w:r>
      <w:r w:rsidR="00ED5F7B">
        <w:rPr>
          <w:i/>
          <w:iCs/>
        </w:rPr>
        <w:t>/s</w:t>
      </w:r>
      <w:r w:rsidR="00ED5F7B" w:rsidRPr="00302FEA">
        <w:rPr>
          <w:i/>
          <w:iCs/>
        </w:rPr>
        <w:t>)</w:t>
      </w:r>
    </w:p>
    <w:p w14:paraId="60FB58E7"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rPr>
        <w:t>g</w:t>
      </w:r>
      <w:r w:rsidRPr="00302FEA">
        <w:rPr>
          <w:i/>
          <w:iCs/>
        </w:rPr>
        <w:t xml:space="preserve"> = </w:t>
      </w:r>
      <w:r>
        <w:rPr>
          <w:i/>
          <w:iCs/>
        </w:rPr>
        <w:t>A</w:t>
      </w:r>
      <w:r w:rsidRPr="00302FEA">
        <w:rPr>
          <w:i/>
          <w:iCs/>
        </w:rPr>
        <w:t xml:space="preserve">cceleration </w:t>
      </w:r>
      <w:r>
        <w:rPr>
          <w:i/>
          <w:iCs/>
        </w:rPr>
        <w:t>D</w:t>
      </w:r>
      <w:r w:rsidRPr="00302FEA">
        <w:rPr>
          <w:i/>
          <w:iCs/>
        </w:rPr>
        <w:t xml:space="preserve">ue to </w:t>
      </w:r>
      <w:r>
        <w:rPr>
          <w:i/>
          <w:iCs/>
        </w:rPr>
        <w:t>G</w:t>
      </w:r>
      <w:r w:rsidRPr="00302FEA">
        <w:rPr>
          <w:i/>
          <w:iCs/>
        </w:rPr>
        <w:t>ravity (9.81</w:t>
      </w:r>
      <w:r w:rsidRPr="00302FEA">
        <w:rPr>
          <w:i/>
          <w:iCs/>
          <w:szCs w:val="18"/>
        </w:rPr>
        <w:t xml:space="preserve"> m/s</w:t>
      </w:r>
      <w:r w:rsidRPr="00302FEA">
        <w:rPr>
          <w:i/>
          <w:iCs/>
          <w:szCs w:val="18"/>
          <w:vertAlign w:val="superscript"/>
        </w:rPr>
        <w:t>2</w:t>
      </w:r>
      <w:r w:rsidRPr="00302FEA">
        <w:rPr>
          <w:i/>
          <w:iCs/>
          <w:szCs w:val="18"/>
        </w:rPr>
        <w:t>)</w:t>
      </w:r>
    </w:p>
    <w:p w14:paraId="258E73F4"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ρ</w:t>
      </w:r>
      <w:r w:rsidRPr="00F27472">
        <w:rPr>
          <w:rFonts w:ascii="Cambria Math" w:hAnsi="Cambria Math"/>
          <w:i/>
          <w:iCs/>
          <w:szCs w:val="18"/>
          <w:vertAlign w:val="subscript"/>
        </w:rPr>
        <w:t>∞</w:t>
      </w:r>
      <w:r w:rsidRPr="00302FEA">
        <w:rPr>
          <w:i/>
          <w:iCs/>
          <w:szCs w:val="18"/>
          <w:vertAlign w:val="subscript"/>
        </w:rPr>
        <w:t xml:space="preserve"> </w:t>
      </w:r>
      <w:r w:rsidRPr="00302FEA">
        <w:rPr>
          <w:i/>
          <w:iCs/>
          <w:szCs w:val="18"/>
        </w:rPr>
        <w:t>= Density of Air at Ambient Temperature (1.1 kg/m</w:t>
      </w:r>
      <w:r w:rsidRPr="00302FEA">
        <w:rPr>
          <w:i/>
          <w:iCs/>
          <w:szCs w:val="18"/>
          <w:vertAlign w:val="superscript"/>
        </w:rPr>
        <w:t>3</w:t>
      </w:r>
      <w:r w:rsidRPr="00302FEA">
        <w:rPr>
          <w:i/>
          <w:iCs/>
          <w:szCs w:val="18"/>
        </w:rPr>
        <w:t>)</w:t>
      </w:r>
    </w:p>
    <w:p w14:paraId="65032FE7"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c</w:t>
      </w:r>
      <w:r w:rsidRPr="00F27472">
        <w:rPr>
          <w:rFonts w:ascii="Cambria Math" w:hAnsi="Cambria Math"/>
          <w:i/>
          <w:iCs/>
          <w:szCs w:val="18"/>
          <w:vertAlign w:val="subscript"/>
        </w:rPr>
        <w:t>p</w:t>
      </w:r>
      <w:r w:rsidRPr="00302FEA">
        <w:rPr>
          <w:i/>
          <w:iCs/>
          <w:szCs w:val="18"/>
        </w:rPr>
        <w:t xml:space="preserve"> = Specific Heat Capacity of Air (1.04 KJ/</w:t>
      </w:r>
      <w:proofErr w:type="spellStart"/>
      <w:proofErr w:type="gramStart"/>
      <w:r w:rsidRPr="00302FEA">
        <w:rPr>
          <w:i/>
          <w:iCs/>
          <w:szCs w:val="18"/>
        </w:rPr>
        <w:t>kg.K</w:t>
      </w:r>
      <w:proofErr w:type="spellEnd"/>
      <w:proofErr w:type="gramEnd"/>
      <w:r w:rsidRPr="00302FEA">
        <w:rPr>
          <w:i/>
          <w:iCs/>
          <w:szCs w:val="18"/>
        </w:rPr>
        <w:t>)</w:t>
      </w:r>
    </w:p>
    <w:p w14:paraId="4651B012"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T</w:t>
      </w:r>
      <w:r w:rsidRPr="00F27472">
        <w:rPr>
          <w:rFonts w:ascii="Cambria Math" w:hAnsi="Cambria Math"/>
          <w:i/>
          <w:iCs/>
          <w:szCs w:val="18"/>
          <w:vertAlign w:val="subscript"/>
        </w:rPr>
        <w:t>∞</w:t>
      </w:r>
      <w:r w:rsidRPr="00302FEA">
        <w:rPr>
          <w:i/>
          <w:iCs/>
          <w:szCs w:val="18"/>
        </w:rPr>
        <w:t xml:space="preserve"> = Ambient Temperature (293</w:t>
      </w:r>
      <w:r>
        <w:rPr>
          <w:rFonts w:cs="Segoe UI Semilight"/>
          <w:i/>
          <w:iCs/>
          <w:szCs w:val="18"/>
        </w:rPr>
        <w:t>K</w:t>
      </w:r>
      <w:r w:rsidRPr="00302FEA">
        <w:rPr>
          <w:i/>
          <w:iCs/>
          <w:szCs w:val="18"/>
        </w:rPr>
        <w:t>)</w:t>
      </w:r>
    </w:p>
    <w:p w14:paraId="46DC85BE" w14:textId="77777777" w:rsidR="00ED5F7B" w:rsidRPr="00302FEA"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Q</m:t>
                </m:r>
              </m:e>
            </m:acc>
          </m:e>
          <m:sub>
            <m:r>
              <w:rPr>
                <w:rFonts w:ascii="Cambria Math" w:hAnsi="Cambria Math"/>
              </w:rPr>
              <m:t>c</m:t>
            </m:r>
          </m:sub>
        </m:sSub>
      </m:oMath>
      <w:r w:rsidR="00ED5F7B" w:rsidRPr="00302FEA">
        <w:rPr>
          <w:i/>
          <w:iCs/>
        </w:rPr>
        <w:t xml:space="preserve"> = Convective Heat Release Rate of the Fire (kW)</w:t>
      </w:r>
    </w:p>
    <w:p w14:paraId="1503B6BF" w14:textId="77777777" w:rsidR="00ED5F7B" w:rsidRPr="00302FEA" w:rsidRDefault="00ED5F7B" w:rsidP="00ED5F7B">
      <w:pPr>
        <w:pStyle w:val="Parag"/>
        <w:numPr>
          <w:ilvl w:val="0"/>
          <w:numId w:val="0"/>
        </w:numPr>
        <w:ind w:left="1416"/>
        <w:rPr>
          <w:i/>
          <w:iCs/>
        </w:rPr>
      </w:pPr>
      <w:r w:rsidRPr="00F27472">
        <w:rPr>
          <w:rFonts w:ascii="Cambria Math" w:hAnsi="Cambria Math"/>
          <w:i/>
          <w:iCs/>
        </w:rPr>
        <w:t>z</w:t>
      </w:r>
      <w:r w:rsidRPr="00302FEA">
        <w:rPr>
          <w:i/>
          <w:iCs/>
        </w:rPr>
        <w:t xml:space="preserve"> = The </w:t>
      </w:r>
      <w:r>
        <w:rPr>
          <w:i/>
          <w:iCs/>
        </w:rPr>
        <w:t>H</w:t>
      </w:r>
      <w:r w:rsidRPr="00302FEA">
        <w:rPr>
          <w:i/>
          <w:iCs/>
        </w:rPr>
        <w:t xml:space="preserve">eight of </w:t>
      </w:r>
      <w:r>
        <w:rPr>
          <w:i/>
          <w:iCs/>
        </w:rPr>
        <w:t>R</w:t>
      </w:r>
      <w:r w:rsidRPr="00302FEA">
        <w:rPr>
          <w:i/>
          <w:iCs/>
        </w:rPr>
        <w:t xml:space="preserve">ise of the </w:t>
      </w:r>
      <w:r>
        <w:rPr>
          <w:i/>
          <w:iCs/>
        </w:rPr>
        <w:t>S</w:t>
      </w:r>
      <w:r w:rsidRPr="00302FEA">
        <w:rPr>
          <w:i/>
          <w:iCs/>
        </w:rPr>
        <w:t xml:space="preserve">moke </w:t>
      </w:r>
      <w:r>
        <w:rPr>
          <w:i/>
          <w:iCs/>
        </w:rPr>
        <w:t>P</w:t>
      </w:r>
      <w:r w:rsidRPr="00302FEA">
        <w:rPr>
          <w:i/>
          <w:iCs/>
        </w:rPr>
        <w:t>lume (m)</w:t>
      </w:r>
    </w:p>
    <w:p w14:paraId="4A86865E" w14:textId="77777777" w:rsidR="00ED5F7B" w:rsidRDefault="00ED5F7B" w:rsidP="00ED5F7B">
      <w:pPr>
        <w:rPr>
          <w:rFonts w:ascii="Segoe UI Semilight" w:hAnsi="Segoe UI Semilight" w:cs="Times New Roman"/>
          <w:color w:val="3B3838" w:themeColor="background2" w:themeShade="40"/>
          <w:sz w:val="20"/>
          <w:szCs w:val="18"/>
        </w:rPr>
      </w:pPr>
      <w:r>
        <w:br w:type="page"/>
      </w:r>
    </w:p>
    <w:p w14:paraId="25DD9AD8" w14:textId="77777777" w:rsidR="00ED5F7B" w:rsidRDefault="00ED5F7B" w:rsidP="00ED5F7B">
      <w:pPr>
        <w:pStyle w:val="AppendixText"/>
      </w:pPr>
      <w:r>
        <w:lastRenderedPageBreak/>
        <w:t>The temperature of the smoke plume as it hits the ceiling can then be calculated using the following formula from Drysdale:</w:t>
      </w:r>
    </w:p>
    <w:p w14:paraId="418A0A04" w14:textId="77777777" w:rsidR="00ED5F7B" w:rsidRPr="00B22076" w:rsidRDefault="00000000" w:rsidP="00ED5F7B">
      <w:pPr>
        <w:pStyle w:val="Parag"/>
        <w:numPr>
          <w:ilvl w:val="0"/>
          <w:numId w:val="0"/>
        </w:numPr>
        <w:ind w:left="720"/>
      </w:pPr>
      <m:oMathPara>
        <m:oMath>
          <m:sSub>
            <m:sSubPr>
              <m:ctrlPr>
                <w:rPr>
                  <w:rFonts w:ascii="Cambria Math" w:hAnsi="Cambria Math"/>
                  <w:i/>
                </w:rPr>
              </m:ctrlPr>
            </m:sSubPr>
            <m:e>
              <m:r>
                <w:rPr>
                  <w:rFonts w:ascii="Cambria Math" w:hAnsi="Cambria Math"/>
                </w:rPr>
                <m:t>T</m:t>
              </m:r>
            </m:e>
            <m:sub>
              <m:r>
                <w:rPr>
                  <w:rFonts w:ascii="Cambria Math" w:hAnsi="Cambria Math"/>
                </w:rPr>
                <m:t>smoke</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smoke</m:t>
                      </m:r>
                    </m:sub>
                  </m:sSub>
                  <m:sSub>
                    <m:sSubPr>
                      <m:ctrlPr>
                        <w:rPr>
                          <w:rFonts w:ascii="Cambria Math" w:hAnsi="Cambria Math"/>
                          <w:i/>
                        </w:rPr>
                      </m:ctrlPr>
                    </m:sSubPr>
                    <m:e>
                      <m:r>
                        <w:rPr>
                          <w:rFonts w:ascii="Cambria Math" w:hAnsi="Cambria Math"/>
                        </w:rPr>
                        <m:t>c</m:t>
                      </m:r>
                    </m:e>
                    <m:sub>
                      <m:r>
                        <w:rPr>
                          <w:rFonts w:ascii="Cambria Math" w:hAnsi="Cambria Math"/>
                        </w:rPr>
                        <m:t>p</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67AF021C" w14:textId="77777777" w:rsidR="00ED5F7B" w:rsidRDefault="00ED5F7B" w:rsidP="00ED5F7B">
      <w:pPr>
        <w:pStyle w:val="Parag"/>
        <w:numPr>
          <w:ilvl w:val="0"/>
          <w:numId w:val="0"/>
        </w:numPr>
        <w:ind w:left="1416"/>
        <w:rPr>
          <w:i/>
          <w:iCs/>
        </w:rPr>
      </w:pPr>
      <w:r>
        <w:rPr>
          <w:i/>
          <w:iCs/>
        </w:rPr>
        <w:t>w</w:t>
      </w:r>
      <w:r w:rsidRPr="00302FEA">
        <w:rPr>
          <w:i/>
          <w:iCs/>
        </w:rPr>
        <w:t>here:</w:t>
      </w:r>
    </w:p>
    <w:p w14:paraId="3FF0D107" w14:textId="77777777" w:rsidR="00ED5F7B" w:rsidRDefault="00000000" w:rsidP="00ED5F7B">
      <w:pPr>
        <w:pStyle w:val="Parag"/>
        <w:numPr>
          <w:ilvl w:val="0"/>
          <w:numId w:val="0"/>
        </w:numPr>
        <w:ind w:left="1416"/>
        <w:rPr>
          <w:i/>
          <w:iCs/>
        </w:rPr>
      </w:pPr>
      <m:oMath>
        <m:sSub>
          <m:sSubPr>
            <m:ctrlPr>
              <w:rPr>
                <w:rFonts w:ascii="Cambria Math" w:hAnsi="Cambria Math"/>
                <w:i/>
              </w:rPr>
            </m:ctrlPr>
          </m:sSubPr>
          <m:e>
            <m:r>
              <w:rPr>
                <w:rFonts w:ascii="Cambria Math" w:hAnsi="Cambria Math"/>
              </w:rPr>
              <m:t>T</m:t>
            </m:r>
          </m:e>
          <m:sub>
            <m:r>
              <w:rPr>
                <w:rFonts w:ascii="Cambria Math" w:hAnsi="Cambria Math"/>
              </w:rPr>
              <m:t xml:space="preserve">smoke </m:t>
            </m:r>
          </m:sub>
        </m:sSub>
      </m:oMath>
      <w:r w:rsidR="00ED5F7B" w:rsidRPr="00302FEA">
        <w:rPr>
          <w:i/>
          <w:iCs/>
        </w:rPr>
        <w:t xml:space="preserve">= </w:t>
      </w:r>
      <w:r w:rsidR="00ED5F7B">
        <w:rPr>
          <w:i/>
          <w:iCs/>
        </w:rPr>
        <w:t>Temperature</w:t>
      </w:r>
      <w:r w:rsidR="00ED5F7B" w:rsidRPr="00302FEA">
        <w:rPr>
          <w:i/>
          <w:iCs/>
        </w:rPr>
        <w:t xml:space="preserve">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w:t>
      </w:r>
      <w:r w:rsidR="00ED5F7B">
        <w:rPr>
          <w:rFonts w:cs="Segoe UI Semilight"/>
          <w:i/>
          <w:iCs/>
          <w:szCs w:val="18"/>
        </w:rPr>
        <w:t>K</w:t>
      </w:r>
      <w:r w:rsidR="00ED5F7B" w:rsidRPr="00302FEA">
        <w:rPr>
          <w:i/>
          <w:iCs/>
        </w:rPr>
        <w:t>)</w:t>
      </w:r>
    </w:p>
    <w:p w14:paraId="148FBFC1" w14:textId="77777777" w:rsidR="00ED5F7B" w:rsidRPr="00302FEA"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Q</m:t>
                </m:r>
              </m:e>
            </m:acc>
          </m:e>
          <m:sub>
            <m:r>
              <w:rPr>
                <w:rFonts w:ascii="Cambria Math" w:hAnsi="Cambria Math"/>
              </w:rPr>
              <m:t>c</m:t>
            </m:r>
          </m:sub>
        </m:sSub>
      </m:oMath>
      <w:r w:rsidR="00ED5F7B" w:rsidRPr="00302FEA">
        <w:rPr>
          <w:i/>
          <w:iCs/>
        </w:rPr>
        <w:t xml:space="preserve"> = Convective Heat Release Rate of the Fire (kW)</w:t>
      </w:r>
    </w:p>
    <w:p w14:paraId="69BC0A28"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oMath>
      <w:r w:rsidR="00ED5F7B" w:rsidRPr="00302FEA">
        <w:rPr>
          <w:i/>
          <w:iCs/>
        </w:rPr>
        <w:t xml:space="preserve"> = </w:t>
      </w:r>
      <w:r w:rsidR="00ED5F7B">
        <w:rPr>
          <w:i/>
          <w:iCs/>
        </w:rPr>
        <w:t>M</w:t>
      </w:r>
      <w:r w:rsidR="00ED5F7B" w:rsidRPr="00302FEA">
        <w:rPr>
          <w:i/>
          <w:iCs/>
        </w:rPr>
        <w:t xml:space="preserve">ass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(kg</w:t>
      </w:r>
      <w:r w:rsidR="00ED5F7B">
        <w:rPr>
          <w:i/>
          <w:iCs/>
        </w:rPr>
        <w:t>/s</w:t>
      </w:r>
      <w:r w:rsidR="00ED5F7B" w:rsidRPr="00302FEA">
        <w:rPr>
          <w:i/>
          <w:iCs/>
        </w:rPr>
        <w:t>)</w:t>
      </w:r>
    </w:p>
    <w:p w14:paraId="6DDE7F77"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c</w:t>
      </w:r>
      <w:r w:rsidRPr="00F27472">
        <w:rPr>
          <w:rFonts w:ascii="Cambria Math" w:hAnsi="Cambria Math"/>
          <w:i/>
          <w:iCs/>
          <w:szCs w:val="18"/>
          <w:vertAlign w:val="subscript"/>
        </w:rPr>
        <w:t>p</w:t>
      </w:r>
      <w:r w:rsidRPr="00302FEA">
        <w:rPr>
          <w:i/>
          <w:iCs/>
          <w:szCs w:val="18"/>
        </w:rPr>
        <w:t xml:space="preserve"> = Specific Heat Capacity of Air (1.04 KJ/</w:t>
      </w:r>
      <w:proofErr w:type="spellStart"/>
      <w:proofErr w:type="gramStart"/>
      <w:r w:rsidRPr="00302FEA">
        <w:rPr>
          <w:i/>
          <w:iCs/>
          <w:szCs w:val="18"/>
        </w:rPr>
        <w:t>kg.K</w:t>
      </w:r>
      <w:proofErr w:type="spellEnd"/>
      <w:proofErr w:type="gramEnd"/>
      <w:r w:rsidRPr="00302FEA">
        <w:rPr>
          <w:i/>
          <w:iCs/>
          <w:szCs w:val="18"/>
        </w:rPr>
        <w:t>)</w:t>
      </w:r>
    </w:p>
    <w:p w14:paraId="0BCCD765" w14:textId="77777777" w:rsidR="00ED5F7B" w:rsidRDefault="00ED5F7B" w:rsidP="00ED5F7B">
      <w:pPr>
        <w:pStyle w:val="Parag"/>
        <w:numPr>
          <w:ilvl w:val="0"/>
          <w:numId w:val="0"/>
        </w:numPr>
        <w:ind w:left="1416"/>
        <w:rPr>
          <w:i/>
          <w:iCs/>
          <w:szCs w:val="18"/>
        </w:rPr>
      </w:pPr>
      <w:r w:rsidRPr="00F27472">
        <w:rPr>
          <w:rFonts w:ascii="Cambria Math" w:hAnsi="Cambria Math"/>
          <w:i/>
          <w:iCs/>
          <w:szCs w:val="18"/>
        </w:rPr>
        <w:t>T</w:t>
      </w:r>
      <w:r w:rsidRPr="00F27472">
        <w:rPr>
          <w:rFonts w:ascii="Cambria Math" w:hAnsi="Cambria Math"/>
          <w:i/>
          <w:iCs/>
          <w:szCs w:val="18"/>
          <w:vertAlign w:val="subscript"/>
        </w:rPr>
        <w:t>∞</w:t>
      </w:r>
      <w:r w:rsidRPr="00302FEA">
        <w:rPr>
          <w:i/>
          <w:iCs/>
          <w:szCs w:val="18"/>
        </w:rPr>
        <w:t xml:space="preserve"> = Ambient Temperature (293</w:t>
      </w:r>
      <w:r>
        <w:rPr>
          <w:rFonts w:cs="Segoe UI Semilight"/>
          <w:i/>
          <w:iCs/>
          <w:szCs w:val="18"/>
        </w:rPr>
        <w:t>K</w:t>
      </w:r>
      <w:r w:rsidRPr="00302FEA">
        <w:rPr>
          <w:i/>
          <w:iCs/>
          <w:szCs w:val="18"/>
        </w:rPr>
        <w:t>)</w:t>
      </w:r>
    </w:p>
    <w:p w14:paraId="4C6FE52E" w14:textId="77777777" w:rsidR="00ED5F7B" w:rsidRPr="00302FEA" w:rsidRDefault="00ED5F7B" w:rsidP="00ED5F7B">
      <w:pPr>
        <w:pStyle w:val="Parag"/>
        <w:numPr>
          <w:ilvl w:val="0"/>
          <w:numId w:val="0"/>
        </w:numPr>
        <w:ind w:left="1416"/>
        <w:rPr>
          <w:i/>
          <w:iCs/>
          <w:szCs w:val="18"/>
        </w:rPr>
      </w:pPr>
    </w:p>
    <w:p w14:paraId="7BB7E4FB" w14:textId="77777777" w:rsidR="00ED5F7B" w:rsidRDefault="00ED5F7B" w:rsidP="00ED5F7B">
      <w:pPr>
        <w:pStyle w:val="AppendixText"/>
      </w:pPr>
      <w:r>
        <w:t>Using this, the change in temperature of the upper smoke layer for each time step can then be calculated using the following formula (Drysdale):</w:t>
      </w:r>
    </w:p>
    <w:p w14:paraId="58D87821" w14:textId="77777777" w:rsidR="00ED5F7B" w:rsidRDefault="00ED5F7B" w:rsidP="00ED5F7B">
      <w:pPr>
        <w:pStyle w:val="Parag"/>
        <w:numPr>
          <w:ilvl w:val="0"/>
          <w:numId w:val="0"/>
        </w:numPr>
        <w:ind w:left="720"/>
      </w:pPr>
      <m:oMathPara>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upper</m:t>
              </m:r>
            </m:sub>
          </m:sSub>
          <m:r>
            <w:rPr>
              <w:rFonts w:ascii="Cambria Math" w:hAnsi="Cambria Math"/>
            </w:rPr>
            <m:t>=</m:t>
          </m:r>
          <m:f>
            <m:fPr>
              <m:ctrlPr>
                <w:rPr>
                  <w:rFonts w:ascii="Cambria Math" w:hAnsi="Cambria Math"/>
                  <w:i/>
                  <w:iCs/>
                </w:rPr>
              </m:ctrlPr>
            </m:fPr>
            <m:num>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smoke</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upper</m:t>
                      </m:r>
                    </m:sub>
                  </m:sSub>
                </m:e>
              </m:d>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num>
            <m:den>
              <m:sSub>
                <m:sSubPr>
                  <m:ctrlPr>
                    <w:rPr>
                      <w:rFonts w:ascii="Cambria Math" w:hAnsi="Cambria Math"/>
                      <w:i/>
                      <w:iCs/>
                    </w:rPr>
                  </m:ctrlPr>
                </m:sSubPr>
                <m:e>
                  <m:r>
                    <w:rPr>
                      <w:rFonts w:ascii="Cambria Math" w:hAnsi="Cambria Math"/>
                    </w:rPr>
                    <m:t>m</m:t>
                  </m:r>
                </m:e>
                <m:sub>
                  <m:r>
                    <w:rPr>
                      <w:rFonts w:ascii="Cambria Math" w:hAnsi="Cambria Math"/>
                    </w:rPr>
                    <m:t>upper</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den>
          </m:f>
        </m:oMath>
      </m:oMathPara>
    </w:p>
    <w:p w14:paraId="03856914" w14:textId="77777777" w:rsidR="00ED5F7B" w:rsidRDefault="00ED5F7B" w:rsidP="00ED5F7B">
      <w:pPr>
        <w:pStyle w:val="Parag"/>
        <w:numPr>
          <w:ilvl w:val="0"/>
          <w:numId w:val="0"/>
        </w:numPr>
        <w:ind w:left="1416"/>
        <w:rPr>
          <w:i/>
          <w:iCs/>
        </w:rPr>
      </w:pPr>
      <w:r>
        <w:rPr>
          <w:i/>
          <w:iCs/>
        </w:rPr>
        <w:t>w</w:t>
      </w:r>
      <w:r w:rsidRPr="00302FEA">
        <w:rPr>
          <w:i/>
          <w:iCs/>
        </w:rPr>
        <w:t>here:</w:t>
      </w:r>
    </w:p>
    <w:p w14:paraId="301CC4A3" w14:textId="77777777" w:rsidR="00ED5F7B" w:rsidRDefault="00ED5F7B" w:rsidP="00ED5F7B">
      <w:pPr>
        <w:pStyle w:val="Parag"/>
        <w:numPr>
          <w:ilvl w:val="0"/>
          <w:numId w:val="0"/>
        </w:numPr>
        <w:ind w:left="1416"/>
        <w:rPr>
          <w:i/>
          <w:iCs/>
        </w:rPr>
      </w:pPr>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upper</m:t>
            </m:r>
          </m:sub>
        </m:sSub>
      </m:oMath>
      <w:r w:rsidRPr="00302FEA">
        <w:rPr>
          <w:i/>
          <w:iCs/>
        </w:rPr>
        <w:t xml:space="preserve">= </w:t>
      </w:r>
      <w:r>
        <w:rPr>
          <w:i/>
          <w:iCs/>
        </w:rPr>
        <w:t>Temperature</w:t>
      </w:r>
      <w:r w:rsidRPr="00302FEA">
        <w:rPr>
          <w:i/>
          <w:iCs/>
        </w:rPr>
        <w:t xml:space="preserve"> </w:t>
      </w:r>
      <w:r>
        <w:rPr>
          <w:i/>
          <w:iCs/>
        </w:rPr>
        <w:t>Change in the Upper S</w:t>
      </w:r>
      <w:r w:rsidRPr="00302FEA">
        <w:rPr>
          <w:i/>
          <w:iCs/>
        </w:rPr>
        <w:t>moke</w:t>
      </w:r>
      <w:r>
        <w:rPr>
          <w:i/>
          <w:iCs/>
        </w:rPr>
        <w:t xml:space="preserve"> Layer</w:t>
      </w:r>
      <w:r w:rsidRPr="00302FEA">
        <w:rPr>
          <w:i/>
          <w:iCs/>
        </w:rPr>
        <w:t xml:space="preserve"> (</w:t>
      </w:r>
      <w:r>
        <w:rPr>
          <w:rFonts w:cs="Segoe UI Semilight"/>
          <w:i/>
          <w:iCs/>
          <w:szCs w:val="18"/>
        </w:rPr>
        <w:t>K</w:t>
      </w:r>
      <w:r w:rsidRPr="00302FEA">
        <w:rPr>
          <w:i/>
          <w:iCs/>
        </w:rPr>
        <w:t>)</w:t>
      </w:r>
    </w:p>
    <w:p w14:paraId="5AB066AC" w14:textId="77777777" w:rsidR="00ED5F7B" w:rsidRDefault="00000000" w:rsidP="00ED5F7B">
      <w:pPr>
        <w:pStyle w:val="Parag"/>
        <w:numPr>
          <w:ilvl w:val="0"/>
          <w:numId w:val="0"/>
        </w:numPr>
        <w:ind w:left="1416"/>
        <w:rPr>
          <w:i/>
          <w:iCs/>
        </w:rPr>
      </w:pPr>
      <m:oMath>
        <m:sSub>
          <m:sSubPr>
            <m:ctrlPr>
              <w:rPr>
                <w:rFonts w:ascii="Cambria Math" w:hAnsi="Cambria Math"/>
                <w:i/>
              </w:rPr>
            </m:ctrlPr>
          </m:sSubPr>
          <m:e>
            <m:r>
              <w:rPr>
                <w:rFonts w:ascii="Cambria Math" w:hAnsi="Cambria Math"/>
              </w:rPr>
              <m:t>T</m:t>
            </m:r>
          </m:e>
          <m:sub>
            <m:r>
              <w:rPr>
                <w:rFonts w:ascii="Cambria Math" w:hAnsi="Cambria Math"/>
              </w:rPr>
              <m:t xml:space="preserve">smoke </m:t>
            </m:r>
          </m:sub>
        </m:sSub>
      </m:oMath>
      <w:r w:rsidR="00ED5F7B" w:rsidRPr="00302FEA">
        <w:rPr>
          <w:i/>
          <w:iCs/>
        </w:rPr>
        <w:t xml:space="preserve">= </w:t>
      </w:r>
      <w:r w:rsidR="00ED5F7B">
        <w:rPr>
          <w:i/>
          <w:iCs/>
        </w:rPr>
        <w:t>Temperature</w:t>
      </w:r>
      <w:r w:rsidR="00ED5F7B" w:rsidRPr="00302FEA">
        <w:rPr>
          <w:i/>
          <w:iCs/>
        </w:rPr>
        <w:t xml:space="preserve">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w:t>
      </w:r>
      <w:r w:rsidR="00ED5F7B">
        <w:rPr>
          <w:rFonts w:cs="Segoe UI Semilight"/>
          <w:i/>
          <w:iCs/>
          <w:szCs w:val="18"/>
        </w:rPr>
        <w:t>K</w:t>
      </w:r>
      <w:r w:rsidR="00ED5F7B" w:rsidRPr="00302FEA">
        <w:rPr>
          <w:i/>
          <w:iCs/>
        </w:rPr>
        <w:t>)</w:t>
      </w:r>
    </w:p>
    <w:p w14:paraId="3C5FBCEF"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T</m:t>
            </m:r>
          </m:e>
          <m:sub>
            <m:r>
              <w:rPr>
                <w:rFonts w:ascii="Cambria Math" w:hAnsi="Cambria Math"/>
              </w:rPr>
              <m:t>upper</m:t>
            </m:r>
          </m:sub>
        </m:sSub>
      </m:oMath>
      <w:r w:rsidR="00ED5F7B">
        <w:rPr>
          <w:i/>
        </w:rPr>
        <w:t xml:space="preserve"> = Temperature of Smoke Layer at Previous Time Step </w:t>
      </w:r>
      <w:r w:rsidR="00ED5F7B" w:rsidRPr="00302FEA">
        <w:rPr>
          <w:i/>
          <w:iCs/>
        </w:rPr>
        <w:t>(</w:t>
      </w:r>
      <w:r w:rsidR="00ED5F7B">
        <w:rPr>
          <w:rFonts w:cs="Segoe UI Semilight"/>
          <w:i/>
          <w:iCs/>
          <w:szCs w:val="18"/>
        </w:rPr>
        <w:t>K</w:t>
      </w:r>
      <w:r w:rsidR="00ED5F7B">
        <w:rPr>
          <w:i/>
          <w:iCs/>
          <w:szCs w:val="18"/>
        </w:rPr>
        <w:t>)</w:t>
      </w:r>
    </w:p>
    <w:p w14:paraId="3FDFFE9B"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oMath>
      <w:r w:rsidR="00ED5F7B" w:rsidRPr="00302FEA">
        <w:rPr>
          <w:i/>
          <w:iCs/>
        </w:rPr>
        <w:t xml:space="preserve"> = </w:t>
      </w:r>
      <w:r w:rsidR="00ED5F7B">
        <w:rPr>
          <w:i/>
          <w:iCs/>
        </w:rPr>
        <w:t>M</w:t>
      </w:r>
      <w:r w:rsidR="00ED5F7B" w:rsidRPr="00302FEA">
        <w:rPr>
          <w:i/>
          <w:iCs/>
        </w:rPr>
        <w:t xml:space="preserve">ass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(kg)</w:t>
      </w:r>
    </w:p>
    <w:p w14:paraId="0F375BB9" w14:textId="77777777" w:rsidR="00ED5F7B" w:rsidRPr="00302FEA" w:rsidRDefault="00000000" w:rsidP="00ED5F7B">
      <w:pPr>
        <w:pStyle w:val="Parag"/>
        <w:numPr>
          <w:ilvl w:val="0"/>
          <w:numId w:val="0"/>
        </w:numPr>
        <w:ind w:left="1416"/>
        <w:rPr>
          <w:i/>
          <w:iCs/>
          <w:szCs w:val="18"/>
        </w:rPr>
      </w:pPr>
      <m:oMath>
        <m:sSub>
          <m:sSubPr>
            <m:ctrlPr>
              <w:rPr>
                <w:rFonts w:ascii="Cambria Math" w:hAnsi="Cambria Math"/>
                <w:i/>
                <w:iCs/>
              </w:rPr>
            </m:ctrlPr>
          </m:sSubPr>
          <m:e>
            <m:r>
              <w:rPr>
                <w:rFonts w:ascii="Cambria Math" w:hAnsi="Cambria Math"/>
              </w:rPr>
              <m:t>m</m:t>
            </m:r>
          </m:e>
          <m:sub>
            <m:r>
              <w:rPr>
                <w:rFonts w:ascii="Cambria Math" w:hAnsi="Cambria Math"/>
              </w:rPr>
              <m:t>upper</m:t>
            </m:r>
          </m:sub>
        </m:sSub>
      </m:oMath>
      <w:r w:rsidR="00ED5F7B" w:rsidRPr="00302FEA">
        <w:rPr>
          <w:i/>
          <w:iCs/>
          <w:szCs w:val="18"/>
        </w:rPr>
        <w:t xml:space="preserve"> = </w:t>
      </w:r>
      <w:r w:rsidR="00ED5F7B">
        <w:rPr>
          <w:i/>
          <w:iCs/>
          <w:szCs w:val="18"/>
        </w:rPr>
        <w:t>Mass of Smoke in the Smoke Layer at Previous Time Step (kg)</w:t>
      </w:r>
    </w:p>
    <w:p w14:paraId="59C692C2" w14:textId="77777777" w:rsidR="00ED5F7B" w:rsidRDefault="00ED5F7B" w:rsidP="00ED5F7B">
      <w:pPr>
        <w:pStyle w:val="Parag"/>
        <w:numPr>
          <w:ilvl w:val="0"/>
          <w:numId w:val="0"/>
        </w:numPr>
        <w:ind w:left="1416"/>
        <w:rPr>
          <w:i/>
          <w:iCs/>
          <w:szCs w:val="18"/>
        </w:rPr>
      </w:pPr>
      <w:r w:rsidRPr="00F27472">
        <w:rPr>
          <w:rFonts w:ascii="Cambria Math" w:hAnsi="Cambria Math"/>
          <w:i/>
          <w:iCs/>
          <w:szCs w:val="18"/>
        </w:rPr>
        <w:t>T</w:t>
      </w:r>
      <w:r w:rsidRPr="00F27472">
        <w:rPr>
          <w:rFonts w:ascii="Cambria Math" w:hAnsi="Cambria Math"/>
          <w:i/>
          <w:iCs/>
          <w:szCs w:val="18"/>
          <w:vertAlign w:val="subscript"/>
        </w:rPr>
        <w:t>∞</w:t>
      </w:r>
      <w:r w:rsidRPr="00302FEA">
        <w:rPr>
          <w:i/>
          <w:iCs/>
          <w:szCs w:val="18"/>
        </w:rPr>
        <w:t xml:space="preserve"> = Ambient Temperature (293</w:t>
      </w:r>
      <w:r>
        <w:rPr>
          <w:rFonts w:cs="Segoe UI Semilight"/>
          <w:i/>
          <w:iCs/>
          <w:szCs w:val="18"/>
        </w:rPr>
        <w:t>K</w:t>
      </w:r>
      <w:r w:rsidRPr="00302FEA">
        <w:rPr>
          <w:i/>
          <w:iCs/>
          <w:szCs w:val="18"/>
        </w:rPr>
        <w:t>)</w:t>
      </w:r>
    </w:p>
    <w:p w14:paraId="31F9126A" w14:textId="77777777" w:rsidR="00ED5F7B" w:rsidRPr="00302FEA" w:rsidRDefault="00ED5F7B" w:rsidP="00ED5F7B">
      <w:pPr>
        <w:pStyle w:val="Parag"/>
        <w:numPr>
          <w:ilvl w:val="0"/>
          <w:numId w:val="0"/>
        </w:numPr>
        <w:ind w:left="1416"/>
        <w:rPr>
          <w:i/>
          <w:iCs/>
          <w:szCs w:val="18"/>
        </w:rPr>
      </w:pPr>
    </w:p>
    <w:p w14:paraId="3B44429A" w14:textId="77777777" w:rsidR="00ED5F7B" w:rsidRDefault="00ED5F7B" w:rsidP="00ED5F7B">
      <w:pPr>
        <w:pStyle w:val="AppendixText"/>
      </w:pPr>
      <w:r>
        <w:t>The density of the smoke layer will vary as the temperature changes. This can be calculated as follows:</w:t>
      </w:r>
    </w:p>
    <w:p w14:paraId="44BBDC78" w14:textId="77777777" w:rsidR="00ED5F7B" w:rsidRPr="00A06F64" w:rsidRDefault="00000000" w:rsidP="00ED5F7B">
      <w:pPr>
        <w:pStyle w:val="Parag"/>
        <w:numPr>
          <w:ilvl w:val="0"/>
          <w:numId w:val="0"/>
        </w:numPr>
        <w:ind w:left="720"/>
      </w:pPr>
      <m:oMathPara>
        <m:oMathParaPr>
          <m:jc m:val="centerGroup"/>
        </m:oMathParaPr>
        <m:oMath>
          <m:sSub>
            <m:sSubPr>
              <m:ctrlPr>
                <w:rPr>
                  <w:rFonts w:ascii="Cambria Math" w:hAnsi="Cambria Math"/>
                  <w:i/>
                  <w:iCs/>
                </w:rPr>
              </m:ctrlPr>
            </m:sSubPr>
            <m:e>
              <m:r>
                <w:rPr>
                  <w:rFonts w:ascii="Cambria Math" w:hAnsi="Cambria Math"/>
                </w:rPr>
                <m:t>ρ</m:t>
              </m:r>
            </m:e>
            <m:sub>
              <m:r>
                <w:rPr>
                  <w:rFonts w:ascii="Cambria Math" w:hAnsi="Cambria Math"/>
                </w:rPr>
                <m:t>upper</m:t>
              </m:r>
            </m:sub>
          </m:sSub>
          <m:r>
            <w:rPr>
              <w:rFonts w:ascii="Cambria Math" w:hAnsi="Cambria Math"/>
            </w:rPr>
            <m:t>= </m:t>
          </m:r>
          <m:sSub>
            <m:sSubPr>
              <m:ctrlPr>
                <w:rPr>
                  <w:rFonts w:ascii="Cambria Math" w:hAnsi="Cambria Math"/>
                  <w:i/>
                  <w:iCs/>
                </w:rPr>
              </m:ctrlPr>
            </m:sSubPr>
            <m:e>
              <m:r>
                <w:rPr>
                  <w:rFonts w:ascii="Cambria Math" w:hAnsi="Cambria Math"/>
                </w:rPr>
                <m:t>ρ</m:t>
              </m:r>
            </m:e>
            <m:sub>
              <m:r>
                <w:rPr>
                  <w:rFonts w:ascii="Cambria Math" w:hAnsi="Cambria Math"/>
                  <w:szCs w:val="18"/>
                  <w:vertAlign w:val="subscript"/>
                </w:rPr>
                <m:t>∞</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m:t>
                  </m:r>
                </m:sub>
              </m:sSub>
            </m:num>
            <m:den>
              <m:sSub>
                <m:sSubPr>
                  <m:ctrlPr>
                    <w:rPr>
                      <w:rFonts w:ascii="Cambria Math" w:hAnsi="Cambria Math"/>
                      <w:i/>
                      <w:iCs/>
                    </w:rPr>
                  </m:ctrlPr>
                </m:sSubPr>
                <m:e>
                  <m:r>
                    <w:rPr>
                      <w:rFonts w:ascii="Cambria Math" w:hAnsi="Cambria Math"/>
                    </w:rPr>
                    <m:t>T</m:t>
                  </m:r>
                </m:e>
                <m:sub>
                  <m:r>
                    <w:rPr>
                      <w:rFonts w:ascii="Cambria Math" w:hAnsi="Cambria Math"/>
                    </w:rPr>
                    <m:t>upper</m:t>
                  </m:r>
                </m:sub>
              </m:sSub>
            </m:den>
          </m:f>
          <m:r>
            <w:rPr>
              <w:rFonts w:ascii="Cambria Math" w:hAnsi="Cambria Math"/>
            </w:rPr>
            <m:t>)</m:t>
          </m:r>
        </m:oMath>
      </m:oMathPara>
    </w:p>
    <w:p w14:paraId="7605CF37" w14:textId="77777777" w:rsidR="00ED5F7B" w:rsidRDefault="00ED5F7B" w:rsidP="00ED5F7B">
      <w:pPr>
        <w:pStyle w:val="Parag"/>
        <w:numPr>
          <w:ilvl w:val="0"/>
          <w:numId w:val="0"/>
        </w:numPr>
        <w:ind w:left="1416"/>
        <w:rPr>
          <w:i/>
          <w:iCs/>
        </w:rPr>
      </w:pPr>
      <w:r>
        <w:rPr>
          <w:i/>
          <w:iCs/>
        </w:rPr>
        <w:t>w</w:t>
      </w:r>
      <w:r w:rsidRPr="00302FEA">
        <w:rPr>
          <w:i/>
          <w:iCs/>
        </w:rPr>
        <w:t>here:</w:t>
      </w:r>
    </w:p>
    <w:p w14:paraId="57EB7933"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ρ</m:t>
            </m:r>
          </m:e>
          <m:sub>
            <m:r>
              <w:rPr>
                <w:rFonts w:ascii="Cambria Math" w:hAnsi="Cambria Math"/>
              </w:rPr>
              <m:t>upper</m:t>
            </m:r>
          </m:sub>
        </m:sSub>
      </m:oMath>
      <w:r w:rsidR="00ED5F7B" w:rsidRPr="00302FEA">
        <w:rPr>
          <w:i/>
          <w:iCs/>
        </w:rPr>
        <w:t xml:space="preserve">= </w:t>
      </w:r>
      <w:r w:rsidR="00ED5F7B">
        <w:rPr>
          <w:i/>
          <w:iCs/>
        </w:rPr>
        <w:t>Density of the Smoke Layer (kg/m</w:t>
      </w:r>
      <w:r w:rsidR="00ED5F7B" w:rsidRPr="00A06F64">
        <w:rPr>
          <w:i/>
          <w:iCs/>
          <w:vertAlign w:val="superscript"/>
        </w:rPr>
        <w:t>3</w:t>
      </w:r>
      <w:r w:rsidR="00ED5F7B">
        <w:rPr>
          <w:i/>
          <w:iCs/>
        </w:rPr>
        <w:t>)</w:t>
      </w:r>
    </w:p>
    <w:p w14:paraId="7F957C0E"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ρ</w:t>
      </w:r>
      <w:r w:rsidRPr="00F27472">
        <w:rPr>
          <w:rFonts w:ascii="Cambria Math" w:hAnsi="Cambria Math"/>
          <w:i/>
          <w:iCs/>
          <w:szCs w:val="18"/>
          <w:vertAlign w:val="subscript"/>
        </w:rPr>
        <w:t>∞</w:t>
      </w:r>
      <w:r w:rsidRPr="00302FEA">
        <w:rPr>
          <w:i/>
          <w:iCs/>
          <w:szCs w:val="18"/>
          <w:vertAlign w:val="subscript"/>
        </w:rPr>
        <w:t xml:space="preserve"> </w:t>
      </w:r>
      <w:r w:rsidRPr="00302FEA">
        <w:rPr>
          <w:i/>
          <w:iCs/>
          <w:szCs w:val="18"/>
        </w:rPr>
        <w:t>= Density of Air at Ambient Temperature (1.1 kg/m</w:t>
      </w:r>
      <w:r w:rsidRPr="00302FEA">
        <w:rPr>
          <w:i/>
          <w:iCs/>
          <w:szCs w:val="18"/>
          <w:vertAlign w:val="superscript"/>
        </w:rPr>
        <w:t>3</w:t>
      </w:r>
      <w:r w:rsidRPr="00302FEA">
        <w:rPr>
          <w:i/>
          <w:iCs/>
          <w:szCs w:val="18"/>
        </w:rPr>
        <w:t>)</w:t>
      </w:r>
    </w:p>
    <w:p w14:paraId="24C51FD2" w14:textId="77777777" w:rsidR="00ED5F7B" w:rsidRPr="00302FEA" w:rsidRDefault="00ED5F7B" w:rsidP="00ED5F7B">
      <w:pPr>
        <w:pStyle w:val="Parag"/>
        <w:numPr>
          <w:ilvl w:val="0"/>
          <w:numId w:val="0"/>
        </w:numPr>
        <w:ind w:left="1416"/>
        <w:rPr>
          <w:i/>
          <w:iCs/>
          <w:szCs w:val="18"/>
        </w:rPr>
      </w:pPr>
      <w:r w:rsidRPr="00F27472">
        <w:rPr>
          <w:rFonts w:ascii="Cambria Math" w:hAnsi="Cambria Math"/>
          <w:i/>
          <w:iCs/>
          <w:szCs w:val="18"/>
        </w:rPr>
        <w:t>T</w:t>
      </w:r>
      <w:r w:rsidRPr="00F27472">
        <w:rPr>
          <w:rFonts w:ascii="Cambria Math" w:hAnsi="Cambria Math"/>
          <w:i/>
          <w:iCs/>
          <w:szCs w:val="18"/>
          <w:vertAlign w:val="subscript"/>
        </w:rPr>
        <w:t>∞</w:t>
      </w:r>
      <w:r w:rsidRPr="00302FEA">
        <w:rPr>
          <w:i/>
          <w:iCs/>
          <w:szCs w:val="18"/>
        </w:rPr>
        <w:t xml:space="preserve"> = Ambient Temperature (293</w:t>
      </w:r>
      <w:r>
        <w:rPr>
          <w:rFonts w:cs="Segoe UI Semilight"/>
          <w:i/>
          <w:iCs/>
          <w:szCs w:val="18"/>
        </w:rPr>
        <w:t>K</w:t>
      </w:r>
      <w:r w:rsidRPr="00302FEA">
        <w:rPr>
          <w:i/>
          <w:iCs/>
          <w:szCs w:val="18"/>
        </w:rPr>
        <w:t>)</w:t>
      </w:r>
    </w:p>
    <w:p w14:paraId="39628325" w14:textId="77777777" w:rsidR="00ED5F7B" w:rsidRDefault="00000000" w:rsidP="00ED5F7B">
      <w:pPr>
        <w:pStyle w:val="Parag"/>
        <w:numPr>
          <w:ilvl w:val="0"/>
          <w:numId w:val="0"/>
        </w:numPr>
        <w:ind w:left="1416"/>
        <w:rPr>
          <w:i/>
          <w:iCs/>
          <w:szCs w:val="18"/>
        </w:rPr>
      </w:pPr>
      <m:oMath>
        <m:sSub>
          <m:sSubPr>
            <m:ctrlPr>
              <w:rPr>
                <w:rFonts w:ascii="Cambria Math" w:hAnsi="Cambria Math"/>
                <w:i/>
                <w:iCs/>
              </w:rPr>
            </m:ctrlPr>
          </m:sSubPr>
          <m:e>
            <m:r>
              <w:rPr>
                <w:rFonts w:ascii="Cambria Math" w:hAnsi="Cambria Math"/>
              </w:rPr>
              <m:t>T</m:t>
            </m:r>
          </m:e>
          <m:sub>
            <m:r>
              <w:rPr>
                <w:rFonts w:ascii="Cambria Math" w:hAnsi="Cambria Math"/>
              </w:rPr>
              <m:t>upper</m:t>
            </m:r>
          </m:sub>
        </m:sSub>
      </m:oMath>
      <w:r w:rsidR="00ED5F7B">
        <w:rPr>
          <w:i/>
        </w:rPr>
        <w:t xml:space="preserve"> = Temperature of Smoke Layer at Previous Time Step </w:t>
      </w:r>
      <w:r w:rsidR="00ED5F7B" w:rsidRPr="00302FEA">
        <w:rPr>
          <w:i/>
          <w:iCs/>
        </w:rPr>
        <w:t>(</w:t>
      </w:r>
      <w:r w:rsidR="00ED5F7B">
        <w:rPr>
          <w:rFonts w:cs="Segoe UI Semilight"/>
          <w:i/>
          <w:iCs/>
          <w:szCs w:val="18"/>
        </w:rPr>
        <w:t>K</w:t>
      </w:r>
      <w:r w:rsidR="00ED5F7B">
        <w:rPr>
          <w:i/>
          <w:iCs/>
          <w:szCs w:val="18"/>
        </w:rPr>
        <w:t>)</w:t>
      </w:r>
    </w:p>
    <w:p w14:paraId="134E03B4" w14:textId="77777777" w:rsidR="00ED5F7B" w:rsidRDefault="00ED5F7B" w:rsidP="00ED5F7B">
      <w:pPr>
        <w:pStyle w:val="Parag"/>
        <w:numPr>
          <w:ilvl w:val="0"/>
          <w:numId w:val="0"/>
        </w:numPr>
        <w:ind w:left="1416"/>
        <w:rPr>
          <w:i/>
          <w:iCs/>
        </w:rPr>
      </w:pPr>
    </w:p>
    <w:p w14:paraId="32F0BB07" w14:textId="77777777" w:rsidR="00ED5F7B" w:rsidRDefault="00ED5F7B" w:rsidP="00ED5F7B">
      <w:pPr>
        <w:rPr>
          <w:rFonts w:ascii="Segoe UI Semilight" w:hAnsi="Segoe UI Semilight" w:cs="Times New Roman"/>
          <w:color w:val="3B3838" w:themeColor="background2" w:themeShade="40"/>
          <w:sz w:val="20"/>
          <w:szCs w:val="18"/>
        </w:rPr>
      </w:pPr>
      <w:r>
        <w:br w:type="page"/>
      </w:r>
    </w:p>
    <w:p w14:paraId="5843BC94" w14:textId="77777777" w:rsidR="00ED5F7B" w:rsidRDefault="00ED5F7B" w:rsidP="00ED5F7B">
      <w:pPr>
        <w:pStyle w:val="AppendixText"/>
      </w:pPr>
      <w:r>
        <w:lastRenderedPageBreak/>
        <w:t xml:space="preserve">Using the above, the depth of the smoke layer can then be calculated using the equation below. This depth is then used to calculate the height of the previous equation. </w:t>
      </w:r>
    </w:p>
    <w:p w14:paraId="39A66D15" w14:textId="77777777" w:rsidR="00ED5F7B" w:rsidRDefault="00ED5F7B" w:rsidP="00ED5F7B">
      <w:pPr>
        <w:pStyle w:val="Parag"/>
        <w:numPr>
          <w:ilvl w:val="0"/>
          <w:numId w:val="0"/>
        </w:numPr>
        <w:ind w:left="720"/>
      </w:pPr>
      <m:oMathPara>
        <m:oMath>
          <m:r>
            <w:rPr>
              <w:rFonts w:ascii="Cambria Math" w:hAnsi="Cambria Math"/>
            </w:rPr>
            <m:t>∆H= </m:t>
          </m:r>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r>
                    <w:rPr>
                      <w:rFonts w:ascii="Cambria Math" w:hAnsi="Cambria Math"/>
                    </w:rPr>
                    <m:t>×timestep</m:t>
                  </m:r>
                </m:num>
                <m:den>
                  <m:sSub>
                    <m:sSubPr>
                      <m:ctrlPr>
                        <w:rPr>
                          <w:rFonts w:ascii="Cambria Math" w:hAnsi="Cambria Math"/>
                          <w:i/>
                          <w:iCs/>
                        </w:rPr>
                      </m:ctrlPr>
                    </m:sSubPr>
                    <m:e>
                      <m:r>
                        <w:rPr>
                          <w:rFonts w:ascii="Cambria Math" w:hAnsi="Cambria Math"/>
                        </w:rPr>
                        <m:t>ρ</m:t>
                      </m:r>
                    </m:e>
                    <m:sub>
                      <m:r>
                        <w:rPr>
                          <w:rFonts w:ascii="Cambria Math" w:hAnsi="Cambria Math"/>
                        </w:rPr>
                        <m:t>upper</m:t>
                      </m:r>
                    </m:sub>
                  </m:sSub>
                  <m:r>
                    <w:rPr>
                      <w:rFonts w:ascii="Cambria Math" w:hAnsi="Cambria Math"/>
                    </w:rPr>
                    <m:t>×Area</m:t>
                  </m:r>
                </m:den>
              </m:f>
            </m:e>
          </m:d>
        </m:oMath>
      </m:oMathPara>
    </w:p>
    <w:p w14:paraId="40B38703" w14:textId="77777777" w:rsidR="00ED5F7B" w:rsidRDefault="00ED5F7B" w:rsidP="00ED5F7B">
      <w:pPr>
        <w:pStyle w:val="Parag"/>
        <w:numPr>
          <w:ilvl w:val="0"/>
          <w:numId w:val="0"/>
        </w:numPr>
        <w:ind w:left="1416"/>
        <w:rPr>
          <w:i/>
          <w:iCs/>
        </w:rPr>
      </w:pPr>
      <w:r>
        <w:rPr>
          <w:i/>
          <w:iCs/>
        </w:rPr>
        <w:t>w</w:t>
      </w:r>
      <w:r w:rsidRPr="00302FEA">
        <w:rPr>
          <w:i/>
          <w:iCs/>
        </w:rPr>
        <w:t>here:</w:t>
      </w:r>
    </w:p>
    <w:p w14:paraId="424F4366" w14:textId="77777777" w:rsidR="00ED5F7B" w:rsidRDefault="00ED5F7B" w:rsidP="00ED5F7B">
      <w:pPr>
        <w:pStyle w:val="Parag"/>
        <w:numPr>
          <w:ilvl w:val="0"/>
          <w:numId w:val="0"/>
        </w:numPr>
        <w:ind w:left="1416"/>
        <w:rPr>
          <w:i/>
          <w:iCs/>
        </w:rPr>
      </w:pPr>
      <m:oMath>
        <m:r>
          <w:rPr>
            <w:rFonts w:ascii="Cambria Math" w:hAnsi="Cambria Math"/>
          </w:rPr>
          <m:t>∆H</m:t>
        </m:r>
      </m:oMath>
      <w:r w:rsidRPr="00302FEA">
        <w:rPr>
          <w:i/>
          <w:iCs/>
        </w:rPr>
        <w:t xml:space="preserve">= </w:t>
      </w:r>
      <w:r>
        <w:rPr>
          <w:i/>
          <w:iCs/>
        </w:rPr>
        <w:t>Change in Depth of the Smoke Layer (m)</w:t>
      </w:r>
    </w:p>
    <w:p w14:paraId="75D97A91"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smoke</m:t>
            </m:r>
          </m:sub>
        </m:sSub>
      </m:oMath>
      <w:r w:rsidR="00ED5F7B" w:rsidRPr="00302FEA">
        <w:rPr>
          <w:i/>
          <w:iCs/>
        </w:rPr>
        <w:t xml:space="preserve"> = </w:t>
      </w:r>
      <w:r w:rsidR="00ED5F7B">
        <w:rPr>
          <w:i/>
          <w:iCs/>
        </w:rPr>
        <w:t>M</w:t>
      </w:r>
      <w:r w:rsidR="00ED5F7B" w:rsidRPr="00302FEA">
        <w:rPr>
          <w:i/>
          <w:iCs/>
        </w:rPr>
        <w:t xml:space="preserve">ass of </w:t>
      </w:r>
      <w:r w:rsidR="00ED5F7B">
        <w:rPr>
          <w:i/>
          <w:iCs/>
        </w:rPr>
        <w:t>S</w:t>
      </w:r>
      <w:r w:rsidR="00ED5F7B" w:rsidRPr="00302FEA">
        <w:rPr>
          <w:i/>
          <w:iCs/>
        </w:rPr>
        <w:t xml:space="preserve">moke as it </w:t>
      </w:r>
      <w:r w:rsidR="00ED5F7B">
        <w:rPr>
          <w:i/>
          <w:iCs/>
        </w:rPr>
        <w:t>R</w:t>
      </w:r>
      <w:r w:rsidR="00ED5F7B" w:rsidRPr="00302FEA">
        <w:rPr>
          <w:i/>
          <w:iCs/>
        </w:rPr>
        <w:t xml:space="preserve">eaches the </w:t>
      </w:r>
      <w:r w:rsidR="00ED5F7B">
        <w:rPr>
          <w:i/>
          <w:iCs/>
        </w:rPr>
        <w:t>C</w:t>
      </w:r>
      <w:r w:rsidR="00ED5F7B" w:rsidRPr="00302FEA">
        <w:rPr>
          <w:i/>
          <w:iCs/>
        </w:rPr>
        <w:t>eiling (kg</w:t>
      </w:r>
      <w:r w:rsidR="00ED5F7B">
        <w:rPr>
          <w:i/>
          <w:iCs/>
        </w:rPr>
        <w:t>/</w:t>
      </w:r>
      <m:oMath>
        <m:r>
          <w:rPr>
            <w:rFonts w:ascii="Cambria Math" w:hAnsi="Cambria Math"/>
          </w:rPr>
          <m:t>s</m:t>
        </m:r>
      </m:oMath>
      <w:r w:rsidR="00ED5F7B" w:rsidRPr="00302FEA">
        <w:rPr>
          <w:i/>
          <w:iCs/>
        </w:rPr>
        <w:t>)</w:t>
      </w:r>
    </w:p>
    <w:p w14:paraId="333FF6B3" w14:textId="77777777" w:rsidR="00ED5F7B" w:rsidRDefault="00ED5F7B" w:rsidP="00ED5F7B">
      <w:pPr>
        <w:pStyle w:val="Parag"/>
        <w:numPr>
          <w:ilvl w:val="0"/>
          <w:numId w:val="0"/>
        </w:numPr>
        <w:ind w:left="1416"/>
        <w:rPr>
          <w:i/>
          <w:iCs/>
        </w:rPr>
      </w:pPr>
      <m:oMath>
        <m:r>
          <w:rPr>
            <w:rFonts w:ascii="Cambria Math" w:hAnsi="Cambria Math"/>
          </w:rPr>
          <m:t>timestep</m:t>
        </m:r>
      </m:oMath>
      <w:r>
        <w:rPr>
          <w:i/>
          <w:iCs/>
        </w:rPr>
        <w:t xml:space="preserve"> = Timestep Used for the Calculation (1 second, in this instance)</w:t>
      </w:r>
    </w:p>
    <w:p w14:paraId="37E80BC4"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ρ</m:t>
            </m:r>
          </m:e>
          <m:sub>
            <m:r>
              <w:rPr>
                <w:rFonts w:ascii="Cambria Math" w:hAnsi="Cambria Math"/>
              </w:rPr>
              <m:t>upper</m:t>
            </m:r>
          </m:sub>
        </m:sSub>
      </m:oMath>
      <w:r w:rsidR="00ED5F7B" w:rsidRPr="00302FEA">
        <w:rPr>
          <w:i/>
          <w:iCs/>
        </w:rPr>
        <w:t xml:space="preserve">= </w:t>
      </w:r>
      <w:r w:rsidR="00ED5F7B">
        <w:rPr>
          <w:i/>
          <w:iCs/>
        </w:rPr>
        <w:t>Density of the Smoke Layer (kg/m</w:t>
      </w:r>
      <w:r w:rsidR="00ED5F7B" w:rsidRPr="00A06F64">
        <w:rPr>
          <w:i/>
          <w:iCs/>
          <w:vertAlign w:val="superscript"/>
        </w:rPr>
        <w:t>3</w:t>
      </w:r>
      <w:r w:rsidR="00ED5F7B">
        <w:rPr>
          <w:i/>
          <w:iCs/>
        </w:rPr>
        <w:t>)</w:t>
      </w:r>
    </w:p>
    <w:p w14:paraId="5C1836C4" w14:textId="77777777" w:rsidR="00ED5F7B" w:rsidRDefault="00ED5F7B" w:rsidP="00ED5F7B">
      <w:pPr>
        <w:pStyle w:val="Parag"/>
        <w:numPr>
          <w:ilvl w:val="0"/>
          <w:numId w:val="0"/>
        </w:numPr>
        <w:ind w:left="1416"/>
        <w:rPr>
          <w:i/>
          <w:iCs/>
        </w:rPr>
      </w:pPr>
      <m:oMath>
        <m:r>
          <w:rPr>
            <w:rFonts w:ascii="Cambria Math" w:hAnsi="Cambria Math"/>
          </w:rPr>
          <m:t>Area</m:t>
        </m:r>
      </m:oMath>
      <w:r>
        <w:rPr>
          <w:i/>
          <w:iCs/>
        </w:rPr>
        <w:t xml:space="preserve"> = The Floor Area of the Room (m</w:t>
      </w:r>
      <w:r w:rsidRPr="002615C5">
        <w:rPr>
          <w:i/>
          <w:iCs/>
          <w:vertAlign w:val="superscript"/>
        </w:rPr>
        <w:t>2</w:t>
      </w:r>
      <w:r>
        <w:rPr>
          <w:i/>
          <w:iCs/>
        </w:rPr>
        <w:t>)</w:t>
      </w:r>
    </w:p>
    <w:p w14:paraId="27F9F1DE" w14:textId="77777777" w:rsidR="00ED5F7B" w:rsidRPr="00C129EB" w:rsidRDefault="00ED5F7B" w:rsidP="00E43F8A">
      <w:pPr>
        <w:pStyle w:val="Subheading1"/>
        <w:numPr>
          <w:ilvl w:val="1"/>
          <w:numId w:val="9"/>
        </w:numPr>
        <w:rPr>
          <w:rFonts w:eastAsia="Calibri"/>
        </w:rPr>
      </w:pPr>
      <w:bookmarkStart w:id="379" w:name="_Toc117682271"/>
      <w:bookmarkStart w:id="380" w:name="_Toc128833299"/>
      <w:bookmarkStart w:id="381" w:name="_Toc142038316"/>
      <w:r w:rsidRPr="00C129EB">
        <w:rPr>
          <w:rFonts w:eastAsia="Calibri"/>
        </w:rPr>
        <w:t>Calculation of Sprinkler Activation Time</w:t>
      </w:r>
      <w:bookmarkEnd w:id="379"/>
      <w:bookmarkEnd w:id="380"/>
      <w:bookmarkEnd w:id="381"/>
    </w:p>
    <w:p w14:paraId="3AC0A45F" w14:textId="77777777" w:rsidR="00ED5F7B" w:rsidRDefault="00ED5F7B" w:rsidP="00ED5F7B">
      <w:pPr>
        <w:pStyle w:val="AppendixText"/>
      </w:pPr>
      <w:r>
        <w:t>Alpert’s correlations are used to calculate the activation time of the sprinkler based on the temperature of the smoke layer calculated by the zone model. These calculations are taken from CIBSE Guide E. As with the smoke model, these calculations are deployed at one second intervals. Using this method, the first step is to calculate the calculate the jet velocity (</w:t>
      </w:r>
      <w:proofErr w:type="gramStart"/>
      <w:r>
        <w:t>i.e.</w:t>
      </w:r>
      <w:proofErr w:type="gramEnd"/>
      <w:r>
        <w:t xml:space="preserve"> the velocity of the smoke as it travels across the ceiling), as a function of the growing heat release rate. This is calculated as follows:</w:t>
      </w:r>
    </w:p>
    <w:p w14:paraId="0B6E985F" w14:textId="77777777" w:rsidR="00ED5F7B" w:rsidRPr="0099361E" w:rsidRDefault="00ED5F7B" w:rsidP="00ED5F7B">
      <w:pPr>
        <w:pStyle w:val="Parag"/>
        <w:numPr>
          <w:ilvl w:val="0"/>
          <w:numId w:val="0"/>
        </w:numPr>
        <w:ind w:left="720"/>
        <w:jc w:val="center"/>
        <w:rPr>
          <w:lang w:val="nl-NL"/>
        </w:rPr>
      </w:pPr>
      <w:r w:rsidRPr="0099361E">
        <w:rPr>
          <w:lang w:val="nl-NL"/>
        </w:rPr>
        <w:t xml:space="preserve">U </w:t>
      </w:r>
      <m:oMath>
        <m:r>
          <w:rPr>
            <w:rFonts w:ascii="Cambria Math" w:hAnsi="Cambria Math"/>
            <w:lang w:val="nl-NL"/>
          </w:rPr>
          <m:t>=0.197</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acc>
                          <m:accPr>
                            <m:chr m:val="̇"/>
                            <m:ctrlPr>
                              <w:rPr>
                                <w:rFonts w:ascii="Cambria Math" w:hAnsi="Cambria Math"/>
                                <w:i/>
                                <w:iCs/>
                              </w:rPr>
                            </m:ctrlPr>
                          </m:accPr>
                          <m:e>
                            <m:r>
                              <w:rPr>
                                <w:rFonts w:ascii="Cambria Math" w:hAnsi="Cambria Math"/>
                              </w:rPr>
                              <m:t>Q</m:t>
                            </m:r>
                          </m:e>
                        </m:acc>
                      </m:num>
                      <m:den>
                        <m:r>
                          <w:rPr>
                            <w:rFonts w:ascii="Cambria Math" w:hAnsi="Cambria Math"/>
                          </w:rPr>
                          <m:t>H</m:t>
                        </m:r>
                      </m:den>
                    </m:f>
                  </m:e>
                </m:d>
              </m:e>
              <m:sup>
                <m:r>
                  <w:rPr>
                    <w:rFonts w:ascii="Cambria Math" w:hAnsi="Cambria Math"/>
                    <w:lang w:val="nl-NL"/>
                  </w:rPr>
                  <m:t>1/3</m:t>
                </m:r>
              </m:sup>
            </m:sSup>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r</m:t>
                        </m:r>
                      </m:num>
                      <m:den>
                        <m:r>
                          <w:rPr>
                            <w:rFonts w:ascii="Cambria Math" w:hAnsi="Cambria Math"/>
                          </w:rPr>
                          <m:t>H</m:t>
                        </m:r>
                      </m:den>
                    </m:f>
                  </m:e>
                </m:d>
              </m:e>
              <m:sup>
                <m:r>
                  <w:rPr>
                    <w:rFonts w:ascii="Cambria Math" w:hAnsi="Cambria Math"/>
                    <w:lang w:val="nl-NL"/>
                  </w:rPr>
                  <m:t>5/6</m:t>
                </m:r>
              </m:sup>
            </m:sSup>
          </m:den>
        </m:f>
      </m:oMath>
      <w:r w:rsidRPr="0099361E">
        <w:rPr>
          <w:lang w:val="nl-NL"/>
        </w:rPr>
        <w:t xml:space="preserve">  when r/H &gt; 0.15</w:t>
      </w:r>
    </w:p>
    <w:p w14:paraId="2CD82F68" w14:textId="77777777" w:rsidR="00ED5F7B" w:rsidRPr="002615C5" w:rsidRDefault="00ED5F7B" w:rsidP="00ED5F7B">
      <w:pPr>
        <w:pStyle w:val="Parag"/>
        <w:numPr>
          <w:ilvl w:val="0"/>
          <w:numId w:val="0"/>
        </w:numPr>
        <w:ind w:left="720"/>
        <w:jc w:val="center"/>
      </w:pPr>
      <w:r w:rsidRPr="002615C5">
        <w:t xml:space="preserve">U </w:t>
      </w:r>
      <m:oMath>
        <m:r>
          <w:rPr>
            <w:rFonts w:ascii="Cambria Math" w:hAnsi="Cambria Math"/>
          </w:rPr>
          <m:t>=0.960</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acc>
                      <m:accPr>
                        <m:chr m:val="̇"/>
                        <m:ctrlPr>
                          <w:rPr>
                            <w:rFonts w:ascii="Cambria Math" w:hAnsi="Cambria Math"/>
                            <w:i/>
                            <w:iCs/>
                          </w:rPr>
                        </m:ctrlPr>
                      </m:accPr>
                      <m:e>
                        <m:r>
                          <w:rPr>
                            <w:rFonts w:ascii="Cambria Math" w:hAnsi="Cambria Math"/>
                          </w:rPr>
                          <m:t>Q</m:t>
                        </m:r>
                      </m:e>
                    </m:acc>
                  </m:num>
                  <m:den>
                    <m:r>
                      <w:rPr>
                        <w:rFonts w:ascii="Cambria Math" w:hAnsi="Cambria Math"/>
                      </w:rPr>
                      <m:t>H</m:t>
                    </m:r>
                  </m:den>
                </m:f>
              </m:e>
            </m:d>
          </m:e>
          <m:sup>
            <m:r>
              <w:rPr>
                <w:rFonts w:ascii="Cambria Math" w:hAnsi="Cambria Math"/>
              </w:rPr>
              <m:t>1/3</m:t>
            </m:r>
          </m:sup>
        </m:sSup>
      </m:oMath>
      <w:r w:rsidRPr="002615C5">
        <w:t xml:space="preserve">  when r/H &lt;= 0.15</w:t>
      </w:r>
    </w:p>
    <w:p w14:paraId="7C9F79C6" w14:textId="77777777" w:rsidR="00ED5F7B" w:rsidRDefault="00ED5F7B" w:rsidP="00ED5F7B">
      <w:pPr>
        <w:pStyle w:val="Parag"/>
        <w:numPr>
          <w:ilvl w:val="0"/>
          <w:numId w:val="0"/>
        </w:numPr>
        <w:ind w:left="1416"/>
        <w:rPr>
          <w:i/>
          <w:iCs/>
        </w:rPr>
      </w:pPr>
      <w:r>
        <w:rPr>
          <w:i/>
          <w:iCs/>
        </w:rPr>
        <w:t>w</w:t>
      </w:r>
      <w:r w:rsidRPr="00302FEA">
        <w:rPr>
          <w:i/>
          <w:iCs/>
        </w:rPr>
        <w:t>here:</w:t>
      </w:r>
    </w:p>
    <w:p w14:paraId="0D0FAEB3" w14:textId="77777777" w:rsidR="00ED5F7B" w:rsidRDefault="00ED5F7B" w:rsidP="00ED5F7B">
      <w:pPr>
        <w:pStyle w:val="Parag"/>
        <w:numPr>
          <w:ilvl w:val="0"/>
          <w:numId w:val="0"/>
        </w:numPr>
        <w:ind w:left="1416"/>
        <w:rPr>
          <w:i/>
          <w:iCs/>
        </w:rPr>
      </w:pPr>
      <m:oMath>
        <m:r>
          <w:rPr>
            <w:rFonts w:ascii="Cambria Math" w:hAnsi="Cambria Math"/>
          </w:rPr>
          <m:t>U</m:t>
        </m:r>
      </m:oMath>
      <w:r w:rsidRPr="00302FEA">
        <w:rPr>
          <w:i/>
          <w:iCs/>
        </w:rPr>
        <w:t xml:space="preserve">= </w:t>
      </w:r>
      <w:r>
        <w:rPr>
          <w:i/>
          <w:iCs/>
        </w:rPr>
        <w:t>Jet Velocity (m/s)</w:t>
      </w:r>
    </w:p>
    <w:p w14:paraId="2DADAF9E" w14:textId="77777777" w:rsidR="00ED5F7B" w:rsidRDefault="00000000" w:rsidP="00ED5F7B">
      <w:pPr>
        <w:pStyle w:val="Parag"/>
        <w:numPr>
          <w:ilvl w:val="0"/>
          <w:numId w:val="0"/>
        </w:numPr>
        <w:ind w:left="1416"/>
        <w:rPr>
          <w:i/>
          <w:iCs/>
        </w:rPr>
      </w:pPr>
      <m:oMath>
        <m:acc>
          <m:accPr>
            <m:chr m:val="̇"/>
            <m:ctrlPr>
              <w:rPr>
                <w:rFonts w:ascii="Cambria Math" w:hAnsi="Cambria Math"/>
                <w:i/>
                <w:iCs/>
              </w:rPr>
            </m:ctrlPr>
          </m:accPr>
          <m:e>
            <m:r>
              <w:rPr>
                <w:rFonts w:ascii="Cambria Math" w:hAnsi="Cambria Math"/>
              </w:rPr>
              <m:t>Q</m:t>
            </m:r>
          </m:e>
        </m:acc>
      </m:oMath>
      <w:r w:rsidR="00ED5F7B" w:rsidRPr="00302FEA">
        <w:rPr>
          <w:i/>
          <w:iCs/>
        </w:rPr>
        <w:t xml:space="preserve"> = </w:t>
      </w:r>
      <w:r w:rsidR="00ED5F7B">
        <w:rPr>
          <w:i/>
          <w:iCs/>
        </w:rPr>
        <w:t>Total Heat Release Rate of the Fire (kW)</w:t>
      </w:r>
    </w:p>
    <w:p w14:paraId="7B3708C7" w14:textId="77777777" w:rsidR="00ED5F7B" w:rsidRDefault="00ED5F7B" w:rsidP="00ED5F7B">
      <w:pPr>
        <w:pStyle w:val="Parag"/>
        <w:numPr>
          <w:ilvl w:val="0"/>
          <w:numId w:val="0"/>
        </w:numPr>
        <w:ind w:left="1416"/>
        <w:rPr>
          <w:i/>
          <w:iCs/>
        </w:rPr>
      </w:pPr>
      <m:oMath>
        <m:r>
          <w:rPr>
            <w:rFonts w:ascii="Cambria Math" w:hAnsi="Cambria Math"/>
          </w:rPr>
          <m:t>H</m:t>
        </m:r>
      </m:oMath>
      <w:r>
        <w:rPr>
          <w:i/>
          <w:iCs/>
        </w:rPr>
        <w:t xml:space="preserve"> = Height of the Sprinkler Above the Floor (m)</w:t>
      </w:r>
    </w:p>
    <w:p w14:paraId="0958A5F8" w14:textId="77777777" w:rsidR="00ED5F7B" w:rsidRDefault="00ED5F7B" w:rsidP="00ED5F7B">
      <w:pPr>
        <w:pStyle w:val="Parag"/>
        <w:numPr>
          <w:ilvl w:val="0"/>
          <w:numId w:val="0"/>
        </w:numPr>
        <w:ind w:left="1416"/>
        <w:rPr>
          <w:i/>
          <w:iCs/>
        </w:rPr>
      </w:pPr>
      <w:r w:rsidRPr="0033022E">
        <w:rPr>
          <w:rFonts w:ascii="Cambria Math" w:hAnsi="Cambria Math"/>
          <w:i/>
          <w:iCs/>
        </w:rPr>
        <w:t>r</w:t>
      </w:r>
      <w:r>
        <w:rPr>
          <w:i/>
          <w:iCs/>
        </w:rPr>
        <w:t xml:space="preserve"> </w:t>
      </w:r>
      <w:r w:rsidRPr="00302FEA">
        <w:rPr>
          <w:i/>
          <w:iCs/>
        </w:rPr>
        <w:t xml:space="preserve">= </w:t>
      </w:r>
      <w:r>
        <w:rPr>
          <w:i/>
          <w:iCs/>
        </w:rPr>
        <w:t>radial distance of sprinkler from the fire (m)</w:t>
      </w:r>
    </w:p>
    <w:p w14:paraId="28E3CF52" w14:textId="77777777" w:rsidR="00ED5F7B" w:rsidRDefault="00ED5F7B" w:rsidP="00ED5F7B">
      <w:pPr>
        <w:pStyle w:val="Parag"/>
        <w:numPr>
          <w:ilvl w:val="0"/>
          <w:numId w:val="0"/>
        </w:numPr>
        <w:ind w:left="1416"/>
        <w:rPr>
          <w:i/>
          <w:iCs/>
        </w:rPr>
      </w:pPr>
    </w:p>
    <w:p w14:paraId="4695476B" w14:textId="77777777" w:rsidR="00ED5F7B" w:rsidRDefault="00ED5F7B" w:rsidP="00ED5F7B">
      <w:pPr>
        <w:pStyle w:val="AppendixText"/>
      </w:pPr>
      <w:r>
        <w:t xml:space="preserve">Using the jet velocity and the smoke layer temperature calculated by the zone model, the change in temperature of the sprinkler, accounting for the </w:t>
      </w:r>
      <w:r w:rsidRPr="00C90AD7">
        <w:t xml:space="preserve">“Response Time Index” </w:t>
      </w:r>
      <w:r>
        <w:t>(</w:t>
      </w:r>
      <w:r w:rsidRPr="00C90AD7">
        <w:t>RTI</w:t>
      </w:r>
      <w:r>
        <w:t>), is calculated using equation 11.5 (from Heskestad) found in CIBSE Guide E:</w:t>
      </w:r>
    </w:p>
    <w:p w14:paraId="67E1AA69" w14:textId="77777777" w:rsidR="00ED5F7B" w:rsidRPr="0033022E" w:rsidRDefault="00ED5F7B" w:rsidP="00ED5F7B">
      <w:pPr>
        <w:pStyle w:val="Parag"/>
        <w:numPr>
          <w:ilvl w:val="0"/>
          <w:numId w:val="0"/>
        </w:numPr>
        <w:ind w:left="720"/>
        <w:jc w:val="center"/>
      </w:pPr>
      <m:oMathPara>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U</m:t>
                  </m:r>
                </m:e>
                <m:sup>
                  <m:f>
                    <m:fPr>
                      <m:ctrlPr>
                        <w:rPr>
                          <w:rFonts w:ascii="Cambria Math" w:hAnsi="Cambria Math"/>
                          <w:i/>
                          <w:iCs/>
                        </w:rPr>
                      </m:ctrlPr>
                    </m:fPr>
                    <m:num>
                      <m:r>
                        <w:rPr>
                          <w:rFonts w:ascii="Cambria Math" w:hAnsi="Cambria Math"/>
                        </w:rPr>
                        <m:t>1</m:t>
                      </m:r>
                    </m:num>
                    <m:den>
                      <m:r>
                        <w:rPr>
                          <w:rFonts w:ascii="Cambria Math" w:hAnsi="Cambria Math"/>
                        </w:rPr>
                        <m:t>2</m:t>
                      </m:r>
                    </m:den>
                  </m:f>
                </m:sup>
              </m:s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m:t>
              </m:r>
            </m:num>
            <m:den>
              <m:r>
                <w:rPr>
                  <w:rFonts w:ascii="Cambria Math" w:hAnsi="Cambria Math"/>
                </w:rPr>
                <m:t>RTI</m:t>
              </m:r>
            </m:den>
          </m:f>
        </m:oMath>
      </m:oMathPara>
    </w:p>
    <w:p w14:paraId="5753767A" w14:textId="77777777" w:rsidR="00ED5F7B" w:rsidRDefault="00ED5F7B" w:rsidP="00ED5F7B">
      <w:pPr>
        <w:pStyle w:val="Parag"/>
        <w:numPr>
          <w:ilvl w:val="0"/>
          <w:numId w:val="0"/>
        </w:numPr>
        <w:ind w:left="1416"/>
        <w:rPr>
          <w:i/>
          <w:iCs/>
        </w:rPr>
      </w:pPr>
      <w:r>
        <w:rPr>
          <w:i/>
          <w:iCs/>
        </w:rPr>
        <w:t>w</w:t>
      </w:r>
      <w:r w:rsidRPr="00302FEA">
        <w:rPr>
          <w:i/>
          <w:iCs/>
        </w:rPr>
        <w:t>here:</w:t>
      </w:r>
    </w:p>
    <w:p w14:paraId="37F51B95" w14:textId="77777777" w:rsidR="00ED5F7B" w:rsidRDefault="00ED5F7B" w:rsidP="00ED5F7B">
      <w:pPr>
        <w:pStyle w:val="Parag"/>
        <w:numPr>
          <w:ilvl w:val="0"/>
          <w:numId w:val="0"/>
        </w:numPr>
        <w:ind w:left="1416"/>
        <w:rPr>
          <w:i/>
          <w:iCs/>
        </w:rPr>
      </w:pPr>
      <m:oMath>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d</m:t>
            </m:r>
          </m:sub>
        </m:sSub>
      </m:oMath>
      <w:r>
        <w:rPr>
          <w:i/>
          <w:iCs/>
        </w:rPr>
        <w:t xml:space="preserve"> = Change in Sprinkler Temperature (</w:t>
      </w:r>
      <w:r>
        <w:rPr>
          <w:rFonts w:cs="Segoe UI Semilight"/>
          <w:i/>
          <w:iCs/>
          <w:szCs w:val="18"/>
        </w:rPr>
        <w:t>K</w:t>
      </w:r>
      <w:r>
        <w:rPr>
          <w:i/>
          <w:iCs/>
        </w:rPr>
        <w:t>)</w:t>
      </w:r>
    </w:p>
    <w:p w14:paraId="5130073B" w14:textId="77777777" w:rsidR="00ED5F7B" w:rsidRDefault="00ED5F7B" w:rsidP="00ED5F7B">
      <w:pPr>
        <w:pStyle w:val="Parag"/>
        <w:numPr>
          <w:ilvl w:val="0"/>
          <w:numId w:val="0"/>
        </w:numPr>
        <w:ind w:left="1416"/>
        <w:rPr>
          <w:i/>
          <w:iCs/>
        </w:rPr>
      </w:pPr>
      <m:oMath>
        <m:r>
          <w:rPr>
            <w:rFonts w:ascii="Cambria Math" w:hAnsi="Cambria Math"/>
          </w:rPr>
          <m:t>U</m:t>
        </m:r>
      </m:oMath>
      <w:r>
        <w:rPr>
          <w:i/>
          <w:iCs/>
        </w:rPr>
        <w:t xml:space="preserve"> </w:t>
      </w:r>
      <w:r w:rsidRPr="00302FEA">
        <w:rPr>
          <w:i/>
          <w:iCs/>
        </w:rPr>
        <w:t xml:space="preserve">= </w:t>
      </w:r>
      <w:r>
        <w:rPr>
          <w:i/>
          <w:iCs/>
        </w:rPr>
        <w:t>Jet Velocity (m/s)</w:t>
      </w:r>
    </w:p>
    <w:p w14:paraId="3A92560C"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T</m:t>
            </m:r>
          </m:e>
          <m:sub>
            <m:r>
              <w:rPr>
                <w:rFonts w:ascii="Cambria Math" w:hAnsi="Cambria Math"/>
              </w:rPr>
              <m:t>g</m:t>
            </m:r>
          </m:sub>
        </m:sSub>
      </m:oMath>
      <w:r w:rsidR="00ED5F7B" w:rsidRPr="00302FEA">
        <w:rPr>
          <w:i/>
          <w:iCs/>
        </w:rPr>
        <w:t xml:space="preserve">= </w:t>
      </w:r>
      <w:r w:rsidR="00ED5F7B">
        <w:rPr>
          <w:i/>
          <w:iCs/>
        </w:rPr>
        <w:t>Smoke Layer Temperature as Calculated by Zone Model (</w:t>
      </w:r>
      <w:r w:rsidR="00ED5F7B">
        <w:rPr>
          <w:rFonts w:cs="Segoe UI Semilight"/>
          <w:i/>
          <w:iCs/>
          <w:szCs w:val="18"/>
        </w:rPr>
        <w:t>K</w:t>
      </w:r>
      <w:r w:rsidR="00ED5F7B">
        <w:rPr>
          <w:i/>
          <w:iCs/>
        </w:rPr>
        <w:t>)</w:t>
      </w:r>
    </w:p>
    <w:p w14:paraId="1AFBEE9E" w14:textId="77777777" w:rsidR="00ED5F7B" w:rsidRDefault="00000000" w:rsidP="00ED5F7B">
      <w:pPr>
        <w:pStyle w:val="Parag"/>
        <w:numPr>
          <w:ilvl w:val="0"/>
          <w:numId w:val="0"/>
        </w:numPr>
        <w:ind w:left="1416"/>
        <w:rPr>
          <w:i/>
          <w:iCs/>
        </w:rPr>
      </w:pPr>
      <m:oMath>
        <m:sSub>
          <m:sSubPr>
            <m:ctrlPr>
              <w:rPr>
                <w:rFonts w:ascii="Cambria Math" w:hAnsi="Cambria Math"/>
                <w:i/>
                <w:iCs/>
              </w:rPr>
            </m:ctrlPr>
          </m:sSubPr>
          <m:e>
            <m:r>
              <w:rPr>
                <w:rFonts w:ascii="Cambria Math" w:hAnsi="Cambria Math"/>
              </w:rPr>
              <m:t>T</m:t>
            </m:r>
          </m:e>
          <m:sub>
            <m:r>
              <w:rPr>
                <w:rFonts w:ascii="Cambria Math" w:hAnsi="Cambria Math"/>
              </w:rPr>
              <m:t>d</m:t>
            </m:r>
          </m:sub>
        </m:sSub>
      </m:oMath>
      <w:r w:rsidR="00ED5F7B" w:rsidRPr="00302FEA">
        <w:rPr>
          <w:i/>
          <w:iCs/>
        </w:rPr>
        <w:t xml:space="preserve">= </w:t>
      </w:r>
      <w:r w:rsidR="00ED5F7B">
        <w:rPr>
          <w:i/>
          <w:iCs/>
        </w:rPr>
        <w:t>Previous Sprinkler Temperature (</w:t>
      </w:r>
      <w:r w:rsidR="00ED5F7B">
        <w:rPr>
          <w:rFonts w:cs="Segoe UI Semilight"/>
          <w:i/>
          <w:iCs/>
          <w:szCs w:val="18"/>
        </w:rPr>
        <w:t>K</w:t>
      </w:r>
      <w:r w:rsidR="00ED5F7B">
        <w:rPr>
          <w:i/>
          <w:iCs/>
        </w:rPr>
        <w:t>)</w:t>
      </w:r>
    </w:p>
    <w:p w14:paraId="4DFDD839" w14:textId="77777777" w:rsidR="00ED5F7B" w:rsidRDefault="00ED5F7B" w:rsidP="00ED5F7B">
      <w:pPr>
        <w:pStyle w:val="Parag"/>
        <w:numPr>
          <w:ilvl w:val="0"/>
          <w:numId w:val="0"/>
        </w:numPr>
        <w:ind w:left="1416"/>
        <w:rPr>
          <w:i/>
          <w:iCs/>
        </w:rPr>
      </w:pPr>
      <m:oMath>
        <m:r>
          <w:rPr>
            <w:rFonts w:ascii="Cambria Math" w:hAnsi="Cambria Math"/>
          </w:rPr>
          <m:t>RTI</m:t>
        </m:r>
      </m:oMath>
      <w:r w:rsidRPr="00302FEA">
        <w:rPr>
          <w:i/>
          <w:iCs/>
        </w:rPr>
        <w:t xml:space="preserve">= </w:t>
      </w:r>
      <w:r>
        <w:rPr>
          <w:i/>
          <w:iCs/>
        </w:rPr>
        <w:t>Response Time Index of Sprinkler (</w:t>
      </w:r>
      <w:r w:rsidRPr="00514220">
        <w:rPr>
          <w:i/>
          <w:iCs/>
        </w:rPr>
        <w:t>ms</w:t>
      </w:r>
      <w:r w:rsidRPr="00514220">
        <w:rPr>
          <w:i/>
          <w:iCs/>
          <w:vertAlign w:val="superscript"/>
        </w:rPr>
        <w:t>½</w:t>
      </w:r>
      <w:r>
        <w:rPr>
          <w:i/>
          <w:iCs/>
        </w:rPr>
        <w:t>)</w:t>
      </w:r>
    </w:p>
    <w:p w14:paraId="1E5CDEB9" w14:textId="77777777" w:rsidR="00ED5F7B" w:rsidRDefault="00ED5F7B" w:rsidP="00ED5F7B">
      <w:pPr>
        <w:pStyle w:val="Parag"/>
        <w:numPr>
          <w:ilvl w:val="0"/>
          <w:numId w:val="0"/>
        </w:numPr>
        <w:ind w:left="1416"/>
        <w:rPr>
          <w:i/>
          <w:iCs/>
        </w:rPr>
      </w:pPr>
    </w:p>
    <w:p w14:paraId="6BD914C7" w14:textId="77777777" w:rsidR="00ED5F7B" w:rsidRDefault="00ED5F7B" w:rsidP="00ED5F7B">
      <w:pPr>
        <w:pStyle w:val="AppendixText"/>
      </w:pPr>
      <w:r>
        <w:t xml:space="preserve">The sprinkler is considered to have “activated” once the calculated temperature reaches its activation temperature. </w:t>
      </w:r>
    </w:p>
    <w:p w14:paraId="01FF11A1" w14:textId="77777777" w:rsidR="00ED5F7B" w:rsidRPr="00C129EB" w:rsidRDefault="00ED5F7B" w:rsidP="00E43F8A">
      <w:pPr>
        <w:pStyle w:val="Subheading1"/>
        <w:numPr>
          <w:ilvl w:val="1"/>
          <w:numId w:val="9"/>
        </w:numPr>
        <w:rPr>
          <w:rFonts w:eastAsia="Calibri"/>
        </w:rPr>
      </w:pPr>
      <w:bookmarkStart w:id="382" w:name="_Toc117682272"/>
      <w:bookmarkStart w:id="383" w:name="_Toc128833300"/>
      <w:bookmarkStart w:id="384" w:name="_Toc142038317"/>
      <w:r w:rsidRPr="00C129EB">
        <w:rPr>
          <w:rFonts w:eastAsia="Calibri"/>
        </w:rPr>
        <w:lastRenderedPageBreak/>
        <w:t>Calculation of Corresponding Heat Release Rate</w:t>
      </w:r>
      <w:bookmarkEnd w:id="382"/>
      <w:bookmarkEnd w:id="383"/>
      <w:bookmarkEnd w:id="384"/>
    </w:p>
    <w:p w14:paraId="3154005E" w14:textId="77777777" w:rsidR="00ED5F7B" w:rsidRPr="002F0BED" w:rsidRDefault="00ED5F7B" w:rsidP="00ED5F7B">
      <w:pPr>
        <w:pStyle w:val="AppendixText"/>
      </w:pPr>
      <w:r>
        <w:t>Once the detection time of the system is calculated, the corresponding heat release rate of the fire at system activation is calculated using the t</w:t>
      </w:r>
      <w:r w:rsidRPr="002F0BED">
        <w:rPr>
          <w:vertAlign w:val="superscript"/>
        </w:rPr>
        <w:t>2</w:t>
      </w:r>
      <w:r>
        <w:t xml:space="preserve"> fire method (</w:t>
      </w:r>
      <w:proofErr w:type="gramStart"/>
      <w:r>
        <w:t>i.e.</w:t>
      </w:r>
      <w:proofErr w:type="gramEnd"/>
      <w:r>
        <w:t xml:space="preserve"> time</w:t>
      </w:r>
      <w:r w:rsidRPr="002F0BED">
        <w:rPr>
          <w:vertAlign w:val="superscript"/>
        </w:rPr>
        <w:t>2</w:t>
      </w:r>
      <w:r>
        <w:t xml:space="preserve"> x fire growth rate coefficient).</w:t>
      </w:r>
    </w:p>
    <w:p w14:paraId="7E9ED670" w14:textId="77777777" w:rsidR="00ED5F7B" w:rsidRPr="00C129EB" w:rsidRDefault="00ED5F7B" w:rsidP="00E43F8A">
      <w:pPr>
        <w:pStyle w:val="Subheading1"/>
        <w:numPr>
          <w:ilvl w:val="1"/>
          <w:numId w:val="9"/>
        </w:numPr>
        <w:rPr>
          <w:rFonts w:eastAsia="Calibri"/>
        </w:rPr>
      </w:pPr>
      <w:bookmarkStart w:id="385" w:name="_Toc117682274"/>
      <w:bookmarkStart w:id="386" w:name="_Toc128833301"/>
      <w:bookmarkStart w:id="387" w:name="_Toc142038318"/>
      <w:bookmarkStart w:id="388" w:name="_Toc410498804"/>
      <w:bookmarkStart w:id="389" w:name="_Toc441570845"/>
      <w:bookmarkStart w:id="390" w:name="_Toc459045058"/>
      <w:bookmarkStart w:id="391" w:name="_Toc40175186"/>
      <w:r w:rsidRPr="00C129EB">
        <w:rPr>
          <w:rFonts w:eastAsia="Calibri"/>
        </w:rPr>
        <w:t>Peak Heat Release Rates</w:t>
      </w:r>
      <w:bookmarkEnd w:id="385"/>
      <w:bookmarkEnd w:id="386"/>
      <w:bookmarkEnd w:id="387"/>
    </w:p>
    <w:p w14:paraId="4D0FF8B9" w14:textId="77777777" w:rsidR="00B22899" w:rsidRDefault="00ED5F7B" w:rsidP="00ED5F7B">
      <w:pPr>
        <w:pStyle w:val="AppendixText"/>
      </w:pPr>
      <w:r>
        <w:t xml:space="preserve">The activation time of the sprinklers and the corresponding heat release rates were calculated and are shown in the table below. </w:t>
      </w:r>
    </w:p>
    <w:p w14:paraId="1604B733" w14:textId="77777777" w:rsidR="00B22899" w:rsidRDefault="00B22899" w:rsidP="00B22899">
      <w:pPr>
        <w:pStyle w:val="AppendixText"/>
        <w:numPr>
          <w:ilvl w:val="0"/>
          <w:numId w:val="0"/>
        </w:numPr>
        <w:ind w:left="720"/>
      </w:pPr>
    </w:p>
    <w:tbl>
      <w:tblPr>
        <w:tblW w:w="8974" w:type="dxa"/>
        <w:tblInd w:w="7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83"/>
        <w:gridCol w:w="1276"/>
        <w:gridCol w:w="1134"/>
        <w:gridCol w:w="1395"/>
        <w:gridCol w:w="1440"/>
        <w:gridCol w:w="1134"/>
        <w:gridCol w:w="1312"/>
      </w:tblGrid>
      <w:tr w:rsidR="00B22899" w:rsidRPr="00D65E97" w14:paraId="48057950" w14:textId="77777777" w:rsidTr="00314E57">
        <w:trPr>
          <w:trHeight w:val="985"/>
        </w:trPr>
        <w:tc>
          <w:tcPr>
            <w:tcW w:w="1283" w:type="dxa"/>
            <w:shd w:val="clear" w:color="auto" w:fill="D9E2F3" w:themeFill="accent1" w:themeFillTint="33"/>
            <w:noWrap/>
            <w:vAlign w:val="center"/>
            <w:hideMark/>
          </w:tcPr>
          <w:p w14:paraId="78C5BE60"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Room</w:t>
            </w:r>
          </w:p>
        </w:tc>
        <w:tc>
          <w:tcPr>
            <w:tcW w:w="1276" w:type="dxa"/>
            <w:shd w:val="clear" w:color="auto" w:fill="D9E2F3" w:themeFill="accent1" w:themeFillTint="33"/>
            <w:noWrap/>
            <w:vAlign w:val="center"/>
            <w:hideMark/>
          </w:tcPr>
          <w:p w14:paraId="55255BAA"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Assumed Fire Growth Rate</w:t>
            </w:r>
          </w:p>
        </w:tc>
        <w:tc>
          <w:tcPr>
            <w:tcW w:w="1134" w:type="dxa"/>
            <w:shd w:val="clear" w:color="auto" w:fill="D9E2F3" w:themeFill="accent1" w:themeFillTint="33"/>
            <w:noWrap/>
            <w:vAlign w:val="center"/>
            <w:hideMark/>
          </w:tcPr>
          <w:p w14:paraId="153A6D17"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Floor Area of Room (m)</w:t>
            </w:r>
          </w:p>
        </w:tc>
        <w:tc>
          <w:tcPr>
            <w:tcW w:w="1395" w:type="dxa"/>
            <w:shd w:val="clear" w:color="auto" w:fill="D9E2F3" w:themeFill="accent1" w:themeFillTint="33"/>
            <w:noWrap/>
            <w:vAlign w:val="center"/>
            <w:hideMark/>
          </w:tcPr>
          <w:p w14:paraId="7D77C725"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 xml:space="preserve">Ceiling Height </w:t>
            </w:r>
            <w:r>
              <w:rPr>
                <w:rFonts w:ascii="Segoe UI Light" w:eastAsia="Times New Roman" w:hAnsi="Segoe UI Light" w:cs="Segoe UI Light"/>
                <w:b/>
                <w:bCs/>
                <w:color w:val="000000"/>
                <w:sz w:val="20"/>
                <w:szCs w:val="20"/>
                <w:lang w:eastAsia="en-GB"/>
              </w:rPr>
              <w:t xml:space="preserve">above Fire </w:t>
            </w:r>
            <w:r w:rsidRPr="00514220">
              <w:rPr>
                <w:rFonts w:ascii="Segoe UI Light" w:eastAsia="Times New Roman" w:hAnsi="Segoe UI Light" w:cs="Segoe UI Light"/>
                <w:b/>
                <w:bCs/>
                <w:color w:val="000000"/>
                <w:sz w:val="20"/>
                <w:szCs w:val="20"/>
                <w:lang w:eastAsia="en-GB"/>
              </w:rPr>
              <w:t>(m)</w:t>
            </w:r>
          </w:p>
        </w:tc>
        <w:tc>
          <w:tcPr>
            <w:tcW w:w="1440" w:type="dxa"/>
            <w:shd w:val="clear" w:color="auto" w:fill="D9E2F3" w:themeFill="accent1" w:themeFillTint="33"/>
            <w:noWrap/>
            <w:vAlign w:val="center"/>
            <w:hideMark/>
          </w:tcPr>
          <w:p w14:paraId="771FD4B1"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 xml:space="preserve">Radial Distance to </w:t>
            </w:r>
            <w:r>
              <w:rPr>
                <w:rFonts w:ascii="Segoe UI Light" w:eastAsia="Times New Roman" w:hAnsi="Segoe UI Light" w:cs="Segoe UI Light"/>
                <w:b/>
                <w:bCs/>
                <w:color w:val="000000"/>
                <w:sz w:val="20"/>
                <w:szCs w:val="20"/>
                <w:lang w:eastAsia="en-GB"/>
              </w:rPr>
              <w:t>Sprinkler</w:t>
            </w:r>
            <w:r w:rsidRPr="00514220">
              <w:rPr>
                <w:rFonts w:ascii="Segoe UI Light" w:eastAsia="Times New Roman" w:hAnsi="Segoe UI Light" w:cs="Segoe UI Light"/>
                <w:b/>
                <w:bCs/>
                <w:color w:val="000000"/>
                <w:sz w:val="20"/>
                <w:szCs w:val="20"/>
                <w:lang w:eastAsia="en-GB"/>
              </w:rPr>
              <w:t xml:space="preserve"> (m)</w:t>
            </w:r>
          </w:p>
        </w:tc>
        <w:tc>
          <w:tcPr>
            <w:tcW w:w="1134" w:type="dxa"/>
            <w:shd w:val="clear" w:color="auto" w:fill="D9E2F3" w:themeFill="accent1" w:themeFillTint="33"/>
            <w:noWrap/>
            <w:vAlign w:val="center"/>
            <w:hideMark/>
          </w:tcPr>
          <w:p w14:paraId="1B2F8D0E"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System Activation Time (s)</w:t>
            </w:r>
          </w:p>
        </w:tc>
        <w:tc>
          <w:tcPr>
            <w:tcW w:w="1312" w:type="dxa"/>
            <w:shd w:val="clear" w:color="auto" w:fill="D9E2F3" w:themeFill="accent1" w:themeFillTint="33"/>
            <w:vAlign w:val="center"/>
          </w:tcPr>
          <w:p w14:paraId="0A430437" w14:textId="77777777" w:rsidR="00B22899" w:rsidRPr="00514220" w:rsidRDefault="00B22899" w:rsidP="002C1CCD">
            <w:pPr>
              <w:spacing w:after="0" w:line="240" w:lineRule="auto"/>
              <w:jc w:val="center"/>
              <w:rPr>
                <w:rFonts w:ascii="Segoe UI Light" w:eastAsia="Times New Roman" w:hAnsi="Segoe UI Light" w:cs="Segoe UI Light"/>
                <w:b/>
                <w:bCs/>
                <w:color w:val="000000"/>
                <w:sz w:val="20"/>
                <w:szCs w:val="20"/>
                <w:lang w:eastAsia="en-GB"/>
              </w:rPr>
            </w:pPr>
            <w:r w:rsidRPr="00514220">
              <w:rPr>
                <w:rFonts w:ascii="Segoe UI Light" w:eastAsia="Times New Roman" w:hAnsi="Segoe UI Light" w:cs="Segoe UI Light"/>
                <w:b/>
                <w:bCs/>
                <w:color w:val="000000"/>
                <w:sz w:val="20"/>
                <w:szCs w:val="20"/>
                <w:lang w:eastAsia="en-GB"/>
              </w:rPr>
              <w:t>HRR at Activation (kW)</w:t>
            </w:r>
          </w:p>
        </w:tc>
      </w:tr>
      <w:tr w:rsidR="00B22899" w:rsidRPr="00D65E97" w14:paraId="691D526F" w14:textId="77777777" w:rsidTr="00314E57">
        <w:trPr>
          <w:trHeight w:val="690"/>
        </w:trPr>
        <w:tc>
          <w:tcPr>
            <w:tcW w:w="1283" w:type="dxa"/>
            <w:shd w:val="clear" w:color="auto" w:fill="auto"/>
            <w:noWrap/>
            <w:vAlign w:val="center"/>
            <w:hideMark/>
          </w:tcPr>
          <w:p w14:paraId="150BC8E8"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commentRangeStart w:id="392"/>
            <w:commentRangeEnd w:id="392"/>
            <w:r>
              <w:rPr>
                <w:rStyle w:val="CommentReference"/>
              </w:rPr>
              <w:commentReference w:id="392"/>
            </w:r>
            <w:r>
              <w:rPr>
                <w:rFonts w:ascii="Segoe UI Light" w:eastAsia="Times New Roman" w:hAnsi="Segoe UI Light" w:cs="Segoe UI Light"/>
                <w:color w:val="000000"/>
                <w:sz w:val="20"/>
                <w:szCs w:val="20"/>
                <w:lang w:eastAsia="en-GB"/>
              </w:rPr>
              <w:t>{{F_LO}}</w:t>
            </w:r>
          </w:p>
        </w:tc>
        <w:tc>
          <w:tcPr>
            <w:tcW w:w="1276" w:type="dxa"/>
            <w:shd w:val="clear" w:color="auto" w:fill="auto"/>
            <w:noWrap/>
            <w:vAlign w:val="center"/>
            <w:hideMark/>
          </w:tcPr>
          <w:p w14:paraId="002733C4"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r w:rsidRPr="0060136C">
              <w:rPr>
                <w:rFonts w:ascii="Segoe UI Light" w:eastAsia="Times New Roman" w:hAnsi="Segoe UI Light" w:cs="Segoe UI Light"/>
                <w:color w:val="000000"/>
                <w:sz w:val="20"/>
                <w:szCs w:val="20"/>
                <w:lang w:eastAsia="en-GB"/>
              </w:rPr>
              <w:t>{{FGR}}</w:t>
            </w:r>
          </w:p>
        </w:tc>
        <w:tc>
          <w:tcPr>
            <w:tcW w:w="1134" w:type="dxa"/>
            <w:shd w:val="clear" w:color="auto" w:fill="auto"/>
            <w:noWrap/>
            <w:vAlign w:val="center"/>
            <w:hideMark/>
          </w:tcPr>
          <w:p w14:paraId="7AF9A49D"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r w:rsidRPr="00B22899">
              <w:rPr>
                <w:rFonts w:ascii="Segoe UI Light" w:eastAsia="Times New Roman" w:hAnsi="Segoe UI Light" w:cs="Segoe UI Light"/>
                <w:color w:val="000000"/>
                <w:sz w:val="20"/>
                <w:szCs w:val="20"/>
                <w:lang w:eastAsia="en-GB"/>
              </w:rPr>
              <w:t>{{SP_A}}</w:t>
            </w:r>
          </w:p>
        </w:tc>
        <w:tc>
          <w:tcPr>
            <w:tcW w:w="1395" w:type="dxa"/>
            <w:shd w:val="clear" w:color="auto" w:fill="auto"/>
            <w:noWrap/>
            <w:vAlign w:val="center"/>
            <w:hideMark/>
          </w:tcPr>
          <w:p w14:paraId="562D2700"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r w:rsidRPr="007D39C8">
              <w:rPr>
                <w:rFonts w:ascii="Segoe UI Light" w:eastAsia="Times New Roman" w:hAnsi="Segoe UI Light" w:cs="Segoe UI Light"/>
                <w:color w:val="000000"/>
                <w:sz w:val="20"/>
                <w:szCs w:val="20"/>
                <w:lang w:eastAsia="en-GB"/>
              </w:rPr>
              <w:t>{{C_H}}</w:t>
            </w:r>
            <w:r>
              <w:rPr>
                <w:rFonts w:ascii="Segoe UI Light" w:eastAsia="Times New Roman" w:hAnsi="Segoe UI Light" w:cs="Segoe UI Light"/>
                <w:color w:val="000000"/>
                <w:sz w:val="20"/>
                <w:szCs w:val="20"/>
                <w:lang w:eastAsia="en-GB"/>
              </w:rPr>
              <w:t xml:space="preserve">m </w:t>
            </w:r>
          </w:p>
        </w:tc>
        <w:tc>
          <w:tcPr>
            <w:tcW w:w="1440" w:type="dxa"/>
            <w:shd w:val="clear" w:color="auto" w:fill="auto"/>
            <w:noWrap/>
            <w:vAlign w:val="center"/>
            <w:hideMark/>
          </w:tcPr>
          <w:p w14:paraId="1D3E1EEB"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r w:rsidRPr="007D39C8">
              <w:rPr>
                <w:rFonts w:ascii="Segoe UI Light" w:eastAsia="Times New Roman" w:hAnsi="Segoe UI Light" w:cs="Segoe UI Light"/>
                <w:color w:val="000000"/>
                <w:sz w:val="20"/>
                <w:szCs w:val="20"/>
                <w:lang w:eastAsia="en-GB"/>
              </w:rPr>
              <w:t>{{DIST}}</w:t>
            </w:r>
          </w:p>
        </w:tc>
        <w:tc>
          <w:tcPr>
            <w:tcW w:w="1134" w:type="dxa"/>
            <w:shd w:val="clear" w:color="auto" w:fill="auto"/>
            <w:noWrap/>
            <w:vAlign w:val="center"/>
            <w:hideMark/>
          </w:tcPr>
          <w:p w14:paraId="7334D0C5" w14:textId="77777777" w:rsidR="00B22899" w:rsidRPr="00514220" w:rsidRDefault="00B22899" w:rsidP="002C1CCD">
            <w:pPr>
              <w:spacing w:after="0" w:line="240" w:lineRule="auto"/>
              <w:jc w:val="center"/>
              <w:rPr>
                <w:rFonts w:ascii="Segoe UI Light" w:eastAsia="Times New Roman" w:hAnsi="Segoe UI Light" w:cs="Segoe UI Light"/>
                <w:color w:val="000000"/>
                <w:sz w:val="20"/>
                <w:szCs w:val="20"/>
                <w:lang w:eastAsia="en-GB"/>
              </w:rPr>
            </w:pPr>
            <w:r>
              <w:rPr>
                <w:rFonts w:ascii="Segoe UI Light" w:eastAsia="Times New Roman" w:hAnsi="Segoe UI Light" w:cs="Segoe UI Light"/>
                <w:color w:val="000000"/>
                <w:sz w:val="20"/>
                <w:szCs w:val="20"/>
                <w:lang w:eastAsia="en-GB"/>
              </w:rPr>
              <w:t>{{P1_T}}</w:t>
            </w:r>
          </w:p>
        </w:tc>
        <w:tc>
          <w:tcPr>
            <w:tcW w:w="1312" w:type="dxa"/>
            <w:shd w:val="clear" w:color="auto" w:fill="auto"/>
            <w:noWrap/>
            <w:vAlign w:val="center"/>
            <w:hideMark/>
          </w:tcPr>
          <w:p w14:paraId="4C3A06A2" w14:textId="77777777" w:rsidR="00B22899" w:rsidRPr="00514220" w:rsidRDefault="00B22899" w:rsidP="00314E57">
            <w:pPr>
              <w:keepNext/>
              <w:spacing w:after="0" w:line="240" w:lineRule="auto"/>
              <w:jc w:val="center"/>
              <w:rPr>
                <w:rFonts w:ascii="Segoe UI Light" w:eastAsia="Times New Roman" w:hAnsi="Segoe UI Light" w:cs="Segoe UI Light"/>
                <w:color w:val="000000"/>
                <w:sz w:val="20"/>
                <w:szCs w:val="20"/>
                <w:lang w:eastAsia="en-GB"/>
              </w:rPr>
            </w:pPr>
            <w:r w:rsidRPr="00B22899">
              <w:rPr>
                <w:rFonts w:ascii="Segoe UI Light" w:eastAsia="Times New Roman" w:hAnsi="Segoe UI Light" w:cs="Segoe UI Light"/>
                <w:color w:val="000000"/>
                <w:sz w:val="20"/>
                <w:szCs w:val="20"/>
                <w:lang w:eastAsia="en-GB"/>
              </w:rPr>
              <w:t>{{P1_H}}</w:t>
            </w:r>
          </w:p>
        </w:tc>
      </w:tr>
    </w:tbl>
    <w:bookmarkEnd w:id="388"/>
    <w:bookmarkEnd w:id="389"/>
    <w:bookmarkEnd w:id="390"/>
    <w:bookmarkEnd w:id="391"/>
    <w:p w14:paraId="42FF3558" w14:textId="77777777" w:rsidR="00314E57" w:rsidRDefault="00314E57" w:rsidP="00314E57">
      <w:pPr>
        <w:pStyle w:val="figuretabletitle"/>
      </w:pPr>
      <w:commentRangeStart w:id="393"/>
      <w:r>
        <w:t xml:space="preserve">Table </w:t>
      </w:r>
      <w:r>
        <w:fldChar w:fldCharType="begin"/>
      </w:r>
      <w:r>
        <w:instrText xml:space="preserve"> SEQ Table \* ARABIC </w:instrText>
      </w:r>
      <w:r>
        <w:fldChar w:fldCharType="separate"/>
      </w:r>
      <w:r>
        <w:rPr>
          <w:noProof/>
        </w:rPr>
        <w:t>17</w:t>
      </w:r>
      <w:r>
        <w:fldChar w:fldCharType="end"/>
      </w:r>
      <w:r>
        <w:t>: Calculated Sprinkler Activation Time</w:t>
      </w:r>
      <w:commentRangeEnd w:id="393"/>
      <w:r>
        <w:rPr>
          <w:rStyle w:val="CommentReference"/>
          <w:rFonts w:asciiTheme="minorHAnsi" w:hAnsiTheme="minorHAnsi" w:cstheme="minorBidi"/>
          <w:color w:val="auto"/>
        </w:rPr>
        <w:commentReference w:id="393"/>
      </w:r>
    </w:p>
    <w:p w14:paraId="608BAFC2" w14:textId="7A4399D6" w:rsidR="00ED5F7B" w:rsidRPr="00814BCF" w:rsidRDefault="00AF62D9" w:rsidP="00ED5F7B">
      <w:pPr>
        <w:pStyle w:val="AppendixText"/>
        <w:numPr>
          <w:ilvl w:val="0"/>
          <w:numId w:val="0"/>
        </w:numPr>
        <w:ind w:left="720"/>
        <w:rPr>
          <w:rFonts w:eastAsia="Calibri"/>
        </w:rPr>
      </w:pPr>
      <w:r w:rsidRPr="00AF62D9">
        <w:rPr>
          <w:rFonts w:eastAsia="Calibri"/>
        </w:rPr>
        <w:t>{% endif %}</w:t>
      </w:r>
    </w:p>
    <w:p w14:paraId="69E289BA" w14:textId="77777777" w:rsidR="00ED5F7B" w:rsidRDefault="00ED5F7B" w:rsidP="00ED5F7B">
      <w:pPr>
        <w:rPr>
          <w:rFonts w:ascii="Segoe UI Light" w:eastAsia="Times New Roman" w:hAnsi="Segoe UI Light" w:cs="Arial"/>
          <w:bCs/>
          <w:color w:val="2C5AA8"/>
          <w:sz w:val="28"/>
          <w:szCs w:val="32"/>
        </w:rPr>
      </w:pPr>
      <w:r>
        <w:br w:type="page"/>
      </w:r>
    </w:p>
    <w:p w14:paraId="32CAA61F" w14:textId="2D5361B1" w:rsidR="00ED5F7B" w:rsidRPr="00657C24" w:rsidRDefault="00190650" w:rsidP="00ED5F7B">
      <w:pPr>
        <w:pStyle w:val="AppendixHeading"/>
      </w:pPr>
      <w:r>
        <w:lastRenderedPageBreak/>
        <w:t>Programmed and Modelled Distributions for Behavioural Model</w:t>
      </w:r>
    </w:p>
    <w:p w14:paraId="79ED2D2A" w14:textId="77777777" w:rsidR="00AE45C6" w:rsidRDefault="00190650" w:rsidP="00ED5F7B">
      <w:pPr>
        <w:pStyle w:val="AppendixText"/>
      </w:pPr>
      <w:r>
        <w:t xml:space="preserve">For each scenario, the programmed and modelled distributions of </w:t>
      </w:r>
      <w:r w:rsidR="00021372">
        <w:t>pre-movement time, occupant staring location and occupant visibility tenability limit are provided in</w:t>
      </w:r>
      <w:r w:rsidR="00ED5F7B">
        <w:t xml:space="preserve"> </w:t>
      </w:r>
      <w:r w:rsidR="00ED5F7B">
        <w:fldChar w:fldCharType="begin"/>
      </w:r>
      <w:r w:rsidR="00ED5F7B">
        <w:instrText xml:space="preserve"> REF _Ref128755338 \h </w:instrText>
      </w:r>
      <w:r w:rsidR="00ED5F7B">
        <w:fldChar w:fldCharType="separate"/>
      </w:r>
      <w:r w:rsidR="00C214A2">
        <w:t xml:space="preserve">Table </w:t>
      </w:r>
      <w:r w:rsidR="00C214A2">
        <w:rPr>
          <w:noProof/>
        </w:rPr>
        <w:t>17</w:t>
      </w:r>
      <w:r w:rsidR="00ED5F7B">
        <w:fldChar w:fldCharType="end"/>
      </w:r>
      <w:r w:rsidR="00ED5F7B">
        <w:t>.</w:t>
      </w:r>
      <w:r w:rsidR="00021372">
        <w:t xml:space="preserve"> </w:t>
      </w:r>
      <w:proofErr w:type="gramStart"/>
      <w:r w:rsidR="00021372">
        <w:t>It can be seen that the</w:t>
      </w:r>
      <w:proofErr w:type="gramEnd"/>
      <w:r w:rsidR="00021372">
        <w:t xml:space="preserve"> modelled distributions closely follow the programmed distributions.</w:t>
      </w:r>
    </w:p>
    <w:p w14:paraId="39DDB72F" w14:textId="0787EE31" w:rsidR="00ED5F7B" w:rsidRDefault="00AE45C6" w:rsidP="00484743">
      <w:pPr>
        <w:pStyle w:val="AppendixText"/>
        <w:numPr>
          <w:ilvl w:val="0"/>
          <w:numId w:val="0"/>
        </w:numPr>
        <w:ind w:left="720"/>
        <w:jc w:val="center"/>
      </w:pPr>
      <w:r>
        <w:t>{{PRE_MOVE_CHART}}</w:t>
      </w:r>
    </w:p>
    <w:p w14:paraId="0CAB623E" w14:textId="0AC01026" w:rsidR="00124DF9" w:rsidRPr="003A0329" w:rsidRDefault="00124DF9" w:rsidP="00124DF9">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Pr>
          <w:rFonts w:cs="Segoe UI Light"/>
          <w:noProof/>
        </w:rPr>
        <w:t>12</w:t>
      </w:r>
      <w:r w:rsidRPr="003A0329">
        <w:rPr>
          <w:rFonts w:cs="Segoe UI Light"/>
        </w:rPr>
        <w:fldChar w:fldCharType="end"/>
      </w:r>
      <w:r w:rsidRPr="003A0329">
        <w:rPr>
          <w:rFonts w:cs="Segoe UI Light"/>
        </w:rPr>
        <w:t xml:space="preserve">: </w:t>
      </w:r>
      <w:r>
        <w:rPr>
          <w:rFonts w:cs="Segoe UI Light"/>
        </w:rPr>
        <w:t>Pre-movement time distribution</w:t>
      </w:r>
    </w:p>
    <w:p w14:paraId="127FD556" w14:textId="77777777" w:rsidR="008727E9" w:rsidRDefault="008727E9" w:rsidP="008727E9">
      <w:pPr>
        <w:pStyle w:val="figuretabletitle"/>
        <w:rPr>
          <w:rFonts w:ascii="Segoe UI Semilight" w:hAnsi="Segoe UI Semilight"/>
          <w:color w:val="3B3838" w:themeColor="background2" w:themeShade="40"/>
        </w:rPr>
      </w:pPr>
      <w:r w:rsidRPr="008727E9">
        <w:rPr>
          <w:rFonts w:ascii="Segoe UI Semilight" w:hAnsi="Segoe UI Semilight"/>
          <w:color w:val="3B3838" w:themeColor="background2" w:themeShade="40"/>
        </w:rPr>
        <w:t>{{PD1_START_ROOM}}</w:t>
      </w:r>
    </w:p>
    <w:p w14:paraId="1712B67E" w14:textId="443255EC" w:rsidR="008727E9" w:rsidRPr="003A0329" w:rsidRDefault="008727E9" w:rsidP="008727E9">
      <w:pPr>
        <w:pStyle w:val="figuretabletitle"/>
        <w:rPr>
          <w:rFonts w:cs="Segoe UI Light"/>
        </w:rPr>
      </w:pPr>
      <w:r w:rsidRPr="003A0329">
        <w:rPr>
          <w:rFonts w:cs="Segoe UI Light"/>
        </w:rPr>
        <w:t xml:space="preserve">Figure </w:t>
      </w:r>
      <w:r w:rsidRPr="003A0329">
        <w:rPr>
          <w:rFonts w:cs="Segoe UI Light"/>
        </w:rPr>
        <w:fldChar w:fldCharType="begin"/>
      </w:r>
      <w:r w:rsidRPr="003A0329">
        <w:rPr>
          <w:rFonts w:cs="Segoe UI Light"/>
        </w:rPr>
        <w:instrText xml:space="preserve"> SEQ Figure \* ARABIC </w:instrText>
      </w:r>
      <w:r w:rsidRPr="003A0329">
        <w:rPr>
          <w:rFonts w:cs="Segoe UI Light"/>
        </w:rPr>
        <w:fldChar w:fldCharType="separate"/>
      </w:r>
      <w:r>
        <w:rPr>
          <w:rFonts w:cs="Segoe UI Light"/>
          <w:noProof/>
        </w:rPr>
        <w:t>1</w:t>
      </w:r>
      <w:r w:rsidRPr="003A0329">
        <w:rPr>
          <w:rFonts w:cs="Segoe UI Light"/>
        </w:rPr>
        <w:fldChar w:fldCharType="end"/>
      </w:r>
      <w:r>
        <w:rPr>
          <w:rFonts w:cs="Segoe UI Light"/>
        </w:rPr>
        <w:t>3</w:t>
      </w:r>
      <w:r w:rsidRPr="003A0329">
        <w:rPr>
          <w:rFonts w:cs="Segoe UI Light"/>
        </w:rPr>
        <w:t xml:space="preserve">: </w:t>
      </w:r>
      <w:r w:rsidR="00351348">
        <w:rPr>
          <w:rFonts w:cs="Segoe UI Light"/>
        </w:rPr>
        <w:t>Starting Location</w:t>
      </w:r>
      <w:r>
        <w:rPr>
          <w:rFonts w:cs="Segoe UI Light"/>
        </w:rPr>
        <w:t xml:space="preserve"> </w:t>
      </w:r>
      <w:proofErr w:type="gramStart"/>
      <w:r>
        <w:rPr>
          <w:rFonts w:cs="Segoe UI Light"/>
        </w:rPr>
        <w:t>distribution</w:t>
      </w:r>
      <w:proofErr w:type="gramEnd"/>
    </w:p>
    <w:p w14:paraId="45C4A5B9" w14:textId="77777777" w:rsidR="008727E9" w:rsidRDefault="008727E9" w:rsidP="008727E9">
      <w:pPr>
        <w:pStyle w:val="figuretabletitle"/>
        <w:rPr>
          <w:rFonts w:ascii="Segoe UI Semilight" w:hAnsi="Segoe UI Semilight"/>
          <w:color w:val="3B3838" w:themeColor="background2" w:themeShade="40"/>
        </w:rPr>
      </w:pPr>
      <w:r w:rsidRPr="008727E9">
        <w:rPr>
          <w:rFonts w:ascii="Segoe UI Semilight" w:hAnsi="Segoe UI Semilight"/>
          <w:color w:val="3B3838" w:themeColor="background2" w:themeShade="40"/>
        </w:rPr>
        <w:t>{{PD1_VIS}}</w:t>
      </w:r>
    </w:p>
    <w:p w14:paraId="5FFB560E" w14:textId="41165E0D" w:rsidR="008727E9" w:rsidRPr="003A0329" w:rsidRDefault="008727E9" w:rsidP="008727E9">
      <w:pPr>
        <w:pStyle w:val="figuretabletitle"/>
        <w:rPr>
          <w:rFonts w:cs="Segoe UI Light"/>
        </w:rPr>
      </w:pPr>
      <w:r w:rsidRPr="003A0329">
        <w:rPr>
          <w:rFonts w:cs="Segoe UI Light"/>
        </w:rPr>
        <w:t xml:space="preserve">Figure </w:t>
      </w:r>
      <w:r>
        <w:rPr>
          <w:rFonts w:cs="Segoe UI Light"/>
        </w:rPr>
        <w:t>14</w:t>
      </w:r>
      <w:r w:rsidRPr="003A0329">
        <w:rPr>
          <w:rFonts w:cs="Segoe UI Light"/>
        </w:rPr>
        <w:t xml:space="preserve">: </w:t>
      </w:r>
      <w:r w:rsidR="00351348">
        <w:rPr>
          <w:rFonts w:cs="Segoe UI Light"/>
        </w:rPr>
        <w:t>Visibility Tenability Limit</w:t>
      </w:r>
      <w:r>
        <w:rPr>
          <w:rFonts w:cs="Segoe UI Light"/>
        </w:rPr>
        <w:t xml:space="preserve"> distribution</w:t>
      </w:r>
    </w:p>
    <w:p w14:paraId="3D7DA345" w14:textId="77777777" w:rsidR="00D63AFA" w:rsidRDefault="00D63AFA" w:rsidP="001B002B">
      <w:pPr>
        <w:pStyle w:val="Parag"/>
        <w:numPr>
          <w:ilvl w:val="0"/>
          <w:numId w:val="0"/>
        </w:numPr>
        <w:ind w:left="720" w:hanging="720"/>
      </w:pPr>
    </w:p>
    <w:p w14:paraId="1B913E6C" w14:textId="10B605F6" w:rsidR="00021372" w:rsidRPr="00657C24" w:rsidRDefault="00021372" w:rsidP="00021372">
      <w:pPr>
        <w:pStyle w:val="AppendixHeading"/>
      </w:pPr>
      <w:bookmarkStart w:id="394" w:name="_Toc48917630"/>
      <w:bookmarkEnd w:id="336"/>
      <w:r>
        <w:rPr>
          <w:rFonts w:cs="Poppins ExtraLight"/>
          <w:color w:val="3B3838" w:themeColor="background2" w:themeShade="40"/>
        </w:rPr>
        <w:br w:type="page"/>
      </w:r>
      <w:commentRangeStart w:id="395"/>
      <w:r>
        <w:lastRenderedPageBreak/>
        <w:t>Calculation of Number of Simulations Required for the Behavioural Model</w:t>
      </w:r>
      <w:commentRangeEnd w:id="395"/>
      <w:r>
        <w:rPr>
          <w:rStyle w:val="CommentReference"/>
          <w:rFonts w:asciiTheme="minorHAnsi" w:eastAsiaTheme="minorHAnsi" w:hAnsiTheme="minorHAnsi" w:cstheme="minorBidi"/>
          <w:bCs w:val="0"/>
          <w:color w:val="auto"/>
        </w:rPr>
        <w:commentReference w:id="395"/>
      </w:r>
    </w:p>
    <w:p w14:paraId="4F77EFC3" w14:textId="77777777" w:rsidR="00D739BC" w:rsidRDefault="00D739BC" w:rsidP="00D739BC">
      <w:pPr>
        <w:keepNext/>
        <w:jc w:val="center"/>
      </w:pPr>
      <w:r>
        <w:rPr>
          <w:rFonts w:ascii="Segoe UI Semilight" w:eastAsia="Calibri" w:hAnsi="Segoe UI Semilight" w:cs="Poppins ExtraLight"/>
          <w:bCs/>
          <w:noProof/>
          <w:color w:val="3B3838" w:themeColor="background2" w:themeShade="40"/>
          <w:sz w:val="20"/>
          <w:szCs w:val="26"/>
          <w:lang w:eastAsia="sv-SE"/>
        </w:rPr>
        <w:drawing>
          <wp:inline distT="0" distB="0" distL="0" distR="0" wp14:anchorId="239A3BAC" wp14:editId="0B5FD91C">
            <wp:extent cx="5486400" cy="3657600"/>
            <wp:effectExtent l="0" t="0" r="0" b="0"/>
            <wp:docPr id="59242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8BC9AF5" w14:textId="11115617" w:rsidR="00021372" w:rsidRDefault="00D739BC" w:rsidP="00D739BC">
      <w:pPr>
        <w:pStyle w:val="Caption"/>
        <w:jc w:val="center"/>
      </w:pPr>
      <w:r>
        <w:t xml:space="preserve">Figure </w:t>
      </w:r>
      <w:r>
        <w:fldChar w:fldCharType="begin"/>
      </w:r>
      <w:r>
        <w:instrText xml:space="preserve"> SEQ Figure \* ARABIC </w:instrText>
      </w:r>
      <w:r>
        <w:fldChar w:fldCharType="separate"/>
      </w:r>
      <w:r>
        <w:rPr>
          <w:noProof/>
        </w:rPr>
        <w:t>28</w:t>
      </w:r>
      <w:r>
        <w:fldChar w:fldCharType="end"/>
      </w:r>
      <w:r>
        <w:t>: 8x10</w:t>
      </w:r>
    </w:p>
    <w:p w14:paraId="3E53A26E" w14:textId="77777777" w:rsidR="00D739BC" w:rsidRDefault="00D739BC" w:rsidP="00D739BC">
      <w:pPr>
        <w:keepNext/>
        <w:jc w:val="center"/>
      </w:pPr>
      <w:r>
        <w:rPr>
          <w:noProof/>
        </w:rPr>
        <w:drawing>
          <wp:inline distT="0" distB="0" distL="0" distR="0" wp14:anchorId="1FA58BC6" wp14:editId="19E6775C">
            <wp:extent cx="5486400" cy="3657600"/>
            <wp:effectExtent l="0" t="0" r="0" b="0"/>
            <wp:docPr id="2054454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49C3F3F" w14:textId="775C01AB" w:rsidR="00D739BC" w:rsidRPr="00D739BC" w:rsidRDefault="00D739BC" w:rsidP="00D739BC">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 12x16</w:t>
      </w:r>
    </w:p>
    <w:p w14:paraId="28DE2768" w14:textId="2983F1AF" w:rsidR="00021372" w:rsidRDefault="00021372">
      <w:pPr>
        <w:rPr>
          <w:rFonts w:ascii="Segoe UI Semilight" w:eastAsia="Calibri" w:hAnsi="Segoe UI Semilight" w:cs="Poppins ExtraLight"/>
          <w:bCs/>
          <w:color w:val="3B3838" w:themeColor="background2" w:themeShade="40"/>
          <w:sz w:val="20"/>
          <w:szCs w:val="26"/>
          <w:lang w:eastAsia="sv-SE"/>
        </w:rPr>
      </w:pPr>
      <w:r>
        <w:rPr>
          <w:rFonts w:cs="Poppins ExtraLight"/>
          <w:color w:val="3B3838" w:themeColor="background2" w:themeShade="40"/>
        </w:rPr>
        <w:br w:type="page"/>
      </w:r>
    </w:p>
    <w:p w14:paraId="45DB8AFC" w14:textId="202812BD" w:rsidR="000A2E01" w:rsidRPr="008C7D90" w:rsidRDefault="00021372" w:rsidP="001B002B">
      <w:pPr>
        <w:pStyle w:val="Parag"/>
        <w:rPr>
          <w:rFonts w:cs="Poppins ExtraLight"/>
          <w:color w:val="3B3838" w:themeColor="background2" w:themeShade="40"/>
        </w:rPr>
      </w:pPr>
      <w:r>
        <w:rPr>
          <w:rFonts w:ascii="Segoe UI Light" w:hAnsi="Segoe UI Light" w:cs="Segoe UI Light"/>
          <w:noProof/>
          <w:szCs w:val="20"/>
        </w:rPr>
        <w:lastRenderedPageBreak/>
        <mc:AlternateContent>
          <mc:Choice Requires="wps">
            <w:drawing>
              <wp:anchor distT="0" distB="0" distL="114300" distR="114300" simplePos="0" relativeHeight="251588096" behindDoc="0" locked="0" layoutInCell="1" allowOverlap="1" wp14:anchorId="41B9DE30" wp14:editId="3C6395AE">
                <wp:simplePos x="0" y="0"/>
                <wp:positionH relativeFrom="page">
                  <wp:align>left</wp:align>
                </wp:positionH>
                <wp:positionV relativeFrom="paragraph">
                  <wp:posOffset>-1005205</wp:posOffset>
                </wp:positionV>
                <wp:extent cx="7537450" cy="10648950"/>
                <wp:effectExtent l="0" t="0" r="6350" b="0"/>
                <wp:wrapNone/>
                <wp:docPr id="51" name="Rectangle 51"/>
                <wp:cNvGraphicFramePr/>
                <a:graphic xmlns:a="http://schemas.openxmlformats.org/drawingml/2006/main">
                  <a:graphicData uri="http://schemas.microsoft.com/office/word/2010/wordprocessingShape">
                    <wps:wsp>
                      <wps:cNvSpPr/>
                      <wps:spPr>
                        <a:xfrm>
                          <a:off x="0" y="0"/>
                          <a:ext cx="7537450" cy="10648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3DEF4" id="Rectangle 51" o:spid="_x0000_s1026" style="position:absolute;margin-left:0;margin-top:-79.15pt;width:593.5pt;height:838.5pt;z-index:25158809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" fillcolor="white [3212]" stroked="f" strokeweight="1pt">
                <w10:wrap anchorx="page"/>
              </v:rect>
            </w:pict>
          </mc:Fallback>
        </mc:AlternateContent>
      </w:r>
    </w:p>
    <w:bookmarkEnd w:id="394"/>
    <w:p w14:paraId="0AE50FA6" w14:textId="466B5EFE" w:rsidR="00E82B24" w:rsidRPr="00A775ED" w:rsidRDefault="00552968" w:rsidP="009A1918">
      <w:pPr>
        <w:pStyle w:val="Parag"/>
        <w:numPr>
          <w:ilvl w:val="0"/>
          <w:numId w:val="0"/>
        </w:numPr>
        <w:ind w:left="720"/>
      </w:pPr>
      <w:r>
        <w:rPr>
          <w:rFonts w:ascii="Segoe UI Light" w:hAnsi="Segoe UI Light" w:cs="Segoe UI Light"/>
          <w:noProof/>
          <w:szCs w:val="20"/>
        </w:rPr>
        <w:drawing>
          <wp:anchor distT="0" distB="0" distL="114300" distR="114300" simplePos="0" relativeHeight="251651584" behindDoc="0" locked="0" layoutInCell="1" allowOverlap="1" wp14:anchorId="117E2242" wp14:editId="3F213F05">
            <wp:simplePos x="0" y="0"/>
            <wp:positionH relativeFrom="margin">
              <wp:posOffset>3561080</wp:posOffset>
            </wp:positionH>
            <wp:positionV relativeFrom="paragraph">
              <wp:posOffset>7722235</wp:posOffset>
            </wp:positionV>
            <wp:extent cx="2877968" cy="424815"/>
            <wp:effectExtent l="0" t="0" r="0" b="0"/>
            <wp:wrapNone/>
            <wp:docPr id="43" name="Picture 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c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7968"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53A1">
        <w:rPr>
          <w:rFonts w:ascii="Segoe UI Light" w:hAnsi="Segoe UI Light" w:cs="Segoe UI Light"/>
          <w:noProof/>
          <w:szCs w:val="20"/>
        </w:rPr>
        <mc:AlternateContent>
          <mc:Choice Requires="wps">
            <w:drawing>
              <wp:anchor distT="0" distB="0" distL="114300" distR="114300" simplePos="0" relativeHeight="251652608" behindDoc="0" locked="0" layoutInCell="1" allowOverlap="1" wp14:anchorId="44BC7531" wp14:editId="009A8A5D">
                <wp:simplePos x="0" y="0"/>
                <wp:positionH relativeFrom="margin">
                  <wp:posOffset>-431800</wp:posOffset>
                </wp:positionH>
                <wp:positionV relativeFrom="paragraph">
                  <wp:posOffset>8159750</wp:posOffset>
                </wp:positionV>
                <wp:extent cx="6851650"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6851650" cy="0"/>
                        </a:xfrm>
                        <a:prstGeom prst="line">
                          <a:avLst/>
                        </a:prstGeom>
                        <a:noFill/>
                        <a:ln w="19050" cap="flat" cmpd="sng" algn="ctr">
                          <a:solidFill>
                            <a:srgbClr val="B5D8FE"/>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897C8B8" id="Straight Connector 50" o:spid="_x0000_s1026" style="position:absolute;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pt,642.5pt" to="505.5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" strokecolor="#b5d8fe" strokeweight="1.5pt">
                <v:stroke joinstyle="miter"/>
                <w10:wrap anchorx="margin"/>
              </v:line>
            </w:pict>
          </mc:Fallback>
        </mc:AlternateContent>
      </w:r>
    </w:p>
    <w:sectPr w:rsidR="00E82B24" w:rsidRPr="00A775ED" w:rsidSect="008C7D90">
      <w:pgSz w:w="11906" w:h="16838"/>
      <w:pgMar w:top="1560" w:right="1134" w:bottom="0" w:left="1134" w:header="737" w:footer="340"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Sam Bennett" w:date="2023-08-04T09:18:00Z" w:initials="SB">
    <w:p w14:paraId="1376F2B5" w14:textId="77777777" w:rsidR="004643FD" w:rsidRDefault="004643FD">
      <w:pPr>
        <w:pStyle w:val="CommentText"/>
      </w:pPr>
      <w:r>
        <w:rPr>
          <w:rStyle w:val="CommentReference"/>
        </w:rPr>
        <w:annotationRef/>
      </w:r>
      <w:r>
        <w:t>Options needed on the Stage 3 input form:</w:t>
      </w:r>
    </w:p>
    <w:p w14:paraId="5549C326" w14:textId="77777777" w:rsidR="004643FD" w:rsidRDefault="004643FD">
      <w:pPr>
        <w:pStyle w:val="CommentText"/>
      </w:pPr>
    </w:p>
    <w:p w14:paraId="09D067E4" w14:textId="77777777" w:rsidR="004643FD" w:rsidRDefault="004643FD">
      <w:pPr>
        <w:pStyle w:val="CommentText"/>
      </w:pPr>
      <w:r>
        <w:t>- Deviation(s) from guidance (tick boxes with more than one): multi storey. Open plan kitchen beyond 8 x 4m. Floor plan larger than 12x16m.</w:t>
      </w:r>
    </w:p>
    <w:p w14:paraId="1B2E5C90" w14:textId="77777777" w:rsidR="004643FD" w:rsidRDefault="004643FD">
      <w:pPr>
        <w:pStyle w:val="CommentText"/>
      </w:pPr>
    </w:p>
    <w:p w14:paraId="563C29A4" w14:textId="77777777" w:rsidR="004643FD" w:rsidRDefault="004643FD" w:rsidP="000E4439">
      <w:pPr>
        <w:pStyle w:val="CommentText"/>
      </w:pPr>
      <w:r>
        <w:t>-</w:t>
      </w:r>
    </w:p>
  </w:comment>
  <w:comment w:id="16" w:author="Sam Bennett" w:date="2023-08-04T10:25:00Z" w:initials="SB">
    <w:p w14:paraId="28172AF3" w14:textId="77777777" w:rsidR="00A84624" w:rsidRDefault="00A84624" w:rsidP="00305F20">
      <w:pPr>
        <w:pStyle w:val="CommentText"/>
      </w:pPr>
      <w:r>
        <w:rPr>
          <w:rStyle w:val="CommentReference"/>
        </w:rPr>
        <w:annotationRef/>
      </w:r>
      <w:r>
        <w:t xml:space="preserve">- im not sure if this is covered in stage 2 but if it isnt, we need to be able to enter which point measurement devices are relevant to which room </w:t>
      </w:r>
    </w:p>
  </w:comment>
  <w:comment w:id="17" w:author="Sam Bennett" w:date="2023-08-04T09:20:00Z" w:initials="SB">
    <w:p w14:paraId="3EB5181C" w14:textId="6C6072AA" w:rsidR="004643FD" w:rsidRDefault="004643FD" w:rsidP="00FC0161">
      <w:pPr>
        <w:pStyle w:val="CommentText"/>
      </w:pPr>
      <w:r>
        <w:rPr>
          <w:rStyle w:val="CommentReference"/>
        </w:rPr>
        <w:annotationRef/>
      </w:r>
      <w:r>
        <w:t xml:space="preserve"> If multi storey ticked "protected stair" if not "protected entrance hall"</w:t>
      </w:r>
    </w:p>
  </w:comment>
  <w:comment w:id="36" w:author="Sam Bennett" w:date="2023-08-01T07:41:00Z" w:initials="SB">
    <w:p w14:paraId="24B2F631" w14:textId="101194B7" w:rsidR="00A61F17" w:rsidRDefault="00A61F17" w:rsidP="001333ED">
      <w:pPr>
        <w:pStyle w:val="CommentText"/>
      </w:pPr>
      <w:r>
        <w:rPr>
          <w:rStyle w:val="CommentReference"/>
        </w:rPr>
        <w:annotationRef/>
      </w:r>
      <w:r>
        <w:t>Reference numbers to be sorted</w:t>
      </w:r>
    </w:p>
  </w:comment>
  <w:comment w:id="37" w:author="Sam Bennett" w:date="2023-08-01T07:40:00Z" w:initials="SB">
    <w:p w14:paraId="1DFE4F4E" w14:textId="77777777" w:rsidR="004643FD" w:rsidRDefault="00A61F17" w:rsidP="00B73C42">
      <w:pPr>
        <w:pStyle w:val="CommentText"/>
      </w:pPr>
      <w:r>
        <w:rPr>
          <w:rStyle w:val="CommentReference"/>
        </w:rPr>
        <w:annotationRef/>
      </w:r>
      <w:r w:rsidR="004643FD">
        <w:t xml:space="preserve"> If multi storey ticked "protected stair" if not "protected entrance hall"</w:t>
      </w:r>
    </w:p>
  </w:comment>
  <w:comment w:id="38" w:author="Sam Bennett" w:date="2023-08-01T07:40:00Z" w:initials="SB">
    <w:p w14:paraId="1A4B748A" w14:textId="77777777" w:rsidR="0013574B" w:rsidRDefault="0013574B" w:rsidP="0013574B">
      <w:pPr>
        <w:pStyle w:val="CommentText"/>
      </w:pPr>
      <w:r>
        <w:rPr>
          <w:rStyle w:val="CommentReference"/>
        </w:rPr>
        <w:annotationRef/>
      </w:r>
      <w:r>
        <w:t xml:space="preserve"> If multi storey ticked "protected stair" if not "protected entrance hall"</w:t>
      </w:r>
    </w:p>
  </w:comment>
  <w:comment w:id="39" w:author="Sam Bennett" w:date="2023-08-01T07:40:00Z" w:initials="SB">
    <w:p w14:paraId="23E0BBC8" w14:textId="1510C07C" w:rsidR="00A61F17" w:rsidRDefault="00A61F17" w:rsidP="00E6500B">
      <w:pPr>
        <w:pStyle w:val="CommentText"/>
      </w:pPr>
      <w:r>
        <w:rPr>
          <w:rStyle w:val="CommentReference"/>
        </w:rPr>
        <w:annotationRef/>
      </w:r>
      <w:r>
        <w:t>Same as above</w:t>
      </w:r>
    </w:p>
  </w:comment>
  <w:comment w:id="62" w:author="Sam Bennett" w:date="2023-08-04T09:31:00Z" w:initials="SB">
    <w:p w14:paraId="3783CB00" w14:textId="77777777" w:rsidR="00CE2F4A" w:rsidRDefault="00CE2F4A" w:rsidP="001E6A7D">
      <w:pPr>
        <w:pStyle w:val="CommentText"/>
      </w:pPr>
      <w:r>
        <w:rPr>
          <w:rStyle w:val="CommentReference"/>
        </w:rPr>
        <w:annotationRef/>
      </w:r>
      <w:r>
        <w:t xml:space="preserve">Add the ones here which are selected. Need to make sure the grammar works when 1, 2 or 3 options are selected. </w:t>
      </w:r>
    </w:p>
  </w:comment>
  <w:comment w:id="63" w:author="Sam Bennett" w:date="2023-08-04T09:32:00Z" w:initials="SB">
    <w:p w14:paraId="425B2C99" w14:textId="77777777" w:rsidR="003B21F1" w:rsidRDefault="00CE2F4A" w:rsidP="00661496">
      <w:pPr>
        <w:pStyle w:val="CommentText"/>
      </w:pPr>
      <w:r>
        <w:rPr>
          <w:rStyle w:val="CommentReference"/>
        </w:rPr>
        <w:annotationRef/>
      </w:r>
      <w:r w:rsidR="003B21F1">
        <w:t xml:space="preserve">Add this if the </w:t>
      </w:r>
      <w:r w:rsidR="003B21F1">
        <w:rPr>
          <w:b/>
          <w:bCs/>
          <w:i/>
          <w:iCs/>
          <w:u w:val="single"/>
        </w:rPr>
        <w:t>only</w:t>
      </w:r>
      <w:r w:rsidR="003B21F1">
        <w:t xml:space="preserve"> deviation from the guidance is "open plan kitchens". </w:t>
      </w:r>
    </w:p>
  </w:comment>
  <w:comment w:id="76" w:author="Sam Bennett" w:date="2023-08-04T09:40:00Z" w:initials="SB">
    <w:p w14:paraId="710AC131" w14:textId="77777777" w:rsidR="003B21F1" w:rsidRDefault="003B21F1" w:rsidP="00643361">
      <w:pPr>
        <w:pStyle w:val="CommentText"/>
      </w:pPr>
      <w:r>
        <w:rPr>
          <w:rStyle w:val="CommentReference"/>
        </w:rPr>
        <w:annotationRef/>
      </w:r>
      <w:r>
        <w:t>For now, lets just get this done for one fire location. This needs to be the chosen fire location (i.e. kitchen, lounge)</w:t>
      </w:r>
    </w:p>
  </w:comment>
  <w:comment w:id="86" w:author="Sam Bennett" w:date="2023-08-04T10:02:00Z" w:initials="SB">
    <w:p w14:paraId="3C398ACF" w14:textId="77777777" w:rsidR="00ED465D" w:rsidRDefault="00ED465D" w:rsidP="00600BDE">
      <w:pPr>
        <w:pStyle w:val="CommentText"/>
      </w:pPr>
      <w:r>
        <w:rPr>
          <w:rStyle w:val="CommentReference"/>
        </w:rPr>
        <w:annotationRef/>
      </w:r>
      <w:r>
        <w:t>Leave these in as an example for the engineer</w:t>
      </w:r>
    </w:p>
  </w:comment>
  <w:comment w:id="92" w:author="Sam Bennett" w:date="2023-08-04T10:05:00Z" w:initials="SB">
    <w:p w14:paraId="193E6C59" w14:textId="77777777" w:rsidR="00DC38C9" w:rsidRDefault="00DC38C9" w:rsidP="00DC38C9">
      <w:pPr>
        <w:pStyle w:val="CommentText"/>
      </w:pPr>
      <w:r>
        <w:rPr>
          <w:rStyle w:val="CommentReference"/>
        </w:rPr>
        <w:annotationRef/>
      </w:r>
      <w:r>
        <w:t>Insert this if the fire location = kitchen</w:t>
      </w:r>
    </w:p>
  </w:comment>
  <w:comment w:id="100" w:author="Sam Bennett" w:date="2023-08-04T10:08:00Z" w:initials="SB">
    <w:p w14:paraId="28085DF0" w14:textId="77777777" w:rsidR="00E00CFA" w:rsidRDefault="00E00CFA" w:rsidP="009B6C08">
      <w:pPr>
        <w:pStyle w:val="CommentText"/>
      </w:pPr>
      <w:r>
        <w:rPr>
          <w:rStyle w:val="CommentReference"/>
        </w:rPr>
        <w:annotationRef/>
      </w:r>
      <w:r>
        <w:t>Insert this if a manual peak HRR was used</w:t>
      </w:r>
    </w:p>
  </w:comment>
  <w:comment w:id="101" w:author="Sam Bennett" w:date="2023-08-04T10:13:00Z" w:initials="SB">
    <w:p w14:paraId="7DE7F9DE" w14:textId="77777777" w:rsidR="00E00CFA" w:rsidRDefault="00E00CFA" w:rsidP="007C649F">
      <w:pPr>
        <w:pStyle w:val="CommentText"/>
      </w:pPr>
      <w:r>
        <w:rPr>
          <w:rStyle w:val="CommentReference"/>
        </w:rPr>
        <w:annotationRef/>
      </w:r>
      <w:r>
        <w:t>Peak HRR in PD1</w:t>
      </w:r>
    </w:p>
  </w:comment>
  <w:comment w:id="102" w:author="Sam Bennett" w:date="2023-08-04T10:14:00Z" w:initials="SB">
    <w:p w14:paraId="48077FC7" w14:textId="77777777" w:rsidR="00E00CFA" w:rsidRDefault="00E00CFA" w:rsidP="00537F79">
      <w:pPr>
        <w:pStyle w:val="CommentText"/>
      </w:pPr>
      <w:r>
        <w:rPr>
          <w:rStyle w:val="CommentReference"/>
        </w:rPr>
        <w:annotationRef/>
      </w:r>
      <w:r>
        <w:t>SPRINKLER ACTIVATION TIME</w:t>
      </w:r>
    </w:p>
  </w:comment>
  <w:comment w:id="103" w:author="Sam Bennett" w:date="2023-08-04T10:14:00Z" w:initials="SB">
    <w:p w14:paraId="42C152AC" w14:textId="77777777" w:rsidR="00E00CFA" w:rsidRDefault="00E00CFA" w:rsidP="000F677F">
      <w:pPr>
        <w:pStyle w:val="CommentText"/>
      </w:pPr>
      <w:r>
        <w:rPr>
          <w:rStyle w:val="CommentReference"/>
        </w:rPr>
        <w:annotationRef/>
      </w:r>
      <w:r>
        <w:t>This will be different for kitchen models - check and add this</w:t>
      </w:r>
    </w:p>
  </w:comment>
  <w:comment w:id="105" w:author="Sam Bennett" w:date="2023-08-04T10:15:00Z" w:initials="SB">
    <w:p w14:paraId="0AEE2BCA" w14:textId="77777777" w:rsidR="00A84624" w:rsidRDefault="00A84624" w:rsidP="00DE7ED1">
      <w:pPr>
        <w:pStyle w:val="CommentText"/>
      </w:pPr>
      <w:r>
        <w:rPr>
          <w:rStyle w:val="CommentReference"/>
        </w:rPr>
        <w:annotationRef/>
      </w:r>
      <w:r>
        <w:t xml:space="preserve">Highest and lowest HRRPUA values from the table above. </w:t>
      </w:r>
    </w:p>
  </w:comment>
  <w:comment w:id="110" w:author="Sam Bennett" w:date="2023-08-04T10:16:00Z" w:initials="SB">
    <w:p w14:paraId="0F482D33" w14:textId="77777777" w:rsidR="00A84624" w:rsidRDefault="00A84624" w:rsidP="00070470">
      <w:pPr>
        <w:pStyle w:val="CommentText"/>
      </w:pPr>
      <w:r>
        <w:rPr>
          <w:rStyle w:val="CommentReference"/>
        </w:rPr>
        <w:annotationRef/>
      </w:r>
      <w:r>
        <w:t>Watermist - if a watermist system is selected</w:t>
      </w:r>
    </w:p>
  </w:comment>
  <w:comment w:id="111" w:author="Sam Bennett" w:date="2023-08-04T10:17:00Z" w:initials="SB">
    <w:p w14:paraId="685CB53D" w14:textId="77777777" w:rsidR="00A84624" w:rsidRDefault="00A84624" w:rsidP="00A14545">
      <w:pPr>
        <w:pStyle w:val="CommentText"/>
      </w:pPr>
      <w:r>
        <w:rPr>
          <w:rStyle w:val="CommentReference"/>
        </w:rPr>
        <w:annotationRef/>
      </w:r>
      <w:r>
        <w:t>Suppression activation time in PD1</w:t>
      </w:r>
    </w:p>
  </w:comment>
  <w:comment w:id="112" w:author="Sam Bennett" w:date="2023-08-04T10:18:00Z" w:initials="SB">
    <w:p w14:paraId="4D485166" w14:textId="77777777" w:rsidR="00A84624" w:rsidRDefault="00A84624" w:rsidP="002B27B9">
      <w:pPr>
        <w:pStyle w:val="CommentText"/>
      </w:pPr>
      <w:r>
        <w:rPr>
          <w:rStyle w:val="CommentReference"/>
        </w:rPr>
        <w:annotationRef/>
      </w:r>
      <w:r>
        <w:t>Delete "And Appendix E" if user has added their own peak HRR</w:t>
      </w:r>
    </w:p>
  </w:comment>
  <w:comment w:id="113" w:author="Sam Bennett" w:date="2023-08-04T10:18:00Z" w:initials="SB">
    <w:p w14:paraId="40334667" w14:textId="77777777" w:rsidR="00A84624" w:rsidRDefault="00A84624" w:rsidP="008271D9">
      <w:pPr>
        <w:pStyle w:val="CommentText"/>
      </w:pPr>
      <w:r>
        <w:rPr>
          <w:rStyle w:val="CommentReference"/>
        </w:rPr>
        <w:annotationRef/>
      </w:r>
      <w:r>
        <w:t>These values to be altered based on the user inputs</w:t>
      </w:r>
    </w:p>
  </w:comment>
  <w:comment w:id="122" w:author="Sam Bennett" w:date="2023-08-04T10:19:00Z" w:initials="SB">
    <w:p w14:paraId="258F0E4B" w14:textId="77777777" w:rsidR="00552A32" w:rsidRDefault="00552A32" w:rsidP="00552A32">
      <w:pPr>
        <w:pStyle w:val="CommentText"/>
      </w:pPr>
      <w:r>
        <w:rPr>
          <w:rStyle w:val="CommentReference"/>
        </w:rPr>
        <w:annotationRef/>
      </w:r>
      <w:r>
        <w:t>Add this if the code compliant detector category is "LD3"</w:t>
      </w:r>
    </w:p>
  </w:comment>
  <w:comment w:id="123" w:author="Sam Bennett" w:date="2023-08-04T10:21:00Z" w:initials="SB">
    <w:p w14:paraId="08C3A6E5" w14:textId="77777777" w:rsidR="00552A32" w:rsidRDefault="00552A32" w:rsidP="00552A32">
      <w:pPr>
        <w:pStyle w:val="CommentText"/>
      </w:pPr>
      <w:r>
        <w:rPr>
          <w:rStyle w:val="CommentReference"/>
        </w:rPr>
        <w:annotationRef/>
      </w:r>
      <w:r>
        <w:t>Add this if the code compliant detector category is "LD1"</w:t>
      </w:r>
    </w:p>
  </w:comment>
  <w:comment w:id="151" w:author="Sam Bennett" w:date="2023-08-04T10:26:00Z" w:initials="SB">
    <w:p w14:paraId="0527E0E5" w14:textId="77777777" w:rsidR="00CB0694" w:rsidRDefault="00CB0694" w:rsidP="00EE7892">
      <w:pPr>
        <w:pStyle w:val="CommentText"/>
      </w:pPr>
      <w:r>
        <w:rPr>
          <w:rStyle w:val="CommentReference"/>
        </w:rPr>
        <w:annotationRef/>
      </w:r>
      <w:r>
        <w:t>Rows to be added depending on the numbers of rooms within the flat. Need to enter the point measurements relative to each room based on the inputs</w:t>
      </w:r>
    </w:p>
  </w:comment>
  <w:comment w:id="167" w:author="Sam Bennett" w:date="2023-08-04T10:43:00Z" w:initials="SB">
    <w:p w14:paraId="6064190A" w14:textId="77777777" w:rsidR="00190650" w:rsidRDefault="00190650" w:rsidP="00D33901">
      <w:pPr>
        <w:pStyle w:val="CommentText"/>
      </w:pPr>
      <w:r>
        <w:rPr>
          <w:rStyle w:val="CommentReference"/>
        </w:rPr>
        <w:annotationRef/>
      </w:r>
      <w:r>
        <w:t>This will need to be changed based on what your monte carlo inception comes up with</w:t>
      </w:r>
    </w:p>
  </w:comment>
  <w:comment w:id="169" w:author="Sam Bennett" w:date="2023-08-04T10:44:00Z" w:initials="SB">
    <w:p w14:paraId="61CBFCBB" w14:textId="77777777" w:rsidR="00190650" w:rsidRDefault="00190650" w:rsidP="00CF5D45">
      <w:pPr>
        <w:pStyle w:val="CommentText"/>
      </w:pPr>
      <w:r>
        <w:rPr>
          <w:rStyle w:val="CommentReference"/>
        </w:rPr>
        <w:annotationRef/>
      </w:r>
      <w:r>
        <w:t>Number of runs will need to change</w:t>
      </w:r>
    </w:p>
  </w:comment>
  <w:comment w:id="179" w:author="Sam Bennett" w:date="2023-08-04T10:45:00Z" w:initials="SB">
    <w:p w14:paraId="08D0BCF8" w14:textId="77777777" w:rsidR="00190650" w:rsidRDefault="00190650" w:rsidP="00F1340D">
      <w:pPr>
        <w:pStyle w:val="CommentText"/>
      </w:pPr>
      <w:r>
        <w:rPr>
          <w:rStyle w:val="CommentReference"/>
        </w:rPr>
        <w:annotationRef/>
      </w:r>
      <w:r>
        <w:t>Insert detection times</w:t>
      </w:r>
    </w:p>
  </w:comment>
  <w:comment w:id="215" w:author="Sam Bennett" w:date="2023-08-04T11:01:00Z" w:initials="SB">
    <w:p w14:paraId="2252B765" w14:textId="77777777" w:rsidR="001F22E7" w:rsidRDefault="001F22E7" w:rsidP="002F5889">
      <w:pPr>
        <w:pStyle w:val="CommentText"/>
      </w:pPr>
      <w:r>
        <w:rPr>
          <w:rStyle w:val="CommentReference"/>
        </w:rPr>
        <w:annotationRef/>
      </w:r>
      <w:r>
        <w:t xml:space="preserve">To be completed when we know. </w:t>
      </w:r>
    </w:p>
  </w:comment>
  <w:comment w:id="291" w:author="Sam Bennett" w:date="2023-08-04T11:06:00Z" w:initials="SB">
    <w:p w14:paraId="6AAF587A" w14:textId="77777777" w:rsidR="00D64870" w:rsidRDefault="00D64870" w:rsidP="00D64870">
      <w:pPr>
        <w:pStyle w:val="CommentText"/>
      </w:pPr>
      <w:r>
        <w:rPr>
          <w:rStyle w:val="CommentReference"/>
        </w:rPr>
        <w:annotationRef/>
      </w:r>
      <w:r>
        <w:t>Kitchen, if kitchen</w:t>
      </w:r>
    </w:p>
  </w:comment>
  <w:comment w:id="293" w:author="Sam Bennett" w:date="2023-08-04T11:06:00Z" w:initials="SB">
    <w:p w14:paraId="4CAAEFF5" w14:textId="77777777" w:rsidR="007B2FF0" w:rsidRDefault="007B2FF0" w:rsidP="007B2FF0">
      <w:pPr>
        <w:pStyle w:val="CommentText"/>
      </w:pPr>
      <w:r>
        <w:rPr>
          <w:rStyle w:val="CommentReference"/>
        </w:rPr>
        <w:annotationRef/>
      </w:r>
      <w:r>
        <w:t>Kitchen, if kitchen</w:t>
      </w:r>
    </w:p>
  </w:comment>
  <w:comment w:id="294" w:author="Sam Bennett" w:date="2023-08-04T11:07:00Z" w:initials="SB">
    <w:p w14:paraId="54C4565B" w14:textId="77777777" w:rsidR="007B2FF0" w:rsidRDefault="007B2FF0" w:rsidP="007B2FF0">
      <w:pPr>
        <w:pStyle w:val="CommentText"/>
      </w:pPr>
      <w:r>
        <w:rPr>
          <w:rStyle w:val="CommentReference"/>
        </w:rPr>
        <w:annotationRef/>
      </w:r>
      <w:r>
        <w:t>Highlighted figures need to be changed based on the results</w:t>
      </w:r>
    </w:p>
  </w:comment>
  <w:comment w:id="295" w:author="Sam Bennett" w:date="2023-08-04T11:06:00Z" w:initials="SB">
    <w:p w14:paraId="0F2DC4A8" w14:textId="77777777" w:rsidR="00D64870" w:rsidRDefault="00D64870" w:rsidP="00D64870">
      <w:pPr>
        <w:pStyle w:val="CommentText"/>
      </w:pPr>
      <w:r>
        <w:rPr>
          <w:rStyle w:val="CommentReference"/>
        </w:rPr>
        <w:annotationRef/>
      </w:r>
      <w:r>
        <w:t>Kitchen, if kitchen</w:t>
      </w:r>
    </w:p>
  </w:comment>
  <w:comment w:id="292" w:author="Sam Bennett" w:date="2023-08-04T11:07:00Z" w:initials="SB">
    <w:p w14:paraId="69DE29B6" w14:textId="77777777" w:rsidR="00D64870" w:rsidRDefault="00D64870" w:rsidP="00D64870">
      <w:pPr>
        <w:pStyle w:val="CommentText"/>
      </w:pPr>
      <w:r>
        <w:rPr>
          <w:rStyle w:val="CommentReference"/>
        </w:rPr>
        <w:annotationRef/>
      </w:r>
      <w:r>
        <w:t>Highlighted figures need to be changed based on the results</w:t>
      </w:r>
    </w:p>
  </w:comment>
  <w:comment w:id="296" w:author="Sam Bennett" w:date="2023-08-04T11:06:00Z" w:initials="SB">
    <w:p w14:paraId="1BE47F7C" w14:textId="77777777" w:rsidR="00D64870" w:rsidRDefault="00D64870" w:rsidP="00D64870">
      <w:pPr>
        <w:pStyle w:val="CommentText"/>
      </w:pPr>
      <w:r>
        <w:rPr>
          <w:rStyle w:val="CommentReference"/>
        </w:rPr>
        <w:annotationRef/>
      </w:r>
      <w:r>
        <w:t>Kitchen, if kitchen</w:t>
      </w:r>
    </w:p>
  </w:comment>
  <w:comment w:id="297" w:author="Sam Bennett" w:date="2023-08-04T11:07:00Z" w:initials="SB">
    <w:p w14:paraId="27FB872C" w14:textId="77777777" w:rsidR="00D64870" w:rsidRDefault="00D64870" w:rsidP="00D64870">
      <w:pPr>
        <w:pStyle w:val="CommentText"/>
      </w:pPr>
      <w:r>
        <w:rPr>
          <w:rStyle w:val="CommentReference"/>
        </w:rPr>
        <w:annotationRef/>
      </w:r>
      <w:r>
        <w:t>Highlighted figures need to be changed based on the results</w:t>
      </w:r>
    </w:p>
  </w:comment>
  <w:comment w:id="301" w:author="Sam Bennett" w:date="2023-08-04T11:10:00Z" w:initials="SB">
    <w:p w14:paraId="300078B1" w14:textId="77777777" w:rsidR="007B5A6F" w:rsidRDefault="007B5A6F" w:rsidP="0008326F">
      <w:pPr>
        <w:pStyle w:val="CommentText"/>
      </w:pPr>
      <w:r>
        <w:rPr>
          <w:rStyle w:val="CommentReference"/>
        </w:rPr>
        <w:annotationRef/>
      </w:r>
      <w:r>
        <w:t>Code compliant % number / proposed design % number. If this is less than 1.1, set up a red flag for the engineer saying that they need to look at this</w:t>
      </w:r>
    </w:p>
  </w:comment>
  <w:comment w:id="302" w:author="Sam Bennett" w:date="2023-08-04T11:10:00Z" w:initials="SB">
    <w:p w14:paraId="03FBE7EA" w14:textId="77777777" w:rsidR="007B5A6F" w:rsidRDefault="007B5A6F" w:rsidP="00E612DB">
      <w:pPr>
        <w:pStyle w:val="CommentText"/>
      </w:pPr>
      <w:r>
        <w:rPr>
          <w:rStyle w:val="CommentReference"/>
        </w:rPr>
        <w:annotationRef/>
      </w:r>
      <w:r>
        <w:t>Kitchen if kitchen</w:t>
      </w:r>
    </w:p>
  </w:comment>
  <w:comment w:id="304" w:author="Sam Bennett" w:date="2023-08-04T11:12:00Z" w:initials="SB">
    <w:p w14:paraId="53245A77" w14:textId="2BE0A151" w:rsidR="00822C67" w:rsidRDefault="00822C67" w:rsidP="00332BF8">
      <w:pPr>
        <w:pStyle w:val="CommentText"/>
      </w:pPr>
      <w:r>
        <w:rPr>
          <w:rStyle w:val="CommentReference"/>
        </w:rPr>
        <w:annotationRef/>
      </w:r>
      <w:r>
        <w:t>% of occupants harmed in CC2</w:t>
      </w:r>
    </w:p>
  </w:comment>
  <w:comment w:id="305" w:author="Sam Bennett" w:date="2023-08-04T11:12:00Z" w:initials="SB">
    <w:p w14:paraId="5F4FC3A6" w14:textId="77777777" w:rsidR="00C6353F" w:rsidRDefault="00C6353F" w:rsidP="00C6353F">
      <w:pPr>
        <w:pStyle w:val="CommentText"/>
      </w:pPr>
      <w:r>
        <w:rPr>
          <w:rStyle w:val="CommentReference"/>
        </w:rPr>
        <w:annotationRef/>
      </w:r>
      <w:r>
        <w:t>% of occupants trapped in CC2</w:t>
      </w:r>
    </w:p>
  </w:comment>
  <w:comment w:id="306" w:author="Sam Bennett" w:date="2023-08-04T11:13:00Z" w:initials="SB">
    <w:p w14:paraId="52E291E2" w14:textId="77777777" w:rsidR="00822C67" w:rsidRDefault="00822C67" w:rsidP="00F950FA">
      <w:pPr>
        <w:pStyle w:val="CommentText"/>
      </w:pPr>
      <w:r>
        <w:rPr>
          <w:rStyle w:val="CommentReference"/>
        </w:rPr>
        <w:annotationRef/>
      </w:r>
      <w:r>
        <w:t>% of occupants harmed in PD1. If this is greater than the % harmed in CC2, raise a red flag for the engineer</w:t>
      </w:r>
    </w:p>
  </w:comment>
  <w:comment w:id="307" w:author="Sam Bennett" w:date="2023-08-04T11:13:00Z" w:initials="SB">
    <w:p w14:paraId="411B76AE" w14:textId="77777777" w:rsidR="00C6353F" w:rsidRDefault="00C6353F" w:rsidP="00C6353F">
      <w:pPr>
        <w:pStyle w:val="CommentText"/>
      </w:pPr>
      <w:r>
        <w:rPr>
          <w:rStyle w:val="CommentReference"/>
        </w:rPr>
        <w:annotationRef/>
      </w:r>
      <w:r>
        <w:t>% of occupants trapped in PD1. If this is greater than the % harmed in CC2, raise a red flag for the engineer</w:t>
      </w:r>
    </w:p>
  </w:comment>
  <w:comment w:id="303" w:author="Sam Bennett" w:date="2023-08-04T11:14:00Z" w:initials="SB">
    <w:p w14:paraId="1F2E43DD" w14:textId="77777777" w:rsidR="00822C67" w:rsidRDefault="00822C67" w:rsidP="00B34F0D">
      <w:pPr>
        <w:pStyle w:val="CommentText"/>
      </w:pPr>
      <w:r>
        <w:rPr>
          <w:rStyle w:val="CommentReference"/>
        </w:rPr>
        <w:annotationRef/>
      </w:r>
      <w:r>
        <w:t>Insert this if the % harmed in CC2 is &gt;0</w:t>
      </w:r>
    </w:p>
  </w:comment>
  <w:comment w:id="315" w:author="Sam Bennett" w:date="2023-08-04T11:17:00Z" w:initials="SB">
    <w:p w14:paraId="46EB0315" w14:textId="77777777" w:rsidR="00822C67" w:rsidRDefault="00822C67" w:rsidP="005D6DF3">
      <w:pPr>
        <w:pStyle w:val="CommentText"/>
      </w:pPr>
      <w:r>
        <w:rPr>
          <w:rStyle w:val="CommentReference"/>
        </w:rPr>
        <w:annotationRef/>
      </w:r>
      <w:r>
        <w:t>Need to create one of these graphs. Note that there should be a "trapped" bit that’s grey, although not shown on this example</w:t>
      </w:r>
    </w:p>
  </w:comment>
  <w:comment w:id="317" w:author="Sam Bennett" w:date="2023-08-04T11:17:00Z" w:initials="SB">
    <w:p w14:paraId="723A7673" w14:textId="0AC5C10A" w:rsidR="00822C67" w:rsidRDefault="00822C67" w:rsidP="004851E2">
      <w:pPr>
        <w:pStyle w:val="CommentText"/>
      </w:pPr>
      <w:r>
        <w:rPr>
          <w:rStyle w:val="CommentReference"/>
        </w:rPr>
        <w:annotationRef/>
      </w:r>
      <w:r>
        <w:t>Kitchen if kitchen</w:t>
      </w:r>
    </w:p>
  </w:comment>
  <w:comment w:id="327" w:author="Sam Bennett" w:date="2023-08-04T11:18:00Z" w:initials="SB">
    <w:p w14:paraId="2E410D83" w14:textId="77777777" w:rsidR="00822C67" w:rsidRDefault="00822C67" w:rsidP="0047041F">
      <w:pPr>
        <w:pStyle w:val="CommentText"/>
      </w:pPr>
      <w:r>
        <w:rPr>
          <w:rStyle w:val="CommentReference"/>
        </w:rPr>
        <w:annotationRef/>
      </w:r>
      <w:r>
        <w:t>References to be sorted. I think they may change depending on some of the options chosen so this needs to be automated.</w:t>
      </w:r>
    </w:p>
  </w:comment>
  <w:comment w:id="334" w:author="Sam Bennett" w:date="2023-08-04T11:20:00Z" w:initials="SB">
    <w:p w14:paraId="77AC516C" w14:textId="77777777" w:rsidR="00822C67" w:rsidRDefault="00822C67" w:rsidP="00E555D6">
      <w:pPr>
        <w:pStyle w:val="CommentText"/>
      </w:pPr>
      <w:r>
        <w:rPr>
          <w:rStyle w:val="CommentReference"/>
        </w:rPr>
        <w:annotationRef/>
      </w:r>
      <w:r>
        <w:t>All of these to be inserted</w:t>
      </w:r>
    </w:p>
  </w:comment>
  <w:comment w:id="335" w:author="Sam Bennett" w:date="2023-08-04T11:21:00Z" w:initials="SB">
    <w:p w14:paraId="5B8030D0" w14:textId="77777777" w:rsidR="00822C67" w:rsidRDefault="00822C67" w:rsidP="00784684">
      <w:pPr>
        <w:pStyle w:val="CommentText"/>
      </w:pPr>
      <w:r>
        <w:rPr>
          <w:rStyle w:val="CommentReference"/>
        </w:rPr>
        <w:annotationRef/>
      </w:r>
      <w:r>
        <w:t>2 graphs per page please when you are done, so your graphs need to be sized accordingly</w:t>
      </w:r>
    </w:p>
  </w:comment>
  <w:comment w:id="340" w:author="Sam Bennett" w:date="2023-08-04T11:22:00Z" w:initials="SB">
    <w:p w14:paraId="5C8B28B3" w14:textId="77777777" w:rsidR="00822C67" w:rsidRDefault="00822C67" w:rsidP="004B52B1">
      <w:pPr>
        <w:pStyle w:val="CommentText"/>
      </w:pPr>
      <w:r>
        <w:rPr>
          <w:rStyle w:val="CommentReference"/>
        </w:rPr>
        <w:annotationRef/>
      </w:r>
      <w:r>
        <w:t>All of these to be inserted. 2 graphs per page</w:t>
      </w:r>
    </w:p>
  </w:comment>
  <w:comment w:id="363" w:author="Sam Bennett" w:date="2023-08-04T11:28:00Z" w:initials="SB">
    <w:p w14:paraId="12BFBBF9" w14:textId="77777777" w:rsidR="00FA50BC" w:rsidRDefault="00FA50BC" w:rsidP="001762BE">
      <w:pPr>
        <w:pStyle w:val="CommentText"/>
      </w:pPr>
      <w:r>
        <w:rPr>
          <w:rStyle w:val="CommentReference"/>
        </w:rPr>
        <w:annotationRef/>
      </w:r>
      <w:r>
        <w:t>Delete this whole appendix if the user enters their own peak HRR for PD1</w:t>
      </w:r>
    </w:p>
  </w:comment>
  <w:comment w:id="367" w:author="Sam Bennett" w:date="2023-08-04T11:24:00Z" w:initials="SB">
    <w:p w14:paraId="79A16B9C" w14:textId="54F23949" w:rsidR="00FA50BC" w:rsidRDefault="00FA50BC" w:rsidP="00E9429B">
      <w:pPr>
        <w:pStyle w:val="CommentText"/>
      </w:pPr>
      <w:r>
        <w:rPr>
          <w:rStyle w:val="CommentReference"/>
        </w:rPr>
        <w:annotationRef/>
      </w:r>
      <w:r>
        <w:t>Kitchen if kitchen</w:t>
      </w:r>
    </w:p>
  </w:comment>
  <w:comment w:id="370" w:author="Sam Bennett" w:date="2023-08-04T11:24:00Z" w:initials="SB">
    <w:p w14:paraId="114497D1" w14:textId="77777777" w:rsidR="00FA50BC" w:rsidRDefault="00FA50BC" w:rsidP="00083B39">
      <w:pPr>
        <w:pStyle w:val="CommentText"/>
      </w:pPr>
      <w:r>
        <w:rPr>
          <w:rStyle w:val="CommentReference"/>
        </w:rPr>
        <w:annotationRef/>
      </w:r>
      <w:r>
        <w:t>If lounge</w:t>
      </w:r>
    </w:p>
  </w:comment>
  <w:comment w:id="373" w:author="Sam Bennett" w:date="2023-08-04T11:26:00Z" w:initials="SB">
    <w:p w14:paraId="68A8AB80" w14:textId="77777777" w:rsidR="00FA50BC" w:rsidRDefault="00FA50BC" w:rsidP="006566F1">
      <w:pPr>
        <w:pStyle w:val="CommentText"/>
      </w:pPr>
      <w:r>
        <w:rPr>
          <w:rStyle w:val="CommentReference"/>
        </w:rPr>
        <w:annotationRef/>
      </w:r>
      <w:r>
        <w:t>Different if watermist - leave a note for the engineer to change this if watermist is selected for now. We can build a library as and when different systems come up</w:t>
      </w:r>
    </w:p>
  </w:comment>
  <w:comment w:id="374" w:author="Sam Bennett" w:date="2023-08-04T11:27:00Z" w:initials="SB">
    <w:p w14:paraId="0ACC4D43" w14:textId="77777777" w:rsidR="00FA50BC" w:rsidRDefault="00FA50BC" w:rsidP="001469E4">
      <w:pPr>
        <w:pStyle w:val="CommentText"/>
      </w:pPr>
      <w:r>
        <w:rPr>
          <w:rStyle w:val="CommentReference"/>
        </w:rPr>
        <w:annotationRef/>
      </w:r>
      <w:r>
        <w:t>Insert this if user asks to calculate the radial distance based on the inputs of the model</w:t>
      </w:r>
    </w:p>
  </w:comment>
  <w:comment w:id="375" w:author="Sam Bennett" w:date="2023-08-04T11:28:00Z" w:initials="SB">
    <w:p w14:paraId="293BBEE2" w14:textId="77777777" w:rsidR="00FA50BC" w:rsidRDefault="00FA50BC" w:rsidP="005002C9">
      <w:pPr>
        <w:pStyle w:val="CommentText"/>
      </w:pPr>
      <w:r>
        <w:rPr>
          <w:rStyle w:val="CommentReference"/>
        </w:rPr>
        <w:annotationRef/>
      </w:r>
      <w:r>
        <w:t>Insert this if the user inserts their own radial distance</w:t>
      </w:r>
    </w:p>
  </w:comment>
  <w:comment w:id="392" w:author="Sam Bennett" w:date="2023-08-04T11:31:00Z" w:initials="SB">
    <w:p w14:paraId="24F06782" w14:textId="77777777" w:rsidR="00B22899" w:rsidRDefault="00B22899" w:rsidP="00B22899">
      <w:pPr>
        <w:pStyle w:val="CommentText"/>
      </w:pPr>
      <w:r>
        <w:rPr>
          <w:rStyle w:val="CommentReference"/>
        </w:rPr>
        <w:annotationRef/>
      </w:r>
      <w:r>
        <w:t>Kitchen if kitchen</w:t>
      </w:r>
    </w:p>
  </w:comment>
  <w:comment w:id="393" w:author="Sam Bennett" w:date="2023-08-04T11:31:00Z" w:initials="SB">
    <w:p w14:paraId="53AE4D48" w14:textId="77777777" w:rsidR="00314E57" w:rsidRDefault="00314E57" w:rsidP="00314E57">
      <w:pPr>
        <w:pStyle w:val="CommentText"/>
      </w:pPr>
      <w:r>
        <w:rPr>
          <w:rStyle w:val="CommentReference"/>
        </w:rPr>
        <w:annotationRef/>
      </w:r>
      <w:r>
        <w:t>Change all values based on calculation</w:t>
      </w:r>
    </w:p>
  </w:comment>
  <w:comment w:id="395" w:author="Sam Bennett" w:date="2023-08-04T10:53:00Z" w:initials="SB">
    <w:p w14:paraId="320F7985" w14:textId="77777777" w:rsidR="00021372" w:rsidRDefault="00021372" w:rsidP="00CA387E">
      <w:pPr>
        <w:pStyle w:val="CommentText"/>
      </w:pPr>
      <w:r>
        <w:rPr>
          <w:rStyle w:val="CommentReference"/>
        </w:rPr>
        <w:annotationRef/>
      </w:r>
      <w:r>
        <w:t>I will write this once you have done your bit but itll be the same every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3C29A4" w15:done="0"/>
  <w15:commentEx w15:paraId="28172AF3" w15:paraIdParent="563C29A4" w15:done="0"/>
  <w15:commentEx w15:paraId="3EB5181C" w15:done="1"/>
  <w15:commentEx w15:paraId="24B2F631" w15:done="0"/>
  <w15:commentEx w15:paraId="1DFE4F4E" w15:done="1"/>
  <w15:commentEx w15:paraId="1A4B748A" w15:done="1"/>
  <w15:commentEx w15:paraId="23E0BBC8" w15:done="1"/>
  <w15:commentEx w15:paraId="3783CB00" w15:done="1"/>
  <w15:commentEx w15:paraId="425B2C99" w15:done="1"/>
  <w15:commentEx w15:paraId="710AC131" w15:done="0"/>
  <w15:commentEx w15:paraId="3C398ACF" w15:done="0"/>
  <w15:commentEx w15:paraId="193E6C59" w15:done="0"/>
  <w15:commentEx w15:paraId="28085DF0" w15:done="0"/>
  <w15:commentEx w15:paraId="7DE7F9DE" w15:done="0"/>
  <w15:commentEx w15:paraId="48077FC7" w15:done="0"/>
  <w15:commentEx w15:paraId="42C152AC" w15:done="0"/>
  <w15:commentEx w15:paraId="0AEE2BCA" w15:done="0"/>
  <w15:commentEx w15:paraId="0F482D33" w15:done="0"/>
  <w15:commentEx w15:paraId="685CB53D" w15:done="0"/>
  <w15:commentEx w15:paraId="4D485166" w15:done="0"/>
  <w15:commentEx w15:paraId="40334667" w15:done="0"/>
  <w15:commentEx w15:paraId="258F0E4B" w15:done="0"/>
  <w15:commentEx w15:paraId="08C3A6E5" w15:done="0"/>
  <w15:commentEx w15:paraId="0527E0E5" w15:done="0"/>
  <w15:commentEx w15:paraId="6064190A" w15:done="1"/>
  <w15:commentEx w15:paraId="61CBFCBB" w15:done="1"/>
  <w15:commentEx w15:paraId="08D0BCF8" w15:done="0"/>
  <w15:commentEx w15:paraId="2252B765" w15:done="0"/>
  <w15:commentEx w15:paraId="6AAF587A" w15:done="1"/>
  <w15:commentEx w15:paraId="4CAAEFF5" w15:done="0"/>
  <w15:commentEx w15:paraId="54C4565B" w15:done="0"/>
  <w15:commentEx w15:paraId="0F2DC4A8" w15:done="0"/>
  <w15:commentEx w15:paraId="69DE29B6" w15:done="0"/>
  <w15:commentEx w15:paraId="1BE47F7C" w15:done="1"/>
  <w15:commentEx w15:paraId="27FB872C" w15:done="1"/>
  <w15:commentEx w15:paraId="300078B1" w15:done="0"/>
  <w15:commentEx w15:paraId="03FBE7EA" w15:done="1"/>
  <w15:commentEx w15:paraId="53245A77" w15:done="1"/>
  <w15:commentEx w15:paraId="5F4FC3A6" w15:done="1"/>
  <w15:commentEx w15:paraId="52E291E2" w15:done="0"/>
  <w15:commentEx w15:paraId="411B76AE" w15:done="0"/>
  <w15:commentEx w15:paraId="1F2E43DD" w15:done="1"/>
  <w15:commentEx w15:paraId="46EB0315" w15:done="1"/>
  <w15:commentEx w15:paraId="723A7673" w15:done="1"/>
  <w15:commentEx w15:paraId="2E410D83" w15:done="0"/>
  <w15:commentEx w15:paraId="77AC516C" w15:done="0"/>
  <w15:commentEx w15:paraId="5B8030D0" w15:paraIdParent="77AC516C" w15:done="0"/>
  <w15:commentEx w15:paraId="5C8B28B3" w15:done="0"/>
  <w15:commentEx w15:paraId="12BFBBF9" w15:done="0"/>
  <w15:commentEx w15:paraId="79A16B9C" w15:done="1"/>
  <w15:commentEx w15:paraId="114497D1" w15:done="1"/>
  <w15:commentEx w15:paraId="68A8AB80" w15:done="0"/>
  <w15:commentEx w15:paraId="0ACC4D43" w15:done="0"/>
  <w15:commentEx w15:paraId="293BBEE2" w15:done="0"/>
  <w15:commentEx w15:paraId="24F06782" w15:done="1"/>
  <w15:commentEx w15:paraId="53AE4D48" w15:done="1"/>
  <w15:commentEx w15:paraId="320F79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740EC" w16cex:dateUtc="2023-08-04T08:18:00Z"/>
  <w16cex:commentExtensible w16cex:durableId="2877508E" w16cex:dateUtc="2023-08-04T09:25:00Z"/>
  <w16cex:commentExtensible w16cex:durableId="28774145" w16cex:dateUtc="2023-08-04T08:20:00Z"/>
  <w16cex:commentExtensible w16cex:durableId="287335B4" w16cex:dateUtc="2023-08-01T06:41:00Z"/>
  <w16cex:commentExtensible w16cex:durableId="2873356F" w16cex:dateUtc="2023-08-01T06:40:00Z"/>
  <w16cex:commentExtensible w16cex:durableId="288A0292" w16cex:dateUtc="2023-08-01T06:40:00Z">
    <w16cex:extLst>
      <w16:ext w16:uri="{CE6994B0-6A32-4C9F-8C6B-6E91EDA988CE}">
        <cr:reactions xmlns:cr="http://schemas.microsoft.com/office/comments/2020/reactions">
          <cr:reaction reactionType="1">
            <cr:reactionInfo dateUtc="2023-08-18T13:46:54Z">
              <cr:user userId="S::Ianshaw@firedynamicsgroup.com::02a0f313-fb9e-45ef-98f4-32e70f61205a" userProvider="AD" userName="Ian Shaw"/>
            </cr:reactionInfo>
          </cr:reaction>
        </cr:reactions>
      </w16:ext>
    </w16cex:extLst>
  </w16cex:commentExtensible>
  <w16cex:commentExtensible w16cex:durableId="28733586" w16cex:dateUtc="2023-08-01T06:40:00Z">
    <w16cex:extLst>
      <w16:ext w16:uri="{CE6994B0-6A32-4C9F-8C6B-6E91EDA988CE}">
        <cr:reactions xmlns:cr="http://schemas.microsoft.com/office/comments/2020/reactions">
          <cr:reaction reactionType="1">
            <cr:reactionInfo dateUtc="2023-08-18T13:46:52Z">
              <cr:user userId="S::Ianshaw@firedynamicsgroup.com::02a0f313-fb9e-45ef-98f4-32e70f61205a" userProvider="AD" userName="Ian Shaw"/>
            </cr:reactionInfo>
          </cr:reaction>
        </cr:reactions>
      </w16:ext>
    </w16cex:extLst>
  </w16cex:commentExtensible>
  <w16cex:commentExtensible w16cex:durableId="287743E1" w16cex:dateUtc="2023-08-04T08:31:00Z"/>
  <w16cex:commentExtensible w16cex:durableId="28774449" w16cex:dateUtc="2023-08-04T08:32:00Z"/>
  <w16cex:commentExtensible w16cex:durableId="28774607" w16cex:dateUtc="2023-08-04T08:40:00Z"/>
  <w16cex:commentExtensible w16cex:durableId="28774B33" w16cex:dateUtc="2023-08-04T09:02:00Z"/>
  <w16cex:commentExtensible w16cex:durableId="28774BCC" w16cex:dateUtc="2023-08-04T09:05:00Z"/>
  <w16cex:commentExtensible w16cex:durableId="28774CC5" w16cex:dateUtc="2023-08-04T09:08:00Z"/>
  <w16cex:commentExtensible w16cex:durableId="28774DB9" w16cex:dateUtc="2023-08-04T09:13:00Z"/>
  <w16cex:commentExtensible w16cex:durableId="28774E00" w16cex:dateUtc="2023-08-04T09:14:00Z"/>
  <w16cex:commentExtensible w16cex:durableId="28774E0F" w16cex:dateUtc="2023-08-04T09:14:00Z"/>
  <w16cex:commentExtensible w16cex:durableId="28774E5D" w16cex:dateUtc="2023-08-04T09:15:00Z"/>
  <w16cex:commentExtensible w16cex:durableId="28774E9B" w16cex:dateUtc="2023-08-04T09:16:00Z"/>
  <w16cex:commentExtensible w16cex:durableId="28774EC7" w16cex:dateUtc="2023-08-04T09:17:00Z"/>
  <w16cex:commentExtensible w16cex:durableId="28774EDD" w16cex:dateUtc="2023-08-04T09:18:00Z"/>
  <w16cex:commentExtensible w16cex:durableId="28774F03" w16cex:dateUtc="2023-08-04T09:18:00Z"/>
  <w16cex:commentExtensible w16cex:durableId="28774F3F" w16cex:dateUtc="2023-08-04T09:19:00Z"/>
  <w16cex:commentExtensible w16cex:durableId="28774F90" w16cex:dateUtc="2023-08-04T09:21:00Z"/>
  <w16cex:commentExtensible w16cex:durableId="287750D2" w16cex:dateUtc="2023-08-04T09:26:00Z"/>
  <w16cex:commentExtensible w16cex:durableId="287754CC" w16cex:dateUtc="2023-08-04T09:43:00Z"/>
  <w16cex:commentExtensible w16cex:durableId="28775503" w16cex:dateUtc="2023-08-04T09:44:00Z"/>
  <w16cex:commentExtensible w16cex:durableId="2877553F" w16cex:dateUtc="2023-08-04T09:45:00Z"/>
  <w16cex:commentExtensible w16cex:durableId="287758EC" w16cex:dateUtc="2023-08-04T10:01:00Z"/>
  <w16cex:commentExtensible w16cex:durableId="28775A28" w16cex:dateUtc="2023-08-04T10:06:00Z"/>
  <w16cex:commentExtensible w16cex:durableId="2899E0F1" w16cex:dateUtc="2023-08-04T10:06:00Z"/>
  <w16cex:commentExtensible w16cex:durableId="2899E0F0" w16cex:dateUtc="2023-08-04T10:07:00Z"/>
  <w16cex:commentExtensible w16cex:durableId="288F355B" w16cex:dateUtc="2023-08-04T10:06:00Z"/>
  <w16cex:commentExtensible w16cex:durableId="288F355A" w16cex:dateUtc="2023-08-04T10:07:00Z"/>
  <w16cex:commentExtensible w16cex:durableId="288F356C" w16cex:dateUtc="2023-08-04T10:06:00Z"/>
  <w16cex:commentExtensible w16cex:durableId="288F356B" w16cex:dateUtc="2023-08-04T10:07:00Z"/>
  <w16cex:commentExtensible w16cex:durableId="28775B1E" w16cex:dateUtc="2023-08-04T10:10:00Z">
    <w16cex:extLst>
      <w16:ext w16:uri="{CE6994B0-6A32-4C9F-8C6B-6E91EDA988CE}">
        <cr:reactions xmlns:cr="http://schemas.microsoft.com/office/comments/2020/reactions">
          <cr:reaction reactionType="1">
            <cr:reactionInfo dateUtc="2023-08-22T12:58:42Z">
              <cr:user userId="S::Ianshaw@firedynamicsgroup.com::02a0f313-fb9e-45ef-98f4-32e70f61205a" userProvider="AD" userName="Ian Shaw"/>
            </cr:reactionInfo>
          </cr:reaction>
        </cr:reactions>
      </w16:ext>
    </w16cex:extLst>
  </w16cex:commentExtensible>
  <w16cex:commentExtensible w16cex:durableId="28775B28" w16cex:dateUtc="2023-08-04T10:10:00Z"/>
  <w16cex:commentExtensible w16cex:durableId="28775BCE" w16cex:dateUtc="2023-08-04T10:12:00Z"/>
  <w16cex:commentExtensible w16cex:durableId="289AE05B" w16cex:dateUtc="2023-08-04T10:12:00Z"/>
  <w16cex:commentExtensible w16cex:durableId="28775BD5" w16cex:dateUtc="2023-08-04T10:13:00Z"/>
  <w16cex:commentExtensible w16cex:durableId="289AE0D0" w16cex:dateUtc="2023-08-04T10:13:00Z"/>
  <w16cex:commentExtensible w16cex:durableId="28775BF8" w16cex:dateUtc="2023-08-04T10:14:00Z"/>
  <w16cex:commentExtensible w16cex:durableId="28775CDC" w16cex:dateUtc="2023-08-04T10:17:00Z"/>
  <w16cex:commentExtensible w16cex:durableId="28775CB6" w16cex:dateUtc="2023-08-04T10:17:00Z"/>
  <w16cex:commentExtensible w16cex:durableId="28775D1C" w16cex:dateUtc="2023-08-04T10:18:00Z"/>
  <w16cex:commentExtensible w16cex:durableId="28775D61" w16cex:dateUtc="2023-08-04T10:20:00Z"/>
  <w16cex:commentExtensible w16cex:durableId="28775DD0" w16cex:dateUtc="2023-08-04T10:21:00Z"/>
  <w16cex:commentExtensible w16cex:durableId="28775DDE" w16cex:dateUtc="2023-08-04T10:22:00Z"/>
  <w16cex:commentExtensible w16cex:durableId="28775F5D" w16cex:dateUtc="2023-08-04T10:28:00Z"/>
  <w16cex:commentExtensible w16cex:durableId="28775E6A" w16cex:dateUtc="2023-08-04T10:24:00Z"/>
  <w16cex:commentExtensible w16cex:durableId="28775E81" w16cex:dateUtc="2023-08-04T10:24:00Z"/>
  <w16cex:commentExtensible w16cex:durableId="28775ED4" w16cex:dateUtc="2023-08-04T10:26:00Z"/>
  <w16cex:commentExtensible w16cex:durableId="28775F3C" w16cex:dateUtc="2023-08-04T10:27:00Z"/>
  <w16cex:commentExtensible w16cex:durableId="28775F49" w16cex:dateUtc="2023-08-04T10:28:00Z"/>
  <w16cex:commentExtensible w16cex:durableId="2893087F" w16cex:dateUtc="2023-08-04T10:31:00Z"/>
  <w16cex:commentExtensible w16cex:durableId="28776001" w16cex:dateUtc="2023-08-04T10:31:00Z"/>
  <w16cex:commentExtensible w16cex:durableId="28775721" w16cex:dateUtc="2023-08-04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3C29A4" w16cid:durableId="287740EC"/>
  <w16cid:commentId w16cid:paraId="28172AF3" w16cid:durableId="2877508E"/>
  <w16cid:commentId w16cid:paraId="3EB5181C" w16cid:durableId="28774145"/>
  <w16cid:commentId w16cid:paraId="24B2F631" w16cid:durableId="287335B4"/>
  <w16cid:commentId w16cid:paraId="1DFE4F4E" w16cid:durableId="2873356F"/>
  <w16cid:commentId w16cid:paraId="1A4B748A" w16cid:durableId="288A0292"/>
  <w16cid:commentId w16cid:paraId="23E0BBC8" w16cid:durableId="28733586"/>
  <w16cid:commentId w16cid:paraId="3783CB00" w16cid:durableId="287743E1"/>
  <w16cid:commentId w16cid:paraId="425B2C99" w16cid:durableId="28774449"/>
  <w16cid:commentId w16cid:paraId="710AC131" w16cid:durableId="28774607"/>
  <w16cid:commentId w16cid:paraId="3C398ACF" w16cid:durableId="28774B33"/>
  <w16cid:commentId w16cid:paraId="193E6C59" w16cid:durableId="28774BCC"/>
  <w16cid:commentId w16cid:paraId="28085DF0" w16cid:durableId="28774CC5"/>
  <w16cid:commentId w16cid:paraId="7DE7F9DE" w16cid:durableId="28774DB9"/>
  <w16cid:commentId w16cid:paraId="48077FC7" w16cid:durableId="28774E00"/>
  <w16cid:commentId w16cid:paraId="42C152AC" w16cid:durableId="28774E0F"/>
  <w16cid:commentId w16cid:paraId="0AEE2BCA" w16cid:durableId="28774E5D"/>
  <w16cid:commentId w16cid:paraId="0F482D33" w16cid:durableId="28774E9B"/>
  <w16cid:commentId w16cid:paraId="685CB53D" w16cid:durableId="28774EC7"/>
  <w16cid:commentId w16cid:paraId="4D485166" w16cid:durableId="28774EDD"/>
  <w16cid:commentId w16cid:paraId="40334667" w16cid:durableId="28774F03"/>
  <w16cid:commentId w16cid:paraId="258F0E4B" w16cid:durableId="28774F3F"/>
  <w16cid:commentId w16cid:paraId="08C3A6E5" w16cid:durableId="28774F90"/>
  <w16cid:commentId w16cid:paraId="0527E0E5" w16cid:durableId="287750D2"/>
  <w16cid:commentId w16cid:paraId="6064190A" w16cid:durableId="287754CC"/>
  <w16cid:commentId w16cid:paraId="61CBFCBB" w16cid:durableId="28775503"/>
  <w16cid:commentId w16cid:paraId="08D0BCF8" w16cid:durableId="2877553F"/>
  <w16cid:commentId w16cid:paraId="2252B765" w16cid:durableId="287758EC"/>
  <w16cid:commentId w16cid:paraId="6AAF587A" w16cid:durableId="28775A28"/>
  <w16cid:commentId w16cid:paraId="4CAAEFF5" w16cid:durableId="2899E0F1"/>
  <w16cid:commentId w16cid:paraId="54C4565B" w16cid:durableId="2899E0F0"/>
  <w16cid:commentId w16cid:paraId="0F2DC4A8" w16cid:durableId="288F355B"/>
  <w16cid:commentId w16cid:paraId="69DE29B6" w16cid:durableId="288F355A"/>
  <w16cid:commentId w16cid:paraId="1BE47F7C" w16cid:durableId="288F356C"/>
  <w16cid:commentId w16cid:paraId="27FB872C" w16cid:durableId="288F356B"/>
  <w16cid:commentId w16cid:paraId="300078B1" w16cid:durableId="28775B1E"/>
  <w16cid:commentId w16cid:paraId="03FBE7EA" w16cid:durableId="28775B28"/>
  <w16cid:commentId w16cid:paraId="53245A77" w16cid:durableId="28775BCE"/>
  <w16cid:commentId w16cid:paraId="5F4FC3A6" w16cid:durableId="289AE05B"/>
  <w16cid:commentId w16cid:paraId="52E291E2" w16cid:durableId="28775BD5"/>
  <w16cid:commentId w16cid:paraId="411B76AE" w16cid:durableId="289AE0D0"/>
  <w16cid:commentId w16cid:paraId="1F2E43DD" w16cid:durableId="28775BF8"/>
  <w16cid:commentId w16cid:paraId="46EB0315" w16cid:durableId="28775CDC"/>
  <w16cid:commentId w16cid:paraId="723A7673" w16cid:durableId="28775CB6"/>
  <w16cid:commentId w16cid:paraId="2E410D83" w16cid:durableId="28775D1C"/>
  <w16cid:commentId w16cid:paraId="77AC516C" w16cid:durableId="28775D61"/>
  <w16cid:commentId w16cid:paraId="5B8030D0" w16cid:durableId="28775DD0"/>
  <w16cid:commentId w16cid:paraId="5C8B28B3" w16cid:durableId="28775DDE"/>
  <w16cid:commentId w16cid:paraId="12BFBBF9" w16cid:durableId="28775F5D"/>
  <w16cid:commentId w16cid:paraId="79A16B9C" w16cid:durableId="28775E6A"/>
  <w16cid:commentId w16cid:paraId="114497D1" w16cid:durableId="28775E81"/>
  <w16cid:commentId w16cid:paraId="68A8AB80" w16cid:durableId="28775ED4"/>
  <w16cid:commentId w16cid:paraId="0ACC4D43" w16cid:durableId="28775F3C"/>
  <w16cid:commentId w16cid:paraId="293BBEE2" w16cid:durableId="28775F49"/>
  <w16cid:commentId w16cid:paraId="24F06782" w16cid:durableId="2893087F"/>
  <w16cid:commentId w16cid:paraId="53AE4D48" w16cid:durableId="28776001"/>
  <w16cid:commentId w16cid:paraId="320F7985" w16cid:durableId="287757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F285C" w14:textId="77777777" w:rsidR="00BE136C" w:rsidRDefault="00BE136C" w:rsidP="00D03678">
      <w:pPr>
        <w:spacing w:after="0" w:line="240" w:lineRule="auto"/>
      </w:pPr>
      <w:r>
        <w:separator/>
      </w:r>
    </w:p>
  </w:endnote>
  <w:endnote w:type="continuationSeparator" w:id="0">
    <w:p w14:paraId="099C4D61" w14:textId="77777777" w:rsidR="00BE136C" w:rsidRDefault="00BE136C" w:rsidP="00D03678">
      <w:pPr>
        <w:spacing w:after="0" w:line="240" w:lineRule="auto"/>
      </w:pPr>
      <w:r>
        <w:continuationSeparator/>
      </w:r>
    </w:p>
  </w:endnote>
  <w:endnote w:type="continuationNotice" w:id="1">
    <w:p w14:paraId="63EAEF1D" w14:textId="77777777" w:rsidR="00BE136C" w:rsidRDefault="00BE13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Poppins ExtraLight">
    <w:altName w:val="Nirmala UI"/>
    <w:charset w:val="00"/>
    <w:family w:val="auto"/>
    <w:pitch w:val="variable"/>
    <w:sig w:usb0="00008007" w:usb1="00000000" w:usb2="00000000" w:usb3="00000000" w:csb0="00000093"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Poppins Light">
    <w:charset w:val="00"/>
    <w:family w:val="auto"/>
    <w:pitch w:val="variable"/>
    <w:sig w:usb0="00008007" w:usb1="00000000" w:usb2="00000000" w:usb3="00000000" w:csb0="00000093" w:csb1="00000000"/>
  </w:font>
  <w:font w:name="PT Sans Narrow">
    <w:charset w:val="00"/>
    <w:family w:val="swiss"/>
    <w:pitch w:val="variable"/>
    <w:sig w:usb0="A00002EF" w:usb1="5000204B" w:usb2="00000000" w:usb3="00000000" w:csb0="00000097"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doni Book">
    <w:altName w:val="Times New Roman"/>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4DF1C" w14:textId="7B9F91A0" w:rsidR="00F66ED6" w:rsidRPr="003A2F8E" w:rsidRDefault="00F66ED6" w:rsidP="00E37367">
    <w:pPr>
      <w:pStyle w:val="Footer"/>
      <w:tabs>
        <w:tab w:val="clear" w:pos="4536"/>
        <w:tab w:val="clear" w:pos="9072"/>
        <w:tab w:val="center" w:pos="4819"/>
      </w:tabs>
      <w:rPr>
        <w:rFonts w:ascii="Segoe UI Semilight" w:hAnsi="Segoe UI Semilight" w:cs="Segoe UI Semilight"/>
        <w:color w:val="767171" w:themeColor="background2" w:themeShade="80"/>
        <w:sz w:val="20"/>
        <w:szCs w:val="20"/>
      </w:rPr>
    </w:pPr>
    <w:r w:rsidRPr="00270B72">
      <w:rPr>
        <w:rFonts w:ascii="Montserrat Light" w:hAnsi="Montserrat Light"/>
        <w:color w:val="767171" w:themeColor="background2" w:themeShade="80"/>
        <w:sz w:val="20"/>
        <w:szCs w:val="20"/>
      </w:rPr>
      <w:tab/>
    </w:r>
    <w:r w:rsidRPr="003A2F8E">
      <w:rPr>
        <w:rFonts w:ascii="Segoe UI Semilight" w:hAnsi="Segoe UI Semilight" w:cs="Segoe UI Semilight"/>
        <w:color w:val="767171" w:themeColor="background2" w:themeShade="80"/>
        <w:sz w:val="20"/>
        <w:szCs w:val="20"/>
      </w:rPr>
      <w:fldChar w:fldCharType="begin"/>
    </w:r>
    <w:r w:rsidRPr="003A2F8E">
      <w:rPr>
        <w:rFonts w:ascii="Segoe UI Semilight" w:hAnsi="Segoe UI Semilight" w:cs="Segoe UI Semilight"/>
        <w:color w:val="767171" w:themeColor="background2" w:themeShade="80"/>
        <w:sz w:val="20"/>
        <w:szCs w:val="20"/>
      </w:rPr>
      <w:instrText xml:space="preserve"> PAGE   \* MERGEFORMAT </w:instrText>
    </w:r>
    <w:r w:rsidRPr="003A2F8E">
      <w:rPr>
        <w:rFonts w:ascii="Segoe UI Semilight" w:hAnsi="Segoe UI Semilight" w:cs="Segoe UI Semilight"/>
        <w:color w:val="767171" w:themeColor="background2" w:themeShade="80"/>
        <w:sz w:val="20"/>
        <w:szCs w:val="20"/>
      </w:rPr>
      <w:fldChar w:fldCharType="separate"/>
    </w:r>
    <w:r w:rsidRPr="003A2F8E">
      <w:rPr>
        <w:rFonts w:ascii="Segoe UI Semilight" w:hAnsi="Segoe UI Semilight" w:cs="Segoe UI Semilight"/>
        <w:noProof/>
        <w:color w:val="767171" w:themeColor="background2" w:themeShade="80"/>
        <w:sz w:val="20"/>
        <w:szCs w:val="20"/>
      </w:rPr>
      <w:t>1</w:t>
    </w:r>
    <w:r w:rsidRPr="003A2F8E">
      <w:rPr>
        <w:rFonts w:ascii="Segoe UI Semilight" w:hAnsi="Segoe UI Semilight" w:cs="Segoe UI Semilight"/>
        <w:noProof/>
        <w:color w:val="767171" w:themeColor="background2" w:themeShade="80"/>
        <w:sz w:val="20"/>
        <w:szCs w:val="20"/>
      </w:rPr>
      <w:fldChar w:fldCharType="end"/>
    </w:r>
  </w:p>
  <w:p w14:paraId="2F099383" w14:textId="77777777" w:rsidR="00F66ED6" w:rsidRPr="00270B72" w:rsidRDefault="00F66ED6" w:rsidP="00E37367">
    <w:pPr>
      <w:pStyle w:val="Footer"/>
      <w:tabs>
        <w:tab w:val="clear" w:pos="4536"/>
        <w:tab w:val="clear" w:pos="9072"/>
        <w:tab w:val="center" w:pos="4819"/>
      </w:tabs>
      <w:rPr>
        <w:rFonts w:ascii="Montserrat Light" w:hAnsi="Montserrat Light"/>
        <w:color w:val="767171" w:themeColor="background2" w:themeShade="8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5FE6E" w14:textId="77777777" w:rsidR="00BE136C" w:rsidRDefault="00BE136C" w:rsidP="00D03678">
      <w:pPr>
        <w:spacing w:after="0" w:line="240" w:lineRule="auto"/>
      </w:pPr>
      <w:r>
        <w:separator/>
      </w:r>
    </w:p>
  </w:footnote>
  <w:footnote w:type="continuationSeparator" w:id="0">
    <w:p w14:paraId="4FBBCEBE" w14:textId="77777777" w:rsidR="00BE136C" w:rsidRDefault="00BE136C" w:rsidP="00D03678">
      <w:pPr>
        <w:spacing w:after="0" w:line="240" w:lineRule="auto"/>
      </w:pPr>
      <w:r>
        <w:continuationSeparator/>
      </w:r>
    </w:p>
  </w:footnote>
  <w:footnote w:type="continuationNotice" w:id="1">
    <w:p w14:paraId="0E7FFC9E" w14:textId="77777777" w:rsidR="00BE136C" w:rsidRDefault="00BE13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47A0" w14:textId="3D620C6E" w:rsidR="00F66ED6" w:rsidRDefault="00E604CF" w:rsidP="009A4323">
    <w:pPr>
      <w:pStyle w:val="ASTUTEFrontCoverHeading"/>
      <w:rPr>
        <w:rFonts w:ascii="Segoe UI Light" w:hAnsi="Segoe UI Light" w:cs="Segoe UI Light"/>
        <w:color w:val="767171" w:themeColor="background2" w:themeShade="80"/>
        <w:sz w:val="20"/>
        <w:szCs w:val="20"/>
      </w:rPr>
    </w:pPr>
    <w:r w:rsidRPr="00DD2CBA">
      <w:rPr>
        <w:rFonts w:ascii="Segoe UI Light" w:hAnsi="Segoe UI Light" w:cs="Segoe UI Light"/>
        <w:noProof/>
        <w:sz w:val="20"/>
        <w:szCs w:val="20"/>
        <w:highlight w:val="yellow"/>
      </w:rPr>
      <w:drawing>
        <wp:anchor distT="0" distB="0" distL="114300" distR="114300" simplePos="0" relativeHeight="251658240" behindDoc="0" locked="0" layoutInCell="1" allowOverlap="1" wp14:anchorId="2C823BFB" wp14:editId="1F593E5A">
          <wp:simplePos x="0" y="0"/>
          <wp:positionH relativeFrom="margin">
            <wp:align>right</wp:align>
          </wp:positionH>
          <wp:positionV relativeFrom="paragraph">
            <wp:posOffset>14605</wp:posOffset>
          </wp:positionV>
          <wp:extent cx="2061861" cy="304350"/>
          <wp:effectExtent l="0" t="0" r="0" b="635"/>
          <wp:wrapNone/>
          <wp:docPr id="1414665469" name="Picture 141466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1861" cy="30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4AD">
      <w:rPr>
        <w:rFonts w:ascii="Segoe UI Light" w:hAnsi="Segoe UI Light" w:cs="Segoe UI Light"/>
        <w:noProof/>
        <w:sz w:val="20"/>
        <w:szCs w:val="20"/>
      </w:rPr>
      <w:drawing>
        <wp:anchor distT="0" distB="0" distL="114300" distR="114300" simplePos="0" relativeHeight="251660288" behindDoc="0" locked="0" layoutInCell="1" allowOverlap="1" wp14:anchorId="7912DA8C" wp14:editId="63572D0F">
          <wp:simplePos x="0" y="0"/>
          <wp:positionH relativeFrom="margin">
            <wp:align>right</wp:align>
          </wp:positionH>
          <wp:positionV relativeFrom="paragraph">
            <wp:posOffset>14605</wp:posOffset>
          </wp:positionV>
          <wp:extent cx="2061861" cy="304350"/>
          <wp:effectExtent l="0" t="0" r="0" b="635"/>
          <wp:wrapNone/>
          <wp:docPr id="1222990463" name="Picture 122299046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55910" name="Picture 379955910" descr="A blue and white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1861" cy="30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4AD" w:rsidRPr="00AD2319">
      <w:rPr>
        <w:rFonts w:ascii="Segoe UI Light" w:hAnsi="Segoe UI Light" w:cs="Segoe UI Light"/>
        <w:noProof/>
        <w:sz w:val="20"/>
        <w:szCs w:val="20"/>
      </w:rPr>
      <w:t>{{PROJECT_NAME}}</w:t>
    </w:r>
    <w:r w:rsidR="009324AD">
      <w:rPr>
        <w:rFonts w:ascii="Segoe UI Light" w:hAnsi="Segoe UI Light" w:cs="Segoe UI Light"/>
        <w:color w:val="767171" w:themeColor="background2" w:themeShade="80"/>
        <w:sz w:val="20"/>
        <w:szCs w:val="20"/>
      </w:rPr>
      <w:t xml:space="preserve"> </w:t>
    </w:r>
    <w:r w:rsidR="002B6BD1">
      <w:rPr>
        <w:rFonts w:ascii="Segoe UI Light" w:hAnsi="Segoe UI Light" w:cs="Segoe UI Light"/>
        <w:color w:val="767171" w:themeColor="background2" w:themeShade="80"/>
        <w:sz w:val="20"/>
        <w:szCs w:val="20"/>
      </w:rPr>
      <w:t>– Open Plan Flats CFD Modelling Study</w:t>
    </w:r>
  </w:p>
  <w:p w14:paraId="15014EC7" w14:textId="6E37EB5A" w:rsidR="00E604CF" w:rsidRDefault="00E604CF" w:rsidP="009A4323">
    <w:pPr>
      <w:pStyle w:val="ASTUTEFrontCoverHeading"/>
      <w:rPr>
        <w:rFonts w:ascii="Segoe UI Light" w:hAnsi="Segoe UI Light" w:cs="Segoe UI Light"/>
        <w:color w:val="767171" w:themeColor="background2" w:themeShade="8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C9A8A5C"/>
    <w:lvl w:ilvl="0">
      <w:start w:val="1"/>
      <w:numFmt w:val="bullet"/>
      <w:pStyle w:val="ListBullet5"/>
      <w:lvlText w:val=""/>
      <w:lvlJc w:val="left"/>
      <w:pPr>
        <w:ind w:left="1492" w:hanging="360"/>
      </w:pPr>
      <w:rPr>
        <w:rFonts w:ascii="Symbol" w:hAnsi="Symbol" w:hint="default"/>
        <w:color w:val="666465"/>
      </w:rPr>
    </w:lvl>
  </w:abstractNum>
  <w:abstractNum w:abstractNumId="1" w15:restartNumberingAfterBreak="0">
    <w:nsid w:val="FFFFFF81"/>
    <w:multiLevelType w:val="singleLevel"/>
    <w:tmpl w:val="60307E34"/>
    <w:lvl w:ilvl="0">
      <w:start w:val="1"/>
      <w:numFmt w:val="bullet"/>
      <w:pStyle w:val="ListBullet4"/>
      <w:lvlText w:val=""/>
      <w:lvlJc w:val="left"/>
      <w:pPr>
        <w:ind w:left="1209" w:hanging="360"/>
      </w:pPr>
      <w:rPr>
        <w:rFonts w:ascii="Symbol" w:hAnsi="Symbol" w:hint="default"/>
        <w:color w:val="666465"/>
        <w:sz w:val="24"/>
      </w:rPr>
    </w:lvl>
  </w:abstractNum>
  <w:abstractNum w:abstractNumId="2" w15:restartNumberingAfterBreak="0">
    <w:nsid w:val="FFFFFF82"/>
    <w:multiLevelType w:val="singleLevel"/>
    <w:tmpl w:val="88FCC9A2"/>
    <w:lvl w:ilvl="0">
      <w:start w:val="1"/>
      <w:numFmt w:val="bullet"/>
      <w:pStyle w:val="ListBullet3"/>
      <w:lvlText w:val=""/>
      <w:lvlJc w:val="left"/>
      <w:pPr>
        <w:ind w:left="926" w:hanging="360"/>
      </w:pPr>
      <w:rPr>
        <w:rFonts w:ascii="Symbol" w:hAnsi="Symbol" w:hint="default"/>
        <w:color w:val="666465"/>
        <w:sz w:val="24"/>
      </w:rPr>
    </w:lvl>
  </w:abstractNum>
  <w:abstractNum w:abstractNumId="3" w15:restartNumberingAfterBreak="0">
    <w:nsid w:val="FFFFFF83"/>
    <w:multiLevelType w:val="singleLevel"/>
    <w:tmpl w:val="00946E84"/>
    <w:lvl w:ilvl="0">
      <w:start w:val="1"/>
      <w:numFmt w:val="bullet"/>
      <w:pStyle w:val="ListBullet2"/>
      <w:lvlText w:val=""/>
      <w:lvlJc w:val="left"/>
      <w:pPr>
        <w:ind w:left="643" w:hanging="360"/>
      </w:pPr>
      <w:rPr>
        <w:rFonts w:ascii="Symbol" w:hAnsi="Symbol" w:hint="default"/>
        <w:color w:val="666465"/>
        <w:sz w:val="24"/>
      </w:rPr>
    </w:lvl>
  </w:abstractNum>
  <w:abstractNum w:abstractNumId="4" w15:restartNumberingAfterBreak="0">
    <w:nsid w:val="FFFFFF89"/>
    <w:multiLevelType w:val="singleLevel"/>
    <w:tmpl w:val="80141F48"/>
    <w:lvl w:ilvl="0">
      <w:start w:val="1"/>
      <w:numFmt w:val="bullet"/>
      <w:pStyle w:val="ListBullet"/>
      <w:lvlText w:val="■"/>
      <w:lvlJc w:val="left"/>
      <w:pPr>
        <w:ind w:left="360" w:hanging="360"/>
      </w:pPr>
      <w:rPr>
        <w:rFonts w:ascii="Arial" w:hAnsi="Arial" w:hint="default"/>
        <w:color w:val="4472C4" w:themeColor="accent1"/>
        <w:sz w:val="20"/>
      </w:rPr>
    </w:lvl>
  </w:abstractNum>
  <w:abstractNum w:abstractNumId="5" w15:restartNumberingAfterBreak="0">
    <w:nsid w:val="0EEE73DF"/>
    <w:multiLevelType w:val="multilevel"/>
    <w:tmpl w:val="A55680FA"/>
    <w:numStyleLink w:val="MainBodyHeadings"/>
  </w:abstractNum>
  <w:abstractNum w:abstractNumId="6" w15:restartNumberingAfterBreak="0">
    <w:nsid w:val="127826C2"/>
    <w:multiLevelType w:val="multilevel"/>
    <w:tmpl w:val="E1E2612A"/>
    <w:styleLink w:val="astutestyle"/>
    <w:lvl w:ilvl="0">
      <w:start w:val="1"/>
      <w:numFmt w:val="decimal"/>
      <w:pStyle w:val="TablesHeading"/>
      <w:lvlText w:val="1.%1 "/>
      <w:lvlJc w:val="left"/>
      <w:pPr>
        <w:ind w:left="1080" w:hanging="360"/>
      </w:pPr>
      <w:rPr>
        <w:rFonts w:ascii="Calibri" w:hAnsi="Calibri" w:hint="default"/>
        <w:b w:val="0"/>
        <w:i w:val="0"/>
        <w:caps w:val="0"/>
        <w:smallCaps w:val="0"/>
        <w:strike w:val="0"/>
        <w:dstrike w:val="0"/>
        <w:outline w:val="0"/>
        <w:shadow w:val="0"/>
        <w:emboss w:val="0"/>
        <w:imprint w:val="0"/>
        <w:vanish w:val="0"/>
        <w:color w:val="00863D"/>
        <w:spacing w:val="0"/>
        <w:kern w:val="0"/>
        <w:position w:val="0"/>
        <w:sz w:val="36"/>
        <w:u w:val="none"/>
        <w:effect w:val="none"/>
        <w:vertAlign w:val="baseline"/>
        <w:em w:val="none"/>
        <w14:ligatures w14:val="none"/>
        <w14:numForm w14:val="default"/>
        <w14:numSpacing w14:val="default"/>
        <w14:stylisticSets/>
        <w14:cntxtAlts w14:val="0"/>
      </w:rPr>
    </w:lvl>
    <w:lvl w:ilvl="1">
      <w:start w:val="1"/>
      <w:numFmt w:val="decimal"/>
      <w:lvlText w:val="%2."/>
      <w:lvlJc w:val="left"/>
      <w:pPr>
        <w:ind w:left="1440" w:hanging="360"/>
      </w:pPr>
      <w:rPr>
        <w:rFonts w:ascii="Calibri" w:hAnsi="Calibri"/>
        <w:color w:val="00863D"/>
        <w:sz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173B36"/>
    <w:multiLevelType w:val="multilevel"/>
    <w:tmpl w:val="FC667800"/>
    <w:lvl w:ilvl="0">
      <w:start w:val="1"/>
      <w:numFmt w:val="bullet"/>
      <w:lvlRestart w:val="0"/>
      <w:pStyle w:val="WSPBullets"/>
      <w:lvlText w:val="■"/>
      <w:lvlJc w:val="left"/>
      <w:pPr>
        <w:ind w:left="357" w:hanging="357"/>
      </w:pPr>
      <w:rPr>
        <w:rFonts w:ascii="Arial" w:hAnsi="Arial" w:cs="Arial"/>
        <w:color w:val="4472C4" w:themeColor="accent1"/>
      </w:rPr>
    </w:lvl>
    <w:lvl w:ilvl="1">
      <w:start w:val="1"/>
      <w:numFmt w:val="bullet"/>
      <w:lvlText w:val=""/>
      <w:lvlJc w:val="left"/>
      <w:pPr>
        <w:ind w:left="641" w:hanging="358"/>
      </w:pPr>
      <w:rPr>
        <w:rFonts w:ascii="Symbol" w:hAnsi="Symbol" w:hint="default"/>
        <w:color w:val="666465"/>
      </w:rPr>
    </w:lvl>
    <w:lvl w:ilvl="2">
      <w:start w:val="1"/>
      <w:numFmt w:val="bullet"/>
      <w:lvlText w:val=""/>
      <w:lvlJc w:val="left"/>
      <w:pPr>
        <w:ind w:left="924" w:hanging="357"/>
      </w:pPr>
      <w:rPr>
        <w:rFonts w:ascii="Symbol" w:hAnsi="Symbol" w:hint="default"/>
        <w:color w:val="666465"/>
      </w:rPr>
    </w:lvl>
    <w:lvl w:ilvl="3">
      <w:start w:val="1"/>
      <w:numFmt w:val="bullet"/>
      <w:lvlText w:val=""/>
      <w:lvlJc w:val="left"/>
      <w:pPr>
        <w:ind w:left="1208" w:hanging="358"/>
      </w:pPr>
      <w:rPr>
        <w:rFonts w:ascii="Symbol" w:hAnsi="Symbol" w:hint="default"/>
        <w:color w:val="666465"/>
      </w:rPr>
    </w:lvl>
    <w:lvl w:ilvl="4">
      <w:start w:val="1"/>
      <w:numFmt w:val="bullet"/>
      <w:lvlText w:val=""/>
      <w:lvlJc w:val="left"/>
      <w:pPr>
        <w:ind w:left="1491" w:hanging="357"/>
      </w:pPr>
      <w:rPr>
        <w:rFonts w:ascii="Symbol" w:hAnsi="Symbol" w:hint="default"/>
        <w:color w:val="666465"/>
      </w:rPr>
    </w:lvl>
    <w:lvl w:ilvl="5">
      <w:start w:val="1"/>
      <w:numFmt w:val="bullet"/>
      <w:lvlText w:val=""/>
      <w:lvlJc w:val="left"/>
      <w:pPr>
        <w:ind w:left="1774" w:hanging="357"/>
      </w:pPr>
      <w:rPr>
        <w:rFonts w:ascii="Symbol" w:hAnsi="Symbol" w:hint="default"/>
        <w:color w:val="666465"/>
      </w:rPr>
    </w:lvl>
    <w:lvl w:ilvl="6">
      <w:start w:val="1"/>
      <w:numFmt w:val="bullet"/>
      <w:lvlText w:val=""/>
      <w:lvlJc w:val="left"/>
      <w:pPr>
        <w:ind w:left="2058" w:hanging="357"/>
      </w:pPr>
      <w:rPr>
        <w:rFonts w:ascii="Symbol" w:hAnsi="Symbol" w:hint="default"/>
        <w:color w:val="666465"/>
      </w:rPr>
    </w:lvl>
    <w:lvl w:ilvl="7">
      <w:start w:val="1"/>
      <w:numFmt w:val="bullet"/>
      <w:lvlText w:val=""/>
      <w:lvlJc w:val="left"/>
      <w:pPr>
        <w:ind w:left="2341" w:hanging="357"/>
      </w:pPr>
      <w:rPr>
        <w:rFonts w:ascii="Symbol" w:hAnsi="Symbol" w:hint="default"/>
        <w:color w:val="666465"/>
      </w:rPr>
    </w:lvl>
    <w:lvl w:ilvl="8">
      <w:start w:val="1"/>
      <w:numFmt w:val="bullet"/>
      <w:lvlText w:val=""/>
      <w:lvlJc w:val="left"/>
      <w:pPr>
        <w:ind w:left="2625" w:hanging="357"/>
      </w:pPr>
      <w:rPr>
        <w:rFonts w:ascii="Symbol" w:hAnsi="Symbol" w:hint="default"/>
        <w:color w:val="666465"/>
      </w:rPr>
    </w:lvl>
  </w:abstractNum>
  <w:abstractNum w:abstractNumId="8" w15:restartNumberingAfterBreak="0">
    <w:nsid w:val="22EC0323"/>
    <w:multiLevelType w:val="multilevel"/>
    <w:tmpl w:val="1B8C1EA0"/>
    <w:lvl w:ilvl="0">
      <w:start w:val="1"/>
      <w:numFmt w:val="upperLetter"/>
      <w:lvlText w:val="%1.0"/>
      <w:lvlJc w:val="left"/>
      <w:pPr>
        <w:ind w:left="360" w:hanging="360"/>
      </w:pPr>
      <w:rPr>
        <w:rFonts w:hint="default"/>
      </w:rPr>
    </w:lvl>
    <w:lvl w:ilvl="1">
      <w:start w:val="1"/>
      <w:numFmt w:val="decimal"/>
      <w:pStyle w:val="AppendixB"/>
      <w:lvlText w:val="%1.%2"/>
      <w:lvlJc w:val="left"/>
      <w:pPr>
        <w:ind w:left="720" w:hanging="360"/>
      </w:pPr>
      <w:rPr>
        <w:rFonts w:hint="default"/>
      </w:rPr>
    </w:lvl>
    <w:lvl w:ilvl="2">
      <w:start w:val="1"/>
      <w:numFmt w:val="lowerLetter"/>
      <w:pStyle w:val="appendixC"/>
      <w:lvlText w:val="%1.%2.%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77C75D5"/>
    <w:multiLevelType w:val="multilevel"/>
    <w:tmpl w:val="041D001D"/>
    <w:styleLink w:val="WSPList"/>
    <w:lvl w:ilvl="0">
      <w:start w:val="1"/>
      <w:numFmt w:val="bullet"/>
      <w:lvlText w:val="■"/>
      <w:lvlJc w:val="left"/>
      <w:pPr>
        <w:ind w:left="360" w:hanging="360"/>
      </w:pPr>
      <w:rPr>
        <w:rFonts w:ascii="Arial" w:hAnsi="Arial" w:hint="default"/>
        <w:color w:val="4472C4" w:themeColor="accent1"/>
      </w:rPr>
    </w:lvl>
    <w:lvl w:ilvl="1">
      <w:start w:val="1"/>
      <w:numFmt w:val="bullet"/>
      <w:lvlText w:val=""/>
      <w:lvlJc w:val="left"/>
      <w:pPr>
        <w:ind w:left="720" w:hanging="360"/>
      </w:pPr>
      <w:rPr>
        <w:rFonts w:ascii="Symbol" w:hAnsi="Symbol" w:hint="default"/>
        <w:color w:val="666465"/>
      </w:rPr>
    </w:lvl>
    <w:lvl w:ilvl="2">
      <w:start w:val="1"/>
      <w:numFmt w:val="bullet"/>
      <w:lvlText w:val=""/>
      <w:lvlJc w:val="left"/>
      <w:pPr>
        <w:ind w:left="1080" w:hanging="360"/>
      </w:pPr>
      <w:rPr>
        <w:rFonts w:ascii="Symbol" w:hAnsi="Symbol" w:hint="default"/>
        <w:color w:val="666465"/>
      </w:rPr>
    </w:lvl>
    <w:lvl w:ilvl="3">
      <w:start w:val="1"/>
      <w:numFmt w:val="bullet"/>
      <w:lvlText w:val=""/>
      <w:lvlJc w:val="left"/>
      <w:pPr>
        <w:ind w:left="1440" w:hanging="360"/>
      </w:pPr>
      <w:rPr>
        <w:rFonts w:ascii="Symbol" w:hAnsi="Symbol" w:hint="default"/>
        <w:color w:val="666465"/>
      </w:rPr>
    </w:lvl>
    <w:lvl w:ilvl="4">
      <w:start w:val="1"/>
      <w:numFmt w:val="bullet"/>
      <w:lvlText w:val=""/>
      <w:lvlJc w:val="left"/>
      <w:pPr>
        <w:ind w:left="1800" w:hanging="360"/>
      </w:pPr>
      <w:rPr>
        <w:rFonts w:ascii="Symbol" w:hAnsi="Symbol" w:hint="default"/>
        <w:color w:val="666465"/>
      </w:rPr>
    </w:lvl>
    <w:lvl w:ilvl="5">
      <w:start w:val="1"/>
      <w:numFmt w:val="bullet"/>
      <w:lvlText w:val=""/>
      <w:lvlJc w:val="left"/>
      <w:pPr>
        <w:ind w:left="2160" w:hanging="360"/>
      </w:pPr>
      <w:rPr>
        <w:rFonts w:ascii="Symbol" w:hAnsi="Symbol" w:hint="default"/>
        <w:color w:val="666465"/>
      </w:rPr>
    </w:lvl>
    <w:lvl w:ilvl="6">
      <w:start w:val="1"/>
      <w:numFmt w:val="bullet"/>
      <w:lvlText w:val=""/>
      <w:lvlJc w:val="left"/>
      <w:pPr>
        <w:ind w:left="2520" w:hanging="360"/>
      </w:pPr>
      <w:rPr>
        <w:rFonts w:ascii="Symbol" w:hAnsi="Symbol" w:hint="default"/>
        <w:color w:val="666465"/>
      </w:rPr>
    </w:lvl>
    <w:lvl w:ilvl="7">
      <w:start w:val="1"/>
      <w:numFmt w:val="bullet"/>
      <w:lvlText w:val=""/>
      <w:lvlJc w:val="left"/>
      <w:pPr>
        <w:ind w:left="2880" w:hanging="360"/>
      </w:pPr>
      <w:rPr>
        <w:rFonts w:ascii="Symbol" w:hAnsi="Symbol" w:hint="default"/>
        <w:color w:val="666465"/>
      </w:rPr>
    </w:lvl>
    <w:lvl w:ilvl="8">
      <w:start w:val="1"/>
      <w:numFmt w:val="bullet"/>
      <w:lvlText w:val=""/>
      <w:lvlJc w:val="left"/>
      <w:pPr>
        <w:ind w:left="3240" w:hanging="360"/>
      </w:pPr>
      <w:rPr>
        <w:rFonts w:ascii="Symbol" w:hAnsi="Symbol" w:hint="default"/>
        <w:color w:val="666465"/>
      </w:rPr>
    </w:lvl>
  </w:abstractNum>
  <w:abstractNum w:abstractNumId="10" w15:restartNumberingAfterBreak="0">
    <w:nsid w:val="289C28C7"/>
    <w:multiLevelType w:val="hybridMultilevel"/>
    <w:tmpl w:val="316454B8"/>
    <w:lvl w:ilvl="0" w:tplc="83CA80D0">
      <w:start w:val="1"/>
      <w:numFmt w:val="bullet"/>
      <w:pStyle w:val="BulletPointParagraph"/>
      <w:lvlText w:val=""/>
      <w:lvlJc w:val="left"/>
      <w:pPr>
        <w:ind w:left="1571" w:hanging="360"/>
      </w:pPr>
      <w:rPr>
        <w:rFonts w:ascii="Symbol" w:hAnsi="Symbol" w:hint="default"/>
        <w:color w:val="B5D8FE"/>
      </w:rPr>
    </w:lvl>
    <w:lvl w:ilvl="1" w:tplc="00D685EC">
      <w:start w:val="1"/>
      <w:numFmt w:val="lowerRoman"/>
      <w:lvlText w:val="%2."/>
      <w:lvlJc w:val="left"/>
      <w:pPr>
        <w:ind w:left="2291" w:hanging="360"/>
      </w:pPr>
      <w:rPr>
        <w:rFonts w:ascii="Montserrat Light" w:eastAsia="Times New Roman" w:hAnsi="Montserrat Light" w:cs="Poppins ExtraLight"/>
        <w:color w:val="00B050"/>
      </w:rPr>
    </w:lvl>
    <w:lvl w:ilvl="2" w:tplc="08090005">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1" w15:restartNumberingAfterBreak="0">
    <w:nsid w:val="319E3AF7"/>
    <w:multiLevelType w:val="hybridMultilevel"/>
    <w:tmpl w:val="01B01BBC"/>
    <w:lvl w:ilvl="0" w:tplc="DAD4A592">
      <w:start w:val="1"/>
      <w:numFmt w:val="decimal"/>
      <w:pStyle w:val="FiguresHeading"/>
      <w:lvlText w:val="A.%1"/>
      <w:lvlJc w:val="left"/>
      <w:pPr>
        <w:ind w:left="907" w:hanging="90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571428"/>
    <w:multiLevelType w:val="multilevel"/>
    <w:tmpl w:val="F0602D78"/>
    <w:lvl w:ilvl="0">
      <w:start w:val="1"/>
      <w:numFmt w:val="decimal"/>
      <w:pStyle w:val="ListNumber"/>
      <w:lvlText w:val="%1"/>
      <w:lvlJc w:val="left"/>
      <w:pPr>
        <w:ind w:left="432" w:hanging="432"/>
      </w:pPr>
      <w:rPr>
        <w:rFonts w:hint="default"/>
      </w:rPr>
    </w:lvl>
    <w:lvl w:ilvl="1">
      <w:start w:val="1"/>
      <w:numFmt w:val="decimal"/>
      <w:pStyle w:val="ListNumber2"/>
      <w:lvlText w:val="%1.%2"/>
      <w:lvlJc w:val="left"/>
      <w:pPr>
        <w:ind w:left="576" w:hanging="576"/>
      </w:pPr>
      <w:rPr>
        <w:rFonts w:hint="default"/>
      </w:rPr>
    </w:lvl>
    <w:lvl w:ilvl="2">
      <w:start w:val="1"/>
      <w:numFmt w:val="decimal"/>
      <w:pStyle w:val="ListNumber3"/>
      <w:lvlText w:val="%1.%2.%3"/>
      <w:lvlJc w:val="left"/>
      <w:pPr>
        <w:ind w:left="720" w:hanging="720"/>
      </w:pPr>
      <w:rPr>
        <w:rFonts w:hint="default"/>
      </w:rPr>
    </w:lvl>
    <w:lvl w:ilvl="3">
      <w:start w:val="1"/>
      <w:numFmt w:val="decimal"/>
      <w:pStyle w:val="ListNumber4"/>
      <w:lvlText w:val="%1.%2.%3.%4"/>
      <w:lvlJc w:val="left"/>
      <w:pPr>
        <w:ind w:left="864" w:hanging="864"/>
      </w:pPr>
      <w:rPr>
        <w:rFonts w:hint="default"/>
      </w:rPr>
    </w:lvl>
    <w:lvl w:ilvl="4">
      <w:start w:val="1"/>
      <w:numFmt w:val="decimal"/>
      <w:pStyle w:val="ListNumber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BAE3782"/>
    <w:multiLevelType w:val="multilevel"/>
    <w:tmpl w:val="B4EA05B6"/>
    <w:styleLink w:val="AppendixHeadings"/>
    <w:lvl w:ilvl="0">
      <w:start w:val="1"/>
      <w:numFmt w:val="upperLetter"/>
      <w:suff w:val="nothing"/>
      <w:lvlText w:val="Appendix %1 - "/>
      <w:lvlJc w:val="left"/>
      <w:rPr>
        <w:rFonts w:ascii="Calibri Light" w:hAnsi="Calibri Light" w:cs="Times New Roman" w:hint="default"/>
        <w:color w:val="00863D"/>
        <w:sz w:val="48"/>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4" w15:restartNumberingAfterBreak="0">
    <w:nsid w:val="46E17BFB"/>
    <w:multiLevelType w:val="multilevel"/>
    <w:tmpl w:val="58C01C60"/>
    <w:lvl w:ilvl="0">
      <w:start w:val="1"/>
      <w:numFmt w:val="upperLetter"/>
      <w:pStyle w:val="AppendixHeading"/>
      <w:suff w:val="nothing"/>
      <w:lvlText w:val="Appendix %1 - "/>
      <w:lvlJc w:val="left"/>
      <w:pPr>
        <w:ind w:left="0" w:firstLine="0"/>
      </w:pPr>
      <w:rPr>
        <w:specVanish w:val="0"/>
      </w:rPr>
    </w:lvl>
    <w:lvl w:ilvl="1">
      <w:start w:val="1"/>
      <w:numFmt w:val="decimal"/>
      <w:lvlText w:val="%1.%2."/>
      <w:lvlJc w:val="left"/>
      <w:pPr>
        <w:ind w:left="720" w:hanging="720"/>
      </w:pPr>
      <w:rPr>
        <w:rFonts w:hint="default"/>
      </w:rPr>
    </w:lvl>
    <w:lvl w:ilvl="2">
      <w:start w:val="1"/>
      <w:numFmt w:val="decimal"/>
      <w:pStyle w:val="AppendixText"/>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93F4955"/>
    <w:multiLevelType w:val="hybridMultilevel"/>
    <w:tmpl w:val="F0FED0C2"/>
    <w:lvl w:ilvl="0" w:tplc="694C15EE">
      <w:start w:val="1"/>
      <w:numFmt w:val="decimal"/>
      <w:pStyle w:val="Subheading1"/>
      <w:lvlText w:val="%1."/>
      <w:lvlJc w:val="left"/>
      <w:pPr>
        <w:ind w:left="720" w:hanging="360"/>
      </w:pPr>
      <w:rPr>
        <w:rFonts w:ascii="Poppins ExtraLight" w:hAnsi="Poppins ExtraLight" w:hint="default"/>
        <w:color w:val="2F5496" w:themeColor="accent1" w:themeShade="BF"/>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171E20"/>
    <w:multiLevelType w:val="multilevel"/>
    <w:tmpl w:val="8236DF70"/>
    <w:lvl w:ilvl="0">
      <w:start w:val="1"/>
      <w:numFmt w:val="bullet"/>
      <w:lvlText w:val="■"/>
      <w:lvlJc w:val="left"/>
      <w:pPr>
        <w:ind w:left="714" w:hanging="357"/>
      </w:pPr>
      <w:rPr>
        <w:rFonts w:ascii="Arial" w:hAnsi="Arial" w:cs="Arial" w:hint="default"/>
        <w:color w:val="5B9BD5"/>
      </w:rPr>
    </w:lvl>
    <w:lvl w:ilvl="1">
      <w:start w:val="1"/>
      <w:numFmt w:val="bullet"/>
      <w:lvlText w:val=""/>
      <w:lvlJc w:val="left"/>
      <w:pPr>
        <w:ind w:left="998" w:hanging="358"/>
      </w:pPr>
      <w:rPr>
        <w:rFonts w:ascii="Symbol" w:hAnsi="Symbol" w:hint="default"/>
        <w:color w:val="666465"/>
      </w:rPr>
    </w:lvl>
    <w:lvl w:ilvl="2">
      <w:start w:val="1"/>
      <w:numFmt w:val="bullet"/>
      <w:pStyle w:val="WSPHeading3"/>
      <w:lvlText w:val=""/>
      <w:lvlJc w:val="left"/>
      <w:pPr>
        <w:ind w:left="1281" w:hanging="357"/>
      </w:pPr>
      <w:rPr>
        <w:rFonts w:ascii="Symbol" w:hAnsi="Symbol" w:hint="default"/>
        <w:color w:val="666465"/>
      </w:rPr>
    </w:lvl>
    <w:lvl w:ilvl="3">
      <w:start w:val="1"/>
      <w:numFmt w:val="bullet"/>
      <w:lvlText w:val=""/>
      <w:lvlJc w:val="left"/>
      <w:pPr>
        <w:ind w:left="1565" w:hanging="358"/>
      </w:pPr>
      <w:rPr>
        <w:rFonts w:ascii="Symbol" w:hAnsi="Symbol" w:hint="default"/>
        <w:color w:val="666465"/>
      </w:rPr>
    </w:lvl>
    <w:lvl w:ilvl="4">
      <w:start w:val="1"/>
      <w:numFmt w:val="bullet"/>
      <w:lvlText w:val=""/>
      <w:lvlJc w:val="left"/>
      <w:pPr>
        <w:ind w:left="1848" w:hanging="357"/>
      </w:pPr>
      <w:rPr>
        <w:rFonts w:ascii="Symbol" w:hAnsi="Symbol" w:hint="default"/>
        <w:color w:val="666465"/>
      </w:rPr>
    </w:lvl>
    <w:lvl w:ilvl="5">
      <w:start w:val="1"/>
      <w:numFmt w:val="bullet"/>
      <w:lvlText w:val=""/>
      <w:lvlJc w:val="left"/>
      <w:pPr>
        <w:ind w:left="2131" w:hanging="357"/>
      </w:pPr>
      <w:rPr>
        <w:rFonts w:ascii="Symbol" w:hAnsi="Symbol" w:hint="default"/>
        <w:color w:val="666465"/>
      </w:rPr>
    </w:lvl>
    <w:lvl w:ilvl="6">
      <w:start w:val="1"/>
      <w:numFmt w:val="bullet"/>
      <w:lvlText w:val=""/>
      <w:lvlJc w:val="left"/>
      <w:pPr>
        <w:ind w:left="2415" w:hanging="357"/>
      </w:pPr>
      <w:rPr>
        <w:rFonts w:ascii="Symbol" w:hAnsi="Symbol" w:hint="default"/>
        <w:color w:val="666465"/>
      </w:rPr>
    </w:lvl>
    <w:lvl w:ilvl="7">
      <w:start w:val="1"/>
      <w:numFmt w:val="bullet"/>
      <w:lvlText w:val=""/>
      <w:lvlJc w:val="left"/>
      <w:pPr>
        <w:ind w:left="2698" w:hanging="357"/>
      </w:pPr>
      <w:rPr>
        <w:rFonts w:ascii="Symbol" w:hAnsi="Symbol" w:hint="default"/>
        <w:color w:val="666465"/>
      </w:rPr>
    </w:lvl>
    <w:lvl w:ilvl="8">
      <w:start w:val="1"/>
      <w:numFmt w:val="bullet"/>
      <w:lvlText w:val=""/>
      <w:lvlJc w:val="left"/>
      <w:pPr>
        <w:ind w:left="2982" w:hanging="357"/>
      </w:pPr>
      <w:rPr>
        <w:rFonts w:ascii="Symbol" w:hAnsi="Symbol" w:hint="default"/>
        <w:color w:val="666465"/>
      </w:rPr>
    </w:lvl>
  </w:abstractNum>
  <w:abstractNum w:abstractNumId="17" w15:restartNumberingAfterBreak="0">
    <w:nsid w:val="505E5F18"/>
    <w:multiLevelType w:val="hybridMultilevel"/>
    <w:tmpl w:val="1BC47EBA"/>
    <w:lvl w:ilvl="0" w:tplc="4C5CE922">
      <w:start w:val="1"/>
      <w:numFmt w:val="bullet"/>
      <w:pStyle w:val="Bulletpoints"/>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79A737C"/>
    <w:multiLevelType w:val="hybridMultilevel"/>
    <w:tmpl w:val="1CAA2CCA"/>
    <w:lvl w:ilvl="0" w:tplc="9512389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6E7401D"/>
    <w:multiLevelType w:val="multilevel"/>
    <w:tmpl w:val="A55680FA"/>
    <w:styleLink w:val="MainBodyHeadings"/>
    <w:lvl w:ilvl="0">
      <w:start w:val="1"/>
      <w:numFmt w:val="decimal"/>
      <w:pStyle w:val="MainHeadd"/>
      <w:lvlText w:val="%1."/>
      <w:lvlJc w:val="left"/>
      <w:pPr>
        <w:ind w:left="720" w:hanging="720"/>
      </w:pPr>
      <w:rPr>
        <w:rFonts w:asciiTheme="majorHAnsi" w:hAnsiTheme="majorHAnsi" w:hint="default"/>
        <w:b w:val="0"/>
        <w:i w:val="0"/>
        <w:caps w:val="0"/>
        <w:smallCaps w:val="0"/>
        <w:strike w:val="0"/>
        <w:dstrike w:val="0"/>
        <w:outline w:val="0"/>
        <w:shadow w:val="0"/>
        <w:emboss w:val="0"/>
        <w:imprint w:val="0"/>
        <w:vanish w:val="0"/>
        <w:color w:val="00863D"/>
        <w:spacing w:val="0"/>
        <w:kern w:val="0"/>
        <w:position w:val="0"/>
        <w:sz w:val="48"/>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720" w:hanging="720"/>
      </w:pPr>
      <w:rPr>
        <w:rFonts w:ascii="Calibri" w:hAnsi="Calibri" w:hint="default"/>
        <w:color w:val="00863D"/>
        <w:sz w:val="28"/>
      </w:rPr>
    </w:lvl>
    <w:lvl w:ilvl="2">
      <w:start w:val="1"/>
      <w:numFmt w:val="decimal"/>
      <w:pStyle w:val="Parag"/>
      <w:lvlText w:val="%1.%2.%3."/>
      <w:lvlJc w:val="left"/>
      <w:pPr>
        <w:ind w:left="720" w:hanging="720"/>
      </w:pPr>
      <w:rPr>
        <w:rFonts w:ascii="Calibri" w:hAnsi="Calibri" w:hint="default"/>
        <w:color w:val="3B3838"/>
        <w:sz w:val="22"/>
      </w:rPr>
    </w:lvl>
    <w:lvl w:ilvl="3">
      <w:start w:val="1"/>
      <w:numFmt w:val="decimal"/>
      <w:lvlText w:val="%4."/>
      <w:lvlJc w:val="left"/>
      <w:pPr>
        <w:ind w:left="5400" w:hanging="360"/>
      </w:pPr>
      <w:rPr>
        <w:rFonts w:hint="default"/>
      </w:rPr>
    </w:lvl>
    <w:lvl w:ilvl="4">
      <w:start w:val="1"/>
      <w:numFmt w:val="lowerLetter"/>
      <w:lvlText w:val="%5."/>
      <w:lvlJc w:val="left"/>
      <w:pPr>
        <w:ind w:left="6120" w:hanging="360"/>
      </w:pPr>
      <w:rPr>
        <w:rFonts w:hint="default"/>
      </w:rPr>
    </w:lvl>
    <w:lvl w:ilvl="5">
      <w:start w:val="1"/>
      <w:numFmt w:val="lowerRoman"/>
      <w:lvlText w:val="%6."/>
      <w:lvlJc w:val="right"/>
      <w:pPr>
        <w:ind w:left="6840" w:hanging="180"/>
      </w:pPr>
      <w:rPr>
        <w:rFonts w:hint="default"/>
      </w:rPr>
    </w:lvl>
    <w:lvl w:ilvl="6">
      <w:start w:val="1"/>
      <w:numFmt w:val="decimal"/>
      <w:lvlText w:val="%7."/>
      <w:lvlJc w:val="left"/>
      <w:pPr>
        <w:ind w:left="7560" w:hanging="360"/>
      </w:pPr>
      <w:rPr>
        <w:rFonts w:hint="default"/>
      </w:rPr>
    </w:lvl>
    <w:lvl w:ilvl="7">
      <w:start w:val="1"/>
      <w:numFmt w:val="lowerLetter"/>
      <w:lvlText w:val="%8."/>
      <w:lvlJc w:val="left"/>
      <w:pPr>
        <w:ind w:left="8280" w:hanging="360"/>
      </w:pPr>
      <w:rPr>
        <w:rFonts w:hint="default"/>
      </w:rPr>
    </w:lvl>
    <w:lvl w:ilvl="8">
      <w:start w:val="1"/>
      <w:numFmt w:val="lowerRoman"/>
      <w:lvlText w:val="%9."/>
      <w:lvlJc w:val="right"/>
      <w:pPr>
        <w:ind w:left="9000" w:hanging="180"/>
      </w:pPr>
      <w:rPr>
        <w:rFonts w:hint="default"/>
      </w:rPr>
    </w:lvl>
  </w:abstractNum>
  <w:abstractNum w:abstractNumId="20" w15:restartNumberingAfterBreak="0">
    <w:nsid w:val="77277797"/>
    <w:multiLevelType w:val="hybridMultilevel"/>
    <w:tmpl w:val="D3421658"/>
    <w:lvl w:ilvl="0" w:tplc="A3AC7A1A">
      <w:start w:val="1"/>
      <w:numFmt w:val="decimal"/>
      <w:pStyle w:val="AstuteReferences"/>
      <w:lvlText w:val="(%1)"/>
      <w:lvlJc w:val="left"/>
      <w:pPr>
        <w:ind w:left="720" w:hanging="360"/>
      </w:pPr>
      <w:rPr>
        <w:rFonts w:hint="default"/>
        <w:color w:val="2C5AA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7426512"/>
    <w:multiLevelType w:val="hybridMultilevel"/>
    <w:tmpl w:val="46E4E8D8"/>
    <w:lvl w:ilvl="0" w:tplc="EB70B804">
      <w:start w:val="1"/>
      <w:numFmt w:val="decimal"/>
      <w:pStyle w:val="NumberedParagraph"/>
      <w:lvlText w:val="%1."/>
      <w:lvlJc w:val="left"/>
      <w:pPr>
        <w:ind w:left="720" w:hanging="360"/>
      </w:pPr>
      <w:rPr>
        <w:rFonts w:ascii="Calibri" w:hAnsi="Calibri" w:hint="default"/>
        <w:b w:val="0"/>
        <w:i w:val="0"/>
        <w:color w:val="00863D"/>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5547770">
    <w:abstractNumId w:val="19"/>
  </w:num>
  <w:num w:numId="2" w16cid:durableId="318928183">
    <w:abstractNumId w:val="10"/>
  </w:num>
  <w:num w:numId="3" w16cid:durableId="1237932440">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4" w16cid:durableId="28922890">
    <w:abstractNumId w:val="4"/>
  </w:num>
  <w:num w:numId="5" w16cid:durableId="349142768">
    <w:abstractNumId w:val="2"/>
  </w:num>
  <w:num w:numId="6" w16cid:durableId="2104912013">
    <w:abstractNumId w:val="20"/>
  </w:num>
  <w:num w:numId="7" w16cid:durableId="140388614">
    <w:abstractNumId w:val="13"/>
  </w:num>
  <w:num w:numId="8" w16cid:durableId="1118570064">
    <w:abstractNumId w:val="0"/>
  </w:num>
  <w:num w:numId="9" w16cid:durableId="1411006017">
    <w:abstractNumId w:val="14"/>
  </w:num>
  <w:num w:numId="10" w16cid:durableId="1627930881">
    <w:abstractNumId w:val="21"/>
  </w:num>
  <w:num w:numId="11" w16cid:durableId="1266576097">
    <w:abstractNumId w:val="16"/>
  </w:num>
  <w:num w:numId="12" w16cid:durableId="1637252668">
    <w:abstractNumId w:val="5"/>
    <w:lvlOverride w:ilvl="0">
      <w:lvl w:ilvl="0">
        <w:start w:val="1"/>
        <w:numFmt w:val="decimal"/>
        <w:pStyle w:val="MainHeadd"/>
        <w:lvlText w:val="%1."/>
        <w:lvlJc w:val="left"/>
        <w:pPr>
          <w:ind w:left="720" w:hanging="720"/>
        </w:pPr>
        <w:rPr>
          <w:rFonts w:ascii="Segoe UI Light" w:hAnsi="Segoe UI Light" w:cs="Segoe UI Light" w:hint="default"/>
          <w:b w:val="0"/>
          <w:i w:val="0"/>
          <w:caps w:val="0"/>
          <w:smallCaps w:val="0"/>
          <w:strike w:val="0"/>
          <w:dstrike w:val="0"/>
          <w:outline w:val="0"/>
          <w:shadow w:val="0"/>
          <w:emboss w:val="0"/>
          <w:imprint w:val="0"/>
          <w:vanish w:val="0"/>
          <w:color w:val="2C5AA8"/>
          <w:spacing w:val="0"/>
          <w:kern w:val="0"/>
          <w:position w:val="0"/>
          <w:sz w:val="28"/>
          <w:szCs w:val="28"/>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ind w:left="720" w:hanging="720"/>
        </w:pPr>
        <w:rPr>
          <w:rFonts w:ascii="Segoe UI Semilight" w:hAnsi="Segoe UI Semilight" w:cs="Segoe UI Semilight" w:hint="default"/>
          <w:color w:val="2C5AA8"/>
          <w:sz w:val="22"/>
          <w:szCs w:val="22"/>
        </w:rPr>
      </w:lvl>
    </w:lvlOverride>
    <w:lvlOverride w:ilvl="2">
      <w:lvl w:ilvl="2">
        <w:start w:val="1"/>
        <w:numFmt w:val="decimal"/>
        <w:pStyle w:val="Parag"/>
        <w:lvlText w:val="%1.%2.%3."/>
        <w:lvlJc w:val="left"/>
        <w:pPr>
          <w:ind w:left="720" w:hanging="720"/>
        </w:pPr>
        <w:rPr>
          <w:rFonts w:ascii="Segoe UI Semilight" w:hAnsi="Segoe UI Semilight" w:cs="Segoe UI Semilight" w:hint="default"/>
          <w:b w:val="0"/>
          <w:bCs/>
          <w:color w:val="404040" w:themeColor="text1" w:themeTint="BF"/>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13" w16cid:durableId="919292909">
    <w:abstractNumId w:val="6"/>
  </w:num>
  <w:num w:numId="14" w16cid:durableId="1749183522">
    <w:abstractNumId w:val="3"/>
  </w:num>
  <w:num w:numId="15" w16cid:durableId="408894682">
    <w:abstractNumId w:val="1"/>
  </w:num>
  <w:num w:numId="16" w16cid:durableId="1465653954">
    <w:abstractNumId w:val="12"/>
  </w:num>
  <w:num w:numId="17" w16cid:durableId="948467212">
    <w:abstractNumId w:val="9"/>
  </w:num>
  <w:num w:numId="18" w16cid:durableId="2116707518">
    <w:abstractNumId w:val="7"/>
  </w:num>
  <w:num w:numId="19" w16cid:durableId="1301616551">
    <w:abstractNumId w:val="11"/>
  </w:num>
  <w:num w:numId="20" w16cid:durableId="864639036">
    <w:abstractNumId w:val="18"/>
  </w:num>
  <w:num w:numId="21" w16cid:durableId="1048608599">
    <w:abstractNumId w:val="8"/>
  </w:num>
  <w:num w:numId="22" w16cid:durableId="810444570">
    <w:abstractNumId w:val="17"/>
  </w:num>
  <w:num w:numId="23" w16cid:durableId="617487234">
    <w:abstractNumId w:val="15"/>
  </w:num>
  <w:num w:numId="24" w16cid:durableId="1851406004">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25" w16cid:durableId="1402941403">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 w:numId="26" w16cid:durableId="343483877">
    <w:abstractNumId w:val="5"/>
    <w:lvlOverride w:ilvl="0">
      <w:lvl w:ilvl="0">
        <w:start w:val="1"/>
        <w:numFmt w:val="decimal"/>
        <w:pStyle w:val="MainHeadd"/>
        <w:lvlText w:val="%1."/>
        <w:lvlJc w:val="left"/>
        <w:pPr>
          <w:ind w:left="720" w:hanging="720"/>
        </w:pPr>
      </w:lvl>
    </w:lvlOverride>
    <w:lvlOverride w:ilvl="1">
      <w:lvl w:ilvl="1">
        <w:start w:val="1"/>
        <w:numFmt w:val="decimal"/>
        <w:lvlText w:val="%1.%2."/>
        <w:lvlJc w:val="left"/>
        <w:pPr>
          <w:ind w:left="720" w:hanging="720"/>
        </w:pPr>
        <w:rPr>
          <w:rFonts w:ascii="Calibri" w:hAnsi="Calibri" w:hint="default"/>
          <w:color w:val="00863D"/>
          <w:sz w:val="28"/>
        </w:rPr>
      </w:lvl>
    </w:lvlOverride>
    <w:lvlOverride w:ilvl="2">
      <w:lvl w:ilvl="2">
        <w:start w:val="1"/>
        <w:numFmt w:val="decimal"/>
        <w:pStyle w:val="Parag"/>
        <w:lvlText w:val="%1.%2.%3."/>
        <w:lvlJc w:val="left"/>
        <w:pPr>
          <w:ind w:left="720" w:hanging="720"/>
        </w:pPr>
        <w:rPr>
          <w:rFonts w:ascii="Segoe UI Semilight" w:hAnsi="Segoe UI Semilight" w:cs="Segoe UI Semilight" w:hint="default"/>
          <w:color w:val="3B3838"/>
          <w:sz w:val="20"/>
          <w:szCs w:val="20"/>
        </w:rPr>
      </w:lvl>
    </w:lvlOverride>
    <w:lvlOverride w:ilvl="3">
      <w:lvl w:ilvl="3">
        <w:start w:val="1"/>
        <w:numFmt w:val="decimal"/>
        <w:lvlText w:val="%4."/>
        <w:lvlJc w:val="left"/>
        <w:pPr>
          <w:ind w:left="5400" w:hanging="360"/>
        </w:pPr>
        <w:rPr>
          <w:rFonts w:hint="default"/>
        </w:rPr>
      </w:lvl>
    </w:lvlOverride>
    <w:lvlOverride w:ilvl="4">
      <w:lvl w:ilvl="4">
        <w:start w:val="1"/>
        <w:numFmt w:val="lowerLetter"/>
        <w:lvlText w:val="%5."/>
        <w:lvlJc w:val="left"/>
        <w:pPr>
          <w:ind w:left="6120" w:hanging="360"/>
        </w:pPr>
        <w:rPr>
          <w:rFonts w:hint="default"/>
        </w:rPr>
      </w:lvl>
    </w:lvlOverride>
    <w:lvlOverride w:ilvl="5">
      <w:lvl w:ilvl="5">
        <w:start w:val="1"/>
        <w:numFmt w:val="lowerRoman"/>
        <w:lvlText w:val="%6."/>
        <w:lvlJc w:val="right"/>
        <w:pPr>
          <w:ind w:left="6840" w:hanging="180"/>
        </w:pPr>
        <w:rPr>
          <w:rFonts w:hint="default"/>
        </w:rPr>
      </w:lvl>
    </w:lvlOverride>
    <w:lvlOverride w:ilvl="6">
      <w:lvl w:ilvl="6">
        <w:start w:val="1"/>
        <w:numFmt w:val="decimal"/>
        <w:lvlText w:val="%7."/>
        <w:lvlJc w:val="left"/>
        <w:pPr>
          <w:ind w:left="7560" w:hanging="360"/>
        </w:pPr>
        <w:rPr>
          <w:rFonts w:hint="default"/>
        </w:rPr>
      </w:lvl>
    </w:lvlOverride>
    <w:lvlOverride w:ilvl="7">
      <w:lvl w:ilvl="7">
        <w:start w:val="1"/>
        <w:numFmt w:val="lowerLetter"/>
        <w:lvlText w:val="%8."/>
        <w:lvlJc w:val="left"/>
        <w:pPr>
          <w:ind w:left="8280" w:hanging="360"/>
        </w:pPr>
        <w:rPr>
          <w:rFonts w:hint="default"/>
        </w:rPr>
      </w:lvl>
    </w:lvlOverride>
    <w:lvlOverride w:ilvl="8">
      <w:lvl w:ilvl="8">
        <w:start w:val="1"/>
        <w:numFmt w:val="lowerRoman"/>
        <w:lvlText w:val="%9."/>
        <w:lvlJc w:val="right"/>
        <w:pPr>
          <w:ind w:left="9000" w:hanging="180"/>
        </w:pPr>
        <w:rPr>
          <w:rFonts w:hint="default"/>
        </w:rPr>
      </w:lvl>
    </w:lvlOverride>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 Bennett">
    <w15:presenceInfo w15:providerId="AD" w15:userId="S::Sam@firedynamicsgroup.com::136a35ca-b36f-4634-a627-d899d5d599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03D"/>
    <w:rsid w:val="00000213"/>
    <w:rsid w:val="00001903"/>
    <w:rsid w:val="0000211B"/>
    <w:rsid w:val="00003CBA"/>
    <w:rsid w:val="00011465"/>
    <w:rsid w:val="000116C9"/>
    <w:rsid w:val="00011B75"/>
    <w:rsid w:val="00012BFB"/>
    <w:rsid w:val="0001356D"/>
    <w:rsid w:val="00013684"/>
    <w:rsid w:val="000140EC"/>
    <w:rsid w:val="0001650A"/>
    <w:rsid w:val="000176BA"/>
    <w:rsid w:val="000205BB"/>
    <w:rsid w:val="00021372"/>
    <w:rsid w:val="00023AB3"/>
    <w:rsid w:val="000254A4"/>
    <w:rsid w:val="00025D23"/>
    <w:rsid w:val="00025EFF"/>
    <w:rsid w:val="00027196"/>
    <w:rsid w:val="00030ADE"/>
    <w:rsid w:val="00031101"/>
    <w:rsid w:val="00032530"/>
    <w:rsid w:val="00034FBF"/>
    <w:rsid w:val="00035120"/>
    <w:rsid w:val="00036492"/>
    <w:rsid w:val="00040509"/>
    <w:rsid w:val="00040B05"/>
    <w:rsid w:val="00041411"/>
    <w:rsid w:val="000421B8"/>
    <w:rsid w:val="00043624"/>
    <w:rsid w:val="00045307"/>
    <w:rsid w:val="00045563"/>
    <w:rsid w:val="00046B39"/>
    <w:rsid w:val="00047766"/>
    <w:rsid w:val="00047C2A"/>
    <w:rsid w:val="00047E61"/>
    <w:rsid w:val="00047FFE"/>
    <w:rsid w:val="00050F68"/>
    <w:rsid w:val="000517B4"/>
    <w:rsid w:val="000524C0"/>
    <w:rsid w:val="000537C3"/>
    <w:rsid w:val="000545D7"/>
    <w:rsid w:val="00054CA1"/>
    <w:rsid w:val="0005797B"/>
    <w:rsid w:val="0006003F"/>
    <w:rsid w:val="00060DE4"/>
    <w:rsid w:val="00061B72"/>
    <w:rsid w:val="000625B9"/>
    <w:rsid w:val="00063E69"/>
    <w:rsid w:val="000645DA"/>
    <w:rsid w:val="00067D10"/>
    <w:rsid w:val="000705F6"/>
    <w:rsid w:val="00070E5D"/>
    <w:rsid w:val="000710FE"/>
    <w:rsid w:val="00071D0C"/>
    <w:rsid w:val="00072E96"/>
    <w:rsid w:val="000730E3"/>
    <w:rsid w:val="00073594"/>
    <w:rsid w:val="00075685"/>
    <w:rsid w:val="00075A19"/>
    <w:rsid w:val="00075F01"/>
    <w:rsid w:val="00077AE1"/>
    <w:rsid w:val="000801A2"/>
    <w:rsid w:val="00080401"/>
    <w:rsid w:val="00081571"/>
    <w:rsid w:val="00081CF7"/>
    <w:rsid w:val="0008399F"/>
    <w:rsid w:val="00083A37"/>
    <w:rsid w:val="0008563A"/>
    <w:rsid w:val="00086BB3"/>
    <w:rsid w:val="00087B3E"/>
    <w:rsid w:val="00091480"/>
    <w:rsid w:val="0009426B"/>
    <w:rsid w:val="0009469D"/>
    <w:rsid w:val="00094A3B"/>
    <w:rsid w:val="00094A91"/>
    <w:rsid w:val="000955F1"/>
    <w:rsid w:val="000A011A"/>
    <w:rsid w:val="000A14D4"/>
    <w:rsid w:val="000A1B30"/>
    <w:rsid w:val="000A2148"/>
    <w:rsid w:val="000A2E01"/>
    <w:rsid w:val="000A5E7C"/>
    <w:rsid w:val="000A6075"/>
    <w:rsid w:val="000A7C2D"/>
    <w:rsid w:val="000A7CD7"/>
    <w:rsid w:val="000B1EF6"/>
    <w:rsid w:val="000B241D"/>
    <w:rsid w:val="000B26E1"/>
    <w:rsid w:val="000B2AEB"/>
    <w:rsid w:val="000B3741"/>
    <w:rsid w:val="000B703A"/>
    <w:rsid w:val="000C18C7"/>
    <w:rsid w:val="000C252B"/>
    <w:rsid w:val="000C3514"/>
    <w:rsid w:val="000C7028"/>
    <w:rsid w:val="000D1FBD"/>
    <w:rsid w:val="000D2D0E"/>
    <w:rsid w:val="000D3555"/>
    <w:rsid w:val="000D3AB7"/>
    <w:rsid w:val="000D4373"/>
    <w:rsid w:val="000D6215"/>
    <w:rsid w:val="000D734A"/>
    <w:rsid w:val="000D7B44"/>
    <w:rsid w:val="000E0038"/>
    <w:rsid w:val="000E2006"/>
    <w:rsid w:val="000E325D"/>
    <w:rsid w:val="000E3E20"/>
    <w:rsid w:val="000E4EC4"/>
    <w:rsid w:val="000E6C47"/>
    <w:rsid w:val="000E70A3"/>
    <w:rsid w:val="000E7686"/>
    <w:rsid w:val="000F084C"/>
    <w:rsid w:val="00100ADD"/>
    <w:rsid w:val="00100D6D"/>
    <w:rsid w:val="00102C99"/>
    <w:rsid w:val="001030BB"/>
    <w:rsid w:val="0010658C"/>
    <w:rsid w:val="001066CB"/>
    <w:rsid w:val="00110F5D"/>
    <w:rsid w:val="00112630"/>
    <w:rsid w:val="00113C75"/>
    <w:rsid w:val="00113EEE"/>
    <w:rsid w:val="00115C9F"/>
    <w:rsid w:val="001169B3"/>
    <w:rsid w:val="00116C4B"/>
    <w:rsid w:val="00124C10"/>
    <w:rsid w:val="00124DF9"/>
    <w:rsid w:val="00125273"/>
    <w:rsid w:val="001267D1"/>
    <w:rsid w:val="001271C6"/>
    <w:rsid w:val="00127477"/>
    <w:rsid w:val="001279E7"/>
    <w:rsid w:val="001322CC"/>
    <w:rsid w:val="001327F3"/>
    <w:rsid w:val="00132E33"/>
    <w:rsid w:val="001336CE"/>
    <w:rsid w:val="00134CD3"/>
    <w:rsid w:val="001356EB"/>
    <w:rsid w:val="0013574B"/>
    <w:rsid w:val="00135EBF"/>
    <w:rsid w:val="00136789"/>
    <w:rsid w:val="0013687B"/>
    <w:rsid w:val="00136FBF"/>
    <w:rsid w:val="001370EE"/>
    <w:rsid w:val="001372D2"/>
    <w:rsid w:val="00141C55"/>
    <w:rsid w:val="001442C3"/>
    <w:rsid w:val="00144AD1"/>
    <w:rsid w:val="001454E3"/>
    <w:rsid w:val="001461DF"/>
    <w:rsid w:val="00147737"/>
    <w:rsid w:val="001477DB"/>
    <w:rsid w:val="001477F2"/>
    <w:rsid w:val="00151F56"/>
    <w:rsid w:val="00151F6B"/>
    <w:rsid w:val="0015372E"/>
    <w:rsid w:val="00154D94"/>
    <w:rsid w:val="00154DE3"/>
    <w:rsid w:val="0015563E"/>
    <w:rsid w:val="00155FAA"/>
    <w:rsid w:val="00161088"/>
    <w:rsid w:val="0016116F"/>
    <w:rsid w:val="00161AEC"/>
    <w:rsid w:val="0016496A"/>
    <w:rsid w:val="00166BB7"/>
    <w:rsid w:val="0017052F"/>
    <w:rsid w:val="0017088F"/>
    <w:rsid w:val="00171884"/>
    <w:rsid w:val="0017193B"/>
    <w:rsid w:val="00171F82"/>
    <w:rsid w:val="001743C9"/>
    <w:rsid w:val="00174A68"/>
    <w:rsid w:val="001769B0"/>
    <w:rsid w:val="00176A40"/>
    <w:rsid w:val="00177987"/>
    <w:rsid w:val="00180DBC"/>
    <w:rsid w:val="0018138A"/>
    <w:rsid w:val="00181A07"/>
    <w:rsid w:val="00182D21"/>
    <w:rsid w:val="001830B8"/>
    <w:rsid w:val="001835BC"/>
    <w:rsid w:val="00183D75"/>
    <w:rsid w:val="00183DCC"/>
    <w:rsid w:val="0018463F"/>
    <w:rsid w:val="00184F05"/>
    <w:rsid w:val="00185090"/>
    <w:rsid w:val="00186FAA"/>
    <w:rsid w:val="001905E9"/>
    <w:rsid w:val="00190650"/>
    <w:rsid w:val="001908D5"/>
    <w:rsid w:val="00194D0C"/>
    <w:rsid w:val="0019519A"/>
    <w:rsid w:val="00196289"/>
    <w:rsid w:val="00196FC2"/>
    <w:rsid w:val="00197131"/>
    <w:rsid w:val="00197708"/>
    <w:rsid w:val="00197DE9"/>
    <w:rsid w:val="001A034C"/>
    <w:rsid w:val="001A0737"/>
    <w:rsid w:val="001A228F"/>
    <w:rsid w:val="001A27D5"/>
    <w:rsid w:val="001A3A83"/>
    <w:rsid w:val="001A4556"/>
    <w:rsid w:val="001A5B0B"/>
    <w:rsid w:val="001B002B"/>
    <w:rsid w:val="001B1DFD"/>
    <w:rsid w:val="001B2DA8"/>
    <w:rsid w:val="001B3207"/>
    <w:rsid w:val="001B54E4"/>
    <w:rsid w:val="001B5670"/>
    <w:rsid w:val="001B5ACA"/>
    <w:rsid w:val="001B5B60"/>
    <w:rsid w:val="001B762D"/>
    <w:rsid w:val="001C0E5E"/>
    <w:rsid w:val="001C2DD9"/>
    <w:rsid w:val="001C3DB8"/>
    <w:rsid w:val="001C3E38"/>
    <w:rsid w:val="001C4FF6"/>
    <w:rsid w:val="001C5D06"/>
    <w:rsid w:val="001D1796"/>
    <w:rsid w:val="001D1C3B"/>
    <w:rsid w:val="001D2014"/>
    <w:rsid w:val="001D37AA"/>
    <w:rsid w:val="001D49BF"/>
    <w:rsid w:val="001D78F5"/>
    <w:rsid w:val="001E178B"/>
    <w:rsid w:val="001E18DE"/>
    <w:rsid w:val="001E2E9E"/>
    <w:rsid w:val="001E45C8"/>
    <w:rsid w:val="001E6034"/>
    <w:rsid w:val="001E7BAE"/>
    <w:rsid w:val="001F0246"/>
    <w:rsid w:val="001F0D45"/>
    <w:rsid w:val="001F16D1"/>
    <w:rsid w:val="001F1A92"/>
    <w:rsid w:val="001F22E7"/>
    <w:rsid w:val="001F28D3"/>
    <w:rsid w:val="001F2EDB"/>
    <w:rsid w:val="001F3EC4"/>
    <w:rsid w:val="001F4E42"/>
    <w:rsid w:val="001F6864"/>
    <w:rsid w:val="002020E2"/>
    <w:rsid w:val="002020FC"/>
    <w:rsid w:val="00203EDE"/>
    <w:rsid w:val="00205688"/>
    <w:rsid w:val="00206FF1"/>
    <w:rsid w:val="0021015D"/>
    <w:rsid w:val="0021059D"/>
    <w:rsid w:val="0021084F"/>
    <w:rsid w:val="00213180"/>
    <w:rsid w:val="002143B8"/>
    <w:rsid w:val="0021590C"/>
    <w:rsid w:val="00215928"/>
    <w:rsid w:val="00215FCE"/>
    <w:rsid w:val="00216BAF"/>
    <w:rsid w:val="00220E32"/>
    <w:rsid w:val="002214F1"/>
    <w:rsid w:val="002232E4"/>
    <w:rsid w:val="0022358E"/>
    <w:rsid w:val="00223D59"/>
    <w:rsid w:val="002246E8"/>
    <w:rsid w:val="00225C17"/>
    <w:rsid w:val="00226D54"/>
    <w:rsid w:val="00226FF3"/>
    <w:rsid w:val="0022756C"/>
    <w:rsid w:val="0023047C"/>
    <w:rsid w:val="00232270"/>
    <w:rsid w:val="002324C4"/>
    <w:rsid w:val="00234E98"/>
    <w:rsid w:val="00235430"/>
    <w:rsid w:val="00235D19"/>
    <w:rsid w:val="0023618E"/>
    <w:rsid w:val="002402FA"/>
    <w:rsid w:val="00242BD1"/>
    <w:rsid w:val="00250A8C"/>
    <w:rsid w:val="00251627"/>
    <w:rsid w:val="0025289C"/>
    <w:rsid w:val="00255968"/>
    <w:rsid w:val="00257737"/>
    <w:rsid w:val="00257ED0"/>
    <w:rsid w:val="002616F8"/>
    <w:rsid w:val="0026259A"/>
    <w:rsid w:val="0026618D"/>
    <w:rsid w:val="00267816"/>
    <w:rsid w:val="00267E81"/>
    <w:rsid w:val="00270577"/>
    <w:rsid w:val="0027093C"/>
    <w:rsid w:val="00270B72"/>
    <w:rsid w:val="00270C81"/>
    <w:rsid w:val="002719A2"/>
    <w:rsid w:val="00273392"/>
    <w:rsid w:val="00273CA9"/>
    <w:rsid w:val="00274174"/>
    <w:rsid w:val="00274D67"/>
    <w:rsid w:val="00280905"/>
    <w:rsid w:val="00280B77"/>
    <w:rsid w:val="00280EC0"/>
    <w:rsid w:val="002811CD"/>
    <w:rsid w:val="002819E2"/>
    <w:rsid w:val="00281BFE"/>
    <w:rsid w:val="002828AC"/>
    <w:rsid w:val="00282CBA"/>
    <w:rsid w:val="00282F56"/>
    <w:rsid w:val="00283092"/>
    <w:rsid w:val="00283A75"/>
    <w:rsid w:val="00285D2C"/>
    <w:rsid w:val="00286990"/>
    <w:rsid w:val="002906C4"/>
    <w:rsid w:val="002917B1"/>
    <w:rsid w:val="0029243A"/>
    <w:rsid w:val="00292C14"/>
    <w:rsid w:val="00293875"/>
    <w:rsid w:val="00293ED5"/>
    <w:rsid w:val="00294625"/>
    <w:rsid w:val="00294894"/>
    <w:rsid w:val="00295877"/>
    <w:rsid w:val="00296536"/>
    <w:rsid w:val="002968FF"/>
    <w:rsid w:val="00297336"/>
    <w:rsid w:val="00297A1D"/>
    <w:rsid w:val="00297DDB"/>
    <w:rsid w:val="002A20F6"/>
    <w:rsid w:val="002A2A33"/>
    <w:rsid w:val="002A2A48"/>
    <w:rsid w:val="002A47EF"/>
    <w:rsid w:val="002A4C31"/>
    <w:rsid w:val="002A50A4"/>
    <w:rsid w:val="002A66C1"/>
    <w:rsid w:val="002B0214"/>
    <w:rsid w:val="002B0DE8"/>
    <w:rsid w:val="002B1766"/>
    <w:rsid w:val="002B1DAA"/>
    <w:rsid w:val="002B1F58"/>
    <w:rsid w:val="002B410F"/>
    <w:rsid w:val="002B5A94"/>
    <w:rsid w:val="002B6BD1"/>
    <w:rsid w:val="002C051E"/>
    <w:rsid w:val="002C1104"/>
    <w:rsid w:val="002C2654"/>
    <w:rsid w:val="002C3042"/>
    <w:rsid w:val="002C30E7"/>
    <w:rsid w:val="002C3401"/>
    <w:rsid w:val="002C6735"/>
    <w:rsid w:val="002C7C94"/>
    <w:rsid w:val="002C7D78"/>
    <w:rsid w:val="002D0753"/>
    <w:rsid w:val="002D1935"/>
    <w:rsid w:val="002D1AA6"/>
    <w:rsid w:val="002D224E"/>
    <w:rsid w:val="002D2736"/>
    <w:rsid w:val="002D45AC"/>
    <w:rsid w:val="002D603D"/>
    <w:rsid w:val="002D6623"/>
    <w:rsid w:val="002D6817"/>
    <w:rsid w:val="002E08E3"/>
    <w:rsid w:val="002E3791"/>
    <w:rsid w:val="002E4994"/>
    <w:rsid w:val="002E4E8E"/>
    <w:rsid w:val="002E53DE"/>
    <w:rsid w:val="002E56DB"/>
    <w:rsid w:val="002E5BC9"/>
    <w:rsid w:val="002E5E1E"/>
    <w:rsid w:val="002E681B"/>
    <w:rsid w:val="002F0BED"/>
    <w:rsid w:val="002F23E3"/>
    <w:rsid w:val="002F2AF0"/>
    <w:rsid w:val="002F47A1"/>
    <w:rsid w:val="002F4A81"/>
    <w:rsid w:val="002F6352"/>
    <w:rsid w:val="003007EC"/>
    <w:rsid w:val="0030142B"/>
    <w:rsid w:val="00302427"/>
    <w:rsid w:val="0030369D"/>
    <w:rsid w:val="00303B77"/>
    <w:rsid w:val="00304268"/>
    <w:rsid w:val="0030764C"/>
    <w:rsid w:val="00307941"/>
    <w:rsid w:val="00307B7A"/>
    <w:rsid w:val="003103B9"/>
    <w:rsid w:val="00312054"/>
    <w:rsid w:val="00312B56"/>
    <w:rsid w:val="003143B1"/>
    <w:rsid w:val="00314E57"/>
    <w:rsid w:val="00315189"/>
    <w:rsid w:val="0031621A"/>
    <w:rsid w:val="00316660"/>
    <w:rsid w:val="00316D51"/>
    <w:rsid w:val="003179D9"/>
    <w:rsid w:val="00317A27"/>
    <w:rsid w:val="003205DD"/>
    <w:rsid w:val="003207B1"/>
    <w:rsid w:val="003208B0"/>
    <w:rsid w:val="003213FB"/>
    <w:rsid w:val="003215CE"/>
    <w:rsid w:val="003220F2"/>
    <w:rsid w:val="00323CC9"/>
    <w:rsid w:val="00324AD2"/>
    <w:rsid w:val="0032576B"/>
    <w:rsid w:val="00325B3F"/>
    <w:rsid w:val="00326270"/>
    <w:rsid w:val="00330EC6"/>
    <w:rsid w:val="0033110D"/>
    <w:rsid w:val="0033177F"/>
    <w:rsid w:val="0033181F"/>
    <w:rsid w:val="00333D3E"/>
    <w:rsid w:val="00333DFF"/>
    <w:rsid w:val="003341E4"/>
    <w:rsid w:val="003342AE"/>
    <w:rsid w:val="003376D1"/>
    <w:rsid w:val="00337A7A"/>
    <w:rsid w:val="003420B5"/>
    <w:rsid w:val="003421F4"/>
    <w:rsid w:val="00342FF6"/>
    <w:rsid w:val="003445A0"/>
    <w:rsid w:val="00346171"/>
    <w:rsid w:val="003466A6"/>
    <w:rsid w:val="0035054B"/>
    <w:rsid w:val="00351348"/>
    <w:rsid w:val="00351E19"/>
    <w:rsid w:val="003524B1"/>
    <w:rsid w:val="00352797"/>
    <w:rsid w:val="003539F7"/>
    <w:rsid w:val="00354149"/>
    <w:rsid w:val="00356FDE"/>
    <w:rsid w:val="00357377"/>
    <w:rsid w:val="003601DE"/>
    <w:rsid w:val="003604FB"/>
    <w:rsid w:val="0036183A"/>
    <w:rsid w:val="00361E4D"/>
    <w:rsid w:val="00363AC9"/>
    <w:rsid w:val="00365C44"/>
    <w:rsid w:val="00365D59"/>
    <w:rsid w:val="00366900"/>
    <w:rsid w:val="00375880"/>
    <w:rsid w:val="00375E90"/>
    <w:rsid w:val="00380284"/>
    <w:rsid w:val="00381C86"/>
    <w:rsid w:val="00381F6C"/>
    <w:rsid w:val="00382710"/>
    <w:rsid w:val="0038296D"/>
    <w:rsid w:val="00383A1B"/>
    <w:rsid w:val="003850F7"/>
    <w:rsid w:val="00391E4E"/>
    <w:rsid w:val="003929BB"/>
    <w:rsid w:val="003934AC"/>
    <w:rsid w:val="0039411D"/>
    <w:rsid w:val="00394548"/>
    <w:rsid w:val="003957C6"/>
    <w:rsid w:val="00396DA0"/>
    <w:rsid w:val="003A0329"/>
    <w:rsid w:val="003A03B6"/>
    <w:rsid w:val="003A1A5A"/>
    <w:rsid w:val="003A25A9"/>
    <w:rsid w:val="003A2F8E"/>
    <w:rsid w:val="003A33AF"/>
    <w:rsid w:val="003A4C91"/>
    <w:rsid w:val="003A581E"/>
    <w:rsid w:val="003A58D8"/>
    <w:rsid w:val="003A5D57"/>
    <w:rsid w:val="003A6A3E"/>
    <w:rsid w:val="003A6AAB"/>
    <w:rsid w:val="003A76FA"/>
    <w:rsid w:val="003A7B28"/>
    <w:rsid w:val="003B0009"/>
    <w:rsid w:val="003B0612"/>
    <w:rsid w:val="003B1B81"/>
    <w:rsid w:val="003B1E87"/>
    <w:rsid w:val="003B21F1"/>
    <w:rsid w:val="003B233A"/>
    <w:rsid w:val="003B4A45"/>
    <w:rsid w:val="003B4CE1"/>
    <w:rsid w:val="003B636C"/>
    <w:rsid w:val="003B705B"/>
    <w:rsid w:val="003B7A4A"/>
    <w:rsid w:val="003C23FA"/>
    <w:rsid w:val="003C2BAC"/>
    <w:rsid w:val="003C2F4A"/>
    <w:rsid w:val="003C4881"/>
    <w:rsid w:val="003C4982"/>
    <w:rsid w:val="003C4F05"/>
    <w:rsid w:val="003C50A9"/>
    <w:rsid w:val="003C57F1"/>
    <w:rsid w:val="003C5E75"/>
    <w:rsid w:val="003C66A1"/>
    <w:rsid w:val="003C7E3A"/>
    <w:rsid w:val="003D0218"/>
    <w:rsid w:val="003D0452"/>
    <w:rsid w:val="003D0A7D"/>
    <w:rsid w:val="003D48DD"/>
    <w:rsid w:val="003D4953"/>
    <w:rsid w:val="003D6207"/>
    <w:rsid w:val="003D6926"/>
    <w:rsid w:val="003D6940"/>
    <w:rsid w:val="003D77AA"/>
    <w:rsid w:val="003D7A63"/>
    <w:rsid w:val="003E091E"/>
    <w:rsid w:val="003E0A05"/>
    <w:rsid w:val="003E1C06"/>
    <w:rsid w:val="003E356C"/>
    <w:rsid w:val="003E5581"/>
    <w:rsid w:val="003E628C"/>
    <w:rsid w:val="003E653A"/>
    <w:rsid w:val="003E6D7D"/>
    <w:rsid w:val="003E6F8D"/>
    <w:rsid w:val="003F04E5"/>
    <w:rsid w:val="003F0904"/>
    <w:rsid w:val="003F2F99"/>
    <w:rsid w:val="003F4928"/>
    <w:rsid w:val="003F49D9"/>
    <w:rsid w:val="003F54AB"/>
    <w:rsid w:val="003F5861"/>
    <w:rsid w:val="003F6245"/>
    <w:rsid w:val="003F71C4"/>
    <w:rsid w:val="003F7223"/>
    <w:rsid w:val="00400AB7"/>
    <w:rsid w:val="00400CA1"/>
    <w:rsid w:val="004014D0"/>
    <w:rsid w:val="004026B8"/>
    <w:rsid w:val="0040293E"/>
    <w:rsid w:val="00402978"/>
    <w:rsid w:val="00402D18"/>
    <w:rsid w:val="00402D30"/>
    <w:rsid w:val="00406412"/>
    <w:rsid w:val="0040677E"/>
    <w:rsid w:val="00406F1C"/>
    <w:rsid w:val="004072DF"/>
    <w:rsid w:val="00407B31"/>
    <w:rsid w:val="004117E0"/>
    <w:rsid w:val="00411E5D"/>
    <w:rsid w:val="00411FAF"/>
    <w:rsid w:val="00413964"/>
    <w:rsid w:val="0041421D"/>
    <w:rsid w:val="004161A2"/>
    <w:rsid w:val="00416D09"/>
    <w:rsid w:val="004173AD"/>
    <w:rsid w:val="00417C16"/>
    <w:rsid w:val="0042016D"/>
    <w:rsid w:val="00421C79"/>
    <w:rsid w:val="00421FCB"/>
    <w:rsid w:val="00423E86"/>
    <w:rsid w:val="004249BC"/>
    <w:rsid w:val="004255CC"/>
    <w:rsid w:val="00425A0F"/>
    <w:rsid w:val="00425E73"/>
    <w:rsid w:val="00426043"/>
    <w:rsid w:val="00432642"/>
    <w:rsid w:val="004336F6"/>
    <w:rsid w:val="00433B08"/>
    <w:rsid w:val="00434071"/>
    <w:rsid w:val="00435C6C"/>
    <w:rsid w:val="0044024B"/>
    <w:rsid w:val="00440EE9"/>
    <w:rsid w:val="0044100F"/>
    <w:rsid w:val="00441459"/>
    <w:rsid w:val="0044205E"/>
    <w:rsid w:val="0044483C"/>
    <w:rsid w:val="004451E5"/>
    <w:rsid w:val="004460A4"/>
    <w:rsid w:val="0044626E"/>
    <w:rsid w:val="00452388"/>
    <w:rsid w:val="00452791"/>
    <w:rsid w:val="00453507"/>
    <w:rsid w:val="00453701"/>
    <w:rsid w:val="00454E7D"/>
    <w:rsid w:val="00454F48"/>
    <w:rsid w:val="004557C7"/>
    <w:rsid w:val="004566FE"/>
    <w:rsid w:val="004569C5"/>
    <w:rsid w:val="00456AC9"/>
    <w:rsid w:val="00456B62"/>
    <w:rsid w:val="004600D9"/>
    <w:rsid w:val="00463A51"/>
    <w:rsid w:val="00463B3C"/>
    <w:rsid w:val="004643FD"/>
    <w:rsid w:val="00465C22"/>
    <w:rsid w:val="00471CE3"/>
    <w:rsid w:val="004734A5"/>
    <w:rsid w:val="00473D37"/>
    <w:rsid w:val="00474612"/>
    <w:rsid w:val="00474DBB"/>
    <w:rsid w:val="0047564B"/>
    <w:rsid w:val="00475CE0"/>
    <w:rsid w:val="00480585"/>
    <w:rsid w:val="0048107D"/>
    <w:rsid w:val="004818C3"/>
    <w:rsid w:val="0048212B"/>
    <w:rsid w:val="00482836"/>
    <w:rsid w:val="00482D35"/>
    <w:rsid w:val="00483BED"/>
    <w:rsid w:val="00484743"/>
    <w:rsid w:val="004901A7"/>
    <w:rsid w:val="00491D3A"/>
    <w:rsid w:val="00492040"/>
    <w:rsid w:val="00493D4E"/>
    <w:rsid w:val="00493F01"/>
    <w:rsid w:val="00494345"/>
    <w:rsid w:val="004949F1"/>
    <w:rsid w:val="00495862"/>
    <w:rsid w:val="00496E48"/>
    <w:rsid w:val="00496F00"/>
    <w:rsid w:val="0049744A"/>
    <w:rsid w:val="004A0DC1"/>
    <w:rsid w:val="004A1D02"/>
    <w:rsid w:val="004A2847"/>
    <w:rsid w:val="004A36A5"/>
    <w:rsid w:val="004A4D34"/>
    <w:rsid w:val="004A6FCF"/>
    <w:rsid w:val="004B02CC"/>
    <w:rsid w:val="004B063E"/>
    <w:rsid w:val="004B2874"/>
    <w:rsid w:val="004B2B49"/>
    <w:rsid w:val="004B36E6"/>
    <w:rsid w:val="004B3793"/>
    <w:rsid w:val="004B3BC6"/>
    <w:rsid w:val="004B3F30"/>
    <w:rsid w:val="004C1F05"/>
    <w:rsid w:val="004C2852"/>
    <w:rsid w:val="004C2B5D"/>
    <w:rsid w:val="004C2E5A"/>
    <w:rsid w:val="004C31ED"/>
    <w:rsid w:val="004C325B"/>
    <w:rsid w:val="004C47D1"/>
    <w:rsid w:val="004C4868"/>
    <w:rsid w:val="004C48AD"/>
    <w:rsid w:val="004C7B71"/>
    <w:rsid w:val="004D192E"/>
    <w:rsid w:val="004D1A2F"/>
    <w:rsid w:val="004D375F"/>
    <w:rsid w:val="004D4218"/>
    <w:rsid w:val="004D50FC"/>
    <w:rsid w:val="004D5324"/>
    <w:rsid w:val="004D681D"/>
    <w:rsid w:val="004D74E8"/>
    <w:rsid w:val="004D7CF9"/>
    <w:rsid w:val="004E0299"/>
    <w:rsid w:val="004E0328"/>
    <w:rsid w:val="004E2EA1"/>
    <w:rsid w:val="004E2F88"/>
    <w:rsid w:val="004E5AB8"/>
    <w:rsid w:val="004E6BE7"/>
    <w:rsid w:val="004E7867"/>
    <w:rsid w:val="004F0E8F"/>
    <w:rsid w:val="004F109E"/>
    <w:rsid w:val="004F1354"/>
    <w:rsid w:val="004F15B8"/>
    <w:rsid w:val="004F2EDC"/>
    <w:rsid w:val="004F5421"/>
    <w:rsid w:val="004F6B5E"/>
    <w:rsid w:val="004F784C"/>
    <w:rsid w:val="00500617"/>
    <w:rsid w:val="00503322"/>
    <w:rsid w:val="00503B7D"/>
    <w:rsid w:val="00503C32"/>
    <w:rsid w:val="005055A1"/>
    <w:rsid w:val="005056D0"/>
    <w:rsid w:val="0050646C"/>
    <w:rsid w:val="005066E4"/>
    <w:rsid w:val="005069B1"/>
    <w:rsid w:val="00511B0C"/>
    <w:rsid w:val="00515372"/>
    <w:rsid w:val="0051614E"/>
    <w:rsid w:val="005201B3"/>
    <w:rsid w:val="00520B4A"/>
    <w:rsid w:val="00523978"/>
    <w:rsid w:val="00525BAB"/>
    <w:rsid w:val="005261FB"/>
    <w:rsid w:val="00526777"/>
    <w:rsid w:val="00527AFA"/>
    <w:rsid w:val="00530FE2"/>
    <w:rsid w:val="005310E8"/>
    <w:rsid w:val="00532103"/>
    <w:rsid w:val="0053247C"/>
    <w:rsid w:val="0053371A"/>
    <w:rsid w:val="00534E79"/>
    <w:rsid w:val="005358B8"/>
    <w:rsid w:val="00535941"/>
    <w:rsid w:val="00535E58"/>
    <w:rsid w:val="005371B8"/>
    <w:rsid w:val="00537B12"/>
    <w:rsid w:val="00537F80"/>
    <w:rsid w:val="00543AEF"/>
    <w:rsid w:val="00544122"/>
    <w:rsid w:val="005445BA"/>
    <w:rsid w:val="005449F0"/>
    <w:rsid w:val="00544E4F"/>
    <w:rsid w:val="00547714"/>
    <w:rsid w:val="00552968"/>
    <w:rsid w:val="00552A32"/>
    <w:rsid w:val="00554C4A"/>
    <w:rsid w:val="00556BB1"/>
    <w:rsid w:val="0055783C"/>
    <w:rsid w:val="00560191"/>
    <w:rsid w:val="00560E83"/>
    <w:rsid w:val="00561A4F"/>
    <w:rsid w:val="00562DC0"/>
    <w:rsid w:val="00562E03"/>
    <w:rsid w:val="00564C55"/>
    <w:rsid w:val="00564EB0"/>
    <w:rsid w:val="0056500E"/>
    <w:rsid w:val="005655C2"/>
    <w:rsid w:val="005661EE"/>
    <w:rsid w:val="00567330"/>
    <w:rsid w:val="005704B6"/>
    <w:rsid w:val="00570DCB"/>
    <w:rsid w:val="00571BFA"/>
    <w:rsid w:val="00573339"/>
    <w:rsid w:val="005739A1"/>
    <w:rsid w:val="005752A0"/>
    <w:rsid w:val="00576AA0"/>
    <w:rsid w:val="00576EA2"/>
    <w:rsid w:val="005779BE"/>
    <w:rsid w:val="00580B28"/>
    <w:rsid w:val="005812ED"/>
    <w:rsid w:val="00582246"/>
    <w:rsid w:val="00583743"/>
    <w:rsid w:val="00584195"/>
    <w:rsid w:val="005841A6"/>
    <w:rsid w:val="005844E9"/>
    <w:rsid w:val="00585835"/>
    <w:rsid w:val="00587D59"/>
    <w:rsid w:val="00590850"/>
    <w:rsid w:val="005911B0"/>
    <w:rsid w:val="00592189"/>
    <w:rsid w:val="00594446"/>
    <w:rsid w:val="00597171"/>
    <w:rsid w:val="00597664"/>
    <w:rsid w:val="005A18D6"/>
    <w:rsid w:val="005A1CAE"/>
    <w:rsid w:val="005A3347"/>
    <w:rsid w:val="005A4774"/>
    <w:rsid w:val="005A4EB5"/>
    <w:rsid w:val="005A6E84"/>
    <w:rsid w:val="005B0046"/>
    <w:rsid w:val="005B117B"/>
    <w:rsid w:val="005B2482"/>
    <w:rsid w:val="005B4572"/>
    <w:rsid w:val="005B5BDD"/>
    <w:rsid w:val="005B74BE"/>
    <w:rsid w:val="005C0150"/>
    <w:rsid w:val="005C17B2"/>
    <w:rsid w:val="005C2393"/>
    <w:rsid w:val="005C240C"/>
    <w:rsid w:val="005C2EA8"/>
    <w:rsid w:val="005C3BE6"/>
    <w:rsid w:val="005C3F4C"/>
    <w:rsid w:val="005C4385"/>
    <w:rsid w:val="005C4A0E"/>
    <w:rsid w:val="005C6BF0"/>
    <w:rsid w:val="005C6EF7"/>
    <w:rsid w:val="005D08C5"/>
    <w:rsid w:val="005D30B6"/>
    <w:rsid w:val="005D393F"/>
    <w:rsid w:val="005D3B50"/>
    <w:rsid w:val="005D5DB2"/>
    <w:rsid w:val="005D7242"/>
    <w:rsid w:val="005D74AC"/>
    <w:rsid w:val="005E270F"/>
    <w:rsid w:val="005E3AD9"/>
    <w:rsid w:val="005E3F96"/>
    <w:rsid w:val="005E6E81"/>
    <w:rsid w:val="005E7E56"/>
    <w:rsid w:val="005F1B2F"/>
    <w:rsid w:val="005F1D3D"/>
    <w:rsid w:val="005F41A1"/>
    <w:rsid w:val="005F4720"/>
    <w:rsid w:val="005F649D"/>
    <w:rsid w:val="005F7F6E"/>
    <w:rsid w:val="00600032"/>
    <w:rsid w:val="00600768"/>
    <w:rsid w:val="00600C55"/>
    <w:rsid w:val="00600F52"/>
    <w:rsid w:val="00601252"/>
    <w:rsid w:val="0060136C"/>
    <w:rsid w:val="0060178A"/>
    <w:rsid w:val="00605B2D"/>
    <w:rsid w:val="00605C0F"/>
    <w:rsid w:val="00605E79"/>
    <w:rsid w:val="0060648D"/>
    <w:rsid w:val="0060664D"/>
    <w:rsid w:val="00607244"/>
    <w:rsid w:val="0061124F"/>
    <w:rsid w:val="0061202E"/>
    <w:rsid w:val="00612273"/>
    <w:rsid w:val="0061283F"/>
    <w:rsid w:val="006128CD"/>
    <w:rsid w:val="006136ED"/>
    <w:rsid w:val="00613870"/>
    <w:rsid w:val="00613F91"/>
    <w:rsid w:val="00614B0A"/>
    <w:rsid w:val="00614C59"/>
    <w:rsid w:val="00614F5A"/>
    <w:rsid w:val="006155CC"/>
    <w:rsid w:val="00615D44"/>
    <w:rsid w:val="00620356"/>
    <w:rsid w:val="006218A4"/>
    <w:rsid w:val="00622FF0"/>
    <w:rsid w:val="00623F87"/>
    <w:rsid w:val="0062571F"/>
    <w:rsid w:val="00626146"/>
    <w:rsid w:val="006270D6"/>
    <w:rsid w:val="00627FEA"/>
    <w:rsid w:val="00630539"/>
    <w:rsid w:val="006308E0"/>
    <w:rsid w:val="006309F7"/>
    <w:rsid w:val="006327DE"/>
    <w:rsid w:val="00632CAD"/>
    <w:rsid w:val="00632E51"/>
    <w:rsid w:val="00633C8E"/>
    <w:rsid w:val="006341ED"/>
    <w:rsid w:val="00635612"/>
    <w:rsid w:val="00636C4D"/>
    <w:rsid w:val="00637153"/>
    <w:rsid w:val="00641512"/>
    <w:rsid w:val="00641D5D"/>
    <w:rsid w:val="00642F46"/>
    <w:rsid w:val="00642F51"/>
    <w:rsid w:val="00643B8A"/>
    <w:rsid w:val="00645ADA"/>
    <w:rsid w:val="00645E63"/>
    <w:rsid w:val="00650DEF"/>
    <w:rsid w:val="00650E0F"/>
    <w:rsid w:val="006511E6"/>
    <w:rsid w:val="00651C39"/>
    <w:rsid w:val="00652ED0"/>
    <w:rsid w:val="006542FC"/>
    <w:rsid w:val="006549FF"/>
    <w:rsid w:val="00655DA7"/>
    <w:rsid w:val="00655F23"/>
    <w:rsid w:val="006560A5"/>
    <w:rsid w:val="00657181"/>
    <w:rsid w:val="00657C24"/>
    <w:rsid w:val="00657F8E"/>
    <w:rsid w:val="00657FDE"/>
    <w:rsid w:val="006602E0"/>
    <w:rsid w:val="00660B3E"/>
    <w:rsid w:val="006612F7"/>
    <w:rsid w:val="00661B63"/>
    <w:rsid w:val="00662509"/>
    <w:rsid w:val="006642C8"/>
    <w:rsid w:val="00664620"/>
    <w:rsid w:val="00664A3F"/>
    <w:rsid w:val="006650F8"/>
    <w:rsid w:val="00667F4F"/>
    <w:rsid w:val="006724CC"/>
    <w:rsid w:val="00672F71"/>
    <w:rsid w:val="00673D9D"/>
    <w:rsid w:val="00676464"/>
    <w:rsid w:val="00676BC7"/>
    <w:rsid w:val="00681366"/>
    <w:rsid w:val="00683AC3"/>
    <w:rsid w:val="00687128"/>
    <w:rsid w:val="00687130"/>
    <w:rsid w:val="00687CF9"/>
    <w:rsid w:val="00692533"/>
    <w:rsid w:val="00694290"/>
    <w:rsid w:val="00694496"/>
    <w:rsid w:val="00695191"/>
    <w:rsid w:val="00695A92"/>
    <w:rsid w:val="00696686"/>
    <w:rsid w:val="0069678C"/>
    <w:rsid w:val="006975DC"/>
    <w:rsid w:val="006A0073"/>
    <w:rsid w:val="006A0207"/>
    <w:rsid w:val="006A054D"/>
    <w:rsid w:val="006A0A8F"/>
    <w:rsid w:val="006A0D1C"/>
    <w:rsid w:val="006A1E26"/>
    <w:rsid w:val="006A3D36"/>
    <w:rsid w:val="006A4972"/>
    <w:rsid w:val="006A56DF"/>
    <w:rsid w:val="006A5980"/>
    <w:rsid w:val="006A5D2C"/>
    <w:rsid w:val="006A5FEF"/>
    <w:rsid w:val="006A6180"/>
    <w:rsid w:val="006A7F53"/>
    <w:rsid w:val="006B08FC"/>
    <w:rsid w:val="006B3423"/>
    <w:rsid w:val="006B4236"/>
    <w:rsid w:val="006B4BF8"/>
    <w:rsid w:val="006B5579"/>
    <w:rsid w:val="006B5AA8"/>
    <w:rsid w:val="006C194A"/>
    <w:rsid w:val="006C2387"/>
    <w:rsid w:val="006C303F"/>
    <w:rsid w:val="006C3FED"/>
    <w:rsid w:val="006C62A5"/>
    <w:rsid w:val="006C72CF"/>
    <w:rsid w:val="006C74CB"/>
    <w:rsid w:val="006C766E"/>
    <w:rsid w:val="006D03CD"/>
    <w:rsid w:val="006D1224"/>
    <w:rsid w:val="006D24BF"/>
    <w:rsid w:val="006D57AB"/>
    <w:rsid w:val="006D6C51"/>
    <w:rsid w:val="006E0A31"/>
    <w:rsid w:val="006E1139"/>
    <w:rsid w:val="006E20E3"/>
    <w:rsid w:val="006E2A93"/>
    <w:rsid w:val="006E3BB7"/>
    <w:rsid w:val="006E3FF7"/>
    <w:rsid w:val="006E49F8"/>
    <w:rsid w:val="006E5450"/>
    <w:rsid w:val="006E6725"/>
    <w:rsid w:val="006F23D4"/>
    <w:rsid w:val="006F27DC"/>
    <w:rsid w:val="006F2CE2"/>
    <w:rsid w:val="006F2D1F"/>
    <w:rsid w:val="006F2FB4"/>
    <w:rsid w:val="006F3A7B"/>
    <w:rsid w:val="006F495C"/>
    <w:rsid w:val="006F4CB9"/>
    <w:rsid w:val="006F5245"/>
    <w:rsid w:val="006F5881"/>
    <w:rsid w:val="006F73DA"/>
    <w:rsid w:val="00700898"/>
    <w:rsid w:val="00701707"/>
    <w:rsid w:val="00701C67"/>
    <w:rsid w:val="00702653"/>
    <w:rsid w:val="007027F5"/>
    <w:rsid w:val="0070282C"/>
    <w:rsid w:val="00703532"/>
    <w:rsid w:val="00705415"/>
    <w:rsid w:val="007063AA"/>
    <w:rsid w:val="00710123"/>
    <w:rsid w:val="00714A7F"/>
    <w:rsid w:val="00715B98"/>
    <w:rsid w:val="007200BF"/>
    <w:rsid w:val="00721330"/>
    <w:rsid w:val="007223A6"/>
    <w:rsid w:val="00722706"/>
    <w:rsid w:val="007228B0"/>
    <w:rsid w:val="00727475"/>
    <w:rsid w:val="00730BE3"/>
    <w:rsid w:val="007347A0"/>
    <w:rsid w:val="00734A96"/>
    <w:rsid w:val="00734CC4"/>
    <w:rsid w:val="00735D60"/>
    <w:rsid w:val="00736B79"/>
    <w:rsid w:val="007375D8"/>
    <w:rsid w:val="007377BF"/>
    <w:rsid w:val="00737AC3"/>
    <w:rsid w:val="00741467"/>
    <w:rsid w:val="0074163C"/>
    <w:rsid w:val="0074170D"/>
    <w:rsid w:val="007422F6"/>
    <w:rsid w:val="00744008"/>
    <w:rsid w:val="007440FE"/>
    <w:rsid w:val="007454CF"/>
    <w:rsid w:val="00746667"/>
    <w:rsid w:val="00747261"/>
    <w:rsid w:val="00747342"/>
    <w:rsid w:val="00747DBF"/>
    <w:rsid w:val="0075001A"/>
    <w:rsid w:val="007500DF"/>
    <w:rsid w:val="007519BB"/>
    <w:rsid w:val="007525F3"/>
    <w:rsid w:val="00752A52"/>
    <w:rsid w:val="007537D0"/>
    <w:rsid w:val="007538FB"/>
    <w:rsid w:val="00755E34"/>
    <w:rsid w:val="00756E21"/>
    <w:rsid w:val="00761703"/>
    <w:rsid w:val="00761984"/>
    <w:rsid w:val="007620A5"/>
    <w:rsid w:val="00762BC9"/>
    <w:rsid w:val="00763C0A"/>
    <w:rsid w:val="00765DC3"/>
    <w:rsid w:val="0076699D"/>
    <w:rsid w:val="007676D7"/>
    <w:rsid w:val="00767BED"/>
    <w:rsid w:val="0077117B"/>
    <w:rsid w:val="00771ABF"/>
    <w:rsid w:val="00772A5D"/>
    <w:rsid w:val="0077470A"/>
    <w:rsid w:val="00775139"/>
    <w:rsid w:val="00775ED4"/>
    <w:rsid w:val="007766A7"/>
    <w:rsid w:val="00777453"/>
    <w:rsid w:val="007803FA"/>
    <w:rsid w:val="007811EA"/>
    <w:rsid w:val="007856CE"/>
    <w:rsid w:val="00785C8B"/>
    <w:rsid w:val="00785E77"/>
    <w:rsid w:val="00786F85"/>
    <w:rsid w:val="0079009B"/>
    <w:rsid w:val="0079064C"/>
    <w:rsid w:val="0079197E"/>
    <w:rsid w:val="00791F0A"/>
    <w:rsid w:val="00792044"/>
    <w:rsid w:val="00792AC2"/>
    <w:rsid w:val="0079348A"/>
    <w:rsid w:val="00793B48"/>
    <w:rsid w:val="00793CEF"/>
    <w:rsid w:val="0079497E"/>
    <w:rsid w:val="00795F5B"/>
    <w:rsid w:val="00796106"/>
    <w:rsid w:val="0079756E"/>
    <w:rsid w:val="007978DF"/>
    <w:rsid w:val="007A03BB"/>
    <w:rsid w:val="007A0C03"/>
    <w:rsid w:val="007A0F2C"/>
    <w:rsid w:val="007A26E0"/>
    <w:rsid w:val="007A35E2"/>
    <w:rsid w:val="007A4126"/>
    <w:rsid w:val="007A4277"/>
    <w:rsid w:val="007A4406"/>
    <w:rsid w:val="007A51C3"/>
    <w:rsid w:val="007A57D3"/>
    <w:rsid w:val="007A5E87"/>
    <w:rsid w:val="007A6427"/>
    <w:rsid w:val="007A6586"/>
    <w:rsid w:val="007A74E1"/>
    <w:rsid w:val="007A77BB"/>
    <w:rsid w:val="007B066C"/>
    <w:rsid w:val="007B0A69"/>
    <w:rsid w:val="007B2745"/>
    <w:rsid w:val="007B2FF0"/>
    <w:rsid w:val="007B4649"/>
    <w:rsid w:val="007B56F4"/>
    <w:rsid w:val="007B5A6F"/>
    <w:rsid w:val="007B7A82"/>
    <w:rsid w:val="007B7BD9"/>
    <w:rsid w:val="007C12A6"/>
    <w:rsid w:val="007C2020"/>
    <w:rsid w:val="007C339D"/>
    <w:rsid w:val="007C33A0"/>
    <w:rsid w:val="007C4C3E"/>
    <w:rsid w:val="007C4F48"/>
    <w:rsid w:val="007C5658"/>
    <w:rsid w:val="007C57E0"/>
    <w:rsid w:val="007C65C6"/>
    <w:rsid w:val="007C6E22"/>
    <w:rsid w:val="007C7D93"/>
    <w:rsid w:val="007D2215"/>
    <w:rsid w:val="007D26C6"/>
    <w:rsid w:val="007D2F53"/>
    <w:rsid w:val="007D2FB9"/>
    <w:rsid w:val="007D3423"/>
    <w:rsid w:val="007D38DF"/>
    <w:rsid w:val="007D39C8"/>
    <w:rsid w:val="007D4516"/>
    <w:rsid w:val="007D54C5"/>
    <w:rsid w:val="007D5928"/>
    <w:rsid w:val="007D7386"/>
    <w:rsid w:val="007E0CC3"/>
    <w:rsid w:val="007E0ECD"/>
    <w:rsid w:val="007E12A4"/>
    <w:rsid w:val="007E273A"/>
    <w:rsid w:val="007E4215"/>
    <w:rsid w:val="007E490D"/>
    <w:rsid w:val="007E5A44"/>
    <w:rsid w:val="007E5DF3"/>
    <w:rsid w:val="007E7C20"/>
    <w:rsid w:val="007F2B9F"/>
    <w:rsid w:val="007F375F"/>
    <w:rsid w:val="007F3994"/>
    <w:rsid w:val="007F3A3D"/>
    <w:rsid w:val="007F44F6"/>
    <w:rsid w:val="007F4630"/>
    <w:rsid w:val="007F6704"/>
    <w:rsid w:val="007F6E2E"/>
    <w:rsid w:val="007F7189"/>
    <w:rsid w:val="007F7A86"/>
    <w:rsid w:val="008006F7"/>
    <w:rsid w:val="008019F1"/>
    <w:rsid w:val="00801A11"/>
    <w:rsid w:val="00801BD8"/>
    <w:rsid w:val="00803113"/>
    <w:rsid w:val="00804006"/>
    <w:rsid w:val="00805B48"/>
    <w:rsid w:val="00805D1F"/>
    <w:rsid w:val="008061C9"/>
    <w:rsid w:val="00807096"/>
    <w:rsid w:val="00807160"/>
    <w:rsid w:val="00807AA1"/>
    <w:rsid w:val="00810CAC"/>
    <w:rsid w:val="008123E5"/>
    <w:rsid w:val="00812DBE"/>
    <w:rsid w:val="00813445"/>
    <w:rsid w:val="0081484E"/>
    <w:rsid w:val="00814A40"/>
    <w:rsid w:val="00814BF1"/>
    <w:rsid w:val="00815455"/>
    <w:rsid w:val="00815D42"/>
    <w:rsid w:val="0081644C"/>
    <w:rsid w:val="00817863"/>
    <w:rsid w:val="00820335"/>
    <w:rsid w:val="00821A5D"/>
    <w:rsid w:val="008224F1"/>
    <w:rsid w:val="00822C67"/>
    <w:rsid w:val="00823525"/>
    <w:rsid w:val="00823A0B"/>
    <w:rsid w:val="008242B1"/>
    <w:rsid w:val="0082452E"/>
    <w:rsid w:val="0082502A"/>
    <w:rsid w:val="008256F3"/>
    <w:rsid w:val="00825B63"/>
    <w:rsid w:val="00826996"/>
    <w:rsid w:val="00826CCC"/>
    <w:rsid w:val="0082705B"/>
    <w:rsid w:val="00827838"/>
    <w:rsid w:val="00830837"/>
    <w:rsid w:val="008313F6"/>
    <w:rsid w:val="00831D84"/>
    <w:rsid w:val="00832C27"/>
    <w:rsid w:val="00834217"/>
    <w:rsid w:val="00834E66"/>
    <w:rsid w:val="008354A2"/>
    <w:rsid w:val="008368B9"/>
    <w:rsid w:val="00837B96"/>
    <w:rsid w:val="00837E80"/>
    <w:rsid w:val="0084023A"/>
    <w:rsid w:val="008441B9"/>
    <w:rsid w:val="00845279"/>
    <w:rsid w:val="00845518"/>
    <w:rsid w:val="0084556E"/>
    <w:rsid w:val="00846B00"/>
    <w:rsid w:val="0085036B"/>
    <w:rsid w:val="00850592"/>
    <w:rsid w:val="00852226"/>
    <w:rsid w:val="00853C49"/>
    <w:rsid w:val="008541A4"/>
    <w:rsid w:val="00855271"/>
    <w:rsid w:val="00855856"/>
    <w:rsid w:val="0085588E"/>
    <w:rsid w:val="00861B59"/>
    <w:rsid w:val="00861C84"/>
    <w:rsid w:val="00862911"/>
    <w:rsid w:val="00863075"/>
    <w:rsid w:val="00863305"/>
    <w:rsid w:val="008635CF"/>
    <w:rsid w:val="00864600"/>
    <w:rsid w:val="00865E95"/>
    <w:rsid w:val="00866CC4"/>
    <w:rsid w:val="00870223"/>
    <w:rsid w:val="0087024C"/>
    <w:rsid w:val="00870927"/>
    <w:rsid w:val="00872619"/>
    <w:rsid w:val="008727E9"/>
    <w:rsid w:val="008730F6"/>
    <w:rsid w:val="00873B18"/>
    <w:rsid w:val="0087595B"/>
    <w:rsid w:val="0087628B"/>
    <w:rsid w:val="008762BC"/>
    <w:rsid w:val="008765B8"/>
    <w:rsid w:val="00876811"/>
    <w:rsid w:val="00877DDE"/>
    <w:rsid w:val="0088000B"/>
    <w:rsid w:val="008800A7"/>
    <w:rsid w:val="00880657"/>
    <w:rsid w:val="00882D14"/>
    <w:rsid w:val="008861B7"/>
    <w:rsid w:val="008863E6"/>
    <w:rsid w:val="00887166"/>
    <w:rsid w:val="00887B2A"/>
    <w:rsid w:val="008901B3"/>
    <w:rsid w:val="008904D8"/>
    <w:rsid w:val="008908EF"/>
    <w:rsid w:val="00891F79"/>
    <w:rsid w:val="00892AE1"/>
    <w:rsid w:val="008936C4"/>
    <w:rsid w:val="00895EB0"/>
    <w:rsid w:val="00896456"/>
    <w:rsid w:val="008A03A8"/>
    <w:rsid w:val="008A23ED"/>
    <w:rsid w:val="008A27A6"/>
    <w:rsid w:val="008A3216"/>
    <w:rsid w:val="008A34F0"/>
    <w:rsid w:val="008A533C"/>
    <w:rsid w:val="008A7DAB"/>
    <w:rsid w:val="008B0FB1"/>
    <w:rsid w:val="008B1203"/>
    <w:rsid w:val="008B3C2D"/>
    <w:rsid w:val="008B4712"/>
    <w:rsid w:val="008B5017"/>
    <w:rsid w:val="008B579F"/>
    <w:rsid w:val="008B5D8A"/>
    <w:rsid w:val="008B6093"/>
    <w:rsid w:val="008C06CE"/>
    <w:rsid w:val="008C0717"/>
    <w:rsid w:val="008C0D4E"/>
    <w:rsid w:val="008C16AB"/>
    <w:rsid w:val="008C2D91"/>
    <w:rsid w:val="008C31A5"/>
    <w:rsid w:val="008C3E7F"/>
    <w:rsid w:val="008C45BA"/>
    <w:rsid w:val="008C4C9A"/>
    <w:rsid w:val="008C4ECD"/>
    <w:rsid w:val="008C4F03"/>
    <w:rsid w:val="008C6A84"/>
    <w:rsid w:val="008C7D90"/>
    <w:rsid w:val="008D009F"/>
    <w:rsid w:val="008D0256"/>
    <w:rsid w:val="008D28F1"/>
    <w:rsid w:val="008D32E1"/>
    <w:rsid w:val="008D4507"/>
    <w:rsid w:val="008D5E4B"/>
    <w:rsid w:val="008D68C3"/>
    <w:rsid w:val="008D7A90"/>
    <w:rsid w:val="008E03CF"/>
    <w:rsid w:val="008E09E1"/>
    <w:rsid w:val="008E0C4D"/>
    <w:rsid w:val="008E4CF9"/>
    <w:rsid w:val="008E514B"/>
    <w:rsid w:val="008E7012"/>
    <w:rsid w:val="008E74D4"/>
    <w:rsid w:val="008F50C9"/>
    <w:rsid w:val="008F50F3"/>
    <w:rsid w:val="008F5AC5"/>
    <w:rsid w:val="00901903"/>
    <w:rsid w:val="00902439"/>
    <w:rsid w:val="0090269B"/>
    <w:rsid w:val="009028E8"/>
    <w:rsid w:val="0090457A"/>
    <w:rsid w:val="009049DB"/>
    <w:rsid w:val="00905B16"/>
    <w:rsid w:val="00906197"/>
    <w:rsid w:val="00907215"/>
    <w:rsid w:val="009075D3"/>
    <w:rsid w:val="009078E4"/>
    <w:rsid w:val="00910170"/>
    <w:rsid w:val="00911500"/>
    <w:rsid w:val="0091150A"/>
    <w:rsid w:val="00911651"/>
    <w:rsid w:val="00911C35"/>
    <w:rsid w:val="00911C65"/>
    <w:rsid w:val="00912066"/>
    <w:rsid w:val="009120AD"/>
    <w:rsid w:val="00913053"/>
    <w:rsid w:val="00915C37"/>
    <w:rsid w:val="00916003"/>
    <w:rsid w:val="009203DA"/>
    <w:rsid w:val="00920C7E"/>
    <w:rsid w:val="009210CA"/>
    <w:rsid w:val="009229E1"/>
    <w:rsid w:val="00923556"/>
    <w:rsid w:val="009246BE"/>
    <w:rsid w:val="00925335"/>
    <w:rsid w:val="00925896"/>
    <w:rsid w:val="00925D53"/>
    <w:rsid w:val="009266A1"/>
    <w:rsid w:val="00930117"/>
    <w:rsid w:val="00930190"/>
    <w:rsid w:val="0093165F"/>
    <w:rsid w:val="00931984"/>
    <w:rsid w:val="00931CCC"/>
    <w:rsid w:val="009324AD"/>
    <w:rsid w:val="009328EA"/>
    <w:rsid w:val="00933258"/>
    <w:rsid w:val="00933648"/>
    <w:rsid w:val="00935C64"/>
    <w:rsid w:val="00937123"/>
    <w:rsid w:val="009423D5"/>
    <w:rsid w:val="009435EE"/>
    <w:rsid w:val="00944C5E"/>
    <w:rsid w:val="00947D09"/>
    <w:rsid w:val="0095079B"/>
    <w:rsid w:val="00950C64"/>
    <w:rsid w:val="00951B9D"/>
    <w:rsid w:val="009530C3"/>
    <w:rsid w:val="00953248"/>
    <w:rsid w:val="009540C7"/>
    <w:rsid w:val="009549C9"/>
    <w:rsid w:val="00956D0C"/>
    <w:rsid w:val="009638A0"/>
    <w:rsid w:val="00963CBC"/>
    <w:rsid w:val="00965669"/>
    <w:rsid w:val="00967698"/>
    <w:rsid w:val="00970B34"/>
    <w:rsid w:val="00971BE0"/>
    <w:rsid w:val="00973E9E"/>
    <w:rsid w:val="0097477B"/>
    <w:rsid w:val="00975D6F"/>
    <w:rsid w:val="0097668B"/>
    <w:rsid w:val="009769ED"/>
    <w:rsid w:val="00977075"/>
    <w:rsid w:val="00977C93"/>
    <w:rsid w:val="00980CF6"/>
    <w:rsid w:val="00981F0D"/>
    <w:rsid w:val="009828DD"/>
    <w:rsid w:val="00985375"/>
    <w:rsid w:val="00986091"/>
    <w:rsid w:val="009871E3"/>
    <w:rsid w:val="0098760F"/>
    <w:rsid w:val="00987B37"/>
    <w:rsid w:val="00991D52"/>
    <w:rsid w:val="009928C4"/>
    <w:rsid w:val="00992E14"/>
    <w:rsid w:val="00994F6F"/>
    <w:rsid w:val="00996C42"/>
    <w:rsid w:val="009A1918"/>
    <w:rsid w:val="009A2338"/>
    <w:rsid w:val="009A2995"/>
    <w:rsid w:val="009A2E93"/>
    <w:rsid w:val="009A3532"/>
    <w:rsid w:val="009A4323"/>
    <w:rsid w:val="009A4572"/>
    <w:rsid w:val="009A4EE5"/>
    <w:rsid w:val="009B0655"/>
    <w:rsid w:val="009B18F5"/>
    <w:rsid w:val="009B233C"/>
    <w:rsid w:val="009B2F34"/>
    <w:rsid w:val="009B3BAF"/>
    <w:rsid w:val="009B3FFF"/>
    <w:rsid w:val="009B41EC"/>
    <w:rsid w:val="009B5036"/>
    <w:rsid w:val="009B7922"/>
    <w:rsid w:val="009B7BD6"/>
    <w:rsid w:val="009C12D1"/>
    <w:rsid w:val="009C2B64"/>
    <w:rsid w:val="009C3167"/>
    <w:rsid w:val="009C32E5"/>
    <w:rsid w:val="009C3B29"/>
    <w:rsid w:val="009C49B6"/>
    <w:rsid w:val="009C6080"/>
    <w:rsid w:val="009C7A8B"/>
    <w:rsid w:val="009D0685"/>
    <w:rsid w:val="009D152A"/>
    <w:rsid w:val="009D15C0"/>
    <w:rsid w:val="009D1697"/>
    <w:rsid w:val="009D2EF4"/>
    <w:rsid w:val="009D3E18"/>
    <w:rsid w:val="009D44F5"/>
    <w:rsid w:val="009D720A"/>
    <w:rsid w:val="009E065E"/>
    <w:rsid w:val="009E2090"/>
    <w:rsid w:val="009E2563"/>
    <w:rsid w:val="009E44A8"/>
    <w:rsid w:val="009E4580"/>
    <w:rsid w:val="009E5579"/>
    <w:rsid w:val="009E5844"/>
    <w:rsid w:val="009E6F63"/>
    <w:rsid w:val="009E7BAD"/>
    <w:rsid w:val="009E7CF3"/>
    <w:rsid w:val="009E7D14"/>
    <w:rsid w:val="009F091B"/>
    <w:rsid w:val="009F0F9A"/>
    <w:rsid w:val="009F36E3"/>
    <w:rsid w:val="009F44DE"/>
    <w:rsid w:val="00A00D0C"/>
    <w:rsid w:val="00A0500F"/>
    <w:rsid w:val="00A05C62"/>
    <w:rsid w:val="00A05E5A"/>
    <w:rsid w:val="00A0659F"/>
    <w:rsid w:val="00A078A0"/>
    <w:rsid w:val="00A10103"/>
    <w:rsid w:val="00A1041D"/>
    <w:rsid w:val="00A1127F"/>
    <w:rsid w:val="00A14563"/>
    <w:rsid w:val="00A146D0"/>
    <w:rsid w:val="00A14BFF"/>
    <w:rsid w:val="00A14F6B"/>
    <w:rsid w:val="00A2057E"/>
    <w:rsid w:val="00A21732"/>
    <w:rsid w:val="00A22A78"/>
    <w:rsid w:val="00A27AB9"/>
    <w:rsid w:val="00A30185"/>
    <w:rsid w:val="00A3060C"/>
    <w:rsid w:val="00A30D13"/>
    <w:rsid w:val="00A31398"/>
    <w:rsid w:val="00A3306E"/>
    <w:rsid w:val="00A33806"/>
    <w:rsid w:val="00A33C57"/>
    <w:rsid w:val="00A340C6"/>
    <w:rsid w:val="00A34302"/>
    <w:rsid w:val="00A347DC"/>
    <w:rsid w:val="00A35325"/>
    <w:rsid w:val="00A354F4"/>
    <w:rsid w:val="00A35D69"/>
    <w:rsid w:val="00A36DDF"/>
    <w:rsid w:val="00A37367"/>
    <w:rsid w:val="00A40A95"/>
    <w:rsid w:val="00A418D4"/>
    <w:rsid w:val="00A438D1"/>
    <w:rsid w:val="00A43E01"/>
    <w:rsid w:val="00A44027"/>
    <w:rsid w:val="00A44E6E"/>
    <w:rsid w:val="00A44ED8"/>
    <w:rsid w:val="00A44EE5"/>
    <w:rsid w:val="00A45EB7"/>
    <w:rsid w:val="00A45F09"/>
    <w:rsid w:val="00A47209"/>
    <w:rsid w:val="00A473A8"/>
    <w:rsid w:val="00A47AC6"/>
    <w:rsid w:val="00A502D8"/>
    <w:rsid w:val="00A51597"/>
    <w:rsid w:val="00A52AC5"/>
    <w:rsid w:val="00A52E1F"/>
    <w:rsid w:val="00A543D7"/>
    <w:rsid w:val="00A54DC7"/>
    <w:rsid w:val="00A57452"/>
    <w:rsid w:val="00A604B1"/>
    <w:rsid w:val="00A60737"/>
    <w:rsid w:val="00A61F17"/>
    <w:rsid w:val="00A62005"/>
    <w:rsid w:val="00A62826"/>
    <w:rsid w:val="00A647C1"/>
    <w:rsid w:val="00A654BE"/>
    <w:rsid w:val="00A66881"/>
    <w:rsid w:val="00A67E8D"/>
    <w:rsid w:val="00A703AD"/>
    <w:rsid w:val="00A706DB"/>
    <w:rsid w:val="00A71914"/>
    <w:rsid w:val="00A7259F"/>
    <w:rsid w:val="00A73DB0"/>
    <w:rsid w:val="00A73E5E"/>
    <w:rsid w:val="00A74026"/>
    <w:rsid w:val="00A74216"/>
    <w:rsid w:val="00A74394"/>
    <w:rsid w:val="00A74E3C"/>
    <w:rsid w:val="00A775ED"/>
    <w:rsid w:val="00A8026A"/>
    <w:rsid w:val="00A8297C"/>
    <w:rsid w:val="00A839EF"/>
    <w:rsid w:val="00A844BE"/>
    <w:rsid w:val="00A84624"/>
    <w:rsid w:val="00A853A1"/>
    <w:rsid w:val="00A857E6"/>
    <w:rsid w:val="00A85950"/>
    <w:rsid w:val="00A86AC9"/>
    <w:rsid w:val="00A901DA"/>
    <w:rsid w:val="00A9189A"/>
    <w:rsid w:val="00A9189F"/>
    <w:rsid w:val="00A922AC"/>
    <w:rsid w:val="00A92A62"/>
    <w:rsid w:val="00A93071"/>
    <w:rsid w:val="00A937FC"/>
    <w:rsid w:val="00A945BE"/>
    <w:rsid w:val="00A95D09"/>
    <w:rsid w:val="00A95DCB"/>
    <w:rsid w:val="00A96EE1"/>
    <w:rsid w:val="00A96F9B"/>
    <w:rsid w:val="00AA2C22"/>
    <w:rsid w:val="00AA5CBC"/>
    <w:rsid w:val="00AA5CBD"/>
    <w:rsid w:val="00AB307D"/>
    <w:rsid w:val="00AB318B"/>
    <w:rsid w:val="00AB60E2"/>
    <w:rsid w:val="00AB711C"/>
    <w:rsid w:val="00AB76DC"/>
    <w:rsid w:val="00AC24D3"/>
    <w:rsid w:val="00AC32D7"/>
    <w:rsid w:val="00AC4192"/>
    <w:rsid w:val="00AC6E5C"/>
    <w:rsid w:val="00AC6FBF"/>
    <w:rsid w:val="00AC71F8"/>
    <w:rsid w:val="00AC7C5C"/>
    <w:rsid w:val="00AD046D"/>
    <w:rsid w:val="00AD098B"/>
    <w:rsid w:val="00AD1807"/>
    <w:rsid w:val="00AD2270"/>
    <w:rsid w:val="00AD3566"/>
    <w:rsid w:val="00AD46DB"/>
    <w:rsid w:val="00AD4ACE"/>
    <w:rsid w:val="00AD5241"/>
    <w:rsid w:val="00AD5757"/>
    <w:rsid w:val="00AD59E0"/>
    <w:rsid w:val="00AD6741"/>
    <w:rsid w:val="00AD7517"/>
    <w:rsid w:val="00AE0AD9"/>
    <w:rsid w:val="00AE178E"/>
    <w:rsid w:val="00AE2191"/>
    <w:rsid w:val="00AE28AB"/>
    <w:rsid w:val="00AE396D"/>
    <w:rsid w:val="00AE45C6"/>
    <w:rsid w:val="00AE4858"/>
    <w:rsid w:val="00AE61A1"/>
    <w:rsid w:val="00AE64A2"/>
    <w:rsid w:val="00AF1ECE"/>
    <w:rsid w:val="00AF2468"/>
    <w:rsid w:val="00AF4997"/>
    <w:rsid w:val="00AF4A30"/>
    <w:rsid w:val="00AF4A5A"/>
    <w:rsid w:val="00AF501F"/>
    <w:rsid w:val="00AF5073"/>
    <w:rsid w:val="00AF62D9"/>
    <w:rsid w:val="00AF631D"/>
    <w:rsid w:val="00AF74C4"/>
    <w:rsid w:val="00AF75E9"/>
    <w:rsid w:val="00AF77C6"/>
    <w:rsid w:val="00B023FF"/>
    <w:rsid w:val="00B037AF"/>
    <w:rsid w:val="00B051E3"/>
    <w:rsid w:val="00B062B6"/>
    <w:rsid w:val="00B0691D"/>
    <w:rsid w:val="00B07761"/>
    <w:rsid w:val="00B0789A"/>
    <w:rsid w:val="00B134D2"/>
    <w:rsid w:val="00B13CF9"/>
    <w:rsid w:val="00B15D21"/>
    <w:rsid w:val="00B15DBE"/>
    <w:rsid w:val="00B15F97"/>
    <w:rsid w:val="00B163FD"/>
    <w:rsid w:val="00B17804"/>
    <w:rsid w:val="00B201FC"/>
    <w:rsid w:val="00B21005"/>
    <w:rsid w:val="00B21C29"/>
    <w:rsid w:val="00B22899"/>
    <w:rsid w:val="00B22B56"/>
    <w:rsid w:val="00B23133"/>
    <w:rsid w:val="00B23A30"/>
    <w:rsid w:val="00B23B33"/>
    <w:rsid w:val="00B24B27"/>
    <w:rsid w:val="00B2569A"/>
    <w:rsid w:val="00B27149"/>
    <w:rsid w:val="00B27E39"/>
    <w:rsid w:val="00B30266"/>
    <w:rsid w:val="00B31869"/>
    <w:rsid w:val="00B31C7F"/>
    <w:rsid w:val="00B320ED"/>
    <w:rsid w:val="00B32B3A"/>
    <w:rsid w:val="00B32BD2"/>
    <w:rsid w:val="00B333FC"/>
    <w:rsid w:val="00B33520"/>
    <w:rsid w:val="00B3359D"/>
    <w:rsid w:val="00B36005"/>
    <w:rsid w:val="00B4153F"/>
    <w:rsid w:val="00B41CF1"/>
    <w:rsid w:val="00B41F60"/>
    <w:rsid w:val="00B42664"/>
    <w:rsid w:val="00B42E11"/>
    <w:rsid w:val="00B42EE4"/>
    <w:rsid w:val="00B45740"/>
    <w:rsid w:val="00B4710E"/>
    <w:rsid w:val="00B473CF"/>
    <w:rsid w:val="00B47D2A"/>
    <w:rsid w:val="00B47E2D"/>
    <w:rsid w:val="00B50C67"/>
    <w:rsid w:val="00B50C6F"/>
    <w:rsid w:val="00B52BFA"/>
    <w:rsid w:val="00B52FCE"/>
    <w:rsid w:val="00B53E09"/>
    <w:rsid w:val="00B54026"/>
    <w:rsid w:val="00B5684F"/>
    <w:rsid w:val="00B56D84"/>
    <w:rsid w:val="00B578ED"/>
    <w:rsid w:val="00B61178"/>
    <w:rsid w:val="00B620DE"/>
    <w:rsid w:val="00B6263D"/>
    <w:rsid w:val="00B62680"/>
    <w:rsid w:val="00B6273A"/>
    <w:rsid w:val="00B635AF"/>
    <w:rsid w:val="00B63D9E"/>
    <w:rsid w:val="00B6557E"/>
    <w:rsid w:val="00B66320"/>
    <w:rsid w:val="00B66468"/>
    <w:rsid w:val="00B66622"/>
    <w:rsid w:val="00B678D0"/>
    <w:rsid w:val="00B703EF"/>
    <w:rsid w:val="00B71F3F"/>
    <w:rsid w:val="00B7424C"/>
    <w:rsid w:val="00B7470F"/>
    <w:rsid w:val="00B7649E"/>
    <w:rsid w:val="00B76DF8"/>
    <w:rsid w:val="00B8098A"/>
    <w:rsid w:val="00B811B6"/>
    <w:rsid w:val="00B813BB"/>
    <w:rsid w:val="00B81810"/>
    <w:rsid w:val="00B81CB8"/>
    <w:rsid w:val="00B823F5"/>
    <w:rsid w:val="00B8278F"/>
    <w:rsid w:val="00B85484"/>
    <w:rsid w:val="00B85905"/>
    <w:rsid w:val="00B86167"/>
    <w:rsid w:val="00B8689A"/>
    <w:rsid w:val="00B868CC"/>
    <w:rsid w:val="00B91B4C"/>
    <w:rsid w:val="00B92D5C"/>
    <w:rsid w:val="00B95097"/>
    <w:rsid w:val="00B95519"/>
    <w:rsid w:val="00B955A6"/>
    <w:rsid w:val="00B95FA8"/>
    <w:rsid w:val="00B97573"/>
    <w:rsid w:val="00BA0B21"/>
    <w:rsid w:val="00BA4038"/>
    <w:rsid w:val="00BA481F"/>
    <w:rsid w:val="00BA570A"/>
    <w:rsid w:val="00BA5755"/>
    <w:rsid w:val="00BA5975"/>
    <w:rsid w:val="00BA7162"/>
    <w:rsid w:val="00BB0A13"/>
    <w:rsid w:val="00BB0D40"/>
    <w:rsid w:val="00BB131C"/>
    <w:rsid w:val="00BB2825"/>
    <w:rsid w:val="00BB31D9"/>
    <w:rsid w:val="00BB35E7"/>
    <w:rsid w:val="00BB3BFF"/>
    <w:rsid w:val="00BB7DEE"/>
    <w:rsid w:val="00BC0C74"/>
    <w:rsid w:val="00BC180E"/>
    <w:rsid w:val="00BC1838"/>
    <w:rsid w:val="00BC2660"/>
    <w:rsid w:val="00BC2E85"/>
    <w:rsid w:val="00BC42A7"/>
    <w:rsid w:val="00BC4931"/>
    <w:rsid w:val="00BC4955"/>
    <w:rsid w:val="00BC651D"/>
    <w:rsid w:val="00BC7E33"/>
    <w:rsid w:val="00BD0CC8"/>
    <w:rsid w:val="00BD4443"/>
    <w:rsid w:val="00BD455E"/>
    <w:rsid w:val="00BD4D93"/>
    <w:rsid w:val="00BE0CA8"/>
    <w:rsid w:val="00BE136C"/>
    <w:rsid w:val="00BE177C"/>
    <w:rsid w:val="00BE1C41"/>
    <w:rsid w:val="00BE3365"/>
    <w:rsid w:val="00BE4223"/>
    <w:rsid w:val="00BE4CC3"/>
    <w:rsid w:val="00BE5314"/>
    <w:rsid w:val="00BE5E01"/>
    <w:rsid w:val="00BE6ED6"/>
    <w:rsid w:val="00BE6FAA"/>
    <w:rsid w:val="00BE70E6"/>
    <w:rsid w:val="00BF118F"/>
    <w:rsid w:val="00BF152A"/>
    <w:rsid w:val="00BF19AC"/>
    <w:rsid w:val="00BF1A87"/>
    <w:rsid w:val="00BF22DE"/>
    <w:rsid w:val="00BF293A"/>
    <w:rsid w:val="00BF5AFD"/>
    <w:rsid w:val="00BF751E"/>
    <w:rsid w:val="00BF75C4"/>
    <w:rsid w:val="00C030E8"/>
    <w:rsid w:val="00C034B0"/>
    <w:rsid w:val="00C03BA1"/>
    <w:rsid w:val="00C03DD4"/>
    <w:rsid w:val="00C04475"/>
    <w:rsid w:val="00C06C33"/>
    <w:rsid w:val="00C129C9"/>
    <w:rsid w:val="00C14D07"/>
    <w:rsid w:val="00C15F6A"/>
    <w:rsid w:val="00C16A7F"/>
    <w:rsid w:val="00C17C14"/>
    <w:rsid w:val="00C17E85"/>
    <w:rsid w:val="00C17FC3"/>
    <w:rsid w:val="00C202BA"/>
    <w:rsid w:val="00C2100F"/>
    <w:rsid w:val="00C2121E"/>
    <w:rsid w:val="00C214A2"/>
    <w:rsid w:val="00C2193E"/>
    <w:rsid w:val="00C219E0"/>
    <w:rsid w:val="00C220AD"/>
    <w:rsid w:val="00C23387"/>
    <w:rsid w:val="00C24D7E"/>
    <w:rsid w:val="00C25EE9"/>
    <w:rsid w:val="00C3129C"/>
    <w:rsid w:val="00C31AFB"/>
    <w:rsid w:val="00C31D16"/>
    <w:rsid w:val="00C32272"/>
    <w:rsid w:val="00C349ED"/>
    <w:rsid w:val="00C34AE6"/>
    <w:rsid w:val="00C36371"/>
    <w:rsid w:val="00C369A4"/>
    <w:rsid w:val="00C36BE9"/>
    <w:rsid w:val="00C40D83"/>
    <w:rsid w:val="00C41114"/>
    <w:rsid w:val="00C42E08"/>
    <w:rsid w:val="00C430D3"/>
    <w:rsid w:val="00C43A51"/>
    <w:rsid w:val="00C43EAD"/>
    <w:rsid w:val="00C44CDF"/>
    <w:rsid w:val="00C46740"/>
    <w:rsid w:val="00C5070B"/>
    <w:rsid w:val="00C520E8"/>
    <w:rsid w:val="00C5301C"/>
    <w:rsid w:val="00C53D46"/>
    <w:rsid w:val="00C54AE5"/>
    <w:rsid w:val="00C54E01"/>
    <w:rsid w:val="00C55972"/>
    <w:rsid w:val="00C55CA1"/>
    <w:rsid w:val="00C55CC8"/>
    <w:rsid w:val="00C55F0B"/>
    <w:rsid w:val="00C57594"/>
    <w:rsid w:val="00C576EC"/>
    <w:rsid w:val="00C57F1A"/>
    <w:rsid w:val="00C60067"/>
    <w:rsid w:val="00C60F26"/>
    <w:rsid w:val="00C60FB0"/>
    <w:rsid w:val="00C62433"/>
    <w:rsid w:val="00C62BFA"/>
    <w:rsid w:val="00C6353F"/>
    <w:rsid w:val="00C63F49"/>
    <w:rsid w:val="00C6520D"/>
    <w:rsid w:val="00C657A0"/>
    <w:rsid w:val="00C65DA0"/>
    <w:rsid w:val="00C668D3"/>
    <w:rsid w:val="00C66B89"/>
    <w:rsid w:val="00C70CBE"/>
    <w:rsid w:val="00C71707"/>
    <w:rsid w:val="00C72E90"/>
    <w:rsid w:val="00C766FD"/>
    <w:rsid w:val="00C76AF0"/>
    <w:rsid w:val="00C76D0E"/>
    <w:rsid w:val="00C830DC"/>
    <w:rsid w:val="00C858FB"/>
    <w:rsid w:val="00C86479"/>
    <w:rsid w:val="00C86642"/>
    <w:rsid w:val="00C86935"/>
    <w:rsid w:val="00C86AA7"/>
    <w:rsid w:val="00C87440"/>
    <w:rsid w:val="00C875DE"/>
    <w:rsid w:val="00C87AC7"/>
    <w:rsid w:val="00C907BD"/>
    <w:rsid w:val="00C909BD"/>
    <w:rsid w:val="00C9103F"/>
    <w:rsid w:val="00C9151E"/>
    <w:rsid w:val="00C91F51"/>
    <w:rsid w:val="00C92180"/>
    <w:rsid w:val="00C92231"/>
    <w:rsid w:val="00C94E60"/>
    <w:rsid w:val="00C95800"/>
    <w:rsid w:val="00C95B05"/>
    <w:rsid w:val="00C95C37"/>
    <w:rsid w:val="00C96301"/>
    <w:rsid w:val="00C96776"/>
    <w:rsid w:val="00C96B15"/>
    <w:rsid w:val="00C97438"/>
    <w:rsid w:val="00CA0963"/>
    <w:rsid w:val="00CA1C28"/>
    <w:rsid w:val="00CA1E2F"/>
    <w:rsid w:val="00CA1F30"/>
    <w:rsid w:val="00CA2B5D"/>
    <w:rsid w:val="00CA5970"/>
    <w:rsid w:val="00CA7505"/>
    <w:rsid w:val="00CA7CFD"/>
    <w:rsid w:val="00CB0694"/>
    <w:rsid w:val="00CB0A96"/>
    <w:rsid w:val="00CB1336"/>
    <w:rsid w:val="00CB1EAF"/>
    <w:rsid w:val="00CB1F27"/>
    <w:rsid w:val="00CB2CFE"/>
    <w:rsid w:val="00CB5261"/>
    <w:rsid w:val="00CB5A15"/>
    <w:rsid w:val="00CB5B3C"/>
    <w:rsid w:val="00CB6018"/>
    <w:rsid w:val="00CB648C"/>
    <w:rsid w:val="00CB6520"/>
    <w:rsid w:val="00CB6CA6"/>
    <w:rsid w:val="00CC0B23"/>
    <w:rsid w:val="00CC5112"/>
    <w:rsid w:val="00CC5905"/>
    <w:rsid w:val="00CC62BC"/>
    <w:rsid w:val="00CC7835"/>
    <w:rsid w:val="00CD0D1C"/>
    <w:rsid w:val="00CD1D36"/>
    <w:rsid w:val="00CD279E"/>
    <w:rsid w:val="00CD2BAA"/>
    <w:rsid w:val="00CD3AFA"/>
    <w:rsid w:val="00CD3C99"/>
    <w:rsid w:val="00CD4355"/>
    <w:rsid w:val="00CD5244"/>
    <w:rsid w:val="00CD5521"/>
    <w:rsid w:val="00CD5678"/>
    <w:rsid w:val="00CD72EB"/>
    <w:rsid w:val="00CE01C4"/>
    <w:rsid w:val="00CE0C1F"/>
    <w:rsid w:val="00CE2F4A"/>
    <w:rsid w:val="00CE3473"/>
    <w:rsid w:val="00CE3848"/>
    <w:rsid w:val="00CE43A6"/>
    <w:rsid w:val="00CE4468"/>
    <w:rsid w:val="00CE47EB"/>
    <w:rsid w:val="00CE587D"/>
    <w:rsid w:val="00CE64F6"/>
    <w:rsid w:val="00CE715F"/>
    <w:rsid w:val="00CE7756"/>
    <w:rsid w:val="00CF09E0"/>
    <w:rsid w:val="00CF1A64"/>
    <w:rsid w:val="00CF3A1D"/>
    <w:rsid w:val="00CF46D2"/>
    <w:rsid w:val="00CF4EC6"/>
    <w:rsid w:val="00CF6A44"/>
    <w:rsid w:val="00CF751A"/>
    <w:rsid w:val="00CF7D19"/>
    <w:rsid w:val="00D000D4"/>
    <w:rsid w:val="00D002D6"/>
    <w:rsid w:val="00D009A7"/>
    <w:rsid w:val="00D01276"/>
    <w:rsid w:val="00D03678"/>
    <w:rsid w:val="00D03B07"/>
    <w:rsid w:val="00D03C71"/>
    <w:rsid w:val="00D056F3"/>
    <w:rsid w:val="00D058BB"/>
    <w:rsid w:val="00D0606A"/>
    <w:rsid w:val="00D06F83"/>
    <w:rsid w:val="00D13071"/>
    <w:rsid w:val="00D13D7B"/>
    <w:rsid w:val="00D14229"/>
    <w:rsid w:val="00D14EA2"/>
    <w:rsid w:val="00D20372"/>
    <w:rsid w:val="00D23732"/>
    <w:rsid w:val="00D23783"/>
    <w:rsid w:val="00D23EF8"/>
    <w:rsid w:val="00D264C2"/>
    <w:rsid w:val="00D2672A"/>
    <w:rsid w:val="00D26898"/>
    <w:rsid w:val="00D271DE"/>
    <w:rsid w:val="00D31E25"/>
    <w:rsid w:val="00D323E3"/>
    <w:rsid w:val="00D32C42"/>
    <w:rsid w:val="00D33FE8"/>
    <w:rsid w:val="00D343B2"/>
    <w:rsid w:val="00D343EE"/>
    <w:rsid w:val="00D34688"/>
    <w:rsid w:val="00D36510"/>
    <w:rsid w:val="00D37BC5"/>
    <w:rsid w:val="00D4261E"/>
    <w:rsid w:val="00D42D59"/>
    <w:rsid w:val="00D44557"/>
    <w:rsid w:val="00D46411"/>
    <w:rsid w:val="00D4704A"/>
    <w:rsid w:val="00D4794C"/>
    <w:rsid w:val="00D47D43"/>
    <w:rsid w:val="00D50C5E"/>
    <w:rsid w:val="00D5293B"/>
    <w:rsid w:val="00D54D8B"/>
    <w:rsid w:val="00D54EEB"/>
    <w:rsid w:val="00D5544C"/>
    <w:rsid w:val="00D56A80"/>
    <w:rsid w:val="00D60399"/>
    <w:rsid w:val="00D61430"/>
    <w:rsid w:val="00D62AD3"/>
    <w:rsid w:val="00D62D20"/>
    <w:rsid w:val="00D63AFA"/>
    <w:rsid w:val="00D6401A"/>
    <w:rsid w:val="00D64870"/>
    <w:rsid w:val="00D64A79"/>
    <w:rsid w:val="00D64E56"/>
    <w:rsid w:val="00D70D95"/>
    <w:rsid w:val="00D71E95"/>
    <w:rsid w:val="00D727DE"/>
    <w:rsid w:val="00D739BC"/>
    <w:rsid w:val="00D73EB0"/>
    <w:rsid w:val="00D745B9"/>
    <w:rsid w:val="00D747CD"/>
    <w:rsid w:val="00D76651"/>
    <w:rsid w:val="00D8005A"/>
    <w:rsid w:val="00D80912"/>
    <w:rsid w:val="00D8208D"/>
    <w:rsid w:val="00D82A04"/>
    <w:rsid w:val="00D83390"/>
    <w:rsid w:val="00D8369B"/>
    <w:rsid w:val="00D83737"/>
    <w:rsid w:val="00D856F7"/>
    <w:rsid w:val="00D85B54"/>
    <w:rsid w:val="00D86EBB"/>
    <w:rsid w:val="00D90234"/>
    <w:rsid w:val="00D91918"/>
    <w:rsid w:val="00D9345D"/>
    <w:rsid w:val="00D943D5"/>
    <w:rsid w:val="00D9569E"/>
    <w:rsid w:val="00D9676B"/>
    <w:rsid w:val="00D96E3E"/>
    <w:rsid w:val="00DA04B1"/>
    <w:rsid w:val="00DA0FA4"/>
    <w:rsid w:val="00DA2D02"/>
    <w:rsid w:val="00DA309B"/>
    <w:rsid w:val="00DA357F"/>
    <w:rsid w:val="00DA45C6"/>
    <w:rsid w:val="00DA49CF"/>
    <w:rsid w:val="00DA5DED"/>
    <w:rsid w:val="00DA78DF"/>
    <w:rsid w:val="00DA7DBE"/>
    <w:rsid w:val="00DB024A"/>
    <w:rsid w:val="00DB3CC5"/>
    <w:rsid w:val="00DB3E9E"/>
    <w:rsid w:val="00DB4520"/>
    <w:rsid w:val="00DB6097"/>
    <w:rsid w:val="00DB6856"/>
    <w:rsid w:val="00DB6C77"/>
    <w:rsid w:val="00DC0E4A"/>
    <w:rsid w:val="00DC1603"/>
    <w:rsid w:val="00DC2F25"/>
    <w:rsid w:val="00DC38C9"/>
    <w:rsid w:val="00DC4314"/>
    <w:rsid w:val="00DC4D63"/>
    <w:rsid w:val="00DC510E"/>
    <w:rsid w:val="00DC6D36"/>
    <w:rsid w:val="00DC794D"/>
    <w:rsid w:val="00DD028F"/>
    <w:rsid w:val="00DD066D"/>
    <w:rsid w:val="00DD0F22"/>
    <w:rsid w:val="00DD2A9E"/>
    <w:rsid w:val="00DD2CBA"/>
    <w:rsid w:val="00DD3594"/>
    <w:rsid w:val="00DD3841"/>
    <w:rsid w:val="00DD4C2F"/>
    <w:rsid w:val="00DD66B3"/>
    <w:rsid w:val="00DD6F2B"/>
    <w:rsid w:val="00DE0A69"/>
    <w:rsid w:val="00DE118E"/>
    <w:rsid w:val="00DE384E"/>
    <w:rsid w:val="00DE48D1"/>
    <w:rsid w:val="00DE546B"/>
    <w:rsid w:val="00DE6219"/>
    <w:rsid w:val="00DE70D0"/>
    <w:rsid w:val="00DE7C06"/>
    <w:rsid w:val="00DE7F8D"/>
    <w:rsid w:val="00DF155E"/>
    <w:rsid w:val="00DF1CE0"/>
    <w:rsid w:val="00DF2139"/>
    <w:rsid w:val="00DF31D1"/>
    <w:rsid w:val="00DF31FF"/>
    <w:rsid w:val="00DF43A3"/>
    <w:rsid w:val="00DF4947"/>
    <w:rsid w:val="00DF4B0F"/>
    <w:rsid w:val="00DF64DA"/>
    <w:rsid w:val="00DF6576"/>
    <w:rsid w:val="00DF67FD"/>
    <w:rsid w:val="00DF765E"/>
    <w:rsid w:val="00DF7A1D"/>
    <w:rsid w:val="00E0072D"/>
    <w:rsid w:val="00E00C48"/>
    <w:rsid w:val="00E00CFA"/>
    <w:rsid w:val="00E0238F"/>
    <w:rsid w:val="00E02F53"/>
    <w:rsid w:val="00E03406"/>
    <w:rsid w:val="00E04A83"/>
    <w:rsid w:val="00E04CD4"/>
    <w:rsid w:val="00E050E9"/>
    <w:rsid w:val="00E0534A"/>
    <w:rsid w:val="00E05DF0"/>
    <w:rsid w:val="00E06EB4"/>
    <w:rsid w:val="00E07E1D"/>
    <w:rsid w:val="00E10569"/>
    <w:rsid w:val="00E1087D"/>
    <w:rsid w:val="00E11AD0"/>
    <w:rsid w:val="00E1261B"/>
    <w:rsid w:val="00E12866"/>
    <w:rsid w:val="00E13A26"/>
    <w:rsid w:val="00E14A9C"/>
    <w:rsid w:val="00E155EF"/>
    <w:rsid w:val="00E1640A"/>
    <w:rsid w:val="00E16487"/>
    <w:rsid w:val="00E218A3"/>
    <w:rsid w:val="00E2294C"/>
    <w:rsid w:val="00E22A8D"/>
    <w:rsid w:val="00E24D97"/>
    <w:rsid w:val="00E25742"/>
    <w:rsid w:val="00E260B6"/>
    <w:rsid w:val="00E268EB"/>
    <w:rsid w:val="00E32E55"/>
    <w:rsid w:val="00E339F2"/>
    <w:rsid w:val="00E33E3B"/>
    <w:rsid w:val="00E346C0"/>
    <w:rsid w:val="00E370EC"/>
    <w:rsid w:val="00E37367"/>
    <w:rsid w:val="00E40C38"/>
    <w:rsid w:val="00E41C7D"/>
    <w:rsid w:val="00E42031"/>
    <w:rsid w:val="00E43F8A"/>
    <w:rsid w:val="00E4483B"/>
    <w:rsid w:val="00E44E93"/>
    <w:rsid w:val="00E46A86"/>
    <w:rsid w:val="00E4717B"/>
    <w:rsid w:val="00E477D9"/>
    <w:rsid w:val="00E47E87"/>
    <w:rsid w:val="00E51B9C"/>
    <w:rsid w:val="00E543E8"/>
    <w:rsid w:val="00E5487D"/>
    <w:rsid w:val="00E550BF"/>
    <w:rsid w:val="00E556C7"/>
    <w:rsid w:val="00E556CF"/>
    <w:rsid w:val="00E55879"/>
    <w:rsid w:val="00E56A62"/>
    <w:rsid w:val="00E60161"/>
    <w:rsid w:val="00E604CF"/>
    <w:rsid w:val="00E6050A"/>
    <w:rsid w:val="00E60A0D"/>
    <w:rsid w:val="00E6315F"/>
    <w:rsid w:val="00E64451"/>
    <w:rsid w:val="00E660D7"/>
    <w:rsid w:val="00E670BF"/>
    <w:rsid w:val="00E677AA"/>
    <w:rsid w:val="00E70AE7"/>
    <w:rsid w:val="00E71D68"/>
    <w:rsid w:val="00E7303F"/>
    <w:rsid w:val="00E733D1"/>
    <w:rsid w:val="00E7363F"/>
    <w:rsid w:val="00E73751"/>
    <w:rsid w:val="00E73E76"/>
    <w:rsid w:val="00E7561E"/>
    <w:rsid w:val="00E762C9"/>
    <w:rsid w:val="00E7731A"/>
    <w:rsid w:val="00E77A6A"/>
    <w:rsid w:val="00E82305"/>
    <w:rsid w:val="00E82B24"/>
    <w:rsid w:val="00E82EF2"/>
    <w:rsid w:val="00E82FB7"/>
    <w:rsid w:val="00E83E6C"/>
    <w:rsid w:val="00E840A3"/>
    <w:rsid w:val="00E857D6"/>
    <w:rsid w:val="00E85912"/>
    <w:rsid w:val="00E859B3"/>
    <w:rsid w:val="00E863FC"/>
    <w:rsid w:val="00E90B43"/>
    <w:rsid w:val="00E921A9"/>
    <w:rsid w:val="00E9353C"/>
    <w:rsid w:val="00E938E2"/>
    <w:rsid w:val="00E939A5"/>
    <w:rsid w:val="00E94E1E"/>
    <w:rsid w:val="00E94F66"/>
    <w:rsid w:val="00E9586D"/>
    <w:rsid w:val="00EA085D"/>
    <w:rsid w:val="00EA1187"/>
    <w:rsid w:val="00EA1742"/>
    <w:rsid w:val="00EA1A0D"/>
    <w:rsid w:val="00EA21B1"/>
    <w:rsid w:val="00EA28E9"/>
    <w:rsid w:val="00EA2B56"/>
    <w:rsid w:val="00EA5073"/>
    <w:rsid w:val="00EA529C"/>
    <w:rsid w:val="00EA6A7D"/>
    <w:rsid w:val="00EA71A8"/>
    <w:rsid w:val="00EA7337"/>
    <w:rsid w:val="00EA7614"/>
    <w:rsid w:val="00EA78C0"/>
    <w:rsid w:val="00EA7962"/>
    <w:rsid w:val="00EB0C23"/>
    <w:rsid w:val="00EB0EE9"/>
    <w:rsid w:val="00EB2247"/>
    <w:rsid w:val="00EB30C7"/>
    <w:rsid w:val="00EB43E5"/>
    <w:rsid w:val="00EB750B"/>
    <w:rsid w:val="00EC0FBD"/>
    <w:rsid w:val="00EC1169"/>
    <w:rsid w:val="00EC1AB0"/>
    <w:rsid w:val="00EC22A2"/>
    <w:rsid w:val="00EC2A4D"/>
    <w:rsid w:val="00EC385E"/>
    <w:rsid w:val="00EC50AB"/>
    <w:rsid w:val="00EC555D"/>
    <w:rsid w:val="00EC605A"/>
    <w:rsid w:val="00ED0356"/>
    <w:rsid w:val="00ED29DB"/>
    <w:rsid w:val="00ED2B9F"/>
    <w:rsid w:val="00ED2D36"/>
    <w:rsid w:val="00ED2F52"/>
    <w:rsid w:val="00ED343F"/>
    <w:rsid w:val="00ED39E3"/>
    <w:rsid w:val="00ED465D"/>
    <w:rsid w:val="00ED5119"/>
    <w:rsid w:val="00ED5290"/>
    <w:rsid w:val="00ED54A4"/>
    <w:rsid w:val="00ED5F7B"/>
    <w:rsid w:val="00ED60E3"/>
    <w:rsid w:val="00ED7628"/>
    <w:rsid w:val="00EE1136"/>
    <w:rsid w:val="00EE1834"/>
    <w:rsid w:val="00EE2183"/>
    <w:rsid w:val="00EE2FEF"/>
    <w:rsid w:val="00EE3952"/>
    <w:rsid w:val="00EE3F0D"/>
    <w:rsid w:val="00EE41F8"/>
    <w:rsid w:val="00EE6919"/>
    <w:rsid w:val="00EF11BA"/>
    <w:rsid w:val="00EF130F"/>
    <w:rsid w:val="00EF33E6"/>
    <w:rsid w:val="00EF395C"/>
    <w:rsid w:val="00EF46D7"/>
    <w:rsid w:val="00EF4A79"/>
    <w:rsid w:val="00EF52D0"/>
    <w:rsid w:val="00EF5A52"/>
    <w:rsid w:val="00EF5D16"/>
    <w:rsid w:val="00EF60BE"/>
    <w:rsid w:val="00F00753"/>
    <w:rsid w:val="00F00785"/>
    <w:rsid w:val="00F007D6"/>
    <w:rsid w:val="00F00A44"/>
    <w:rsid w:val="00F0177C"/>
    <w:rsid w:val="00F01DD8"/>
    <w:rsid w:val="00F02112"/>
    <w:rsid w:val="00F02429"/>
    <w:rsid w:val="00F03E80"/>
    <w:rsid w:val="00F03EA9"/>
    <w:rsid w:val="00F04065"/>
    <w:rsid w:val="00F04093"/>
    <w:rsid w:val="00F0455D"/>
    <w:rsid w:val="00F0485D"/>
    <w:rsid w:val="00F07719"/>
    <w:rsid w:val="00F102DE"/>
    <w:rsid w:val="00F1089A"/>
    <w:rsid w:val="00F11EB0"/>
    <w:rsid w:val="00F12249"/>
    <w:rsid w:val="00F128E0"/>
    <w:rsid w:val="00F14915"/>
    <w:rsid w:val="00F14CC7"/>
    <w:rsid w:val="00F156C6"/>
    <w:rsid w:val="00F169C1"/>
    <w:rsid w:val="00F2008A"/>
    <w:rsid w:val="00F20214"/>
    <w:rsid w:val="00F236FD"/>
    <w:rsid w:val="00F268BF"/>
    <w:rsid w:val="00F30BDC"/>
    <w:rsid w:val="00F30FCD"/>
    <w:rsid w:val="00F31A70"/>
    <w:rsid w:val="00F32276"/>
    <w:rsid w:val="00F3239C"/>
    <w:rsid w:val="00F33C18"/>
    <w:rsid w:val="00F34298"/>
    <w:rsid w:val="00F3607B"/>
    <w:rsid w:val="00F36D3D"/>
    <w:rsid w:val="00F40C84"/>
    <w:rsid w:val="00F41F44"/>
    <w:rsid w:val="00F427C0"/>
    <w:rsid w:val="00F427CC"/>
    <w:rsid w:val="00F42E28"/>
    <w:rsid w:val="00F42E4F"/>
    <w:rsid w:val="00F4328C"/>
    <w:rsid w:val="00F43C2F"/>
    <w:rsid w:val="00F4428B"/>
    <w:rsid w:val="00F46364"/>
    <w:rsid w:val="00F4770B"/>
    <w:rsid w:val="00F4777C"/>
    <w:rsid w:val="00F524EE"/>
    <w:rsid w:val="00F52E45"/>
    <w:rsid w:val="00F55350"/>
    <w:rsid w:val="00F55486"/>
    <w:rsid w:val="00F56FF5"/>
    <w:rsid w:val="00F57CB6"/>
    <w:rsid w:val="00F60BC2"/>
    <w:rsid w:val="00F61B80"/>
    <w:rsid w:val="00F65BE3"/>
    <w:rsid w:val="00F65DF9"/>
    <w:rsid w:val="00F66ED6"/>
    <w:rsid w:val="00F67038"/>
    <w:rsid w:val="00F67201"/>
    <w:rsid w:val="00F67BDE"/>
    <w:rsid w:val="00F71F98"/>
    <w:rsid w:val="00F74D04"/>
    <w:rsid w:val="00F77FA0"/>
    <w:rsid w:val="00F80389"/>
    <w:rsid w:val="00F81305"/>
    <w:rsid w:val="00F82215"/>
    <w:rsid w:val="00F82793"/>
    <w:rsid w:val="00F83228"/>
    <w:rsid w:val="00F83FDF"/>
    <w:rsid w:val="00F854FE"/>
    <w:rsid w:val="00F862AF"/>
    <w:rsid w:val="00F905D3"/>
    <w:rsid w:val="00F9170C"/>
    <w:rsid w:val="00F93840"/>
    <w:rsid w:val="00F94887"/>
    <w:rsid w:val="00F94A5D"/>
    <w:rsid w:val="00FA3199"/>
    <w:rsid w:val="00FA3A27"/>
    <w:rsid w:val="00FA406F"/>
    <w:rsid w:val="00FA4446"/>
    <w:rsid w:val="00FA447E"/>
    <w:rsid w:val="00FA50BC"/>
    <w:rsid w:val="00FA5AE5"/>
    <w:rsid w:val="00FA71B5"/>
    <w:rsid w:val="00FA7438"/>
    <w:rsid w:val="00FA7B4D"/>
    <w:rsid w:val="00FB036A"/>
    <w:rsid w:val="00FB2884"/>
    <w:rsid w:val="00FB3134"/>
    <w:rsid w:val="00FB421F"/>
    <w:rsid w:val="00FB4C9C"/>
    <w:rsid w:val="00FB5156"/>
    <w:rsid w:val="00FB5232"/>
    <w:rsid w:val="00FB5A99"/>
    <w:rsid w:val="00FB6D94"/>
    <w:rsid w:val="00FB77EA"/>
    <w:rsid w:val="00FC1056"/>
    <w:rsid w:val="00FC14F2"/>
    <w:rsid w:val="00FC20B7"/>
    <w:rsid w:val="00FC3EF8"/>
    <w:rsid w:val="00FC44CF"/>
    <w:rsid w:val="00FC461F"/>
    <w:rsid w:val="00FC5944"/>
    <w:rsid w:val="00FC6B04"/>
    <w:rsid w:val="00FC7416"/>
    <w:rsid w:val="00FC743A"/>
    <w:rsid w:val="00FD0B12"/>
    <w:rsid w:val="00FD1CA5"/>
    <w:rsid w:val="00FD20F4"/>
    <w:rsid w:val="00FD3DE1"/>
    <w:rsid w:val="00FD45DC"/>
    <w:rsid w:val="00FD4CF4"/>
    <w:rsid w:val="00FD5ED6"/>
    <w:rsid w:val="00FD6061"/>
    <w:rsid w:val="00FE0B52"/>
    <w:rsid w:val="00FE0C91"/>
    <w:rsid w:val="00FE18D1"/>
    <w:rsid w:val="00FE1D02"/>
    <w:rsid w:val="00FE384F"/>
    <w:rsid w:val="00FE3E6E"/>
    <w:rsid w:val="00FE41A6"/>
    <w:rsid w:val="00FE5ABA"/>
    <w:rsid w:val="00FE664A"/>
    <w:rsid w:val="00FE6A8B"/>
    <w:rsid w:val="00FE7974"/>
    <w:rsid w:val="00FF01C2"/>
    <w:rsid w:val="00FF04A0"/>
    <w:rsid w:val="00FF176A"/>
    <w:rsid w:val="00FF2731"/>
    <w:rsid w:val="00FF2965"/>
    <w:rsid w:val="00FF2BA4"/>
    <w:rsid w:val="00FF2DF3"/>
    <w:rsid w:val="00FF39E1"/>
    <w:rsid w:val="00FF3D85"/>
    <w:rsid w:val="00FF3FFE"/>
    <w:rsid w:val="00FF484F"/>
    <w:rsid w:val="00FF499A"/>
    <w:rsid w:val="00FF7099"/>
    <w:rsid w:val="00FF7B4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B2016"/>
  <w15:chartTrackingRefBased/>
  <w15:docId w15:val="{F7EE0FDD-7010-474E-A749-D33E4CD79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82215"/>
    <w:rPr>
      <w:lang w:val="en-GB"/>
    </w:rPr>
  </w:style>
  <w:style w:type="paragraph" w:styleId="Heading1">
    <w:name w:val="heading 1"/>
    <w:aliases w:val="WFR_Heading1,WFR_Heading1 Char,Heading 1 Char1,Heading 1 Char Char,WFR_Heading1 Char Char,WFR_Heading1 Char1,WFR_Head..."/>
    <w:basedOn w:val="Normal"/>
    <w:next w:val="Normal"/>
    <w:link w:val="Heading1Char"/>
    <w:qFormat/>
    <w:rsid w:val="003213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SubHeading number,Heading 2 Char1,Heading 2 Char Char,Oscar Faber 2,Heading 2 Char1 Char1,Heading 2 Char Char1 Char,Heading 2 Char2 Char Char Char,Heading 2 Char1 Char Char Char Char,Heading 2 Char Char Char Char Char Char,h,h2,Para"/>
    <w:basedOn w:val="Normal"/>
    <w:next w:val="Normal"/>
    <w:link w:val="Heading2Char"/>
    <w:unhideWhenUsed/>
    <w:qFormat/>
    <w:rsid w:val="00E604CF"/>
    <w:pPr>
      <w:keepNext/>
      <w:keepLines/>
      <w:spacing w:before="40" w:after="0"/>
      <w:outlineLvl w:val="1"/>
    </w:pPr>
    <w:rPr>
      <w:rFonts w:ascii="Segoe UI Semilight" w:eastAsiaTheme="majorEastAsia" w:hAnsi="Segoe UI Semilight" w:cstheme="majorBidi"/>
      <w:color w:val="2F5496" w:themeColor="accent1" w:themeShade="BF"/>
      <w:sz w:val="26"/>
      <w:szCs w:val="26"/>
    </w:rPr>
  </w:style>
  <w:style w:type="paragraph" w:styleId="Heading3">
    <w:name w:val="heading 3"/>
    <w:aliases w:val="Heading 3 Char Char Char Char,Heading 3 Char Char,Heading 3 Char Char Char,Heading 3 Char Char Char Char Char,Heading 3 Char Char Char Char Char Char,h3"/>
    <w:basedOn w:val="Normal"/>
    <w:next w:val="Normal"/>
    <w:link w:val="Heading3Char"/>
    <w:unhideWhenUsed/>
    <w:qFormat/>
    <w:rsid w:val="000414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091480"/>
    <w:pPr>
      <w:keepNext/>
      <w:suppressAutoHyphens/>
      <w:spacing w:after="80" w:line="240" w:lineRule="auto"/>
      <w:outlineLvl w:val="3"/>
    </w:pPr>
    <w:rPr>
      <w:rFonts w:ascii="Arial" w:eastAsia="Times New Roman" w:hAnsi="Arial" w:cs="Times New Roman"/>
      <w:bCs/>
      <w:sz w:val="20"/>
      <w:szCs w:val="28"/>
    </w:rPr>
  </w:style>
  <w:style w:type="paragraph" w:styleId="Heading5">
    <w:name w:val="heading 5"/>
    <w:basedOn w:val="Normal"/>
    <w:next w:val="Normal"/>
    <w:link w:val="Heading5Char"/>
    <w:qFormat/>
    <w:rsid w:val="00091480"/>
    <w:pPr>
      <w:keepNext/>
      <w:suppressAutoHyphens/>
      <w:spacing w:before="480" w:after="0" w:line="240" w:lineRule="auto"/>
      <w:outlineLvl w:val="4"/>
    </w:pPr>
    <w:rPr>
      <w:rFonts w:ascii="Arial" w:eastAsia="Times New Roman" w:hAnsi="Arial" w:cs="Times New Roman"/>
      <w:iCs/>
      <w:sz w:val="20"/>
      <w:szCs w:val="24"/>
    </w:rPr>
  </w:style>
  <w:style w:type="paragraph" w:styleId="Heading6">
    <w:name w:val="heading 6"/>
    <w:basedOn w:val="Normal"/>
    <w:next w:val="Normal"/>
    <w:link w:val="Heading6Char"/>
    <w:qFormat/>
    <w:rsid w:val="00091480"/>
    <w:pPr>
      <w:suppressAutoHyphens/>
      <w:autoSpaceDE w:val="0"/>
      <w:autoSpaceDN w:val="0"/>
      <w:spacing w:before="240" w:after="60" w:line="240" w:lineRule="auto"/>
      <w:ind w:left="720" w:hanging="720"/>
      <w:outlineLvl w:val="5"/>
    </w:pPr>
    <w:rPr>
      <w:rFonts w:ascii="Arial" w:eastAsia="Times New Roman" w:hAnsi="Arial" w:cs="Arial"/>
      <w:i/>
      <w:iCs/>
      <w:sz w:val="20"/>
      <w:lang w:eastAsia="sv-SE"/>
    </w:rPr>
  </w:style>
  <w:style w:type="paragraph" w:styleId="Heading7">
    <w:name w:val="heading 7"/>
    <w:basedOn w:val="Normal"/>
    <w:next w:val="Normal"/>
    <w:link w:val="Heading7Char"/>
    <w:qFormat/>
    <w:rsid w:val="00091480"/>
    <w:pPr>
      <w:suppressAutoHyphens/>
      <w:autoSpaceDE w:val="0"/>
      <w:autoSpaceDN w:val="0"/>
      <w:spacing w:before="240" w:after="60" w:line="240" w:lineRule="auto"/>
      <w:ind w:left="1440" w:hanging="720"/>
      <w:outlineLvl w:val="6"/>
    </w:pPr>
    <w:rPr>
      <w:rFonts w:ascii="Arial" w:eastAsia="Times New Roman" w:hAnsi="Arial" w:cs="Arial"/>
      <w:sz w:val="20"/>
      <w:szCs w:val="20"/>
      <w:lang w:eastAsia="sv-SE"/>
    </w:rPr>
  </w:style>
  <w:style w:type="paragraph" w:styleId="Heading8">
    <w:name w:val="heading 8"/>
    <w:basedOn w:val="Normal"/>
    <w:next w:val="Normal"/>
    <w:link w:val="Heading8Char"/>
    <w:qFormat/>
    <w:rsid w:val="00091480"/>
    <w:pPr>
      <w:suppressAutoHyphens/>
      <w:autoSpaceDE w:val="0"/>
      <w:autoSpaceDN w:val="0"/>
      <w:spacing w:before="240" w:after="60" w:line="240" w:lineRule="auto"/>
      <w:ind w:left="2160" w:hanging="720"/>
      <w:outlineLvl w:val="7"/>
    </w:pPr>
    <w:rPr>
      <w:rFonts w:ascii="Arial" w:eastAsia="Times New Roman" w:hAnsi="Arial" w:cs="Arial"/>
      <w:i/>
      <w:iCs/>
      <w:sz w:val="20"/>
      <w:szCs w:val="20"/>
      <w:lang w:eastAsia="sv-SE"/>
    </w:rPr>
  </w:style>
  <w:style w:type="paragraph" w:styleId="Heading9">
    <w:name w:val="heading 9"/>
    <w:basedOn w:val="Normal"/>
    <w:next w:val="Normal"/>
    <w:link w:val="Heading9Char"/>
    <w:qFormat/>
    <w:rsid w:val="00091480"/>
    <w:pPr>
      <w:suppressAutoHyphens/>
      <w:autoSpaceDE w:val="0"/>
      <w:autoSpaceDN w:val="0"/>
      <w:spacing w:before="240" w:after="60" w:line="240" w:lineRule="auto"/>
      <w:ind w:left="2880" w:hanging="720"/>
      <w:outlineLvl w:val="8"/>
    </w:pPr>
    <w:rPr>
      <w:rFonts w:ascii="Arial" w:eastAsia="Times New Roman" w:hAnsi="Arial" w:cs="Arial"/>
      <w:i/>
      <w:iCs/>
      <w:sz w:val="18"/>
      <w:szCs w:val="18"/>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Верхний колонтитул1"/>
    <w:basedOn w:val="Normal"/>
    <w:link w:val="HeaderChar"/>
    <w:uiPriority w:val="99"/>
    <w:unhideWhenUsed/>
    <w:rsid w:val="00D03678"/>
    <w:pPr>
      <w:tabs>
        <w:tab w:val="center" w:pos="4536"/>
        <w:tab w:val="right" w:pos="9072"/>
      </w:tabs>
      <w:spacing w:after="0" w:line="240" w:lineRule="auto"/>
    </w:pPr>
  </w:style>
  <w:style w:type="character" w:customStyle="1" w:styleId="HeaderChar">
    <w:name w:val="Header Char"/>
    <w:aliases w:val="Верхний колонтитул1 Char"/>
    <w:basedOn w:val="DefaultParagraphFont"/>
    <w:link w:val="Header"/>
    <w:uiPriority w:val="99"/>
    <w:rsid w:val="00D03678"/>
  </w:style>
  <w:style w:type="paragraph" w:styleId="Footer">
    <w:name w:val="footer"/>
    <w:basedOn w:val="Normal"/>
    <w:link w:val="FooterChar"/>
    <w:uiPriority w:val="99"/>
    <w:unhideWhenUsed/>
    <w:rsid w:val="00D03678"/>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3678"/>
  </w:style>
  <w:style w:type="paragraph" w:styleId="ListParagraph">
    <w:name w:val="List Paragraph"/>
    <w:basedOn w:val="Normal"/>
    <w:link w:val="ListParagraphChar"/>
    <w:uiPriority w:val="34"/>
    <w:qFormat/>
    <w:rsid w:val="003A0329"/>
    <w:pPr>
      <w:ind w:left="720"/>
      <w:contextualSpacing/>
    </w:pPr>
    <w:rPr>
      <w:rFonts w:ascii="Segoe UI Semilight" w:hAnsi="Segoe UI Semilight"/>
      <w:sz w:val="20"/>
    </w:rPr>
  </w:style>
  <w:style w:type="character" w:customStyle="1" w:styleId="Heading1Char">
    <w:name w:val="Heading 1 Char"/>
    <w:aliases w:val="WFR_Heading1 Char2,WFR_Heading1 Char Char1,Heading 1 Char1 Char,Heading 1 Char Char Char,WFR_Heading1 Char Char Char,WFR_Heading1 Char1 Char,WFR_Head... Char"/>
    <w:basedOn w:val="DefaultParagraphFont"/>
    <w:link w:val="Heading1"/>
    <w:rsid w:val="003213FB"/>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SubHeading number Char,Heading 2 Char1 Char,Heading 2 Char Char Char,Oscar Faber 2 Char,Heading 2 Char1 Char1 Char,Heading 2 Char Char1 Char Char,Heading 2 Char2 Char Char Char Char,Heading 2 Char1 Char Char Char Char Char,h Char,h2 Char"/>
    <w:basedOn w:val="DefaultParagraphFont"/>
    <w:link w:val="Heading2"/>
    <w:rsid w:val="00E604CF"/>
    <w:rPr>
      <w:rFonts w:ascii="Segoe UI Semilight" w:eastAsiaTheme="majorEastAsia" w:hAnsi="Segoe UI Semilight" w:cstheme="majorBidi"/>
      <w:color w:val="2F5496" w:themeColor="accent1" w:themeShade="BF"/>
      <w:sz w:val="26"/>
      <w:szCs w:val="26"/>
      <w:lang w:val="en-GB"/>
    </w:rPr>
  </w:style>
  <w:style w:type="paragraph" w:customStyle="1" w:styleId="personaldetails">
    <w:name w:val="personal details"/>
    <w:basedOn w:val="Normal"/>
    <w:link w:val="personaldetailsChar"/>
    <w:qFormat/>
    <w:rsid w:val="00285D2C"/>
    <w:pPr>
      <w:spacing w:after="0" w:line="240" w:lineRule="auto"/>
      <w:jc w:val="both"/>
    </w:pPr>
    <w:rPr>
      <w:color w:val="767171" w:themeColor="background2" w:themeShade="80"/>
    </w:rPr>
  </w:style>
  <w:style w:type="character" w:customStyle="1" w:styleId="personaldetailsChar">
    <w:name w:val="personal details Char"/>
    <w:basedOn w:val="DefaultParagraphFont"/>
    <w:link w:val="personaldetails"/>
    <w:rsid w:val="00285D2C"/>
    <w:rPr>
      <w:color w:val="767171" w:themeColor="background2" w:themeShade="80"/>
      <w:lang w:val="en-GB"/>
    </w:rPr>
  </w:style>
  <w:style w:type="character" w:styleId="Hyperlink">
    <w:name w:val="Hyperlink"/>
    <w:basedOn w:val="DefaultParagraphFont"/>
    <w:uiPriority w:val="99"/>
    <w:unhideWhenUsed/>
    <w:rsid w:val="00285D2C"/>
    <w:rPr>
      <w:color w:val="0563C1" w:themeColor="hyperlink"/>
      <w:u w:val="single"/>
    </w:rPr>
  </w:style>
  <w:style w:type="paragraph" w:styleId="NormalWeb">
    <w:name w:val="Normal (Web)"/>
    <w:basedOn w:val="Normal"/>
    <w:unhideWhenUsed/>
    <w:rsid w:val="007C57E0"/>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ASTUTEMainHeaderGreen">
    <w:name w:val="ASTUTE Main Header Green"/>
    <w:basedOn w:val="Heading1"/>
    <w:link w:val="ASTUTEMainHeaderGreenChar"/>
    <w:qFormat/>
    <w:rsid w:val="006A5980"/>
    <w:rPr>
      <w:rFonts w:ascii="Segoe UI Light" w:hAnsi="Segoe UI Light" w:cs="Poppins Light"/>
      <w:color w:val="2C5AA8"/>
      <w:sz w:val="28"/>
    </w:rPr>
  </w:style>
  <w:style w:type="paragraph" w:customStyle="1" w:styleId="ASTUTESubheader">
    <w:name w:val="ASTUTE Subheader"/>
    <w:basedOn w:val="Heading2"/>
    <w:link w:val="ASTUTESubheaderChar"/>
    <w:qFormat/>
    <w:rsid w:val="00A354F4"/>
    <w:rPr>
      <w:rFonts w:ascii="Poppins ExtraLight" w:hAnsi="Poppins ExtraLight" w:cs="Poppins ExtraLight"/>
      <w:color w:val="2C5AA8"/>
      <w:sz w:val="24"/>
      <w:szCs w:val="24"/>
    </w:rPr>
  </w:style>
  <w:style w:type="character" w:customStyle="1" w:styleId="ASTUTEMainHeaderGreenChar">
    <w:name w:val="ASTUTE Main Header Green Char"/>
    <w:basedOn w:val="Heading1Char"/>
    <w:link w:val="ASTUTEMainHeaderGreen"/>
    <w:rsid w:val="006A5980"/>
    <w:rPr>
      <w:rFonts w:ascii="Segoe UI Light" w:eastAsiaTheme="majorEastAsia" w:hAnsi="Segoe UI Light" w:cs="Poppins Light"/>
      <w:color w:val="2C5AA8"/>
      <w:sz w:val="28"/>
      <w:szCs w:val="32"/>
      <w:lang w:val="en-GB"/>
    </w:rPr>
  </w:style>
  <w:style w:type="paragraph" w:customStyle="1" w:styleId="ASTUTEMainHeadingGrey">
    <w:name w:val="ASTUTE Main Heading Grey"/>
    <w:basedOn w:val="ASTUTEMainHeaderGreen"/>
    <w:link w:val="ASTUTEMainHeadingGreyChar"/>
    <w:qFormat/>
    <w:rsid w:val="005055A1"/>
    <w:pPr>
      <w:ind w:right="413"/>
    </w:pPr>
    <w:rPr>
      <w:color w:val="808080" w:themeColor="background1" w:themeShade="80"/>
    </w:rPr>
  </w:style>
  <w:style w:type="character" w:customStyle="1" w:styleId="ASTUTESubheaderChar">
    <w:name w:val="ASTUTE Subheader Char"/>
    <w:basedOn w:val="Heading2Char"/>
    <w:link w:val="ASTUTESubheader"/>
    <w:rsid w:val="00A354F4"/>
    <w:rPr>
      <w:rFonts w:ascii="Poppins ExtraLight" w:eastAsiaTheme="majorEastAsia" w:hAnsi="Poppins ExtraLight" w:cs="Poppins ExtraLight"/>
      <w:color w:val="2C5AA8"/>
      <w:sz w:val="24"/>
      <w:szCs w:val="24"/>
      <w:lang w:val="en-GB"/>
    </w:rPr>
  </w:style>
  <w:style w:type="character" w:styleId="UnresolvedMention">
    <w:name w:val="Unresolved Mention"/>
    <w:basedOn w:val="DefaultParagraphFont"/>
    <w:uiPriority w:val="99"/>
    <w:semiHidden/>
    <w:unhideWhenUsed/>
    <w:rsid w:val="00E37367"/>
    <w:rPr>
      <w:color w:val="605E5C"/>
      <w:shd w:val="clear" w:color="auto" w:fill="E1DFDD"/>
    </w:rPr>
  </w:style>
  <w:style w:type="character" w:customStyle="1" w:styleId="ASTUTEMainHeadingGreyChar">
    <w:name w:val="ASTUTE Main Heading Grey Char"/>
    <w:basedOn w:val="ASTUTEMainHeaderGreenChar"/>
    <w:link w:val="ASTUTEMainHeadingGrey"/>
    <w:rsid w:val="005055A1"/>
    <w:rPr>
      <w:rFonts w:ascii="Poppins Light" w:eastAsiaTheme="majorEastAsia" w:hAnsi="Poppins Light" w:cs="Poppins Light"/>
      <w:color w:val="808080" w:themeColor="background1" w:themeShade="80"/>
      <w:sz w:val="32"/>
      <w:szCs w:val="32"/>
      <w:lang w:val="en-GB"/>
    </w:rPr>
  </w:style>
  <w:style w:type="paragraph" w:customStyle="1" w:styleId="DefaultParagraph">
    <w:name w:val="DefaultParagraph"/>
    <w:rsid w:val="00E37367"/>
    <w:pPr>
      <w:widowControl w:val="0"/>
      <w:autoSpaceDE w:val="0"/>
      <w:autoSpaceDN w:val="0"/>
      <w:adjustRightInd w:val="0"/>
      <w:spacing w:after="0" w:line="240" w:lineRule="auto"/>
    </w:pPr>
    <w:rPr>
      <w:sz w:val="24"/>
      <w:szCs w:val="24"/>
      <w:lang w:val="en-US" w:eastAsia="ja-JP"/>
    </w:rPr>
  </w:style>
  <w:style w:type="paragraph" w:customStyle="1" w:styleId="ASTUTEFooterstyleLeftJustify">
    <w:name w:val="ASTUTE Footer style Left Justify"/>
    <w:basedOn w:val="personaldetails"/>
    <w:link w:val="ASTUTEFooterstyleLeftJustifyChar"/>
    <w:qFormat/>
    <w:rsid w:val="00EC22A2"/>
    <w:rPr>
      <w:rFonts w:ascii="PT Sans Narrow" w:hAnsi="PT Sans Narrow"/>
      <w:color w:val="808080" w:themeColor="background1" w:themeShade="80"/>
      <w:sz w:val="18"/>
      <w:szCs w:val="18"/>
      <w:lang w:val="en-US" w:eastAsia="ja-JP"/>
    </w:rPr>
  </w:style>
  <w:style w:type="paragraph" w:customStyle="1" w:styleId="ASTUTEFooterStyleRightJustify">
    <w:name w:val="ASTUTE Footer Style Right Justify"/>
    <w:basedOn w:val="ASTUTEFooterstyleLeftJustify"/>
    <w:link w:val="ASTUTEFooterStyleRightJustifyChar"/>
    <w:qFormat/>
    <w:rsid w:val="00EC22A2"/>
    <w:pPr>
      <w:jc w:val="right"/>
    </w:pPr>
  </w:style>
  <w:style w:type="character" w:customStyle="1" w:styleId="ASTUTEFooterstyleLeftJustifyChar">
    <w:name w:val="ASTUTE Footer style Left Justify Char"/>
    <w:basedOn w:val="personaldetailsChar"/>
    <w:link w:val="ASTUTEFooterstyleLeftJustify"/>
    <w:rsid w:val="00EC22A2"/>
    <w:rPr>
      <w:rFonts w:ascii="PT Sans Narrow" w:hAnsi="PT Sans Narrow"/>
      <w:color w:val="808080" w:themeColor="background1" w:themeShade="80"/>
      <w:sz w:val="18"/>
      <w:szCs w:val="18"/>
      <w:lang w:val="en-US" w:eastAsia="ja-JP"/>
    </w:rPr>
  </w:style>
  <w:style w:type="character" w:styleId="PageNumber">
    <w:name w:val="page number"/>
    <w:basedOn w:val="DefaultParagraphFont"/>
    <w:unhideWhenUsed/>
    <w:rsid w:val="00EB0EE9"/>
  </w:style>
  <w:style w:type="character" w:customStyle="1" w:styleId="ASTUTEFooterStyleRightJustifyChar">
    <w:name w:val="ASTUTE Footer Style Right Justify Char"/>
    <w:basedOn w:val="ASTUTEFooterstyleLeftJustifyChar"/>
    <w:link w:val="ASTUTEFooterStyleRightJustify"/>
    <w:rsid w:val="00EC22A2"/>
    <w:rPr>
      <w:rFonts w:ascii="PT Sans Narrow" w:hAnsi="PT Sans Narrow"/>
      <w:color w:val="808080" w:themeColor="background1" w:themeShade="80"/>
      <w:sz w:val="18"/>
      <w:szCs w:val="18"/>
      <w:lang w:val="en-US" w:eastAsia="ja-JP"/>
    </w:rPr>
  </w:style>
  <w:style w:type="paragraph" w:customStyle="1" w:styleId="ASTUTEBodyText">
    <w:name w:val="ASTUTE Body Text"/>
    <w:basedOn w:val="Normal"/>
    <w:link w:val="ASTUTEBodyTextChar"/>
    <w:qFormat/>
    <w:rsid w:val="00001903"/>
    <w:pPr>
      <w:spacing w:line="240" w:lineRule="auto"/>
      <w:jc w:val="both"/>
    </w:pPr>
    <w:rPr>
      <w:rFonts w:ascii="Montserrat Light" w:hAnsi="Montserrat Light" w:cs="Tahoma"/>
      <w:sz w:val="16"/>
      <w:szCs w:val="16"/>
    </w:rPr>
  </w:style>
  <w:style w:type="character" w:customStyle="1" w:styleId="ASTUTEBodyTextChar">
    <w:name w:val="ASTUTE Body Text Char"/>
    <w:basedOn w:val="DefaultParagraphFont"/>
    <w:link w:val="ASTUTEBodyText"/>
    <w:rsid w:val="00001903"/>
    <w:rPr>
      <w:rFonts w:ascii="Montserrat Light" w:hAnsi="Montserrat Light" w:cs="Tahoma"/>
      <w:sz w:val="16"/>
      <w:szCs w:val="16"/>
      <w:lang w:val="en-GB"/>
    </w:rPr>
  </w:style>
  <w:style w:type="paragraph" w:styleId="NoSpacing">
    <w:name w:val="No Spacing"/>
    <w:link w:val="NoSpacingChar"/>
    <w:uiPriority w:val="1"/>
    <w:qFormat/>
    <w:rsid w:val="00BE0CA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0CA8"/>
    <w:rPr>
      <w:rFonts w:eastAsiaTheme="minorEastAsia"/>
      <w:lang w:val="en-US"/>
    </w:rPr>
  </w:style>
  <w:style w:type="paragraph" w:customStyle="1" w:styleId="clientname">
    <w:name w:val="client name"/>
    <w:basedOn w:val="Normal"/>
    <w:link w:val="clientnameChar"/>
    <w:qFormat/>
    <w:rsid w:val="00242BD1"/>
    <w:pPr>
      <w:spacing w:before="120" w:after="120" w:line="240" w:lineRule="auto"/>
      <w:jc w:val="both"/>
    </w:pPr>
    <w:rPr>
      <w:rFonts w:ascii="Calibri" w:eastAsia="Calibri" w:hAnsi="Calibri" w:cs="Times New Roman"/>
      <w:b/>
      <w:color w:val="808080"/>
      <w:sz w:val="28"/>
    </w:rPr>
  </w:style>
  <w:style w:type="character" w:customStyle="1" w:styleId="clientnameChar">
    <w:name w:val="client name Char"/>
    <w:link w:val="clientname"/>
    <w:rsid w:val="00242BD1"/>
    <w:rPr>
      <w:rFonts w:ascii="Calibri" w:eastAsia="Calibri" w:hAnsi="Calibri" w:cs="Times New Roman"/>
      <w:b/>
      <w:color w:val="808080"/>
      <w:sz w:val="28"/>
      <w:lang w:val="en-GB"/>
    </w:rPr>
  </w:style>
  <w:style w:type="paragraph" w:customStyle="1" w:styleId="ASTUTEFrontCoverHeading">
    <w:name w:val="ASTUTE Front Cover Heading"/>
    <w:basedOn w:val="clientname"/>
    <w:link w:val="ASTUTEFrontCoverHeadingChar"/>
    <w:qFormat/>
    <w:rsid w:val="004451E5"/>
    <w:rPr>
      <w:rFonts w:ascii="Poppins Light" w:hAnsi="Poppins Light" w:cs="Poppins Light"/>
      <w:b w:val="0"/>
      <w:bCs/>
      <w:color w:val="3B3838" w:themeColor="background2" w:themeShade="40"/>
      <w:sz w:val="48"/>
      <w:szCs w:val="48"/>
    </w:rPr>
  </w:style>
  <w:style w:type="paragraph" w:customStyle="1" w:styleId="ASTUTEFrontCoverSubheadingGreen">
    <w:name w:val="ASTUTE Front Cover Subheading Green"/>
    <w:basedOn w:val="Normal"/>
    <w:link w:val="ASTUTEFrontCoverSubheadingGreenChar"/>
    <w:qFormat/>
    <w:rsid w:val="00A354F4"/>
    <w:rPr>
      <w:rFonts w:ascii="Poppins Light" w:hAnsi="Poppins Light" w:cs="Poppins Light"/>
      <w:color w:val="2C5AA8"/>
      <w:sz w:val="48"/>
      <w:szCs w:val="48"/>
    </w:rPr>
  </w:style>
  <w:style w:type="character" w:customStyle="1" w:styleId="ASTUTEFrontCoverHeadingChar">
    <w:name w:val="ASTUTE Front Cover Heading Char"/>
    <w:basedOn w:val="clientnameChar"/>
    <w:link w:val="ASTUTEFrontCoverHeading"/>
    <w:rsid w:val="004451E5"/>
    <w:rPr>
      <w:rFonts w:ascii="Poppins Light" w:eastAsia="Calibri" w:hAnsi="Poppins Light" w:cs="Poppins Light"/>
      <w:b w:val="0"/>
      <w:bCs/>
      <w:color w:val="3B3838" w:themeColor="background2" w:themeShade="40"/>
      <w:sz w:val="48"/>
      <w:szCs w:val="48"/>
      <w:lang w:val="en-GB"/>
    </w:rPr>
  </w:style>
  <w:style w:type="character" w:customStyle="1" w:styleId="ASTUTEFrontCoverSubheadingGreenChar">
    <w:name w:val="ASTUTE Front Cover Subheading Green Char"/>
    <w:basedOn w:val="DefaultParagraphFont"/>
    <w:link w:val="ASTUTEFrontCoverSubheadingGreen"/>
    <w:rsid w:val="00A354F4"/>
    <w:rPr>
      <w:rFonts w:ascii="Poppins Light" w:hAnsi="Poppins Light" w:cs="Poppins Light"/>
      <w:color w:val="2C5AA8"/>
      <w:sz w:val="48"/>
      <w:szCs w:val="48"/>
      <w:lang w:val="en-GB"/>
    </w:rPr>
  </w:style>
  <w:style w:type="table" w:styleId="MediumList2-Accent1">
    <w:name w:val="Medium List 2 Accent 1"/>
    <w:basedOn w:val="TableNormal"/>
    <w:uiPriority w:val="66"/>
    <w:rsid w:val="009A4323"/>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tabletitles">
    <w:name w:val="table titles"/>
    <w:basedOn w:val="Normal"/>
    <w:link w:val="tabletitlesChar"/>
    <w:qFormat/>
    <w:rsid w:val="009A4323"/>
    <w:pPr>
      <w:framePr w:hSpace="180" w:wrap="around" w:vAnchor="page" w:hAnchor="margin" w:y="2724"/>
      <w:spacing w:after="0" w:line="240" w:lineRule="auto"/>
    </w:pPr>
    <w:rPr>
      <w:rFonts w:ascii="Calibri" w:eastAsiaTheme="minorEastAsia" w:hAnsi="Calibri" w:cs="Times New Roman"/>
      <w:b/>
      <w:color w:val="767171" w:themeColor="background2" w:themeShade="80"/>
      <w:sz w:val="18"/>
      <w:lang w:val="en-US"/>
    </w:rPr>
  </w:style>
  <w:style w:type="character" w:customStyle="1" w:styleId="tabletitlesChar">
    <w:name w:val="table titles Char"/>
    <w:basedOn w:val="DefaultParagraphFont"/>
    <w:link w:val="tabletitles"/>
    <w:rsid w:val="009A4323"/>
    <w:rPr>
      <w:rFonts w:ascii="Calibri" w:eastAsiaTheme="minorEastAsia" w:hAnsi="Calibri" w:cs="Times New Roman"/>
      <w:b/>
      <w:color w:val="767171" w:themeColor="background2" w:themeShade="80"/>
      <w:sz w:val="18"/>
      <w:lang w:val="en-US"/>
    </w:rPr>
  </w:style>
  <w:style w:type="paragraph" w:customStyle="1" w:styleId="tableelements">
    <w:name w:val="table elements"/>
    <w:basedOn w:val="tabletitles"/>
    <w:link w:val="tableelementsChar"/>
    <w:qFormat/>
    <w:rsid w:val="009A4323"/>
    <w:pPr>
      <w:framePr w:wrap="around"/>
      <w:spacing w:before="40" w:after="40"/>
    </w:pPr>
    <w:rPr>
      <w:rFonts w:asciiTheme="majorHAnsi" w:hAnsiTheme="majorHAnsi" w:cstheme="majorBidi"/>
      <w:b w:val="0"/>
      <w:color w:val="000000" w:themeColor="text1"/>
      <w:sz w:val="16"/>
    </w:rPr>
  </w:style>
  <w:style w:type="character" w:customStyle="1" w:styleId="tableelementsChar">
    <w:name w:val="table elements Char"/>
    <w:basedOn w:val="tabletitlesChar"/>
    <w:link w:val="tableelements"/>
    <w:rsid w:val="009A4323"/>
    <w:rPr>
      <w:rFonts w:asciiTheme="majorHAnsi" w:eastAsiaTheme="minorEastAsia" w:hAnsiTheme="majorHAnsi" w:cstheme="majorBidi"/>
      <w:b w:val="0"/>
      <w:color w:val="000000" w:themeColor="text1"/>
      <w:sz w:val="16"/>
      <w:lang w:val="en-US"/>
    </w:rPr>
  </w:style>
  <w:style w:type="character" w:styleId="PlaceholderText">
    <w:name w:val="Placeholder Text"/>
    <w:basedOn w:val="DefaultParagraphFont"/>
    <w:uiPriority w:val="99"/>
    <w:semiHidden/>
    <w:rsid w:val="009A4323"/>
    <w:rPr>
      <w:color w:val="808080"/>
    </w:rPr>
  </w:style>
  <w:style w:type="paragraph" w:customStyle="1" w:styleId="disclaimer">
    <w:name w:val="disclaimer"/>
    <w:basedOn w:val="Normal"/>
    <w:link w:val="disclaimerChar"/>
    <w:qFormat/>
    <w:rsid w:val="006F2D1F"/>
    <w:pPr>
      <w:spacing w:after="0" w:line="240" w:lineRule="auto"/>
    </w:pPr>
    <w:rPr>
      <w:rFonts w:ascii="Calibri" w:hAnsi="Calibri" w:cs="Times New Roman"/>
      <w:color w:val="767171" w:themeColor="background2" w:themeShade="80"/>
      <w:sz w:val="16"/>
    </w:rPr>
  </w:style>
  <w:style w:type="character" w:customStyle="1" w:styleId="disclaimerChar">
    <w:name w:val="disclaimer Char"/>
    <w:basedOn w:val="DefaultParagraphFont"/>
    <w:link w:val="disclaimer"/>
    <w:rsid w:val="006F2D1F"/>
    <w:rPr>
      <w:rFonts w:ascii="Calibri" w:hAnsi="Calibri" w:cs="Times New Roman"/>
      <w:color w:val="767171" w:themeColor="background2" w:themeShade="80"/>
      <w:sz w:val="16"/>
      <w:lang w:val="en-GB"/>
    </w:rPr>
  </w:style>
  <w:style w:type="paragraph" w:customStyle="1" w:styleId="MainHeadd">
    <w:name w:val="Main Headd"/>
    <w:basedOn w:val="Heading1"/>
    <w:link w:val="MainHeaddChar"/>
    <w:qFormat/>
    <w:rsid w:val="00E604CF"/>
    <w:pPr>
      <w:keepLines w:val="0"/>
      <w:numPr>
        <w:numId w:val="3"/>
      </w:numPr>
      <w:suppressAutoHyphens/>
      <w:spacing w:after="240" w:line="240" w:lineRule="auto"/>
    </w:pPr>
    <w:rPr>
      <w:rFonts w:ascii="Segoe UI Light" w:eastAsia="Times New Roman" w:hAnsi="Segoe UI Light" w:cs="Arial"/>
      <w:bCs/>
      <w:color w:val="2C5AA8"/>
      <w:sz w:val="28"/>
    </w:rPr>
  </w:style>
  <w:style w:type="character" w:customStyle="1" w:styleId="MainHeaddChar">
    <w:name w:val="Main Headd Char"/>
    <w:basedOn w:val="DefaultParagraphFont"/>
    <w:link w:val="MainHeadd"/>
    <w:rsid w:val="00E604CF"/>
    <w:rPr>
      <w:rFonts w:ascii="Segoe UI Light" w:eastAsia="Times New Roman" w:hAnsi="Segoe UI Light" w:cs="Arial"/>
      <w:bCs/>
      <w:color w:val="2C5AA8"/>
      <w:sz w:val="28"/>
      <w:szCs w:val="32"/>
      <w:lang w:val="en-GB"/>
    </w:rPr>
  </w:style>
  <w:style w:type="numbering" w:customStyle="1" w:styleId="MainBodyHeadings">
    <w:name w:val="Main Body Headings"/>
    <w:uiPriority w:val="99"/>
    <w:rsid w:val="00273392"/>
    <w:pPr>
      <w:numPr>
        <w:numId w:val="1"/>
      </w:numPr>
    </w:pPr>
  </w:style>
  <w:style w:type="paragraph" w:customStyle="1" w:styleId="BulletPointParagraph">
    <w:name w:val="BulletPoint Paragraph"/>
    <w:link w:val="BulletPointParagraphChar"/>
    <w:qFormat/>
    <w:rsid w:val="003A2F8E"/>
    <w:pPr>
      <w:numPr>
        <w:numId w:val="2"/>
      </w:numPr>
      <w:spacing w:before="120" w:after="120" w:line="260" w:lineRule="atLeast"/>
      <w:jc w:val="both"/>
    </w:pPr>
    <w:rPr>
      <w:rFonts w:ascii="Segoe UI Semilight" w:eastAsia="Times New Roman" w:hAnsi="Segoe UI Semilight" w:cs="Arial"/>
      <w:bCs/>
      <w:color w:val="3B3838" w:themeColor="background2" w:themeShade="40"/>
      <w:sz w:val="20"/>
      <w:szCs w:val="26"/>
      <w:lang w:val="en-GB"/>
    </w:rPr>
  </w:style>
  <w:style w:type="paragraph" w:customStyle="1" w:styleId="Parag">
    <w:name w:val="Parag"/>
    <w:basedOn w:val="Normal"/>
    <w:link w:val="ParagChar"/>
    <w:qFormat/>
    <w:rsid w:val="003A2F8E"/>
    <w:pPr>
      <w:numPr>
        <w:ilvl w:val="2"/>
        <w:numId w:val="3"/>
      </w:numPr>
      <w:suppressAutoHyphens/>
      <w:spacing w:before="120" w:after="120" w:line="260" w:lineRule="atLeast"/>
      <w:jc w:val="both"/>
      <w:outlineLvl w:val="2"/>
    </w:pPr>
    <w:rPr>
      <w:rFonts w:ascii="Segoe UI Semilight" w:eastAsia="Calibri" w:hAnsi="Segoe UI Semilight" w:cs="Arial"/>
      <w:bCs/>
      <w:color w:val="3B3838"/>
      <w:sz w:val="20"/>
      <w:szCs w:val="26"/>
      <w:lang w:eastAsia="sv-SE"/>
    </w:rPr>
  </w:style>
  <w:style w:type="character" w:customStyle="1" w:styleId="ParagChar">
    <w:name w:val="Parag Char"/>
    <w:basedOn w:val="DefaultParagraphFont"/>
    <w:link w:val="Parag"/>
    <w:rsid w:val="003A2F8E"/>
    <w:rPr>
      <w:rFonts w:ascii="Segoe UI Semilight" w:eastAsia="Calibri" w:hAnsi="Segoe UI Semilight" w:cs="Arial"/>
      <w:bCs/>
      <w:color w:val="3B3838"/>
      <w:sz w:val="20"/>
      <w:szCs w:val="26"/>
      <w:lang w:val="en-GB" w:eastAsia="sv-SE"/>
    </w:rPr>
  </w:style>
  <w:style w:type="paragraph" w:customStyle="1" w:styleId="Subheading1">
    <w:name w:val="Subheading 1"/>
    <w:basedOn w:val="Heading2"/>
    <w:link w:val="Subheading1Char"/>
    <w:qFormat/>
    <w:rsid w:val="00E604CF"/>
    <w:pPr>
      <w:keepLines w:val="0"/>
      <w:numPr>
        <w:numId w:val="23"/>
      </w:numPr>
      <w:suppressAutoHyphens/>
      <w:spacing w:before="320" w:after="120" w:line="240" w:lineRule="auto"/>
    </w:pPr>
    <w:rPr>
      <w:rFonts w:eastAsia="Times New Roman" w:cs="Arial"/>
      <w:bCs/>
      <w:iCs/>
      <w:color w:val="2C5AA8"/>
      <w:sz w:val="22"/>
      <w:szCs w:val="28"/>
      <w:lang w:eastAsia="sv-SE"/>
    </w:rPr>
  </w:style>
  <w:style w:type="character" w:customStyle="1" w:styleId="BulletPointParagraphChar">
    <w:name w:val="BulletPoint Paragraph Char"/>
    <w:basedOn w:val="DefaultParagraphFont"/>
    <w:link w:val="BulletPointParagraph"/>
    <w:rsid w:val="003A2F8E"/>
    <w:rPr>
      <w:rFonts w:ascii="Segoe UI Semilight" w:eastAsia="Times New Roman" w:hAnsi="Segoe UI Semilight" w:cs="Arial"/>
      <w:bCs/>
      <w:color w:val="3B3838" w:themeColor="background2" w:themeShade="40"/>
      <w:sz w:val="20"/>
      <w:szCs w:val="26"/>
      <w:lang w:val="en-GB"/>
    </w:rPr>
  </w:style>
  <w:style w:type="paragraph" w:styleId="TOCHeading">
    <w:name w:val="TOC Heading"/>
    <w:basedOn w:val="Heading1"/>
    <w:next w:val="Normal"/>
    <w:uiPriority w:val="39"/>
    <w:unhideWhenUsed/>
    <w:qFormat/>
    <w:rsid w:val="009B7922"/>
    <w:pPr>
      <w:outlineLvl w:val="9"/>
    </w:pPr>
    <w:rPr>
      <w:lang w:val="en-US"/>
    </w:rPr>
  </w:style>
  <w:style w:type="paragraph" w:styleId="TOC1">
    <w:name w:val="toc 1"/>
    <w:basedOn w:val="Normal"/>
    <w:next w:val="Normal"/>
    <w:autoRedefine/>
    <w:uiPriority w:val="39"/>
    <w:unhideWhenUsed/>
    <w:rsid w:val="005D393F"/>
    <w:pPr>
      <w:spacing w:before="120" w:after="120"/>
    </w:pPr>
    <w:rPr>
      <w:rFonts w:ascii="Segoe UI Semilight" w:hAnsi="Segoe UI Semilight" w:cstheme="minorHAnsi"/>
      <w:bCs/>
      <w:color w:val="3B3838"/>
      <w:szCs w:val="20"/>
    </w:rPr>
  </w:style>
  <w:style w:type="paragraph" w:styleId="TOC3">
    <w:name w:val="toc 3"/>
    <w:basedOn w:val="Normal"/>
    <w:next w:val="Normal"/>
    <w:autoRedefine/>
    <w:uiPriority w:val="39"/>
    <w:unhideWhenUsed/>
    <w:rsid w:val="009B7922"/>
    <w:pPr>
      <w:spacing w:after="0"/>
      <w:ind w:left="440"/>
    </w:pPr>
    <w:rPr>
      <w:rFonts w:cstheme="minorHAnsi"/>
      <w:i/>
      <w:iCs/>
      <w:sz w:val="20"/>
      <w:szCs w:val="20"/>
    </w:rPr>
  </w:style>
  <w:style w:type="paragraph" w:styleId="TOC2">
    <w:name w:val="toc 2"/>
    <w:basedOn w:val="Normal"/>
    <w:next w:val="Normal"/>
    <w:autoRedefine/>
    <w:uiPriority w:val="39"/>
    <w:unhideWhenUsed/>
    <w:rsid w:val="005D393F"/>
    <w:pPr>
      <w:spacing w:after="0"/>
      <w:ind w:left="220"/>
    </w:pPr>
    <w:rPr>
      <w:rFonts w:ascii="Segoe UI Light" w:hAnsi="Segoe UI Light" w:cstheme="minorHAnsi"/>
      <w:color w:val="3B3838"/>
      <w:sz w:val="20"/>
      <w:szCs w:val="20"/>
    </w:rPr>
  </w:style>
  <w:style w:type="paragraph" w:styleId="TOC4">
    <w:name w:val="toc 4"/>
    <w:basedOn w:val="Normal"/>
    <w:next w:val="Normal"/>
    <w:autoRedefine/>
    <w:uiPriority w:val="39"/>
    <w:unhideWhenUsed/>
    <w:rsid w:val="009B7922"/>
    <w:pPr>
      <w:spacing w:after="0"/>
      <w:ind w:left="660"/>
    </w:pPr>
    <w:rPr>
      <w:rFonts w:cstheme="minorHAnsi"/>
      <w:sz w:val="18"/>
      <w:szCs w:val="18"/>
    </w:rPr>
  </w:style>
  <w:style w:type="paragraph" w:styleId="TOC5">
    <w:name w:val="toc 5"/>
    <w:basedOn w:val="Normal"/>
    <w:next w:val="Normal"/>
    <w:autoRedefine/>
    <w:uiPriority w:val="39"/>
    <w:unhideWhenUsed/>
    <w:rsid w:val="009B7922"/>
    <w:pPr>
      <w:spacing w:after="0"/>
      <w:ind w:left="880"/>
    </w:pPr>
    <w:rPr>
      <w:rFonts w:cstheme="minorHAnsi"/>
      <w:sz w:val="18"/>
      <w:szCs w:val="18"/>
    </w:rPr>
  </w:style>
  <w:style w:type="paragraph" w:styleId="TOC6">
    <w:name w:val="toc 6"/>
    <w:basedOn w:val="Normal"/>
    <w:next w:val="Normal"/>
    <w:autoRedefine/>
    <w:uiPriority w:val="39"/>
    <w:unhideWhenUsed/>
    <w:rsid w:val="009B7922"/>
    <w:pPr>
      <w:spacing w:after="0"/>
      <w:ind w:left="1100"/>
    </w:pPr>
    <w:rPr>
      <w:rFonts w:cstheme="minorHAnsi"/>
      <w:sz w:val="18"/>
      <w:szCs w:val="18"/>
    </w:rPr>
  </w:style>
  <w:style w:type="paragraph" w:styleId="TOC7">
    <w:name w:val="toc 7"/>
    <w:basedOn w:val="Normal"/>
    <w:next w:val="Normal"/>
    <w:autoRedefine/>
    <w:uiPriority w:val="39"/>
    <w:unhideWhenUsed/>
    <w:rsid w:val="009B7922"/>
    <w:pPr>
      <w:spacing w:after="0"/>
      <w:ind w:left="1320"/>
    </w:pPr>
    <w:rPr>
      <w:rFonts w:cstheme="minorHAnsi"/>
      <w:sz w:val="18"/>
      <w:szCs w:val="18"/>
    </w:rPr>
  </w:style>
  <w:style w:type="paragraph" w:styleId="TOC8">
    <w:name w:val="toc 8"/>
    <w:basedOn w:val="Normal"/>
    <w:next w:val="Normal"/>
    <w:autoRedefine/>
    <w:uiPriority w:val="39"/>
    <w:unhideWhenUsed/>
    <w:rsid w:val="009B7922"/>
    <w:pPr>
      <w:spacing w:after="0"/>
      <w:ind w:left="1540"/>
    </w:pPr>
    <w:rPr>
      <w:rFonts w:cstheme="minorHAnsi"/>
      <w:sz w:val="18"/>
      <w:szCs w:val="18"/>
    </w:rPr>
  </w:style>
  <w:style w:type="paragraph" w:styleId="TOC9">
    <w:name w:val="toc 9"/>
    <w:basedOn w:val="Normal"/>
    <w:next w:val="Normal"/>
    <w:autoRedefine/>
    <w:uiPriority w:val="39"/>
    <w:unhideWhenUsed/>
    <w:rsid w:val="009B7922"/>
    <w:pPr>
      <w:spacing w:after="0"/>
      <w:ind w:left="1760"/>
    </w:pPr>
    <w:rPr>
      <w:rFonts w:cstheme="minorHAnsi"/>
      <w:sz w:val="18"/>
      <w:szCs w:val="18"/>
    </w:rPr>
  </w:style>
  <w:style w:type="paragraph" w:customStyle="1" w:styleId="figuretabletitle">
    <w:name w:val="figure / table title"/>
    <w:basedOn w:val="Normal"/>
    <w:link w:val="figuretabletitleChar"/>
    <w:qFormat/>
    <w:rsid w:val="00F00753"/>
    <w:pPr>
      <w:spacing w:before="120" w:after="180" w:line="240" w:lineRule="atLeast"/>
      <w:ind w:left="720"/>
      <w:jc w:val="center"/>
    </w:pPr>
    <w:rPr>
      <w:rFonts w:ascii="Segoe UI Light" w:hAnsi="Segoe UI Light" w:cs="Times New Roman"/>
      <w:color w:val="2C5AA8"/>
      <w:sz w:val="20"/>
      <w:szCs w:val="18"/>
    </w:rPr>
  </w:style>
  <w:style w:type="character" w:customStyle="1" w:styleId="figuretabletitleChar">
    <w:name w:val="figure / table title Char"/>
    <w:basedOn w:val="DefaultParagraphFont"/>
    <w:link w:val="figuretabletitle"/>
    <w:rsid w:val="00F00753"/>
    <w:rPr>
      <w:rFonts w:ascii="Segoe UI Light" w:hAnsi="Segoe UI Light" w:cs="Times New Roman"/>
      <w:color w:val="2C5AA8"/>
      <w:sz w:val="20"/>
      <w:szCs w:val="18"/>
      <w:lang w:val="en-GB"/>
    </w:rPr>
  </w:style>
  <w:style w:type="paragraph" w:styleId="BalloonText">
    <w:name w:val="Balloon Text"/>
    <w:basedOn w:val="Normal"/>
    <w:link w:val="BalloonTextChar"/>
    <w:unhideWhenUsed/>
    <w:rsid w:val="000414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041411"/>
    <w:rPr>
      <w:rFonts w:ascii="Segoe UI" w:hAnsi="Segoe UI" w:cs="Segoe UI"/>
      <w:sz w:val="18"/>
      <w:szCs w:val="18"/>
    </w:rPr>
  </w:style>
  <w:style w:type="paragraph" w:customStyle="1" w:styleId="Numberedparagraph0">
    <w:name w:val="Numbered paragraph"/>
    <w:basedOn w:val="Heading3"/>
    <w:link w:val="NumberedparagraphChar"/>
    <w:qFormat/>
    <w:rsid w:val="00A604B1"/>
    <w:pPr>
      <w:keepNext w:val="0"/>
      <w:keepLines w:val="0"/>
      <w:suppressAutoHyphens/>
      <w:spacing w:before="0" w:line="240" w:lineRule="auto"/>
      <w:jc w:val="center"/>
    </w:pPr>
    <w:rPr>
      <w:rFonts w:ascii="Segoe UI Semilight" w:eastAsia="Times New Roman" w:hAnsi="Segoe UI Semilight" w:cs="Arial"/>
      <w:bCs/>
      <w:color w:val="3B3838"/>
      <w:sz w:val="20"/>
      <w:szCs w:val="26"/>
    </w:rPr>
  </w:style>
  <w:style w:type="character" w:customStyle="1" w:styleId="NumberedparagraphChar">
    <w:name w:val="Numbered paragraph Char"/>
    <w:basedOn w:val="DefaultParagraphFont"/>
    <w:link w:val="Numberedparagraph0"/>
    <w:rsid w:val="00A604B1"/>
    <w:rPr>
      <w:rFonts w:ascii="Segoe UI Semilight" w:eastAsia="Times New Roman" w:hAnsi="Segoe UI Semilight" w:cs="Arial"/>
      <w:bCs/>
      <w:color w:val="3B3838"/>
      <w:sz w:val="20"/>
      <w:szCs w:val="26"/>
      <w:lang w:val="en-GB"/>
    </w:rPr>
  </w:style>
  <w:style w:type="table" w:styleId="TableGrid">
    <w:name w:val="Table Grid"/>
    <w:basedOn w:val="TableNormal"/>
    <w:uiPriority w:val="59"/>
    <w:rsid w:val="00041411"/>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heading1Char">
    <w:name w:val="Subheading 1 Char"/>
    <w:basedOn w:val="DefaultParagraphFont"/>
    <w:link w:val="Subheading1"/>
    <w:rsid w:val="00E604CF"/>
    <w:rPr>
      <w:rFonts w:ascii="Segoe UI Semilight" w:eastAsia="Times New Roman" w:hAnsi="Segoe UI Semilight" w:cs="Arial"/>
      <w:bCs/>
      <w:iCs/>
      <w:color w:val="2C5AA8"/>
      <w:szCs w:val="28"/>
      <w:lang w:val="en-GB" w:eastAsia="sv-SE"/>
    </w:rPr>
  </w:style>
  <w:style w:type="paragraph" w:customStyle="1" w:styleId="BulletPoints0">
    <w:name w:val="Bullet Points"/>
    <w:basedOn w:val="BulletPointParagraph"/>
    <w:link w:val="BulletPointsChar"/>
    <w:qFormat/>
    <w:rsid w:val="00041411"/>
    <w:pPr>
      <w:numPr>
        <w:numId w:val="0"/>
      </w:numPr>
      <w:spacing w:before="60" w:after="60"/>
      <w:ind w:left="1510" w:hanging="360"/>
    </w:pPr>
  </w:style>
  <w:style w:type="character" w:customStyle="1" w:styleId="BulletPointsChar">
    <w:name w:val="Bullet Points Char"/>
    <w:basedOn w:val="DefaultParagraphFont"/>
    <w:link w:val="BulletPoints0"/>
    <w:rsid w:val="00041411"/>
    <w:rPr>
      <w:rFonts w:eastAsia="Times New Roman" w:cs="Arial"/>
      <w:bCs/>
      <w:color w:val="3B3838" w:themeColor="background2" w:themeShade="40"/>
      <w:szCs w:val="26"/>
      <w:lang w:val="en-GB"/>
    </w:rPr>
  </w:style>
  <w:style w:type="paragraph" w:styleId="ListBullet">
    <w:name w:val="List Bullet"/>
    <w:basedOn w:val="Normal"/>
    <w:rsid w:val="00041411"/>
    <w:pPr>
      <w:numPr>
        <w:numId w:val="4"/>
      </w:numPr>
      <w:suppressAutoHyphens/>
      <w:spacing w:after="120" w:line="240" w:lineRule="auto"/>
      <w:ind w:left="357" w:hanging="357"/>
    </w:pPr>
    <w:rPr>
      <w:rFonts w:ascii="Arial" w:eastAsia="Times New Roman" w:hAnsi="Arial" w:cs="Times New Roman"/>
      <w:sz w:val="20"/>
      <w:szCs w:val="24"/>
    </w:rPr>
  </w:style>
  <w:style w:type="paragraph" w:styleId="ListBullet3">
    <w:name w:val="List Bullet 3"/>
    <w:basedOn w:val="Normal"/>
    <w:rsid w:val="00041411"/>
    <w:pPr>
      <w:numPr>
        <w:numId w:val="5"/>
      </w:numPr>
      <w:suppressAutoHyphens/>
      <w:spacing w:after="120" w:line="240" w:lineRule="auto"/>
      <w:ind w:left="924" w:hanging="357"/>
    </w:pPr>
    <w:rPr>
      <w:rFonts w:ascii="Arial" w:eastAsia="Times New Roman" w:hAnsi="Arial" w:cs="Times New Roman"/>
      <w:sz w:val="20"/>
      <w:szCs w:val="24"/>
    </w:rPr>
  </w:style>
  <w:style w:type="paragraph" w:customStyle="1" w:styleId="tabletitle">
    <w:name w:val="table title"/>
    <w:basedOn w:val="Normal"/>
    <w:link w:val="tabletitleChar"/>
    <w:qFormat/>
    <w:rsid w:val="00A354F4"/>
    <w:pPr>
      <w:spacing w:before="120" w:after="120" w:line="240" w:lineRule="atLeast"/>
      <w:jc w:val="center"/>
    </w:pPr>
    <w:rPr>
      <w:b/>
      <w:color w:val="2C5AA8"/>
      <w:szCs w:val="18"/>
    </w:rPr>
  </w:style>
  <w:style w:type="character" w:customStyle="1" w:styleId="tabletitleChar">
    <w:name w:val="table title Char"/>
    <w:basedOn w:val="DefaultParagraphFont"/>
    <w:link w:val="tabletitle"/>
    <w:rsid w:val="00A354F4"/>
    <w:rPr>
      <w:b/>
      <w:color w:val="2C5AA8"/>
      <w:szCs w:val="18"/>
      <w:lang w:val="en-GB"/>
    </w:rPr>
  </w:style>
  <w:style w:type="character" w:customStyle="1" w:styleId="Heading3Char">
    <w:name w:val="Heading 3 Char"/>
    <w:aliases w:val="Heading 3 Char Char Char Char Char1,Heading 3 Char Char Char1,Heading 3 Char Char Char Char1,Heading 3 Char Char Char Char Char Char1,Heading 3 Char Char Char Char Char Char Char,h3 Char"/>
    <w:basedOn w:val="DefaultParagraphFont"/>
    <w:link w:val="Heading3"/>
    <w:rsid w:val="00041411"/>
    <w:rPr>
      <w:rFonts w:asciiTheme="majorHAnsi" w:eastAsiaTheme="majorEastAsia" w:hAnsiTheme="majorHAnsi" w:cstheme="majorBidi"/>
      <w:color w:val="1F3763" w:themeColor="accent1" w:themeShade="7F"/>
      <w:sz w:val="24"/>
      <w:szCs w:val="24"/>
    </w:rPr>
  </w:style>
  <w:style w:type="paragraph" w:customStyle="1" w:styleId="Address">
    <w:name w:val="Address"/>
    <w:basedOn w:val="Normal"/>
    <w:rsid w:val="00E41C7D"/>
    <w:pPr>
      <w:suppressAutoHyphens/>
      <w:spacing w:after="0" w:line="240" w:lineRule="auto"/>
    </w:pPr>
    <w:rPr>
      <w:rFonts w:ascii="Arial" w:eastAsia="Times New Roman" w:hAnsi="Arial" w:cs="Times New Roman"/>
      <w:noProof/>
      <w:sz w:val="20"/>
    </w:rPr>
  </w:style>
  <w:style w:type="character" w:styleId="CommentReference">
    <w:name w:val="annotation reference"/>
    <w:basedOn w:val="DefaultParagraphFont"/>
    <w:unhideWhenUsed/>
    <w:rsid w:val="00B42664"/>
    <w:rPr>
      <w:sz w:val="16"/>
      <w:szCs w:val="16"/>
    </w:rPr>
  </w:style>
  <w:style w:type="paragraph" w:styleId="CommentText">
    <w:name w:val="annotation text"/>
    <w:basedOn w:val="Normal"/>
    <w:link w:val="CommentTextChar"/>
    <w:unhideWhenUsed/>
    <w:rsid w:val="00B42664"/>
    <w:pPr>
      <w:spacing w:line="240" w:lineRule="auto"/>
    </w:pPr>
    <w:rPr>
      <w:sz w:val="20"/>
      <w:szCs w:val="20"/>
    </w:rPr>
  </w:style>
  <w:style w:type="character" w:customStyle="1" w:styleId="CommentTextChar">
    <w:name w:val="Comment Text Char"/>
    <w:basedOn w:val="DefaultParagraphFont"/>
    <w:link w:val="CommentText"/>
    <w:rsid w:val="00B42664"/>
    <w:rPr>
      <w:sz w:val="20"/>
      <w:szCs w:val="20"/>
    </w:rPr>
  </w:style>
  <w:style w:type="paragraph" w:styleId="CommentSubject">
    <w:name w:val="annotation subject"/>
    <w:basedOn w:val="CommentText"/>
    <w:next w:val="CommentText"/>
    <w:link w:val="CommentSubjectChar"/>
    <w:unhideWhenUsed/>
    <w:rsid w:val="00B42664"/>
    <w:rPr>
      <w:b/>
      <w:bCs/>
    </w:rPr>
  </w:style>
  <w:style w:type="character" w:customStyle="1" w:styleId="CommentSubjectChar">
    <w:name w:val="Comment Subject Char"/>
    <w:basedOn w:val="CommentTextChar"/>
    <w:link w:val="CommentSubject"/>
    <w:rsid w:val="00B42664"/>
    <w:rPr>
      <w:b/>
      <w:bCs/>
      <w:sz w:val="20"/>
      <w:szCs w:val="20"/>
    </w:rPr>
  </w:style>
  <w:style w:type="paragraph" w:customStyle="1" w:styleId="AstuteReferences">
    <w:name w:val="Astute References"/>
    <w:basedOn w:val="Parag"/>
    <w:link w:val="AstuteReferencesChar"/>
    <w:qFormat/>
    <w:rsid w:val="00BA5755"/>
    <w:pPr>
      <w:numPr>
        <w:ilvl w:val="0"/>
        <w:numId w:val="6"/>
      </w:numPr>
    </w:pPr>
    <w:rPr>
      <w:rFonts w:cs="Poppins ExtraLight"/>
      <w:color w:val="3B3838" w:themeColor="background2" w:themeShade="40"/>
    </w:rPr>
  </w:style>
  <w:style w:type="character" w:customStyle="1" w:styleId="AstuteReferencesChar">
    <w:name w:val="Astute References Char"/>
    <w:basedOn w:val="ParagChar"/>
    <w:link w:val="AstuteReferences"/>
    <w:rsid w:val="00BA5755"/>
    <w:rPr>
      <w:rFonts w:ascii="Segoe UI Semilight" w:eastAsia="Calibri" w:hAnsi="Segoe UI Semilight" w:cs="Poppins ExtraLight"/>
      <w:bCs/>
      <w:color w:val="3B3838" w:themeColor="background2" w:themeShade="40"/>
      <w:sz w:val="20"/>
      <w:szCs w:val="26"/>
      <w:lang w:val="en-GB" w:eastAsia="sv-SE"/>
    </w:rPr>
  </w:style>
  <w:style w:type="paragraph" w:customStyle="1" w:styleId="BodoniBodyText">
    <w:name w:val="*Bodoni Body Text"/>
    <w:rsid w:val="00454F48"/>
    <w:pPr>
      <w:keepLines/>
      <w:spacing w:after="240" w:line="240" w:lineRule="auto"/>
    </w:pPr>
    <w:rPr>
      <w:rFonts w:ascii="Bodoni Book" w:eastAsia="MS Mincho" w:hAnsi="Bodoni Book" w:cs="Times New Roman"/>
      <w:bCs/>
      <w:iCs/>
      <w:szCs w:val="20"/>
      <w:lang w:val="en-GB"/>
    </w:rPr>
  </w:style>
  <w:style w:type="paragraph" w:styleId="Caption">
    <w:name w:val="caption"/>
    <w:aliases w:val="Caption Char"/>
    <w:basedOn w:val="Normal"/>
    <w:next w:val="Normal"/>
    <w:link w:val="CaptionChar1"/>
    <w:uiPriority w:val="35"/>
    <w:unhideWhenUsed/>
    <w:qFormat/>
    <w:rsid w:val="00454F48"/>
    <w:pPr>
      <w:spacing w:after="200" w:line="240" w:lineRule="auto"/>
    </w:pPr>
    <w:rPr>
      <w:i/>
      <w:iCs/>
      <w:color w:val="44546A" w:themeColor="text2"/>
      <w:sz w:val="18"/>
      <w:szCs w:val="18"/>
    </w:rPr>
  </w:style>
  <w:style w:type="character" w:customStyle="1" w:styleId="Heading4Char">
    <w:name w:val="Heading 4 Char"/>
    <w:basedOn w:val="DefaultParagraphFont"/>
    <w:link w:val="Heading4"/>
    <w:rsid w:val="00091480"/>
    <w:rPr>
      <w:rFonts w:ascii="Arial" w:eastAsia="Times New Roman" w:hAnsi="Arial" w:cs="Times New Roman"/>
      <w:bCs/>
      <w:sz w:val="20"/>
      <w:szCs w:val="28"/>
      <w:lang w:val="en-GB"/>
    </w:rPr>
  </w:style>
  <w:style w:type="character" w:customStyle="1" w:styleId="Heading5Char">
    <w:name w:val="Heading 5 Char"/>
    <w:basedOn w:val="DefaultParagraphFont"/>
    <w:link w:val="Heading5"/>
    <w:rsid w:val="00091480"/>
    <w:rPr>
      <w:rFonts w:ascii="Arial" w:eastAsia="Times New Roman" w:hAnsi="Arial" w:cs="Times New Roman"/>
      <w:iCs/>
      <w:sz w:val="20"/>
      <w:szCs w:val="24"/>
      <w:lang w:val="en-GB"/>
    </w:rPr>
  </w:style>
  <w:style w:type="character" w:customStyle="1" w:styleId="Heading6Char">
    <w:name w:val="Heading 6 Char"/>
    <w:basedOn w:val="DefaultParagraphFont"/>
    <w:link w:val="Heading6"/>
    <w:rsid w:val="00091480"/>
    <w:rPr>
      <w:rFonts w:ascii="Arial" w:eastAsia="Times New Roman" w:hAnsi="Arial" w:cs="Arial"/>
      <w:i/>
      <w:iCs/>
      <w:sz w:val="20"/>
      <w:lang w:val="en-GB" w:eastAsia="sv-SE"/>
    </w:rPr>
  </w:style>
  <w:style w:type="character" w:customStyle="1" w:styleId="Heading7Char">
    <w:name w:val="Heading 7 Char"/>
    <w:basedOn w:val="DefaultParagraphFont"/>
    <w:link w:val="Heading7"/>
    <w:rsid w:val="00091480"/>
    <w:rPr>
      <w:rFonts w:ascii="Arial" w:eastAsia="Times New Roman" w:hAnsi="Arial" w:cs="Arial"/>
      <w:sz w:val="20"/>
      <w:szCs w:val="20"/>
      <w:lang w:val="en-GB" w:eastAsia="sv-SE"/>
    </w:rPr>
  </w:style>
  <w:style w:type="character" w:customStyle="1" w:styleId="Heading8Char">
    <w:name w:val="Heading 8 Char"/>
    <w:basedOn w:val="DefaultParagraphFont"/>
    <w:link w:val="Heading8"/>
    <w:rsid w:val="00091480"/>
    <w:rPr>
      <w:rFonts w:ascii="Arial" w:eastAsia="Times New Roman" w:hAnsi="Arial" w:cs="Arial"/>
      <w:i/>
      <w:iCs/>
      <w:sz w:val="20"/>
      <w:szCs w:val="20"/>
      <w:lang w:val="en-GB" w:eastAsia="sv-SE"/>
    </w:rPr>
  </w:style>
  <w:style w:type="character" w:customStyle="1" w:styleId="Heading9Char">
    <w:name w:val="Heading 9 Char"/>
    <w:basedOn w:val="DefaultParagraphFont"/>
    <w:link w:val="Heading9"/>
    <w:rsid w:val="00091480"/>
    <w:rPr>
      <w:rFonts w:ascii="Arial" w:eastAsia="Times New Roman" w:hAnsi="Arial" w:cs="Arial"/>
      <w:i/>
      <w:iCs/>
      <w:sz w:val="18"/>
      <w:szCs w:val="18"/>
      <w:lang w:val="en-GB" w:eastAsia="sv-SE"/>
    </w:rPr>
  </w:style>
  <w:style w:type="paragraph" w:customStyle="1" w:styleId="Subheaddddd">
    <w:name w:val="Subheaddddd"/>
    <w:basedOn w:val="Normal"/>
    <w:link w:val="SubheadddddChar"/>
    <w:qFormat/>
    <w:rsid w:val="00091480"/>
    <w:pPr>
      <w:spacing w:after="0" w:line="240" w:lineRule="auto"/>
    </w:pPr>
    <w:rPr>
      <w:rFonts w:ascii="Calibri" w:hAnsi="Calibri" w:cs="Times New Roman"/>
    </w:rPr>
  </w:style>
  <w:style w:type="paragraph" w:styleId="Revision">
    <w:name w:val="Revision"/>
    <w:hidden/>
    <w:uiPriority w:val="99"/>
    <w:semiHidden/>
    <w:rsid w:val="00EE1834"/>
    <w:pPr>
      <w:spacing w:after="0" w:line="240" w:lineRule="auto"/>
    </w:pPr>
    <w:rPr>
      <w:lang w:val="en-GB"/>
    </w:rPr>
  </w:style>
  <w:style w:type="numbering" w:customStyle="1" w:styleId="AppendixHeadings">
    <w:name w:val="Appendix Headings"/>
    <w:rsid w:val="008904D8"/>
    <w:pPr>
      <w:numPr>
        <w:numId w:val="7"/>
      </w:numPr>
    </w:pPr>
  </w:style>
  <w:style w:type="paragraph" w:customStyle="1" w:styleId="paragraph">
    <w:name w:val="paragraph"/>
    <w:basedOn w:val="Parag"/>
    <w:qFormat/>
    <w:rsid w:val="007A26E0"/>
    <w:pPr>
      <w:numPr>
        <w:ilvl w:val="0"/>
        <w:numId w:val="0"/>
      </w:numPr>
      <w:ind w:left="720" w:hanging="720"/>
    </w:pPr>
    <w:rPr>
      <w:rFonts w:cs="Poppins ExtraLight"/>
      <w:color w:val="3B3838" w:themeColor="background2" w:themeShade="40"/>
    </w:rPr>
  </w:style>
  <w:style w:type="paragraph" w:customStyle="1" w:styleId="tablesnotes">
    <w:name w:val="tables notes"/>
    <w:basedOn w:val="BulletPointParagraph"/>
    <w:link w:val="tablesnotesChar"/>
    <w:qFormat/>
    <w:rsid w:val="003F2F99"/>
    <w:pPr>
      <w:numPr>
        <w:numId w:val="0"/>
      </w:numPr>
    </w:pPr>
    <w:rPr>
      <w:sz w:val="16"/>
    </w:rPr>
  </w:style>
  <w:style w:type="character" w:customStyle="1" w:styleId="tablesnotesChar">
    <w:name w:val="tables notes Char"/>
    <w:basedOn w:val="BulletPointParagraphChar"/>
    <w:link w:val="tablesnotes"/>
    <w:rsid w:val="003F2F99"/>
    <w:rPr>
      <w:rFonts w:ascii="Montserrat Light" w:eastAsia="Times New Roman" w:hAnsi="Montserrat Light" w:cs="Arial"/>
      <w:bCs/>
      <w:color w:val="3B3838" w:themeColor="background2" w:themeShade="40"/>
      <w:sz w:val="16"/>
      <w:szCs w:val="26"/>
      <w:lang w:val="en-GB"/>
    </w:rPr>
  </w:style>
  <w:style w:type="paragraph" w:styleId="ListBullet5">
    <w:name w:val="List Bullet 5"/>
    <w:basedOn w:val="Normal"/>
    <w:uiPriority w:val="99"/>
    <w:unhideWhenUsed/>
    <w:rsid w:val="003F2F99"/>
    <w:pPr>
      <w:numPr>
        <w:numId w:val="8"/>
      </w:numPr>
      <w:suppressAutoHyphens/>
      <w:spacing w:after="0" w:line="240" w:lineRule="auto"/>
      <w:contextualSpacing/>
    </w:pPr>
    <w:rPr>
      <w:rFonts w:ascii="Arial" w:eastAsia="Times New Roman" w:hAnsi="Arial" w:cs="Times New Roman"/>
      <w:sz w:val="20"/>
      <w:szCs w:val="24"/>
    </w:rPr>
  </w:style>
  <w:style w:type="paragraph" w:customStyle="1" w:styleId="AppendixHeading">
    <w:name w:val="Appendix Heading"/>
    <w:basedOn w:val="Heading1"/>
    <w:link w:val="AppendixHeadingChar"/>
    <w:qFormat/>
    <w:rsid w:val="00CF46D2"/>
    <w:pPr>
      <w:keepLines w:val="0"/>
      <w:numPr>
        <w:numId w:val="9"/>
      </w:numPr>
      <w:suppressAutoHyphens/>
      <w:spacing w:before="480" w:after="480" w:line="240" w:lineRule="auto"/>
    </w:pPr>
    <w:rPr>
      <w:rFonts w:ascii="Segoe UI Light" w:eastAsia="Times New Roman" w:hAnsi="Segoe UI Light" w:cs="Arial"/>
      <w:bCs/>
      <w:color w:val="2C5AA8"/>
      <w:sz w:val="28"/>
    </w:rPr>
  </w:style>
  <w:style w:type="paragraph" w:customStyle="1" w:styleId="AppendixText">
    <w:name w:val="Appendix Text"/>
    <w:basedOn w:val="Normal"/>
    <w:link w:val="AppendixTextChar"/>
    <w:qFormat/>
    <w:rsid w:val="00CF46D2"/>
    <w:pPr>
      <w:numPr>
        <w:ilvl w:val="2"/>
        <w:numId w:val="9"/>
      </w:numPr>
      <w:spacing w:after="130" w:line="260" w:lineRule="atLeast"/>
      <w:jc w:val="both"/>
    </w:pPr>
    <w:rPr>
      <w:rFonts w:ascii="Segoe UI Semilight" w:hAnsi="Segoe UI Semilight" w:cs="Times New Roman"/>
      <w:color w:val="3B3838" w:themeColor="background2" w:themeShade="40"/>
      <w:sz w:val="20"/>
      <w:szCs w:val="18"/>
    </w:rPr>
  </w:style>
  <w:style w:type="character" w:customStyle="1" w:styleId="AppendixTextChar">
    <w:name w:val="Appendix Text Char"/>
    <w:basedOn w:val="DefaultParagraphFont"/>
    <w:link w:val="AppendixText"/>
    <w:rsid w:val="00CF46D2"/>
    <w:rPr>
      <w:rFonts w:ascii="Segoe UI Semilight" w:hAnsi="Segoe UI Semilight" w:cs="Times New Roman"/>
      <w:color w:val="3B3838" w:themeColor="background2" w:themeShade="40"/>
      <w:sz w:val="20"/>
      <w:szCs w:val="18"/>
      <w:lang w:val="en-GB"/>
    </w:rPr>
  </w:style>
  <w:style w:type="character" w:styleId="BookTitle">
    <w:name w:val="Book Title"/>
    <w:aliases w:val="cover normal"/>
    <w:uiPriority w:val="33"/>
    <w:qFormat/>
    <w:rsid w:val="00383A1B"/>
    <w:rPr>
      <w:rFonts w:ascii="Calibri" w:hAnsi="Calibri"/>
      <w:b w:val="0"/>
      <w:bCs/>
      <w:i w:val="0"/>
      <w:iCs/>
      <w:spacing w:val="5"/>
      <w:sz w:val="28"/>
    </w:rPr>
  </w:style>
  <w:style w:type="paragraph" w:customStyle="1" w:styleId="Date1">
    <w:name w:val="Date1"/>
    <w:basedOn w:val="Normal"/>
    <w:link w:val="dateChar"/>
    <w:qFormat/>
    <w:rsid w:val="00383A1B"/>
    <w:pPr>
      <w:spacing w:after="0" w:line="240" w:lineRule="auto"/>
    </w:pPr>
    <w:rPr>
      <w:rFonts w:ascii="Calibri" w:eastAsia="Calibri" w:hAnsi="Calibri" w:cs="Times New Roman"/>
    </w:rPr>
  </w:style>
  <w:style w:type="character" w:customStyle="1" w:styleId="dateChar">
    <w:name w:val="date Char"/>
    <w:link w:val="Date1"/>
    <w:rsid w:val="00383A1B"/>
    <w:rPr>
      <w:rFonts w:ascii="Calibri" w:eastAsia="Calibri" w:hAnsi="Calibri" w:cs="Times New Roman"/>
      <w:lang w:val="en-GB"/>
    </w:rPr>
  </w:style>
  <w:style w:type="paragraph" w:customStyle="1" w:styleId="headertitle">
    <w:name w:val="header title"/>
    <w:basedOn w:val="Header"/>
    <w:link w:val="headertitleChar"/>
    <w:qFormat/>
    <w:rsid w:val="00383A1B"/>
    <w:pPr>
      <w:tabs>
        <w:tab w:val="clear" w:pos="4536"/>
        <w:tab w:val="clear" w:pos="9072"/>
        <w:tab w:val="center" w:pos="4513"/>
        <w:tab w:val="right" w:pos="9026"/>
      </w:tabs>
    </w:pPr>
    <w:rPr>
      <w:rFonts w:ascii="Calibri" w:hAnsi="Calibri" w:cs="Times New Roman"/>
      <w:color w:val="808080" w:themeColor="background1" w:themeShade="80"/>
    </w:rPr>
  </w:style>
  <w:style w:type="character" w:customStyle="1" w:styleId="headertitleChar">
    <w:name w:val="header title Char"/>
    <w:basedOn w:val="HeaderChar"/>
    <w:link w:val="headertitle"/>
    <w:rsid w:val="00383A1B"/>
    <w:rPr>
      <w:rFonts w:ascii="Calibri" w:hAnsi="Calibri" w:cs="Times New Roman"/>
      <w:color w:val="808080" w:themeColor="background1" w:themeShade="80"/>
      <w:lang w:val="en-GB"/>
    </w:rPr>
  </w:style>
  <w:style w:type="paragraph" w:customStyle="1" w:styleId="NumberedParagraph">
    <w:name w:val="Numbered Paragraph"/>
    <w:basedOn w:val="Normal"/>
    <w:link w:val="NumberedParagraphChar0"/>
    <w:qFormat/>
    <w:rsid w:val="00383A1B"/>
    <w:pPr>
      <w:numPr>
        <w:numId w:val="10"/>
      </w:numPr>
      <w:suppressAutoHyphens/>
      <w:spacing w:after="130" w:line="240" w:lineRule="auto"/>
      <w:outlineLvl w:val="2"/>
    </w:pPr>
    <w:rPr>
      <w:rFonts w:ascii="Calibri" w:eastAsia="Calibri" w:hAnsi="Calibri" w:cs="Arial"/>
      <w:bCs/>
      <w:szCs w:val="26"/>
      <w:lang w:eastAsia="sv-SE"/>
    </w:rPr>
  </w:style>
  <w:style w:type="character" w:customStyle="1" w:styleId="NumberedParagraphChar0">
    <w:name w:val="Numbered Paragraph Char"/>
    <w:basedOn w:val="DefaultParagraphFont"/>
    <w:link w:val="NumberedParagraph"/>
    <w:rsid w:val="00383A1B"/>
    <w:rPr>
      <w:rFonts w:ascii="Calibri" w:eastAsia="Calibri" w:hAnsi="Calibri" w:cs="Arial"/>
      <w:bCs/>
      <w:szCs w:val="26"/>
      <w:lang w:val="en-GB" w:eastAsia="sv-SE"/>
    </w:rPr>
  </w:style>
  <w:style w:type="paragraph" w:customStyle="1" w:styleId="pagenumber0">
    <w:name w:val="pagenumber"/>
    <w:basedOn w:val="Footer"/>
    <w:link w:val="pagenumberChar"/>
    <w:qFormat/>
    <w:rsid w:val="00383A1B"/>
    <w:pPr>
      <w:tabs>
        <w:tab w:val="clear" w:pos="4536"/>
        <w:tab w:val="clear" w:pos="9072"/>
        <w:tab w:val="center" w:pos="4513"/>
        <w:tab w:val="right" w:pos="9026"/>
      </w:tabs>
      <w:jc w:val="right"/>
    </w:pPr>
    <w:rPr>
      <w:rFonts w:ascii="Calibri" w:hAnsi="Calibri" w:cs="Times New Roman"/>
      <w:b/>
      <w:color w:val="404040" w:themeColor="text1" w:themeTint="BF"/>
      <w:sz w:val="24"/>
    </w:rPr>
  </w:style>
  <w:style w:type="character" w:customStyle="1" w:styleId="pagenumberChar">
    <w:name w:val="pagenumber Char"/>
    <w:basedOn w:val="FooterChar"/>
    <w:link w:val="pagenumber0"/>
    <w:rsid w:val="00383A1B"/>
    <w:rPr>
      <w:rFonts w:ascii="Calibri" w:hAnsi="Calibri" w:cs="Times New Roman"/>
      <w:b/>
      <w:color w:val="404040" w:themeColor="text1" w:themeTint="BF"/>
      <w:sz w:val="24"/>
      <w:lang w:val="en-GB"/>
    </w:rPr>
  </w:style>
  <w:style w:type="paragraph" w:styleId="Title">
    <w:name w:val="Title"/>
    <w:aliases w:val="Report Title"/>
    <w:basedOn w:val="Normal"/>
    <w:next w:val="Normal"/>
    <w:link w:val="TitleChar"/>
    <w:qFormat/>
    <w:rsid w:val="00383A1B"/>
    <w:pPr>
      <w:spacing w:before="240" w:after="60" w:line="240" w:lineRule="auto"/>
    </w:pPr>
    <w:rPr>
      <w:rFonts w:ascii="Calibri Light" w:eastAsia="Times New Roman" w:hAnsi="Calibri Light" w:cs="Times New Roman"/>
      <w:b/>
      <w:bCs/>
      <w:color w:val="00863D"/>
      <w:kern w:val="28"/>
      <w:sz w:val="32"/>
      <w:szCs w:val="32"/>
    </w:rPr>
  </w:style>
  <w:style w:type="character" w:customStyle="1" w:styleId="TitleChar">
    <w:name w:val="Title Char"/>
    <w:aliases w:val="Report Title Char"/>
    <w:basedOn w:val="DefaultParagraphFont"/>
    <w:link w:val="Title"/>
    <w:rsid w:val="00383A1B"/>
    <w:rPr>
      <w:rFonts w:ascii="Calibri Light" w:eastAsia="Times New Roman" w:hAnsi="Calibri Light" w:cs="Times New Roman"/>
      <w:b/>
      <w:bCs/>
      <w:color w:val="00863D"/>
      <w:kern w:val="28"/>
      <w:sz w:val="32"/>
      <w:szCs w:val="32"/>
      <w:lang w:val="en-GB"/>
    </w:rPr>
  </w:style>
  <w:style w:type="paragraph" w:customStyle="1" w:styleId="Headingalone">
    <w:name w:val="Heading alone"/>
    <w:basedOn w:val="Normal"/>
    <w:link w:val="HeadingaloneChar"/>
    <w:qFormat/>
    <w:rsid w:val="00383A1B"/>
    <w:pPr>
      <w:spacing w:after="0" w:line="240" w:lineRule="auto"/>
    </w:pPr>
    <w:rPr>
      <w:rFonts w:asciiTheme="majorHAnsi" w:hAnsiTheme="majorHAnsi" w:cs="Times New Roman"/>
      <w:color w:val="00863D"/>
      <w:sz w:val="48"/>
    </w:rPr>
  </w:style>
  <w:style w:type="character" w:customStyle="1" w:styleId="HeadingaloneChar">
    <w:name w:val="Heading alone Char"/>
    <w:basedOn w:val="DefaultParagraphFont"/>
    <w:link w:val="Headingalone"/>
    <w:rsid w:val="00383A1B"/>
    <w:rPr>
      <w:rFonts w:asciiTheme="majorHAnsi" w:hAnsiTheme="majorHAnsi" w:cs="Times New Roman"/>
      <w:color w:val="00863D"/>
      <w:sz w:val="48"/>
      <w:lang w:val="en-GB"/>
    </w:rPr>
  </w:style>
  <w:style w:type="character" w:styleId="SubtleReference">
    <w:name w:val="Subtle Reference"/>
    <w:basedOn w:val="DefaultParagraphFont"/>
    <w:uiPriority w:val="31"/>
    <w:qFormat/>
    <w:rsid w:val="00383A1B"/>
    <w:rPr>
      <w:rFonts w:asciiTheme="majorHAnsi" w:hAnsiTheme="majorHAnsi"/>
      <w:b/>
      <w:caps w:val="0"/>
      <w:smallCaps w:val="0"/>
      <w:color w:val="5A5A5A" w:themeColor="text1" w:themeTint="A5"/>
      <w:sz w:val="16"/>
    </w:rPr>
  </w:style>
  <w:style w:type="paragraph" w:styleId="EndnoteText">
    <w:name w:val="endnote text"/>
    <w:basedOn w:val="Normal"/>
    <w:link w:val="EndnoteTextChar"/>
    <w:unhideWhenUsed/>
    <w:rsid w:val="00383A1B"/>
    <w:pPr>
      <w:spacing w:after="0" w:line="240" w:lineRule="auto"/>
    </w:pPr>
    <w:rPr>
      <w:rFonts w:ascii="Calibri" w:hAnsi="Calibri" w:cs="Times New Roman"/>
      <w:sz w:val="20"/>
      <w:szCs w:val="20"/>
    </w:rPr>
  </w:style>
  <w:style w:type="character" w:customStyle="1" w:styleId="EndnoteTextChar">
    <w:name w:val="Endnote Text Char"/>
    <w:basedOn w:val="DefaultParagraphFont"/>
    <w:link w:val="EndnoteText"/>
    <w:rsid w:val="00383A1B"/>
    <w:rPr>
      <w:rFonts w:ascii="Calibri" w:hAnsi="Calibri" w:cs="Times New Roman"/>
      <w:sz w:val="20"/>
      <w:szCs w:val="20"/>
      <w:lang w:val="en-GB"/>
    </w:rPr>
  </w:style>
  <w:style w:type="character" w:styleId="EndnoteReference">
    <w:name w:val="endnote reference"/>
    <w:basedOn w:val="DefaultParagraphFont"/>
    <w:unhideWhenUsed/>
    <w:rsid w:val="00383A1B"/>
    <w:rPr>
      <w:vertAlign w:val="superscript"/>
    </w:rPr>
  </w:style>
  <w:style w:type="paragraph" w:styleId="FootnoteText">
    <w:name w:val="footnote text"/>
    <w:basedOn w:val="Normal"/>
    <w:link w:val="FootnoteTextChar"/>
    <w:unhideWhenUsed/>
    <w:rsid w:val="00383A1B"/>
    <w:pPr>
      <w:spacing w:after="0" w:line="240" w:lineRule="auto"/>
    </w:pPr>
    <w:rPr>
      <w:rFonts w:ascii="Calibri" w:hAnsi="Calibri" w:cs="Times New Roman"/>
      <w:sz w:val="20"/>
      <w:szCs w:val="20"/>
    </w:rPr>
  </w:style>
  <w:style w:type="character" w:customStyle="1" w:styleId="FootnoteTextChar">
    <w:name w:val="Footnote Text Char"/>
    <w:basedOn w:val="DefaultParagraphFont"/>
    <w:link w:val="FootnoteText"/>
    <w:rsid w:val="00383A1B"/>
    <w:rPr>
      <w:rFonts w:ascii="Calibri" w:hAnsi="Calibri" w:cs="Times New Roman"/>
      <w:sz w:val="20"/>
      <w:szCs w:val="20"/>
      <w:lang w:val="en-GB"/>
    </w:rPr>
  </w:style>
  <w:style w:type="character" w:styleId="FootnoteReference">
    <w:name w:val="footnote reference"/>
    <w:basedOn w:val="DefaultParagraphFont"/>
    <w:unhideWhenUsed/>
    <w:rsid w:val="00383A1B"/>
    <w:rPr>
      <w:vertAlign w:val="superscript"/>
    </w:rPr>
  </w:style>
  <w:style w:type="paragraph" w:styleId="Bibliography">
    <w:name w:val="Bibliography"/>
    <w:basedOn w:val="Normal"/>
    <w:next w:val="Normal"/>
    <w:uiPriority w:val="37"/>
    <w:unhideWhenUsed/>
    <w:rsid w:val="00383A1B"/>
    <w:pPr>
      <w:spacing w:after="0" w:line="240" w:lineRule="auto"/>
    </w:pPr>
    <w:rPr>
      <w:rFonts w:ascii="Calibri" w:hAnsi="Calibri" w:cs="Times New Roman"/>
    </w:rPr>
  </w:style>
  <w:style w:type="paragraph" w:customStyle="1" w:styleId="SubheadingnotinTOC">
    <w:name w:val="Subheading not in TOC"/>
    <w:basedOn w:val="Heading2"/>
    <w:rsid w:val="00383A1B"/>
    <w:pPr>
      <w:keepLines w:val="0"/>
      <w:suppressAutoHyphens/>
      <w:spacing w:before="480" w:after="120" w:line="240" w:lineRule="auto"/>
      <w:outlineLvl w:val="9"/>
    </w:pPr>
    <w:rPr>
      <w:rFonts w:ascii="Arial" w:eastAsia="Times New Roman" w:hAnsi="Arial" w:cs="Arial"/>
      <w:b/>
      <w:bCs/>
      <w:iCs/>
      <w:color w:val="auto"/>
      <w:sz w:val="22"/>
      <w:szCs w:val="28"/>
      <w:lang w:eastAsia="sv-SE"/>
    </w:rPr>
  </w:style>
  <w:style w:type="paragraph" w:customStyle="1" w:styleId="appendixtitle">
    <w:name w:val="appendix title"/>
    <w:basedOn w:val="Normal"/>
    <w:link w:val="appendixtitleChar"/>
    <w:qFormat/>
    <w:rsid w:val="00383A1B"/>
    <w:pPr>
      <w:spacing w:after="0" w:line="360" w:lineRule="auto"/>
      <w:jc w:val="center"/>
    </w:pPr>
    <w:rPr>
      <w:rFonts w:ascii="Calibri" w:hAnsi="Calibri" w:cs="Times New Roman"/>
      <w:color w:val="00B050"/>
      <w:sz w:val="80"/>
    </w:rPr>
  </w:style>
  <w:style w:type="character" w:customStyle="1" w:styleId="appendixtitleChar">
    <w:name w:val="appendix title Char"/>
    <w:basedOn w:val="DefaultParagraphFont"/>
    <w:link w:val="appendixtitle"/>
    <w:rsid w:val="00383A1B"/>
    <w:rPr>
      <w:rFonts w:ascii="Calibri" w:hAnsi="Calibri" w:cs="Times New Roman"/>
      <w:color w:val="00B050"/>
      <w:sz w:val="80"/>
      <w:lang w:val="en-GB"/>
    </w:rPr>
  </w:style>
  <w:style w:type="character" w:styleId="Strong">
    <w:name w:val="Strong"/>
    <w:basedOn w:val="DefaultParagraphFont"/>
    <w:uiPriority w:val="22"/>
    <w:qFormat/>
    <w:rsid w:val="00383A1B"/>
    <w:rPr>
      <w:b/>
      <w:bCs/>
    </w:rPr>
  </w:style>
  <w:style w:type="paragraph" w:customStyle="1" w:styleId="AppendixSubtitile">
    <w:name w:val="Appendix Subtitile"/>
    <w:basedOn w:val="clientname"/>
    <w:link w:val="AppendixSubtitileChar"/>
    <w:qFormat/>
    <w:rsid w:val="00383A1B"/>
    <w:pPr>
      <w:spacing w:before="0" w:after="0"/>
      <w:jc w:val="center"/>
    </w:pPr>
  </w:style>
  <w:style w:type="character" w:customStyle="1" w:styleId="AppendixSubtitileChar">
    <w:name w:val="Appendix Subtitile Char"/>
    <w:basedOn w:val="clientnameChar"/>
    <w:link w:val="AppendixSubtitile"/>
    <w:rsid w:val="00383A1B"/>
    <w:rPr>
      <w:rFonts w:ascii="Calibri" w:eastAsia="Calibri" w:hAnsi="Calibri" w:cs="Times New Roman"/>
      <w:b/>
      <w:color w:val="808080"/>
      <w:sz w:val="28"/>
      <w:lang w:val="en-GB"/>
    </w:rPr>
  </w:style>
  <w:style w:type="paragraph" w:styleId="BodyText">
    <w:name w:val="Body Text"/>
    <w:basedOn w:val="Normal"/>
    <w:link w:val="BodyTextChar"/>
    <w:qFormat/>
    <w:rsid w:val="00383A1B"/>
    <w:pPr>
      <w:suppressAutoHyphens/>
      <w:spacing w:before="240" w:after="240" w:line="240" w:lineRule="auto"/>
    </w:pPr>
    <w:rPr>
      <w:rFonts w:ascii="Arial" w:eastAsia="Arial" w:hAnsi="Arial" w:cs="Times New Roman"/>
      <w:sz w:val="20"/>
    </w:rPr>
  </w:style>
  <w:style w:type="character" w:customStyle="1" w:styleId="BodyTextChar">
    <w:name w:val="Body Text Char"/>
    <w:basedOn w:val="DefaultParagraphFont"/>
    <w:link w:val="BodyText"/>
    <w:rsid w:val="00383A1B"/>
    <w:rPr>
      <w:rFonts w:ascii="Arial" w:eastAsia="Arial" w:hAnsi="Arial" w:cs="Times New Roman"/>
      <w:sz w:val="20"/>
      <w:lang w:val="en-GB"/>
    </w:rPr>
  </w:style>
  <w:style w:type="paragraph" w:styleId="NoteHeading">
    <w:name w:val="Note Heading"/>
    <w:basedOn w:val="Normal"/>
    <w:next w:val="Normal"/>
    <w:link w:val="NoteHeadingChar"/>
    <w:qFormat/>
    <w:rsid w:val="00383A1B"/>
    <w:pPr>
      <w:tabs>
        <w:tab w:val="left" w:pos="990"/>
      </w:tabs>
      <w:spacing w:after="0" w:line="240" w:lineRule="auto"/>
    </w:pPr>
    <w:rPr>
      <w:rFonts w:ascii="Arial" w:eastAsia="Times New Roman" w:hAnsi="Arial" w:cs="Times New Roman"/>
      <w:i/>
      <w:color w:val="44546A" w:themeColor="text2"/>
      <w:sz w:val="18"/>
      <w:szCs w:val="24"/>
      <w:lang w:eastAsia="fr-CA"/>
    </w:rPr>
  </w:style>
  <w:style w:type="character" w:customStyle="1" w:styleId="NoteHeadingChar">
    <w:name w:val="Note Heading Char"/>
    <w:basedOn w:val="DefaultParagraphFont"/>
    <w:link w:val="NoteHeading"/>
    <w:rsid w:val="00383A1B"/>
    <w:rPr>
      <w:rFonts w:ascii="Arial" w:eastAsia="Times New Roman" w:hAnsi="Arial" w:cs="Times New Roman"/>
      <w:i/>
      <w:color w:val="44546A" w:themeColor="text2"/>
      <w:sz w:val="18"/>
      <w:szCs w:val="24"/>
      <w:lang w:val="en-GB" w:eastAsia="fr-CA"/>
    </w:rPr>
  </w:style>
  <w:style w:type="table" w:customStyle="1" w:styleId="Table1">
    <w:name w:val="Table 1"/>
    <w:basedOn w:val="TableNormal"/>
    <w:uiPriority w:val="59"/>
    <w:rsid w:val="00383A1B"/>
    <w:pPr>
      <w:spacing w:after="0" w:line="240" w:lineRule="auto"/>
    </w:pPr>
    <w:rPr>
      <w:rFonts w:ascii="Arial" w:eastAsia="Calibri" w:hAnsi="Arial" w:cs="Arial"/>
      <w:sz w:val="16"/>
      <w:lang w:val="fr-CA" w:eastAsia="fr-CA"/>
    </w:rPr>
    <w:tblPr>
      <w:tblStyleRowBandSize w:val="1"/>
      <w:tblStyleColBandSize w:val="1"/>
      <w:tblBorders>
        <w:bottom w:val="single" w:sz="4" w:space="0" w:color="000000" w:themeColor="text1" w:themeShade="BF"/>
        <w:insideH w:val="single" w:sz="4" w:space="0" w:color="000000" w:themeColor="text1" w:themeShade="BF"/>
        <w:insideV w:val="single" w:sz="4" w:space="0" w:color="000000" w:themeColor="text1" w:themeShade="BF"/>
      </w:tblBorders>
      <w:tblCellMar>
        <w:left w:w="43" w:type="dxa"/>
        <w:right w:w="43" w:type="dxa"/>
      </w:tblCellMar>
    </w:tblPr>
    <w:tcPr>
      <w:shd w:val="clear" w:color="auto" w:fill="auto"/>
    </w:tcPr>
    <w:tblStylePr w:type="firstRow">
      <w:rPr>
        <w:rFonts w:ascii="Tahoma" w:hAnsi="Tahoma"/>
        <w:b/>
        <w:i w:val="0"/>
        <w:caps/>
        <w:smallCaps w:val="0"/>
        <w:spacing w:val="0"/>
        <w:sz w:val="18"/>
      </w:rPr>
      <w:tblPr/>
      <w:tcPr>
        <w:tcBorders>
          <w:bottom w:val="single" w:sz="18" w:space="0" w:color="44546A" w:themeColor="text2"/>
        </w:tcBorders>
        <w:shd w:val="clear" w:color="auto" w:fill="FFFFFF" w:themeFill="background1"/>
      </w:tcPr>
    </w:tblStylePr>
    <w:tblStylePr w:type="firstCol">
      <w:tblPr/>
      <w:tcPr>
        <w:shd w:val="clear" w:color="auto" w:fill="F0EFEF" w:themeFill="background2" w:themeFillTint="99"/>
      </w:tcPr>
    </w:tblStylePr>
    <w:tblStylePr w:type="band2Vert">
      <w:tblPr/>
      <w:tcPr>
        <w:shd w:val="clear" w:color="auto" w:fill="FAF9F9" w:themeFill="background2" w:themeFillTint="33"/>
      </w:tcPr>
    </w:tblStylePr>
  </w:style>
  <w:style w:type="paragraph" w:customStyle="1" w:styleId="TableText">
    <w:name w:val="Table Text"/>
    <w:basedOn w:val="Normal"/>
    <w:link w:val="TableTextChar"/>
    <w:qFormat/>
    <w:rsid w:val="00383A1B"/>
    <w:pPr>
      <w:suppressAutoHyphens/>
      <w:spacing w:after="0" w:line="220" w:lineRule="atLeast"/>
    </w:pPr>
    <w:rPr>
      <w:rFonts w:ascii="Arial" w:eastAsia="Times New Roman" w:hAnsi="Arial" w:cs="Times New Roman"/>
      <w:sz w:val="16"/>
      <w:szCs w:val="16"/>
    </w:rPr>
  </w:style>
  <w:style w:type="character" w:customStyle="1" w:styleId="TableTextChar">
    <w:name w:val="Table Text Char"/>
    <w:basedOn w:val="DefaultParagraphFont"/>
    <w:link w:val="TableText"/>
    <w:rsid w:val="00383A1B"/>
    <w:rPr>
      <w:rFonts w:ascii="Arial" w:eastAsia="Times New Roman" w:hAnsi="Arial" w:cs="Times New Roman"/>
      <w:sz w:val="16"/>
      <w:szCs w:val="16"/>
      <w:lang w:val="en-GB"/>
    </w:rPr>
  </w:style>
  <w:style w:type="character" w:customStyle="1" w:styleId="CaptionChar1">
    <w:name w:val="Caption Char1"/>
    <w:aliases w:val="Caption Char Char"/>
    <w:basedOn w:val="DefaultParagraphFont"/>
    <w:link w:val="Caption"/>
    <w:uiPriority w:val="35"/>
    <w:locked/>
    <w:rsid w:val="00383A1B"/>
    <w:rPr>
      <w:i/>
      <w:iCs/>
      <w:color w:val="44546A" w:themeColor="text2"/>
      <w:sz w:val="18"/>
      <w:szCs w:val="18"/>
      <w:lang w:val="en-GB"/>
    </w:rPr>
  </w:style>
  <w:style w:type="table" w:customStyle="1" w:styleId="MediumList2-Accent11">
    <w:name w:val="Medium List 2 - Accent 11"/>
    <w:aliases w:val="Medium List 2 - Accent 111"/>
    <w:basedOn w:val="TableNormal"/>
    <w:next w:val="MediumList2-Accent1"/>
    <w:uiPriority w:val="66"/>
    <w:rsid w:val="00383A1B"/>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DocumentMap">
    <w:name w:val="Document Map"/>
    <w:basedOn w:val="Normal"/>
    <w:link w:val="DocumentMapChar"/>
    <w:rsid w:val="00383A1B"/>
    <w:pPr>
      <w:spacing w:after="0" w:line="240" w:lineRule="auto"/>
    </w:pPr>
    <w:rPr>
      <w:rFonts w:ascii="Tahoma" w:eastAsia="Times New Roman" w:hAnsi="Tahoma" w:cs="Tahoma"/>
      <w:sz w:val="16"/>
      <w:szCs w:val="16"/>
      <w:lang w:eastAsia="fr-CA"/>
    </w:rPr>
  </w:style>
  <w:style w:type="character" w:customStyle="1" w:styleId="DocumentMapChar">
    <w:name w:val="Document Map Char"/>
    <w:basedOn w:val="DefaultParagraphFont"/>
    <w:link w:val="DocumentMap"/>
    <w:rsid w:val="00383A1B"/>
    <w:rPr>
      <w:rFonts w:ascii="Tahoma" w:eastAsia="Times New Roman" w:hAnsi="Tahoma" w:cs="Tahoma"/>
      <w:sz w:val="16"/>
      <w:szCs w:val="16"/>
      <w:lang w:val="en-GB" w:eastAsia="fr-CA"/>
    </w:rPr>
  </w:style>
  <w:style w:type="character" w:customStyle="1" w:styleId="textblue1">
    <w:name w:val="textblue1"/>
    <w:basedOn w:val="DefaultParagraphFont"/>
    <w:rsid w:val="00383A1B"/>
    <w:rPr>
      <w:color w:val="993333"/>
    </w:rPr>
  </w:style>
  <w:style w:type="character" w:customStyle="1" w:styleId="text12grey1">
    <w:name w:val="text12grey1"/>
    <w:basedOn w:val="DefaultParagraphFont"/>
    <w:rsid w:val="00383A1B"/>
    <w:rPr>
      <w:color w:val="333333"/>
      <w:sz w:val="18"/>
      <w:szCs w:val="18"/>
    </w:rPr>
  </w:style>
  <w:style w:type="character" w:styleId="FollowedHyperlink">
    <w:name w:val="FollowedHyperlink"/>
    <w:basedOn w:val="DefaultParagraphFont"/>
    <w:unhideWhenUsed/>
    <w:rsid w:val="00383A1B"/>
    <w:rPr>
      <w:color w:val="954F72" w:themeColor="followedHyperlink"/>
      <w:u w:val="single"/>
    </w:rPr>
  </w:style>
  <w:style w:type="paragraph" w:customStyle="1" w:styleId="Reporttext">
    <w:name w:val="Report text"/>
    <w:basedOn w:val="Normal"/>
    <w:rsid w:val="00383A1B"/>
    <w:pPr>
      <w:keepLines/>
      <w:overflowPunct w:val="0"/>
      <w:autoSpaceDE w:val="0"/>
      <w:autoSpaceDN w:val="0"/>
      <w:adjustRightInd w:val="0"/>
      <w:spacing w:after="0" w:line="240" w:lineRule="auto"/>
      <w:textAlignment w:val="baseline"/>
    </w:pPr>
    <w:rPr>
      <w:rFonts w:ascii="Arial" w:eastAsia="Times New Roman" w:hAnsi="Arial" w:cs="Arial"/>
      <w:sz w:val="20"/>
      <w:szCs w:val="20"/>
    </w:rPr>
  </w:style>
  <w:style w:type="character" w:customStyle="1" w:styleId="WSPHeading3Char">
    <w:name w:val="WSP Heading 3 Char"/>
    <w:basedOn w:val="DefaultParagraphFont"/>
    <w:link w:val="WSPHeading3"/>
    <w:locked/>
    <w:rsid w:val="00383A1B"/>
    <w:rPr>
      <w:rFonts w:ascii="Arial" w:hAnsi="Arial" w:cs="Arial"/>
    </w:rPr>
  </w:style>
  <w:style w:type="paragraph" w:customStyle="1" w:styleId="WSPHeading3">
    <w:name w:val="WSP Heading 3"/>
    <w:basedOn w:val="Normal"/>
    <w:link w:val="WSPHeading3Char"/>
    <w:rsid w:val="00383A1B"/>
    <w:pPr>
      <w:keepNext/>
      <w:numPr>
        <w:ilvl w:val="2"/>
        <w:numId w:val="11"/>
      </w:numPr>
      <w:spacing w:after="130" w:line="260" w:lineRule="atLeast"/>
      <w:ind w:left="851" w:hanging="851"/>
    </w:pPr>
    <w:rPr>
      <w:rFonts w:ascii="Arial" w:hAnsi="Arial" w:cs="Arial"/>
      <w:lang w:val="de-DE"/>
    </w:rPr>
  </w:style>
  <w:style w:type="character" w:styleId="Emphasis">
    <w:name w:val="Emphasis"/>
    <w:aliases w:val="Sub-Sub Heading"/>
    <w:basedOn w:val="DefaultParagraphFont"/>
    <w:rsid w:val="00383A1B"/>
    <w:rPr>
      <w:b/>
      <w:i w:val="0"/>
      <w:iCs/>
      <w:u w:val="none"/>
    </w:rPr>
  </w:style>
  <w:style w:type="paragraph" w:customStyle="1" w:styleId="AppendixSub-Heading">
    <w:name w:val="Appendix Sub-Heading"/>
    <w:basedOn w:val="Subheading1"/>
    <w:link w:val="AppendixSub-HeadingChar"/>
    <w:qFormat/>
    <w:rsid w:val="00183D75"/>
    <w:pPr>
      <w:numPr>
        <w:numId w:val="0"/>
      </w:numPr>
      <w:ind w:left="720" w:hanging="720"/>
    </w:pPr>
    <w:rPr>
      <w:rFonts w:ascii="Segoe UI Light" w:hAnsi="Segoe UI Light"/>
    </w:rPr>
  </w:style>
  <w:style w:type="character" w:customStyle="1" w:styleId="AppendixHeadingChar">
    <w:name w:val="Appendix Heading Char"/>
    <w:basedOn w:val="Heading1Char"/>
    <w:link w:val="AppendixHeading"/>
    <w:rsid w:val="00CF46D2"/>
    <w:rPr>
      <w:rFonts w:ascii="Segoe UI Light" w:eastAsia="Times New Roman" w:hAnsi="Segoe UI Light" w:cs="Arial"/>
      <w:bCs/>
      <w:color w:val="2C5AA8"/>
      <w:sz w:val="28"/>
      <w:szCs w:val="32"/>
      <w:lang w:val="en-GB"/>
    </w:rPr>
  </w:style>
  <w:style w:type="character" w:customStyle="1" w:styleId="AppendixSub-HeadingChar">
    <w:name w:val="Appendix Sub-Heading Char"/>
    <w:basedOn w:val="Subheading1Char"/>
    <w:link w:val="AppendixSub-Heading"/>
    <w:rsid w:val="00183D75"/>
    <w:rPr>
      <w:rFonts w:ascii="Segoe UI Light" w:eastAsia="Times New Roman" w:hAnsi="Segoe UI Light" w:cs="Arial"/>
      <w:bCs/>
      <w:iCs/>
      <w:color w:val="2C5AA8"/>
      <w:szCs w:val="28"/>
      <w:lang w:val="en-GB" w:eastAsia="sv-SE"/>
    </w:rPr>
  </w:style>
  <w:style w:type="paragraph" w:customStyle="1" w:styleId="SubSubHeading">
    <w:name w:val="SubSub Heading"/>
    <w:basedOn w:val="Normal"/>
    <w:link w:val="SubSubHeadingChar"/>
    <w:qFormat/>
    <w:rsid w:val="00383A1B"/>
    <w:pPr>
      <w:spacing w:before="240" w:after="120" w:line="240" w:lineRule="auto"/>
      <w:ind w:left="720"/>
    </w:pPr>
    <w:rPr>
      <w:rFonts w:ascii="Montserrat Light" w:hAnsi="Montserrat Light" w:cs="Times New Roman"/>
      <w:b/>
      <w:sz w:val="18"/>
    </w:rPr>
  </w:style>
  <w:style w:type="character" w:customStyle="1" w:styleId="SubSubHeadingChar">
    <w:name w:val="SubSub Heading Char"/>
    <w:basedOn w:val="DefaultParagraphFont"/>
    <w:link w:val="SubSubHeading"/>
    <w:rsid w:val="00383A1B"/>
    <w:rPr>
      <w:rFonts w:ascii="Montserrat Light" w:hAnsi="Montserrat Light" w:cs="Times New Roman"/>
      <w:b/>
      <w:sz w:val="18"/>
      <w:lang w:val="en-GB"/>
    </w:rPr>
  </w:style>
  <w:style w:type="character" w:customStyle="1" w:styleId="SubheadddddChar">
    <w:name w:val="Subheaddddd Char"/>
    <w:basedOn w:val="DefaultParagraphFont"/>
    <w:link w:val="Subheaddddd"/>
    <w:rsid w:val="00383A1B"/>
    <w:rPr>
      <w:rFonts w:ascii="Calibri" w:hAnsi="Calibri" w:cs="Times New Roman"/>
      <w:lang w:val="en-GB"/>
    </w:rPr>
  </w:style>
  <w:style w:type="numbering" w:customStyle="1" w:styleId="astutestyle">
    <w:name w:val="astute style"/>
    <w:uiPriority w:val="99"/>
    <w:rsid w:val="00383A1B"/>
    <w:pPr>
      <w:numPr>
        <w:numId w:val="13"/>
      </w:numPr>
    </w:pPr>
  </w:style>
  <w:style w:type="paragraph" w:customStyle="1" w:styleId="SidfotText">
    <w:name w:val="SidfotText"/>
    <w:basedOn w:val="Footer"/>
    <w:rsid w:val="00383A1B"/>
    <w:pPr>
      <w:tabs>
        <w:tab w:val="clear" w:pos="4536"/>
        <w:tab w:val="clear" w:pos="9072"/>
        <w:tab w:val="left" w:pos="1701"/>
        <w:tab w:val="left" w:pos="7513"/>
      </w:tabs>
      <w:suppressAutoHyphens/>
      <w:spacing w:line="180" w:lineRule="exact"/>
    </w:pPr>
    <w:rPr>
      <w:rFonts w:ascii="Arial" w:eastAsia="Times New Roman" w:hAnsi="Arial" w:cs="Times New Roman"/>
      <w:noProof/>
      <w:sz w:val="14"/>
      <w:szCs w:val="24"/>
    </w:rPr>
  </w:style>
  <w:style w:type="paragraph" w:styleId="Date">
    <w:name w:val="Date"/>
    <w:basedOn w:val="Normal"/>
    <w:next w:val="Normal"/>
    <w:link w:val="DateChar0"/>
    <w:rsid w:val="00383A1B"/>
    <w:pPr>
      <w:suppressAutoHyphens/>
      <w:spacing w:after="120" w:line="240" w:lineRule="auto"/>
    </w:pPr>
    <w:rPr>
      <w:rFonts w:ascii="Arial" w:eastAsia="Times New Roman" w:hAnsi="Arial" w:cs="Times New Roman"/>
      <w:sz w:val="20"/>
      <w:szCs w:val="24"/>
    </w:rPr>
  </w:style>
  <w:style w:type="character" w:customStyle="1" w:styleId="DateChar0">
    <w:name w:val="Date Char"/>
    <w:basedOn w:val="DefaultParagraphFont"/>
    <w:link w:val="Date"/>
    <w:rsid w:val="00383A1B"/>
    <w:rPr>
      <w:rFonts w:ascii="Arial" w:eastAsia="Times New Roman" w:hAnsi="Arial" w:cs="Times New Roman"/>
      <w:sz w:val="20"/>
      <w:szCs w:val="24"/>
      <w:lang w:val="en-GB"/>
    </w:rPr>
  </w:style>
  <w:style w:type="paragraph" w:customStyle="1" w:styleId="SidfotRubrik">
    <w:name w:val="SidfotRubrik"/>
    <w:basedOn w:val="SidfotText"/>
    <w:next w:val="SidfotText"/>
    <w:rsid w:val="00383A1B"/>
    <w:rPr>
      <w:b/>
      <w:sz w:val="16"/>
    </w:rPr>
  </w:style>
  <w:style w:type="paragraph" w:customStyle="1" w:styleId="WSPCoverProjectTitle">
    <w:name w:val="WSP Cover Project Title"/>
    <w:basedOn w:val="Normal"/>
    <w:rsid w:val="00383A1B"/>
    <w:pPr>
      <w:suppressAutoHyphens/>
      <w:spacing w:after="60" w:line="330" w:lineRule="atLeast"/>
    </w:pPr>
    <w:rPr>
      <w:rFonts w:ascii="Arial" w:eastAsia="Times New Roman" w:hAnsi="Arial" w:cs="Arial"/>
      <w:bCs/>
      <w:color w:val="666666"/>
      <w:sz w:val="30"/>
      <w:szCs w:val="20"/>
    </w:rPr>
  </w:style>
  <w:style w:type="paragraph" w:customStyle="1" w:styleId="WSPCoverClientName">
    <w:name w:val="WSP Cover Client Name"/>
    <w:basedOn w:val="Normal"/>
    <w:rsid w:val="00383A1B"/>
    <w:pPr>
      <w:suppressAutoHyphens/>
      <w:spacing w:line="320" w:lineRule="exact"/>
    </w:pPr>
    <w:rPr>
      <w:rFonts w:ascii="Arial" w:eastAsia="Times New Roman" w:hAnsi="Arial" w:cs="Times New Roman"/>
      <w:color w:val="666666"/>
      <w:sz w:val="32"/>
      <w:szCs w:val="20"/>
    </w:rPr>
  </w:style>
  <w:style w:type="paragraph" w:customStyle="1" w:styleId="WSPCoverDateRevisionNumber">
    <w:name w:val="WSP Cover Date &amp; Revision Number"/>
    <w:basedOn w:val="Normal"/>
    <w:rsid w:val="00383A1B"/>
    <w:pPr>
      <w:suppressAutoHyphens/>
      <w:spacing w:after="120" w:line="240" w:lineRule="auto"/>
    </w:pPr>
    <w:rPr>
      <w:rFonts w:ascii="Arial" w:eastAsia="Times New Roman" w:hAnsi="Arial" w:cs="Times New Roman"/>
      <w:color w:val="666666"/>
      <w:sz w:val="20"/>
      <w:szCs w:val="20"/>
    </w:rPr>
  </w:style>
  <w:style w:type="paragraph" w:customStyle="1" w:styleId="WSPDocumentTitle">
    <w:name w:val="WSP Document Title"/>
    <w:basedOn w:val="WSPCoverProjectTitle"/>
    <w:rsid w:val="00383A1B"/>
  </w:style>
  <w:style w:type="paragraph" w:customStyle="1" w:styleId="WSPCoverProjectTitle2">
    <w:name w:val="WSP Cover Project Title 2"/>
    <w:basedOn w:val="WSPCoverProjectTitle"/>
    <w:rsid w:val="00383A1B"/>
  </w:style>
  <w:style w:type="paragraph" w:customStyle="1" w:styleId="MarginCalloutText">
    <w:name w:val="MarginCalloutText"/>
    <w:basedOn w:val="Normal"/>
    <w:rsid w:val="00383A1B"/>
    <w:pPr>
      <w:shd w:val="clear" w:color="auto" w:fill="6EBB1F"/>
      <w:suppressAutoHyphens/>
      <w:spacing w:after="120" w:line="240" w:lineRule="auto"/>
    </w:pPr>
    <w:rPr>
      <w:rFonts w:ascii="Arial" w:eastAsia="Times New Roman" w:hAnsi="Arial" w:cs="Times New Roman"/>
      <w:color w:val="FFFFFF"/>
      <w:sz w:val="24"/>
      <w:szCs w:val="24"/>
    </w:rPr>
  </w:style>
  <w:style w:type="paragraph" w:styleId="Index1">
    <w:name w:val="index 1"/>
    <w:basedOn w:val="Normal"/>
    <w:next w:val="Normal"/>
    <w:autoRedefine/>
    <w:semiHidden/>
    <w:rsid w:val="00383A1B"/>
    <w:pPr>
      <w:suppressAutoHyphens/>
      <w:spacing w:after="120" w:line="240" w:lineRule="auto"/>
      <w:ind w:left="221" w:hanging="221"/>
    </w:pPr>
    <w:rPr>
      <w:rFonts w:ascii="Arial" w:eastAsia="Times New Roman" w:hAnsi="Arial" w:cs="Times New Roman"/>
      <w:sz w:val="20"/>
      <w:szCs w:val="24"/>
    </w:rPr>
  </w:style>
  <w:style w:type="paragraph" w:styleId="Index2">
    <w:name w:val="index 2"/>
    <w:basedOn w:val="Normal"/>
    <w:next w:val="Normal"/>
    <w:autoRedefine/>
    <w:semiHidden/>
    <w:rsid w:val="00383A1B"/>
    <w:pPr>
      <w:suppressAutoHyphens/>
      <w:spacing w:after="120" w:line="240" w:lineRule="auto"/>
      <w:ind w:left="442" w:hanging="221"/>
    </w:pPr>
    <w:rPr>
      <w:rFonts w:ascii="Arial" w:eastAsia="Times New Roman" w:hAnsi="Arial" w:cs="Times New Roman"/>
      <w:sz w:val="20"/>
      <w:szCs w:val="24"/>
    </w:rPr>
  </w:style>
  <w:style w:type="paragraph" w:styleId="Index3">
    <w:name w:val="index 3"/>
    <w:basedOn w:val="Normal"/>
    <w:next w:val="Normal"/>
    <w:autoRedefine/>
    <w:semiHidden/>
    <w:rsid w:val="00383A1B"/>
    <w:pPr>
      <w:suppressAutoHyphens/>
      <w:spacing w:after="120" w:line="240" w:lineRule="auto"/>
      <w:ind w:left="663" w:hanging="221"/>
    </w:pPr>
    <w:rPr>
      <w:rFonts w:ascii="Arial" w:eastAsia="Times New Roman" w:hAnsi="Arial" w:cs="Times New Roman"/>
      <w:sz w:val="20"/>
      <w:szCs w:val="24"/>
    </w:rPr>
  </w:style>
  <w:style w:type="paragraph" w:styleId="Index4">
    <w:name w:val="index 4"/>
    <w:basedOn w:val="Normal"/>
    <w:next w:val="Normal"/>
    <w:autoRedefine/>
    <w:semiHidden/>
    <w:rsid w:val="00383A1B"/>
    <w:pPr>
      <w:suppressAutoHyphens/>
      <w:spacing w:after="120" w:line="240" w:lineRule="auto"/>
      <w:ind w:left="879" w:hanging="221"/>
    </w:pPr>
    <w:rPr>
      <w:rFonts w:ascii="Arial" w:eastAsia="Times New Roman" w:hAnsi="Arial" w:cs="Times New Roman"/>
      <w:sz w:val="20"/>
      <w:szCs w:val="24"/>
    </w:rPr>
  </w:style>
  <w:style w:type="paragraph" w:customStyle="1" w:styleId="TableHeading">
    <w:name w:val="Table Heading"/>
    <w:basedOn w:val="TableContent"/>
    <w:rsid w:val="00383A1B"/>
  </w:style>
  <w:style w:type="paragraph" w:customStyle="1" w:styleId="TableContent">
    <w:name w:val="Table Content"/>
    <w:basedOn w:val="Normal"/>
    <w:rsid w:val="00383A1B"/>
    <w:pPr>
      <w:suppressAutoHyphens/>
      <w:spacing w:before="20" w:after="20" w:line="240" w:lineRule="auto"/>
    </w:pPr>
    <w:rPr>
      <w:rFonts w:ascii="Arial" w:eastAsia="Times New Roman" w:hAnsi="Arial" w:cs="Times New Roman"/>
      <w:sz w:val="16"/>
    </w:rPr>
  </w:style>
  <w:style w:type="paragraph" w:styleId="ListBullet2">
    <w:name w:val="List Bullet 2"/>
    <w:basedOn w:val="Normal"/>
    <w:rsid w:val="00383A1B"/>
    <w:pPr>
      <w:numPr>
        <w:numId w:val="14"/>
      </w:numPr>
      <w:suppressAutoHyphens/>
      <w:spacing w:after="120" w:line="240" w:lineRule="auto"/>
      <w:ind w:left="641" w:hanging="357"/>
    </w:pPr>
    <w:rPr>
      <w:rFonts w:ascii="Arial" w:eastAsia="Times New Roman" w:hAnsi="Arial" w:cs="Times New Roman"/>
      <w:sz w:val="20"/>
      <w:szCs w:val="24"/>
    </w:rPr>
  </w:style>
  <w:style w:type="paragraph" w:styleId="ListBullet4">
    <w:name w:val="List Bullet 4"/>
    <w:basedOn w:val="Normal"/>
    <w:rsid w:val="00383A1B"/>
    <w:pPr>
      <w:numPr>
        <w:numId w:val="15"/>
      </w:numPr>
      <w:suppressAutoHyphens/>
      <w:spacing w:after="120" w:line="240" w:lineRule="auto"/>
      <w:contextualSpacing/>
    </w:pPr>
    <w:rPr>
      <w:rFonts w:ascii="Arial" w:eastAsia="Times New Roman" w:hAnsi="Arial" w:cs="Times New Roman"/>
      <w:sz w:val="20"/>
      <w:szCs w:val="24"/>
    </w:rPr>
  </w:style>
  <w:style w:type="paragraph" w:customStyle="1" w:styleId="Facts">
    <w:name w:val="Facts"/>
    <w:basedOn w:val="Normal"/>
    <w:rsid w:val="00383A1B"/>
    <w:pPr>
      <w:suppressAutoHyphens/>
      <w:spacing w:after="0" w:line="240" w:lineRule="auto"/>
    </w:pPr>
    <w:rPr>
      <w:rFonts w:ascii="Arial" w:eastAsia="Times New Roman" w:hAnsi="Arial" w:cs="Times New Roman"/>
      <w:sz w:val="18"/>
      <w:szCs w:val="24"/>
    </w:rPr>
  </w:style>
  <w:style w:type="paragraph" w:customStyle="1" w:styleId="FactsHeading">
    <w:name w:val="Facts Heading"/>
    <w:basedOn w:val="Facts"/>
    <w:rsid w:val="00383A1B"/>
    <w:rPr>
      <w:b/>
    </w:rPr>
  </w:style>
  <w:style w:type="paragraph" w:customStyle="1" w:styleId="HeadingnotinTOC">
    <w:name w:val="Heading not in TOC"/>
    <w:basedOn w:val="Heading1"/>
    <w:rsid w:val="00383A1B"/>
    <w:pPr>
      <w:keepLines w:val="0"/>
      <w:suppressAutoHyphens/>
      <w:spacing w:before="480" w:after="120" w:line="240" w:lineRule="auto"/>
      <w:outlineLvl w:val="9"/>
    </w:pPr>
    <w:rPr>
      <w:rFonts w:ascii="Arial" w:eastAsia="Times New Roman" w:hAnsi="Arial" w:cs="Arial"/>
      <w:bCs/>
      <w:color w:val="auto"/>
      <w:sz w:val="38"/>
    </w:rPr>
  </w:style>
  <w:style w:type="paragraph" w:customStyle="1" w:styleId="FactsColour">
    <w:name w:val="Facts Colour"/>
    <w:basedOn w:val="Facts"/>
    <w:rsid w:val="00383A1B"/>
    <w:rPr>
      <w:color w:val="FFFFFF" w:themeColor="background1"/>
    </w:rPr>
  </w:style>
  <w:style w:type="paragraph" w:customStyle="1" w:styleId="FactsColourHeading">
    <w:name w:val="Facts Colour Heading"/>
    <w:basedOn w:val="FactsColour"/>
    <w:rsid w:val="00383A1B"/>
    <w:rPr>
      <w:b/>
    </w:rPr>
  </w:style>
  <w:style w:type="paragraph" w:styleId="ListNumber">
    <w:name w:val="List Number"/>
    <w:basedOn w:val="Heading1"/>
    <w:rsid w:val="00383A1B"/>
    <w:pPr>
      <w:keepLines w:val="0"/>
      <w:numPr>
        <w:numId w:val="16"/>
      </w:numPr>
      <w:suppressAutoHyphens/>
      <w:spacing w:before="480" w:after="120" w:line="240" w:lineRule="auto"/>
      <w:ind w:left="907" w:hanging="907"/>
      <w:contextualSpacing/>
      <w:outlineLvl w:val="9"/>
    </w:pPr>
    <w:rPr>
      <w:rFonts w:ascii="Arial" w:eastAsia="Times New Roman" w:hAnsi="Arial" w:cs="Arial"/>
      <w:bCs/>
      <w:color w:val="auto"/>
      <w:sz w:val="38"/>
    </w:rPr>
  </w:style>
  <w:style w:type="paragraph" w:styleId="ListNumber2">
    <w:name w:val="List Number 2"/>
    <w:basedOn w:val="Heading2"/>
    <w:next w:val="Normal"/>
    <w:rsid w:val="00383A1B"/>
    <w:pPr>
      <w:keepLines w:val="0"/>
      <w:numPr>
        <w:ilvl w:val="1"/>
        <w:numId w:val="16"/>
      </w:numPr>
      <w:suppressAutoHyphens/>
      <w:spacing w:before="480" w:after="120" w:line="240" w:lineRule="auto"/>
      <w:ind w:left="907" w:hanging="907"/>
      <w:contextualSpacing/>
      <w:outlineLvl w:val="9"/>
    </w:pPr>
    <w:rPr>
      <w:rFonts w:ascii="Arial" w:eastAsia="Times New Roman" w:hAnsi="Arial" w:cs="Arial"/>
      <w:b/>
      <w:bCs/>
      <w:iCs/>
      <w:color w:val="auto"/>
      <w:sz w:val="22"/>
      <w:szCs w:val="28"/>
      <w:lang w:eastAsia="sv-SE"/>
    </w:rPr>
  </w:style>
  <w:style w:type="paragraph" w:styleId="ListNumber3">
    <w:name w:val="List Number 3"/>
    <w:basedOn w:val="Heading3"/>
    <w:next w:val="Normal"/>
    <w:rsid w:val="00383A1B"/>
    <w:pPr>
      <w:keepLines w:val="0"/>
      <w:numPr>
        <w:ilvl w:val="2"/>
        <w:numId w:val="16"/>
      </w:numPr>
      <w:suppressAutoHyphens/>
      <w:spacing w:before="480" w:after="80" w:line="240" w:lineRule="auto"/>
      <w:ind w:left="907" w:hanging="907"/>
      <w:contextualSpacing/>
      <w:outlineLvl w:val="9"/>
    </w:pPr>
    <w:rPr>
      <w:rFonts w:ascii="Arial" w:eastAsia="Times New Roman" w:hAnsi="Arial" w:cs="Arial"/>
      <w:bCs/>
      <w:color w:val="auto"/>
      <w:szCs w:val="26"/>
      <w:lang w:eastAsia="sv-SE"/>
    </w:rPr>
  </w:style>
  <w:style w:type="paragraph" w:styleId="ListNumber4">
    <w:name w:val="List Number 4"/>
    <w:basedOn w:val="Heading4"/>
    <w:next w:val="Normal"/>
    <w:rsid w:val="00383A1B"/>
    <w:pPr>
      <w:numPr>
        <w:ilvl w:val="3"/>
        <w:numId w:val="16"/>
      </w:numPr>
      <w:ind w:left="907" w:hanging="907"/>
      <w:contextualSpacing/>
      <w:outlineLvl w:val="9"/>
    </w:pPr>
  </w:style>
  <w:style w:type="paragraph" w:styleId="ListNumber5">
    <w:name w:val="List Number 5"/>
    <w:basedOn w:val="Heading5"/>
    <w:next w:val="Normal"/>
    <w:rsid w:val="00383A1B"/>
    <w:pPr>
      <w:numPr>
        <w:ilvl w:val="4"/>
        <w:numId w:val="16"/>
      </w:numPr>
      <w:spacing w:after="120"/>
      <w:ind w:left="907" w:hanging="907"/>
      <w:contextualSpacing/>
      <w:outlineLvl w:val="9"/>
    </w:pPr>
  </w:style>
  <w:style w:type="numbering" w:customStyle="1" w:styleId="WSPList">
    <w:name w:val="WSP List"/>
    <w:uiPriority w:val="99"/>
    <w:rsid w:val="00383A1B"/>
    <w:pPr>
      <w:numPr>
        <w:numId w:val="17"/>
      </w:numPr>
    </w:pPr>
  </w:style>
  <w:style w:type="paragraph" w:customStyle="1" w:styleId="WSPPageNum">
    <w:name w:val="WSPPageNum"/>
    <w:basedOn w:val="Footer"/>
    <w:rsid w:val="00383A1B"/>
    <w:pPr>
      <w:framePr w:wrap="around" w:vAnchor="page" w:hAnchor="page" w:xAlign="center" w:y="15480"/>
      <w:tabs>
        <w:tab w:val="clear" w:pos="4536"/>
        <w:tab w:val="clear" w:pos="9072"/>
        <w:tab w:val="center" w:pos="4153"/>
        <w:tab w:val="right" w:pos="8306"/>
      </w:tabs>
      <w:suppressAutoHyphens/>
      <w:suppressOverlap/>
      <w:jc w:val="center"/>
    </w:pPr>
    <w:rPr>
      <w:rFonts w:ascii="Arial" w:eastAsia="Times New Roman" w:hAnsi="Arial" w:cs="Times New Roman"/>
      <w:noProof/>
      <w:sz w:val="16"/>
      <w:szCs w:val="24"/>
    </w:rPr>
  </w:style>
  <w:style w:type="paragraph" w:customStyle="1" w:styleId="Filename">
    <w:name w:val="Filename"/>
    <w:basedOn w:val="Footer"/>
    <w:rsid w:val="00383A1B"/>
    <w:pPr>
      <w:tabs>
        <w:tab w:val="clear" w:pos="4536"/>
        <w:tab w:val="clear" w:pos="9072"/>
        <w:tab w:val="center" w:pos="4153"/>
        <w:tab w:val="right" w:pos="8306"/>
      </w:tabs>
      <w:suppressAutoHyphens/>
    </w:pPr>
    <w:rPr>
      <w:rFonts w:ascii="Arial" w:eastAsia="Times New Roman" w:hAnsi="Arial" w:cs="Times New Roman"/>
      <w:noProof/>
      <w:vanish/>
      <w:sz w:val="12"/>
      <w:szCs w:val="24"/>
    </w:rPr>
  </w:style>
  <w:style w:type="paragraph" w:customStyle="1" w:styleId="WSPBullets">
    <w:name w:val="WSP Bullets"/>
    <w:basedOn w:val="ListParagraph"/>
    <w:link w:val="WSPBulletsChar"/>
    <w:qFormat/>
    <w:rsid w:val="00383A1B"/>
    <w:pPr>
      <w:numPr>
        <w:numId w:val="18"/>
      </w:numPr>
      <w:suppressAutoHyphens/>
      <w:spacing w:after="120" w:line="240" w:lineRule="auto"/>
      <w:ind w:left="1264"/>
      <w:contextualSpacing w:val="0"/>
    </w:pPr>
    <w:rPr>
      <w:rFonts w:ascii="Arial" w:eastAsia="Times New Roman" w:hAnsi="Arial" w:cs="Times New Roman"/>
      <w:szCs w:val="24"/>
    </w:rPr>
  </w:style>
  <w:style w:type="character" w:customStyle="1" w:styleId="WSPBulletsChar">
    <w:name w:val="WSP Bullets Char"/>
    <w:basedOn w:val="DefaultParagraphFont"/>
    <w:link w:val="WSPBullets"/>
    <w:rsid w:val="00383A1B"/>
    <w:rPr>
      <w:rFonts w:ascii="Arial" w:eastAsia="Times New Roman" w:hAnsi="Arial" w:cs="Times New Roman"/>
      <w:sz w:val="20"/>
      <w:szCs w:val="24"/>
      <w:lang w:val="en-GB"/>
    </w:rPr>
  </w:style>
  <w:style w:type="paragraph" w:customStyle="1" w:styleId="AppendixHeading1">
    <w:name w:val="Appendix Heading 1"/>
    <w:basedOn w:val="AppendixHeading"/>
    <w:link w:val="AppendixHeading1Char"/>
    <w:uiPriority w:val="1"/>
    <w:qFormat/>
    <w:rsid w:val="00383A1B"/>
  </w:style>
  <w:style w:type="paragraph" w:customStyle="1" w:styleId="AppendixHeading2">
    <w:name w:val="Appendix Heading 2"/>
    <w:basedOn w:val="Heading2"/>
    <w:uiPriority w:val="1"/>
    <w:qFormat/>
    <w:rsid w:val="00383A1B"/>
    <w:pPr>
      <w:keepLines w:val="0"/>
      <w:suppressAutoHyphens/>
      <w:spacing w:before="480" w:after="120" w:line="240" w:lineRule="auto"/>
      <w:outlineLvl w:val="5"/>
    </w:pPr>
    <w:rPr>
      <w:rFonts w:ascii="Arial" w:eastAsia="Times New Roman" w:hAnsi="Arial" w:cs="Arial"/>
      <w:b/>
      <w:bCs/>
      <w:iCs/>
      <w:color w:val="auto"/>
      <w:sz w:val="22"/>
      <w:szCs w:val="28"/>
      <w:lang w:eastAsia="sv-SE"/>
    </w:rPr>
  </w:style>
  <w:style w:type="paragraph" w:customStyle="1" w:styleId="AppendixHeading3">
    <w:name w:val="Appendix Heading 3"/>
    <w:basedOn w:val="Heading3"/>
    <w:uiPriority w:val="1"/>
    <w:qFormat/>
    <w:rsid w:val="00383A1B"/>
    <w:pPr>
      <w:keepLines w:val="0"/>
      <w:suppressAutoHyphens/>
      <w:spacing w:before="480" w:after="80" w:line="240" w:lineRule="auto"/>
      <w:outlineLvl w:val="6"/>
    </w:pPr>
    <w:rPr>
      <w:rFonts w:ascii="Arial" w:eastAsia="Times New Roman" w:hAnsi="Arial" w:cs="Arial"/>
      <w:bCs/>
      <w:color w:val="auto"/>
      <w:szCs w:val="26"/>
      <w:lang w:eastAsia="sv-SE"/>
    </w:rPr>
  </w:style>
  <w:style w:type="paragraph" w:customStyle="1" w:styleId="AppendixHeading4">
    <w:name w:val="Appendix Heading 4"/>
    <w:basedOn w:val="Heading4"/>
    <w:uiPriority w:val="1"/>
    <w:qFormat/>
    <w:rsid w:val="00383A1B"/>
    <w:pPr>
      <w:outlineLvl w:val="9"/>
    </w:pPr>
  </w:style>
  <w:style w:type="paragraph" w:styleId="BlockText">
    <w:name w:val="Block Text"/>
    <w:basedOn w:val="Normal"/>
    <w:rsid w:val="00383A1B"/>
    <w:pPr>
      <w:pBdr>
        <w:top w:val="single" w:sz="2" w:space="10" w:color="4472C4" w:themeColor="accent1"/>
        <w:left w:val="single" w:sz="2" w:space="10" w:color="4472C4" w:themeColor="accent1"/>
        <w:bottom w:val="single" w:sz="2" w:space="10" w:color="4472C4" w:themeColor="accent1"/>
        <w:right w:val="single" w:sz="2" w:space="10" w:color="4472C4" w:themeColor="accent1"/>
      </w:pBdr>
      <w:suppressAutoHyphens/>
      <w:spacing w:after="120" w:line="240" w:lineRule="auto"/>
      <w:ind w:left="1152" w:right="1152"/>
    </w:pPr>
    <w:rPr>
      <w:rFonts w:eastAsiaTheme="minorEastAsia"/>
      <w:i/>
      <w:iCs/>
      <w:color w:val="4472C4" w:themeColor="accent1"/>
      <w:sz w:val="20"/>
      <w:szCs w:val="24"/>
    </w:rPr>
  </w:style>
  <w:style w:type="paragraph" w:styleId="BodyText2">
    <w:name w:val="Body Text 2"/>
    <w:basedOn w:val="Normal"/>
    <w:link w:val="BodyText2Char"/>
    <w:rsid w:val="00383A1B"/>
    <w:pPr>
      <w:suppressAutoHyphens/>
      <w:spacing w:after="120" w:line="480" w:lineRule="auto"/>
    </w:pPr>
    <w:rPr>
      <w:rFonts w:ascii="Arial" w:eastAsia="Times New Roman" w:hAnsi="Arial" w:cs="Times New Roman"/>
      <w:sz w:val="20"/>
      <w:szCs w:val="24"/>
    </w:rPr>
  </w:style>
  <w:style w:type="character" w:customStyle="1" w:styleId="BodyText2Char">
    <w:name w:val="Body Text 2 Char"/>
    <w:basedOn w:val="DefaultParagraphFont"/>
    <w:link w:val="BodyText2"/>
    <w:rsid w:val="00383A1B"/>
    <w:rPr>
      <w:rFonts w:ascii="Arial" w:eastAsia="Times New Roman" w:hAnsi="Arial" w:cs="Times New Roman"/>
      <w:sz w:val="20"/>
      <w:szCs w:val="24"/>
      <w:lang w:val="en-GB"/>
    </w:rPr>
  </w:style>
  <w:style w:type="paragraph" w:styleId="BodyText3">
    <w:name w:val="Body Text 3"/>
    <w:basedOn w:val="Normal"/>
    <w:link w:val="BodyText3Char"/>
    <w:rsid w:val="00383A1B"/>
    <w:pPr>
      <w:suppressAutoHyphens/>
      <w:spacing w:after="120" w:line="240" w:lineRule="auto"/>
    </w:pPr>
    <w:rPr>
      <w:rFonts w:ascii="Arial" w:eastAsia="Times New Roman" w:hAnsi="Arial" w:cs="Times New Roman"/>
      <w:sz w:val="16"/>
      <w:szCs w:val="16"/>
    </w:rPr>
  </w:style>
  <w:style w:type="character" w:customStyle="1" w:styleId="BodyText3Char">
    <w:name w:val="Body Text 3 Char"/>
    <w:basedOn w:val="DefaultParagraphFont"/>
    <w:link w:val="BodyText3"/>
    <w:rsid w:val="00383A1B"/>
    <w:rPr>
      <w:rFonts w:ascii="Arial" w:eastAsia="Times New Roman" w:hAnsi="Arial" w:cs="Times New Roman"/>
      <w:sz w:val="16"/>
      <w:szCs w:val="16"/>
      <w:lang w:val="en-GB"/>
    </w:rPr>
  </w:style>
  <w:style w:type="paragraph" w:styleId="BodyTextFirstIndent">
    <w:name w:val="Body Text First Indent"/>
    <w:basedOn w:val="BodyText"/>
    <w:link w:val="BodyTextFirstIndentChar"/>
    <w:rsid w:val="00383A1B"/>
    <w:pPr>
      <w:spacing w:before="0" w:after="120"/>
      <w:ind w:firstLine="360"/>
    </w:pPr>
    <w:rPr>
      <w:rFonts w:eastAsia="Times New Roman"/>
      <w:szCs w:val="24"/>
    </w:rPr>
  </w:style>
  <w:style w:type="character" w:customStyle="1" w:styleId="BodyTextFirstIndentChar">
    <w:name w:val="Body Text First Indent Char"/>
    <w:basedOn w:val="BodyTextChar"/>
    <w:link w:val="BodyTextFirstIndent"/>
    <w:rsid w:val="00383A1B"/>
    <w:rPr>
      <w:rFonts w:ascii="Arial" w:eastAsia="Times New Roman" w:hAnsi="Arial" w:cs="Times New Roman"/>
      <w:sz w:val="20"/>
      <w:szCs w:val="24"/>
      <w:lang w:val="en-GB"/>
    </w:rPr>
  </w:style>
  <w:style w:type="paragraph" w:styleId="BodyTextIndent">
    <w:name w:val="Body Text Indent"/>
    <w:basedOn w:val="Normal"/>
    <w:link w:val="BodyTextIndentChar"/>
    <w:rsid w:val="00383A1B"/>
    <w:pPr>
      <w:suppressAutoHyphens/>
      <w:spacing w:after="120" w:line="240" w:lineRule="auto"/>
      <w:ind w:left="283"/>
    </w:pPr>
    <w:rPr>
      <w:rFonts w:ascii="Arial" w:eastAsia="Times New Roman" w:hAnsi="Arial" w:cs="Times New Roman"/>
      <w:sz w:val="20"/>
      <w:szCs w:val="24"/>
    </w:rPr>
  </w:style>
  <w:style w:type="character" w:customStyle="1" w:styleId="BodyTextIndentChar">
    <w:name w:val="Body Text Indent Char"/>
    <w:basedOn w:val="DefaultParagraphFont"/>
    <w:link w:val="BodyTextIndent"/>
    <w:rsid w:val="00383A1B"/>
    <w:rPr>
      <w:rFonts w:ascii="Arial" w:eastAsia="Times New Roman" w:hAnsi="Arial" w:cs="Times New Roman"/>
      <w:sz w:val="20"/>
      <w:szCs w:val="24"/>
      <w:lang w:val="en-GB"/>
    </w:rPr>
  </w:style>
  <w:style w:type="paragraph" w:styleId="BodyTextFirstIndent2">
    <w:name w:val="Body Text First Indent 2"/>
    <w:basedOn w:val="BodyTextIndent"/>
    <w:link w:val="BodyTextFirstIndent2Char"/>
    <w:rsid w:val="00383A1B"/>
    <w:pPr>
      <w:ind w:left="360" w:firstLine="360"/>
    </w:pPr>
  </w:style>
  <w:style w:type="character" w:customStyle="1" w:styleId="BodyTextFirstIndent2Char">
    <w:name w:val="Body Text First Indent 2 Char"/>
    <w:basedOn w:val="BodyTextIndentChar"/>
    <w:link w:val="BodyTextFirstIndent2"/>
    <w:rsid w:val="00383A1B"/>
    <w:rPr>
      <w:rFonts w:ascii="Arial" w:eastAsia="Times New Roman" w:hAnsi="Arial" w:cs="Times New Roman"/>
      <w:sz w:val="20"/>
      <w:szCs w:val="24"/>
      <w:lang w:val="en-GB"/>
    </w:rPr>
  </w:style>
  <w:style w:type="paragraph" w:styleId="BodyTextIndent2">
    <w:name w:val="Body Text Indent 2"/>
    <w:basedOn w:val="Normal"/>
    <w:link w:val="BodyTextIndent2Char"/>
    <w:rsid w:val="00383A1B"/>
    <w:pPr>
      <w:suppressAutoHyphens/>
      <w:spacing w:after="120" w:line="480" w:lineRule="auto"/>
      <w:ind w:left="283"/>
    </w:pPr>
    <w:rPr>
      <w:rFonts w:ascii="Arial" w:eastAsia="Times New Roman" w:hAnsi="Arial" w:cs="Times New Roman"/>
      <w:sz w:val="20"/>
      <w:szCs w:val="24"/>
    </w:rPr>
  </w:style>
  <w:style w:type="character" w:customStyle="1" w:styleId="BodyTextIndent2Char">
    <w:name w:val="Body Text Indent 2 Char"/>
    <w:basedOn w:val="DefaultParagraphFont"/>
    <w:link w:val="BodyTextIndent2"/>
    <w:rsid w:val="00383A1B"/>
    <w:rPr>
      <w:rFonts w:ascii="Arial" w:eastAsia="Times New Roman" w:hAnsi="Arial" w:cs="Times New Roman"/>
      <w:sz w:val="20"/>
      <w:szCs w:val="24"/>
      <w:lang w:val="en-GB"/>
    </w:rPr>
  </w:style>
  <w:style w:type="paragraph" w:styleId="BodyTextIndent3">
    <w:name w:val="Body Text Indent 3"/>
    <w:basedOn w:val="Normal"/>
    <w:link w:val="BodyTextIndent3Char"/>
    <w:rsid w:val="00383A1B"/>
    <w:pPr>
      <w:suppressAutoHyphens/>
      <w:spacing w:after="120" w:line="240" w:lineRule="auto"/>
      <w:ind w:left="283"/>
    </w:pPr>
    <w:rPr>
      <w:rFonts w:ascii="Arial" w:eastAsia="Times New Roman" w:hAnsi="Arial" w:cs="Times New Roman"/>
      <w:sz w:val="16"/>
      <w:szCs w:val="16"/>
    </w:rPr>
  </w:style>
  <w:style w:type="character" w:customStyle="1" w:styleId="BodyTextIndent3Char">
    <w:name w:val="Body Text Indent 3 Char"/>
    <w:basedOn w:val="DefaultParagraphFont"/>
    <w:link w:val="BodyTextIndent3"/>
    <w:rsid w:val="00383A1B"/>
    <w:rPr>
      <w:rFonts w:ascii="Arial" w:eastAsia="Times New Roman" w:hAnsi="Arial" w:cs="Times New Roman"/>
      <w:sz w:val="16"/>
      <w:szCs w:val="16"/>
      <w:lang w:val="en-GB"/>
    </w:rPr>
  </w:style>
  <w:style w:type="paragraph" w:styleId="Closing">
    <w:name w:val="Closing"/>
    <w:basedOn w:val="Normal"/>
    <w:link w:val="ClosingChar"/>
    <w:rsid w:val="00383A1B"/>
    <w:pPr>
      <w:suppressAutoHyphens/>
      <w:spacing w:after="0" w:line="240" w:lineRule="auto"/>
      <w:ind w:left="4252"/>
    </w:pPr>
    <w:rPr>
      <w:rFonts w:ascii="Arial" w:eastAsia="Times New Roman" w:hAnsi="Arial" w:cs="Times New Roman"/>
      <w:sz w:val="20"/>
      <w:szCs w:val="24"/>
    </w:rPr>
  </w:style>
  <w:style w:type="character" w:customStyle="1" w:styleId="ClosingChar">
    <w:name w:val="Closing Char"/>
    <w:basedOn w:val="DefaultParagraphFont"/>
    <w:link w:val="Closing"/>
    <w:rsid w:val="00383A1B"/>
    <w:rPr>
      <w:rFonts w:ascii="Arial" w:eastAsia="Times New Roman" w:hAnsi="Arial" w:cs="Times New Roman"/>
      <w:sz w:val="20"/>
      <w:szCs w:val="24"/>
      <w:lang w:val="en-GB"/>
    </w:rPr>
  </w:style>
  <w:style w:type="table" w:styleId="ColorfulGrid">
    <w:name w:val="Colorful Grid"/>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383A1B"/>
    <w:pPr>
      <w:spacing w:after="0" w:line="240" w:lineRule="auto"/>
    </w:pPr>
    <w:rPr>
      <w:rFonts w:ascii="Times New Roman" w:eastAsia="Times New Roman" w:hAnsi="Times New Roman" w:cs="Times New Roman"/>
      <w:color w:val="FFFFFF" w:themeColor="background1"/>
      <w:sz w:val="20"/>
      <w:szCs w:val="20"/>
      <w:lang w:val="sv-SE" w:eastAsia="sv-SE"/>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E-mailSignature">
    <w:name w:val="E-mail Signature"/>
    <w:basedOn w:val="Normal"/>
    <w:link w:val="E-mailSignatureChar"/>
    <w:rsid w:val="00383A1B"/>
    <w:pPr>
      <w:suppressAutoHyphens/>
      <w:spacing w:after="0" w:line="240" w:lineRule="auto"/>
    </w:pPr>
    <w:rPr>
      <w:rFonts w:ascii="Arial" w:eastAsia="Times New Roman" w:hAnsi="Arial" w:cs="Times New Roman"/>
      <w:sz w:val="20"/>
      <w:szCs w:val="24"/>
    </w:rPr>
  </w:style>
  <w:style w:type="character" w:customStyle="1" w:styleId="E-mailSignatureChar">
    <w:name w:val="E-mail Signature Char"/>
    <w:basedOn w:val="DefaultParagraphFont"/>
    <w:link w:val="E-mailSignature"/>
    <w:rsid w:val="00383A1B"/>
    <w:rPr>
      <w:rFonts w:ascii="Arial" w:eastAsia="Times New Roman" w:hAnsi="Arial" w:cs="Times New Roman"/>
      <w:sz w:val="20"/>
      <w:szCs w:val="24"/>
      <w:lang w:val="en-GB"/>
    </w:rPr>
  </w:style>
  <w:style w:type="paragraph" w:styleId="EnvelopeAddress">
    <w:name w:val="envelope address"/>
    <w:basedOn w:val="Normal"/>
    <w:rsid w:val="00383A1B"/>
    <w:pPr>
      <w:framePr w:w="7938" w:h="1984" w:hRule="exact" w:hSpace="141" w:wrap="auto" w:hAnchor="page" w:xAlign="center" w:yAlign="bottom"/>
      <w:suppressAutoHyphens/>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rsid w:val="00383A1B"/>
    <w:pPr>
      <w:suppressAutoHyphens/>
      <w:spacing w:after="0" w:line="240" w:lineRule="auto"/>
    </w:pPr>
    <w:rPr>
      <w:rFonts w:asciiTheme="majorHAnsi" w:eastAsiaTheme="majorEastAsia" w:hAnsiTheme="majorHAnsi" w:cstheme="majorBidi"/>
      <w:sz w:val="20"/>
      <w:szCs w:val="20"/>
    </w:rPr>
  </w:style>
  <w:style w:type="character" w:styleId="HTMLAcronym">
    <w:name w:val="HTML Acronym"/>
    <w:basedOn w:val="DefaultParagraphFont"/>
    <w:rsid w:val="00383A1B"/>
    <w:rPr>
      <w:lang w:val="en-GB"/>
    </w:rPr>
  </w:style>
  <w:style w:type="paragraph" w:styleId="HTMLAddress">
    <w:name w:val="HTML Address"/>
    <w:basedOn w:val="Normal"/>
    <w:link w:val="HTMLAddressChar"/>
    <w:rsid w:val="00383A1B"/>
    <w:pPr>
      <w:suppressAutoHyphens/>
      <w:spacing w:after="0" w:line="240" w:lineRule="auto"/>
    </w:pPr>
    <w:rPr>
      <w:rFonts w:ascii="Arial" w:eastAsia="Times New Roman" w:hAnsi="Arial" w:cs="Times New Roman"/>
      <w:i/>
      <w:iCs/>
      <w:sz w:val="20"/>
      <w:szCs w:val="24"/>
    </w:rPr>
  </w:style>
  <w:style w:type="character" w:customStyle="1" w:styleId="HTMLAddressChar">
    <w:name w:val="HTML Address Char"/>
    <w:basedOn w:val="DefaultParagraphFont"/>
    <w:link w:val="HTMLAddress"/>
    <w:rsid w:val="00383A1B"/>
    <w:rPr>
      <w:rFonts w:ascii="Arial" w:eastAsia="Times New Roman" w:hAnsi="Arial" w:cs="Times New Roman"/>
      <w:i/>
      <w:iCs/>
      <w:sz w:val="20"/>
      <w:szCs w:val="24"/>
      <w:lang w:val="en-GB"/>
    </w:rPr>
  </w:style>
  <w:style w:type="character" w:styleId="HTMLCite">
    <w:name w:val="HTML Cite"/>
    <w:basedOn w:val="DefaultParagraphFont"/>
    <w:rsid w:val="00383A1B"/>
    <w:rPr>
      <w:i/>
      <w:iCs/>
      <w:lang w:val="en-GB"/>
    </w:rPr>
  </w:style>
  <w:style w:type="character" w:styleId="HTMLCode">
    <w:name w:val="HTML Code"/>
    <w:basedOn w:val="DefaultParagraphFont"/>
    <w:rsid w:val="00383A1B"/>
    <w:rPr>
      <w:rFonts w:ascii="Consolas" w:hAnsi="Consolas" w:cs="Consolas"/>
      <w:sz w:val="20"/>
      <w:szCs w:val="20"/>
      <w:lang w:val="en-GB"/>
    </w:rPr>
  </w:style>
  <w:style w:type="character" w:styleId="HTMLDefinition">
    <w:name w:val="HTML Definition"/>
    <w:basedOn w:val="DefaultParagraphFont"/>
    <w:rsid w:val="00383A1B"/>
    <w:rPr>
      <w:i/>
      <w:iCs/>
      <w:lang w:val="en-GB"/>
    </w:rPr>
  </w:style>
  <w:style w:type="character" w:styleId="HTMLKeyboard">
    <w:name w:val="HTML Keyboard"/>
    <w:basedOn w:val="DefaultParagraphFont"/>
    <w:rsid w:val="00383A1B"/>
    <w:rPr>
      <w:rFonts w:ascii="Consolas" w:hAnsi="Consolas" w:cs="Consolas"/>
      <w:sz w:val="20"/>
      <w:szCs w:val="20"/>
      <w:lang w:val="en-GB"/>
    </w:rPr>
  </w:style>
  <w:style w:type="paragraph" w:styleId="HTMLPreformatted">
    <w:name w:val="HTML Preformatted"/>
    <w:basedOn w:val="Normal"/>
    <w:link w:val="HTMLPreformattedChar"/>
    <w:rsid w:val="00383A1B"/>
    <w:pPr>
      <w:suppressAutoHyphens/>
      <w:spacing w:after="0" w:line="240" w:lineRule="auto"/>
    </w:pPr>
    <w:rPr>
      <w:rFonts w:ascii="Consolas" w:eastAsia="Times New Roman" w:hAnsi="Consolas" w:cs="Consolas"/>
      <w:sz w:val="20"/>
      <w:szCs w:val="20"/>
    </w:rPr>
  </w:style>
  <w:style w:type="character" w:customStyle="1" w:styleId="HTMLPreformattedChar">
    <w:name w:val="HTML Preformatted Char"/>
    <w:basedOn w:val="DefaultParagraphFont"/>
    <w:link w:val="HTMLPreformatted"/>
    <w:rsid w:val="00383A1B"/>
    <w:rPr>
      <w:rFonts w:ascii="Consolas" w:eastAsia="Times New Roman" w:hAnsi="Consolas" w:cs="Consolas"/>
      <w:sz w:val="20"/>
      <w:szCs w:val="20"/>
      <w:lang w:val="en-GB"/>
    </w:rPr>
  </w:style>
  <w:style w:type="character" w:styleId="HTMLSample">
    <w:name w:val="HTML Sample"/>
    <w:basedOn w:val="DefaultParagraphFont"/>
    <w:rsid w:val="00383A1B"/>
    <w:rPr>
      <w:rFonts w:ascii="Consolas" w:hAnsi="Consolas" w:cs="Consolas"/>
      <w:sz w:val="24"/>
      <w:szCs w:val="24"/>
      <w:lang w:val="en-GB"/>
    </w:rPr>
  </w:style>
  <w:style w:type="character" w:styleId="HTMLTypewriter">
    <w:name w:val="HTML Typewriter"/>
    <w:basedOn w:val="DefaultParagraphFont"/>
    <w:rsid w:val="00383A1B"/>
    <w:rPr>
      <w:rFonts w:ascii="Consolas" w:hAnsi="Consolas" w:cs="Consolas"/>
      <w:sz w:val="20"/>
      <w:szCs w:val="20"/>
      <w:lang w:val="en-GB"/>
    </w:rPr>
  </w:style>
  <w:style w:type="character" w:styleId="HTMLVariable">
    <w:name w:val="HTML Variable"/>
    <w:basedOn w:val="DefaultParagraphFont"/>
    <w:rsid w:val="00383A1B"/>
    <w:rPr>
      <w:i/>
      <w:iCs/>
      <w:lang w:val="en-GB"/>
    </w:rPr>
  </w:style>
  <w:style w:type="paragraph" w:styleId="Index5">
    <w:name w:val="index 5"/>
    <w:basedOn w:val="Normal"/>
    <w:next w:val="Normal"/>
    <w:autoRedefine/>
    <w:rsid w:val="00383A1B"/>
    <w:pPr>
      <w:suppressAutoHyphens/>
      <w:spacing w:after="0" w:line="240" w:lineRule="auto"/>
      <w:ind w:left="1000" w:hanging="200"/>
    </w:pPr>
    <w:rPr>
      <w:rFonts w:ascii="Arial" w:eastAsia="Times New Roman" w:hAnsi="Arial" w:cs="Times New Roman"/>
      <w:sz w:val="20"/>
      <w:szCs w:val="24"/>
    </w:rPr>
  </w:style>
  <w:style w:type="paragraph" w:styleId="Index6">
    <w:name w:val="index 6"/>
    <w:basedOn w:val="Normal"/>
    <w:next w:val="Normal"/>
    <w:autoRedefine/>
    <w:rsid w:val="00383A1B"/>
    <w:pPr>
      <w:suppressAutoHyphens/>
      <w:spacing w:after="0" w:line="240" w:lineRule="auto"/>
      <w:ind w:left="1200" w:hanging="200"/>
    </w:pPr>
    <w:rPr>
      <w:rFonts w:ascii="Arial" w:eastAsia="Times New Roman" w:hAnsi="Arial" w:cs="Times New Roman"/>
      <w:sz w:val="20"/>
      <w:szCs w:val="24"/>
    </w:rPr>
  </w:style>
  <w:style w:type="paragraph" w:styleId="Index7">
    <w:name w:val="index 7"/>
    <w:basedOn w:val="Normal"/>
    <w:next w:val="Normal"/>
    <w:autoRedefine/>
    <w:rsid w:val="00383A1B"/>
    <w:pPr>
      <w:suppressAutoHyphens/>
      <w:spacing w:after="0" w:line="240" w:lineRule="auto"/>
      <w:ind w:left="1400" w:hanging="200"/>
    </w:pPr>
    <w:rPr>
      <w:rFonts w:ascii="Arial" w:eastAsia="Times New Roman" w:hAnsi="Arial" w:cs="Times New Roman"/>
      <w:sz w:val="20"/>
      <w:szCs w:val="24"/>
    </w:rPr>
  </w:style>
  <w:style w:type="paragraph" w:styleId="Index8">
    <w:name w:val="index 8"/>
    <w:basedOn w:val="Normal"/>
    <w:next w:val="Normal"/>
    <w:autoRedefine/>
    <w:rsid w:val="00383A1B"/>
    <w:pPr>
      <w:suppressAutoHyphens/>
      <w:spacing w:after="0" w:line="240" w:lineRule="auto"/>
      <w:ind w:left="1600" w:hanging="200"/>
    </w:pPr>
    <w:rPr>
      <w:rFonts w:ascii="Arial" w:eastAsia="Times New Roman" w:hAnsi="Arial" w:cs="Times New Roman"/>
      <w:sz w:val="20"/>
      <w:szCs w:val="24"/>
    </w:rPr>
  </w:style>
  <w:style w:type="paragraph" w:styleId="Index9">
    <w:name w:val="index 9"/>
    <w:basedOn w:val="Normal"/>
    <w:next w:val="Normal"/>
    <w:autoRedefine/>
    <w:rsid w:val="00383A1B"/>
    <w:pPr>
      <w:suppressAutoHyphens/>
      <w:spacing w:after="0" w:line="240" w:lineRule="auto"/>
      <w:ind w:left="1800" w:hanging="200"/>
    </w:pPr>
    <w:rPr>
      <w:rFonts w:ascii="Arial" w:eastAsia="Times New Roman" w:hAnsi="Arial" w:cs="Times New Roman"/>
      <w:sz w:val="20"/>
      <w:szCs w:val="24"/>
    </w:rPr>
  </w:style>
  <w:style w:type="paragraph" w:styleId="IndexHeading">
    <w:name w:val="index heading"/>
    <w:basedOn w:val="Normal"/>
    <w:next w:val="Index1"/>
    <w:rsid w:val="00383A1B"/>
    <w:pPr>
      <w:suppressAutoHyphens/>
      <w:spacing w:after="120" w:line="240" w:lineRule="auto"/>
    </w:pPr>
    <w:rPr>
      <w:rFonts w:asciiTheme="majorHAnsi" w:eastAsiaTheme="majorEastAsia" w:hAnsiTheme="majorHAnsi" w:cstheme="majorBidi"/>
      <w:b/>
      <w:bCs/>
      <w:sz w:val="20"/>
      <w:szCs w:val="24"/>
    </w:rPr>
  </w:style>
  <w:style w:type="character" w:styleId="IntenseEmphasis">
    <w:name w:val="Intense Emphasis"/>
    <w:basedOn w:val="DefaultParagraphFont"/>
    <w:uiPriority w:val="21"/>
    <w:rsid w:val="00383A1B"/>
    <w:rPr>
      <w:b/>
      <w:bCs/>
      <w:i/>
      <w:iCs/>
      <w:color w:val="4472C4" w:themeColor="accent1"/>
      <w:lang w:val="en-GB"/>
    </w:rPr>
  </w:style>
  <w:style w:type="paragraph" w:styleId="IntenseQuote">
    <w:name w:val="Intense Quote"/>
    <w:basedOn w:val="Normal"/>
    <w:next w:val="Normal"/>
    <w:link w:val="IntenseQuoteChar"/>
    <w:uiPriority w:val="30"/>
    <w:rsid w:val="00383A1B"/>
    <w:pPr>
      <w:pBdr>
        <w:bottom w:val="single" w:sz="4" w:space="4" w:color="4472C4" w:themeColor="accent1"/>
      </w:pBdr>
      <w:suppressAutoHyphens/>
      <w:spacing w:before="200" w:after="280" w:line="240" w:lineRule="auto"/>
      <w:ind w:left="936" w:right="936"/>
    </w:pPr>
    <w:rPr>
      <w:rFonts w:ascii="Arial" w:eastAsia="Times New Roman" w:hAnsi="Arial" w:cs="Times New Roman"/>
      <w:b/>
      <w:bCs/>
      <w:i/>
      <w:iCs/>
      <w:color w:val="4472C4" w:themeColor="accent1"/>
      <w:sz w:val="20"/>
      <w:szCs w:val="24"/>
    </w:rPr>
  </w:style>
  <w:style w:type="character" w:customStyle="1" w:styleId="IntenseQuoteChar">
    <w:name w:val="Intense Quote Char"/>
    <w:basedOn w:val="DefaultParagraphFont"/>
    <w:link w:val="IntenseQuote"/>
    <w:uiPriority w:val="30"/>
    <w:rsid w:val="00383A1B"/>
    <w:rPr>
      <w:rFonts w:ascii="Arial" w:eastAsia="Times New Roman" w:hAnsi="Arial" w:cs="Times New Roman"/>
      <w:b/>
      <w:bCs/>
      <w:i/>
      <w:iCs/>
      <w:color w:val="4472C4" w:themeColor="accent1"/>
      <w:sz w:val="20"/>
      <w:szCs w:val="24"/>
      <w:lang w:val="en-GB"/>
    </w:rPr>
  </w:style>
  <w:style w:type="character" w:styleId="IntenseReference">
    <w:name w:val="Intense Reference"/>
    <w:basedOn w:val="DefaultParagraphFont"/>
    <w:uiPriority w:val="32"/>
    <w:rsid w:val="00383A1B"/>
    <w:rPr>
      <w:b/>
      <w:bCs/>
      <w:smallCaps/>
      <w:color w:val="ED7D31" w:themeColor="accent2"/>
      <w:spacing w:val="5"/>
      <w:u w:val="single"/>
      <w:lang w:val="en-GB"/>
    </w:rPr>
  </w:style>
  <w:style w:type="table" w:styleId="LightGrid">
    <w:name w:val="Light Grid"/>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383A1B"/>
    <w:pPr>
      <w:spacing w:after="0" w:line="240" w:lineRule="auto"/>
    </w:pPr>
    <w:rPr>
      <w:rFonts w:ascii="Times New Roman" w:eastAsia="Times New Roman" w:hAnsi="Times New Roman" w:cs="Times New Roman"/>
      <w:color w:val="000000" w:themeColor="text1" w:themeShade="BF"/>
      <w:sz w:val="20"/>
      <w:szCs w:val="20"/>
      <w:lang w:val="sv-SE" w:eastAsia="sv-S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83A1B"/>
    <w:pPr>
      <w:spacing w:after="0" w:line="240" w:lineRule="auto"/>
    </w:pPr>
    <w:rPr>
      <w:rFonts w:ascii="Times New Roman" w:eastAsia="Times New Roman" w:hAnsi="Times New Roman" w:cs="Times New Roman"/>
      <w:color w:val="2F5496" w:themeColor="accent1" w:themeShade="BF"/>
      <w:sz w:val="20"/>
      <w:szCs w:val="20"/>
      <w:lang w:val="sv-SE" w:eastAsia="sv-S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383A1B"/>
    <w:pPr>
      <w:spacing w:after="0" w:line="240" w:lineRule="auto"/>
    </w:pPr>
    <w:rPr>
      <w:rFonts w:ascii="Times New Roman" w:eastAsia="Times New Roman" w:hAnsi="Times New Roman" w:cs="Times New Roman"/>
      <w:color w:val="C45911" w:themeColor="accent2" w:themeShade="BF"/>
      <w:sz w:val="20"/>
      <w:szCs w:val="20"/>
      <w:lang w:val="sv-SE" w:eastAsia="sv-SE"/>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383A1B"/>
    <w:pPr>
      <w:spacing w:after="0" w:line="240" w:lineRule="auto"/>
    </w:pPr>
    <w:rPr>
      <w:rFonts w:ascii="Times New Roman" w:eastAsia="Times New Roman" w:hAnsi="Times New Roman" w:cs="Times New Roman"/>
      <w:color w:val="7B7B7B" w:themeColor="accent3" w:themeShade="BF"/>
      <w:sz w:val="20"/>
      <w:szCs w:val="20"/>
      <w:lang w:val="sv-SE" w:eastAsia="sv-SE"/>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383A1B"/>
    <w:pPr>
      <w:spacing w:after="0" w:line="240" w:lineRule="auto"/>
    </w:pPr>
    <w:rPr>
      <w:rFonts w:ascii="Times New Roman" w:eastAsia="Times New Roman" w:hAnsi="Times New Roman" w:cs="Times New Roman"/>
      <w:color w:val="BF8F00" w:themeColor="accent4" w:themeShade="BF"/>
      <w:sz w:val="20"/>
      <w:szCs w:val="20"/>
      <w:lang w:val="sv-SE" w:eastAsia="sv-SE"/>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383A1B"/>
    <w:pPr>
      <w:spacing w:after="0" w:line="240" w:lineRule="auto"/>
    </w:pPr>
    <w:rPr>
      <w:rFonts w:ascii="Times New Roman" w:eastAsia="Times New Roman" w:hAnsi="Times New Roman" w:cs="Times New Roman"/>
      <w:color w:val="2E74B5" w:themeColor="accent5" w:themeShade="BF"/>
      <w:sz w:val="20"/>
      <w:szCs w:val="20"/>
      <w:lang w:val="sv-SE" w:eastAsia="sv-SE"/>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383A1B"/>
    <w:pPr>
      <w:spacing w:after="0" w:line="240" w:lineRule="auto"/>
    </w:pPr>
    <w:rPr>
      <w:rFonts w:ascii="Times New Roman" w:eastAsia="Times New Roman" w:hAnsi="Times New Roman" w:cs="Times New Roman"/>
      <w:color w:val="538135" w:themeColor="accent6" w:themeShade="BF"/>
      <w:sz w:val="20"/>
      <w:szCs w:val="20"/>
      <w:lang w:val="sv-SE" w:eastAsia="sv-SE"/>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rsid w:val="00383A1B"/>
    <w:rPr>
      <w:lang w:val="en-GB"/>
    </w:rPr>
  </w:style>
  <w:style w:type="paragraph" w:styleId="List">
    <w:name w:val="List"/>
    <w:basedOn w:val="Normal"/>
    <w:rsid w:val="00383A1B"/>
    <w:pPr>
      <w:suppressAutoHyphens/>
      <w:spacing w:after="120" w:line="240" w:lineRule="auto"/>
      <w:ind w:left="283" w:hanging="283"/>
      <w:contextualSpacing/>
    </w:pPr>
    <w:rPr>
      <w:rFonts w:ascii="Arial" w:eastAsia="Times New Roman" w:hAnsi="Arial" w:cs="Times New Roman"/>
      <w:sz w:val="20"/>
      <w:szCs w:val="24"/>
    </w:rPr>
  </w:style>
  <w:style w:type="paragraph" w:styleId="List2">
    <w:name w:val="List 2"/>
    <w:basedOn w:val="Normal"/>
    <w:rsid w:val="00383A1B"/>
    <w:pPr>
      <w:suppressAutoHyphens/>
      <w:spacing w:after="120" w:line="240" w:lineRule="auto"/>
      <w:ind w:left="566" w:hanging="283"/>
      <w:contextualSpacing/>
    </w:pPr>
    <w:rPr>
      <w:rFonts w:ascii="Arial" w:eastAsia="Times New Roman" w:hAnsi="Arial" w:cs="Times New Roman"/>
      <w:sz w:val="20"/>
      <w:szCs w:val="24"/>
    </w:rPr>
  </w:style>
  <w:style w:type="paragraph" w:styleId="List3">
    <w:name w:val="List 3"/>
    <w:basedOn w:val="Normal"/>
    <w:rsid w:val="00383A1B"/>
    <w:pPr>
      <w:suppressAutoHyphens/>
      <w:spacing w:after="120" w:line="240" w:lineRule="auto"/>
      <w:ind w:left="849" w:hanging="283"/>
      <w:contextualSpacing/>
    </w:pPr>
    <w:rPr>
      <w:rFonts w:ascii="Arial" w:eastAsia="Times New Roman" w:hAnsi="Arial" w:cs="Times New Roman"/>
      <w:sz w:val="20"/>
      <w:szCs w:val="24"/>
    </w:rPr>
  </w:style>
  <w:style w:type="paragraph" w:styleId="List4">
    <w:name w:val="List 4"/>
    <w:basedOn w:val="Normal"/>
    <w:rsid w:val="00383A1B"/>
    <w:pPr>
      <w:suppressAutoHyphens/>
      <w:spacing w:after="120" w:line="240" w:lineRule="auto"/>
      <w:ind w:left="1132" w:hanging="283"/>
      <w:contextualSpacing/>
    </w:pPr>
    <w:rPr>
      <w:rFonts w:ascii="Arial" w:eastAsia="Times New Roman" w:hAnsi="Arial" w:cs="Times New Roman"/>
      <w:sz w:val="20"/>
      <w:szCs w:val="24"/>
    </w:rPr>
  </w:style>
  <w:style w:type="paragraph" w:styleId="List5">
    <w:name w:val="List 5"/>
    <w:basedOn w:val="Normal"/>
    <w:rsid w:val="00383A1B"/>
    <w:pPr>
      <w:suppressAutoHyphens/>
      <w:spacing w:after="120" w:line="240" w:lineRule="auto"/>
      <w:ind w:left="1415" w:hanging="283"/>
      <w:contextualSpacing/>
    </w:pPr>
    <w:rPr>
      <w:rFonts w:ascii="Arial" w:eastAsia="Times New Roman" w:hAnsi="Arial" w:cs="Times New Roman"/>
      <w:sz w:val="20"/>
      <w:szCs w:val="24"/>
    </w:rPr>
  </w:style>
  <w:style w:type="paragraph" w:styleId="ListContinue">
    <w:name w:val="List Continue"/>
    <w:basedOn w:val="Normal"/>
    <w:rsid w:val="00383A1B"/>
    <w:pPr>
      <w:suppressAutoHyphens/>
      <w:spacing w:after="120" w:line="240" w:lineRule="auto"/>
      <w:ind w:left="283"/>
      <w:contextualSpacing/>
    </w:pPr>
    <w:rPr>
      <w:rFonts w:ascii="Arial" w:eastAsia="Times New Roman" w:hAnsi="Arial" w:cs="Times New Roman"/>
      <w:sz w:val="20"/>
      <w:szCs w:val="24"/>
    </w:rPr>
  </w:style>
  <w:style w:type="paragraph" w:styleId="ListContinue2">
    <w:name w:val="List Continue 2"/>
    <w:basedOn w:val="Normal"/>
    <w:rsid w:val="00383A1B"/>
    <w:pPr>
      <w:suppressAutoHyphens/>
      <w:spacing w:after="120" w:line="240" w:lineRule="auto"/>
      <w:ind w:left="566"/>
      <w:contextualSpacing/>
    </w:pPr>
    <w:rPr>
      <w:rFonts w:ascii="Arial" w:eastAsia="Times New Roman" w:hAnsi="Arial" w:cs="Times New Roman"/>
      <w:sz w:val="20"/>
      <w:szCs w:val="24"/>
    </w:rPr>
  </w:style>
  <w:style w:type="paragraph" w:styleId="ListContinue3">
    <w:name w:val="List Continue 3"/>
    <w:basedOn w:val="Normal"/>
    <w:rsid w:val="00383A1B"/>
    <w:pPr>
      <w:suppressAutoHyphens/>
      <w:spacing w:after="120" w:line="240" w:lineRule="auto"/>
      <w:ind w:left="849"/>
      <w:contextualSpacing/>
    </w:pPr>
    <w:rPr>
      <w:rFonts w:ascii="Arial" w:eastAsia="Times New Roman" w:hAnsi="Arial" w:cs="Times New Roman"/>
      <w:sz w:val="20"/>
      <w:szCs w:val="24"/>
    </w:rPr>
  </w:style>
  <w:style w:type="paragraph" w:styleId="ListContinue4">
    <w:name w:val="List Continue 4"/>
    <w:basedOn w:val="Normal"/>
    <w:rsid w:val="00383A1B"/>
    <w:pPr>
      <w:suppressAutoHyphens/>
      <w:spacing w:after="120" w:line="240" w:lineRule="auto"/>
      <w:ind w:left="1132"/>
      <w:contextualSpacing/>
    </w:pPr>
    <w:rPr>
      <w:rFonts w:ascii="Arial" w:eastAsia="Times New Roman" w:hAnsi="Arial" w:cs="Times New Roman"/>
      <w:sz w:val="20"/>
      <w:szCs w:val="24"/>
    </w:rPr>
  </w:style>
  <w:style w:type="paragraph" w:styleId="ListContinue5">
    <w:name w:val="List Continue 5"/>
    <w:basedOn w:val="Normal"/>
    <w:rsid w:val="00383A1B"/>
    <w:pPr>
      <w:suppressAutoHyphens/>
      <w:spacing w:after="120" w:line="240" w:lineRule="auto"/>
      <w:ind w:left="1415"/>
      <w:contextualSpacing/>
    </w:pPr>
    <w:rPr>
      <w:rFonts w:ascii="Arial" w:eastAsia="Times New Roman" w:hAnsi="Arial" w:cs="Times New Roman"/>
      <w:sz w:val="20"/>
      <w:szCs w:val="24"/>
    </w:rPr>
  </w:style>
  <w:style w:type="paragraph" w:styleId="MacroText">
    <w:name w:val="macro"/>
    <w:link w:val="MacroTextChar"/>
    <w:rsid w:val="00383A1B"/>
    <w:pPr>
      <w:tabs>
        <w:tab w:val="left" w:pos="480"/>
        <w:tab w:val="left" w:pos="960"/>
        <w:tab w:val="left" w:pos="1440"/>
        <w:tab w:val="left" w:pos="1920"/>
        <w:tab w:val="left" w:pos="2400"/>
        <w:tab w:val="left" w:pos="2880"/>
        <w:tab w:val="left" w:pos="3360"/>
        <w:tab w:val="left" w:pos="3840"/>
        <w:tab w:val="left" w:pos="4320"/>
      </w:tabs>
      <w:suppressAutoHyphens/>
      <w:spacing w:after="0" w:line="240" w:lineRule="auto"/>
    </w:pPr>
    <w:rPr>
      <w:rFonts w:ascii="Consolas" w:eastAsia="Times New Roman" w:hAnsi="Consolas" w:cs="Consolas"/>
      <w:sz w:val="20"/>
      <w:szCs w:val="20"/>
      <w:lang w:val="en-GB"/>
    </w:rPr>
  </w:style>
  <w:style w:type="character" w:customStyle="1" w:styleId="MacroTextChar">
    <w:name w:val="Macro Text Char"/>
    <w:basedOn w:val="DefaultParagraphFont"/>
    <w:link w:val="MacroText"/>
    <w:rsid w:val="00383A1B"/>
    <w:rPr>
      <w:rFonts w:ascii="Consolas" w:eastAsia="Times New Roman" w:hAnsi="Consolas" w:cs="Consolas"/>
      <w:sz w:val="20"/>
      <w:szCs w:val="20"/>
      <w:lang w:val="en-GB"/>
    </w:rPr>
  </w:style>
  <w:style w:type="table" w:styleId="MediumGrid1">
    <w:name w:val="Medium Grid 1"/>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383A1B"/>
    <w:pPr>
      <w:spacing w:after="0" w:line="240" w:lineRule="auto"/>
    </w:pPr>
    <w:rPr>
      <w:rFonts w:ascii="Times New Roman" w:eastAsia="Times New Roman" w:hAnsi="Times New Roman" w:cs="Times New Roman"/>
      <w:color w:val="000000" w:themeColor="text1"/>
      <w:sz w:val="20"/>
      <w:szCs w:val="20"/>
      <w:lang w:val="sv-SE" w:eastAsia="sv-SE"/>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383A1B"/>
    <w:pPr>
      <w:spacing w:after="0" w:line="240" w:lineRule="auto"/>
    </w:pPr>
    <w:rPr>
      <w:rFonts w:asciiTheme="majorHAnsi" w:eastAsiaTheme="majorEastAsia" w:hAnsiTheme="majorHAnsi" w:cstheme="majorBidi"/>
      <w:color w:val="000000" w:themeColor="text1"/>
      <w:sz w:val="20"/>
      <w:szCs w:val="20"/>
      <w:lang w:val="sv-SE" w:eastAsia="sv-S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383A1B"/>
    <w:pPr>
      <w:spacing w:after="0" w:line="240" w:lineRule="auto"/>
    </w:pPr>
    <w:rPr>
      <w:rFonts w:ascii="Times New Roman" w:eastAsia="Times New Roman" w:hAnsi="Times New Roman" w:cs="Times New Roman"/>
      <w:sz w:val="20"/>
      <w:szCs w:val="20"/>
      <w:lang w:val="sv-SE" w:eastAsia="sv-S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rsid w:val="00383A1B"/>
    <w:pPr>
      <w:pBdr>
        <w:top w:val="single" w:sz="6" w:space="1" w:color="auto"/>
        <w:left w:val="single" w:sz="6" w:space="1" w:color="auto"/>
        <w:bottom w:val="single" w:sz="6" w:space="1" w:color="auto"/>
        <w:right w:val="single" w:sz="6" w:space="1" w:color="auto"/>
      </w:pBdr>
      <w:shd w:val="pct20" w:color="auto" w:fill="auto"/>
      <w:suppressAutoHyphens/>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383A1B"/>
    <w:rPr>
      <w:rFonts w:asciiTheme="majorHAnsi" w:eastAsiaTheme="majorEastAsia" w:hAnsiTheme="majorHAnsi" w:cstheme="majorBidi"/>
      <w:sz w:val="24"/>
      <w:szCs w:val="24"/>
      <w:shd w:val="pct20" w:color="auto" w:fill="auto"/>
      <w:lang w:val="en-GB"/>
    </w:rPr>
  </w:style>
  <w:style w:type="paragraph" w:styleId="NormalIndent">
    <w:name w:val="Normal Indent"/>
    <w:basedOn w:val="Normal"/>
    <w:rsid w:val="00383A1B"/>
    <w:pPr>
      <w:suppressAutoHyphens/>
      <w:spacing w:after="120" w:line="240" w:lineRule="auto"/>
      <w:ind w:left="1304"/>
    </w:pPr>
    <w:rPr>
      <w:rFonts w:ascii="Arial" w:eastAsia="Times New Roman" w:hAnsi="Arial" w:cs="Times New Roman"/>
      <w:sz w:val="20"/>
      <w:szCs w:val="24"/>
    </w:rPr>
  </w:style>
  <w:style w:type="paragraph" w:styleId="PlainText">
    <w:name w:val="Plain Text"/>
    <w:basedOn w:val="Normal"/>
    <w:link w:val="PlainTextChar"/>
    <w:rsid w:val="00383A1B"/>
    <w:pPr>
      <w:suppressAutoHyphens/>
      <w:spacing w:after="0" w:line="240" w:lineRule="auto"/>
    </w:pPr>
    <w:rPr>
      <w:rFonts w:ascii="Consolas" w:eastAsia="Times New Roman" w:hAnsi="Consolas" w:cs="Consolas"/>
      <w:sz w:val="21"/>
      <w:szCs w:val="21"/>
    </w:rPr>
  </w:style>
  <w:style w:type="character" w:customStyle="1" w:styleId="PlainTextChar">
    <w:name w:val="Plain Text Char"/>
    <w:basedOn w:val="DefaultParagraphFont"/>
    <w:link w:val="PlainText"/>
    <w:rsid w:val="00383A1B"/>
    <w:rPr>
      <w:rFonts w:ascii="Consolas" w:eastAsia="Times New Roman" w:hAnsi="Consolas" w:cs="Consolas"/>
      <w:sz w:val="21"/>
      <w:szCs w:val="21"/>
      <w:lang w:val="en-GB"/>
    </w:rPr>
  </w:style>
  <w:style w:type="paragraph" w:styleId="Quote">
    <w:name w:val="Quote"/>
    <w:basedOn w:val="Normal"/>
    <w:next w:val="Normal"/>
    <w:link w:val="QuoteChar"/>
    <w:uiPriority w:val="29"/>
    <w:rsid w:val="00383A1B"/>
    <w:pPr>
      <w:suppressAutoHyphens/>
      <w:spacing w:after="120" w:line="240" w:lineRule="auto"/>
    </w:pPr>
    <w:rPr>
      <w:rFonts w:ascii="Arial" w:eastAsia="Times New Roman" w:hAnsi="Arial" w:cs="Times New Roman"/>
      <w:i/>
      <w:iCs/>
      <w:color w:val="000000" w:themeColor="text1"/>
      <w:sz w:val="20"/>
      <w:szCs w:val="24"/>
    </w:rPr>
  </w:style>
  <w:style w:type="character" w:customStyle="1" w:styleId="QuoteChar">
    <w:name w:val="Quote Char"/>
    <w:basedOn w:val="DefaultParagraphFont"/>
    <w:link w:val="Quote"/>
    <w:uiPriority w:val="29"/>
    <w:rsid w:val="00383A1B"/>
    <w:rPr>
      <w:rFonts w:ascii="Arial" w:eastAsia="Times New Roman" w:hAnsi="Arial" w:cs="Times New Roman"/>
      <w:i/>
      <w:iCs/>
      <w:color w:val="000000" w:themeColor="text1"/>
      <w:sz w:val="20"/>
      <w:szCs w:val="24"/>
      <w:lang w:val="en-GB"/>
    </w:rPr>
  </w:style>
  <w:style w:type="paragraph" w:styleId="Salutation">
    <w:name w:val="Salutation"/>
    <w:basedOn w:val="Normal"/>
    <w:next w:val="Normal"/>
    <w:link w:val="SalutationChar"/>
    <w:rsid w:val="00383A1B"/>
    <w:pPr>
      <w:suppressAutoHyphens/>
      <w:spacing w:after="120" w:line="240" w:lineRule="auto"/>
    </w:pPr>
    <w:rPr>
      <w:rFonts w:ascii="Arial" w:eastAsia="Times New Roman" w:hAnsi="Arial" w:cs="Times New Roman"/>
      <w:sz w:val="20"/>
      <w:szCs w:val="24"/>
    </w:rPr>
  </w:style>
  <w:style w:type="character" w:customStyle="1" w:styleId="SalutationChar">
    <w:name w:val="Salutation Char"/>
    <w:basedOn w:val="DefaultParagraphFont"/>
    <w:link w:val="Salutation"/>
    <w:rsid w:val="00383A1B"/>
    <w:rPr>
      <w:rFonts w:ascii="Arial" w:eastAsia="Times New Roman" w:hAnsi="Arial" w:cs="Times New Roman"/>
      <w:sz w:val="20"/>
      <w:szCs w:val="24"/>
      <w:lang w:val="en-GB"/>
    </w:rPr>
  </w:style>
  <w:style w:type="paragraph" w:styleId="Signature">
    <w:name w:val="Signature"/>
    <w:basedOn w:val="Normal"/>
    <w:link w:val="SignatureChar"/>
    <w:rsid w:val="00383A1B"/>
    <w:pPr>
      <w:suppressAutoHyphens/>
      <w:spacing w:after="0" w:line="240" w:lineRule="auto"/>
      <w:ind w:left="4252"/>
    </w:pPr>
    <w:rPr>
      <w:rFonts w:ascii="Arial" w:eastAsia="Times New Roman" w:hAnsi="Arial" w:cs="Times New Roman"/>
      <w:sz w:val="20"/>
      <w:szCs w:val="24"/>
    </w:rPr>
  </w:style>
  <w:style w:type="character" w:customStyle="1" w:styleId="SignatureChar">
    <w:name w:val="Signature Char"/>
    <w:basedOn w:val="DefaultParagraphFont"/>
    <w:link w:val="Signature"/>
    <w:rsid w:val="00383A1B"/>
    <w:rPr>
      <w:rFonts w:ascii="Arial" w:eastAsia="Times New Roman" w:hAnsi="Arial" w:cs="Times New Roman"/>
      <w:sz w:val="20"/>
      <w:szCs w:val="24"/>
      <w:lang w:val="en-GB"/>
    </w:rPr>
  </w:style>
  <w:style w:type="paragraph" w:styleId="Subtitle">
    <w:name w:val="Subtitle"/>
    <w:basedOn w:val="Normal"/>
    <w:next w:val="Normal"/>
    <w:link w:val="SubtitleChar"/>
    <w:rsid w:val="00383A1B"/>
    <w:pPr>
      <w:numPr>
        <w:ilvl w:val="1"/>
      </w:numPr>
      <w:suppressAutoHyphens/>
      <w:spacing w:after="120" w:line="240" w:lineRule="auto"/>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rsid w:val="00383A1B"/>
    <w:rPr>
      <w:rFonts w:asciiTheme="majorHAnsi" w:eastAsiaTheme="majorEastAsia" w:hAnsiTheme="majorHAnsi" w:cstheme="majorBidi"/>
      <w:i/>
      <w:iCs/>
      <w:color w:val="4472C4" w:themeColor="accent1"/>
      <w:spacing w:val="15"/>
      <w:sz w:val="24"/>
      <w:szCs w:val="24"/>
      <w:lang w:val="en-GB"/>
    </w:rPr>
  </w:style>
  <w:style w:type="character" w:styleId="SubtleEmphasis">
    <w:name w:val="Subtle Emphasis"/>
    <w:basedOn w:val="DefaultParagraphFont"/>
    <w:uiPriority w:val="19"/>
    <w:rsid w:val="00383A1B"/>
    <w:rPr>
      <w:i/>
      <w:iCs/>
      <w:color w:val="808080" w:themeColor="text1" w:themeTint="7F"/>
      <w:lang w:val="en-GB"/>
    </w:rPr>
  </w:style>
  <w:style w:type="table" w:styleId="Table3Deffects1">
    <w:name w:val="Table 3D effects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383A1B"/>
    <w:pPr>
      <w:suppressAutoHyphens/>
      <w:spacing w:after="120" w:line="240" w:lineRule="auto"/>
    </w:pPr>
    <w:rPr>
      <w:rFonts w:ascii="Times New Roman" w:eastAsia="Times New Roman" w:hAnsi="Times New Roman" w:cs="Times New Roman"/>
      <w:color w:val="000080"/>
      <w:sz w:val="20"/>
      <w:szCs w:val="20"/>
      <w:lang w:val="sv-SE" w:eastAsia="sv-S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383A1B"/>
    <w:pPr>
      <w:suppressAutoHyphens/>
      <w:spacing w:after="120" w:line="240" w:lineRule="auto"/>
    </w:pPr>
    <w:rPr>
      <w:rFonts w:ascii="Times New Roman" w:eastAsia="Times New Roman" w:hAnsi="Times New Roman" w:cs="Times New Roman"/>
      <w:color w:val="FFFFFF"/>
      <w:sz w:val="20"/>
      <w:szCs w:val="20"/>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383A1B"/>
    <w:pPr>
      <w:suppressAutoHyphens/>
      <w:spacing w:after="120" w:line="240" w:lineRule="auto"/>
    </w:pPr>
    <w:rPr>
      <w:rFonts w:ascii="Times New Roman" w:eastAsia="Times New Roman" w:hAnsi="Times New Roman" w:cs="Times New Roman"/>
      <w:b/>
      <w:bCs/>
      <w:sz w:val="20"/>
      <w:szCs w:val="20"/>
      <w:lang w:val="sv-SE" w:eastAsia="sv-S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rsid w:val="00383A1B"/>
    <w:pPr>
      <w:suppressAutoHyphens/>
      <w:spacing w:after="0" w:line="240" w:lineRule="auto"/>
      <w:ind w:left="200" w:hanging="200"/>
    </w:pPr>
    <w:rPr>
      <w:rFonts w:ascii="Arial" w:eastAsia="Times New Roman" w:hAnsi="Arial" w:cs="Times New Roman"/>
      <w:sz w:val="20"/>
      <w:szCs w:val="24"/>
    </w:rPr>
  </w:style>
  <w:style w:type="paragraph" w:styleId="TableofFigures">
    <w:name w:val="table of figures"/>
    <w:basedOn w:val="Normal"/>
    <w:next w:val="Normal"/>
    <w:rsid w:val="00383A1B"/>
    <w:pPr>
      <w:suppressAutoHyphens/>
      <w:spacing w:after="0" w:line="240" w:lineRule="auto"/>
    </w:pPr>
    <w:rPr>
      <w:rFonts w:ascii="Arial" w:eastAsia="Times New Roman" w:hAnsi="Arial" w:cs="Times New Roman"/>
      <w:sz w:val="20"/>
      <w:szCs w:val="24"/>
    </w:rPr>
  </w:style>
  <w:style w:type="table" w:styleId="TableProfessional">
    <w:name w:val="Table Professional"/>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383A1B"/>
    <w:pPr>
      <w:suppressAutoHyphens/>
      <w:spacing w:after="120" w:line="240" w:lineRule="auto"/>
    </w:pPr>
    <w:rPr>
      <w:rFonts w:ascii="Times New Roman" w:eastAsia="Times New Roman" w:hAnsi="Times New Roman" w:cs="Times New Roman"/>
      <w:sz w:val="20"/>
      <w:szCs w:val="20"/>
      <w:lang w:val="sv-SE" w:eastAsia="sv-S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rsid w:val="00383A1B"/>
    <w:pPr>
      <w:suppressAutoHyphens/>
      <w:spacing w:before="120" w:after="120" w:line="240" w:lineRule="auto"/>
    </w:pPr>
    <w:rPr>
      <w:rFonts w:asciiTheme="majorHAnsi" w:eastAsiaTheme="majorEastAsia" w:hAnsiTheme="majorHAnsi" w:cstheme="majorBidi"/>
      <w:b/>
      <w:bCs/>
      <w:sz w:val="24"/>
      <w:szCs w:val="24"/>
    </w:rPr>
  </w:style>
  <w:style w:type="paragraph" w:customStyle="1" w:styleId="TablesHeading">
    <w:name w:val="Tables Heading"/>
    <w:basedOn w:val="AppendixHeading1"/>
    <w:next w:val="Normal"/>
    <w:uiPriority w:val="2"/>
    <w:qFormat/>
    <w:rsid w:val="00383A1B"/>
    <w:pPr>
      <w:numPr>
        <w:numId w:val="13"/>
      </w:numPr>
      <w:spacing w:before="240" w:after="240"/>
      <w:outlineLvl w:val="8"/>
    </w:pPr>
    <w:rPr>
      <w:color w:val="00965F"/>
    </w:rPr>
  </w:style>
  <w:style w:type="paragraph" w:customStyle="1" w:styleId="FiguresHeading">
    <w:name w:val="Figures Heading"/>
    <w:basedOn w:val="AppendixHeading1"/>
    <w:next w:val="Normal"/>
    <w:link w:val="FiguresHeadingChar"/>
    <w:uiPriority w:val="2"/>
    <w:qFormat/>
    <w:rsid w:val="00383A1B"/>
    <w:pPr>
      <w:numPr>
        <w:numId w:val="19"/>
      </w:numPr>
      <w:spacing w:before="240" w:after="240"/>
      <w:outlineLvl w:val="7"/>
    </w:pPr>
    <w:rPr>
      <w:color w:val="00965F"/>
    </w:rPr>
  </w:style>
  <w:style w:type="character" w:customStyle="1" w:styleId="AppendixHeading1Char">
    <w:name w:val="Appendix Heading 1 Char"/>
    <w:basedOn w:val="Heading1Char"/>
    <w:link w:val="AppendixHeading1"/>
    <w:uiPriority w:val="1"/>
    <w:rsid w:val="00383A1B"/>
    <w:rPr>
      <w:rFonts w:ascii="Segoe UI Light" w:eastAsia="Times New Roman" w:hAnsi="Segoe UI Light" w:cs="Arial"/>
      <w:bCs/>
      <w:color w:val="2C5AA8"/>
      <w:sz w:val="28"/>
      <w:szCs w:val="32"/>
      <w:lang w:val="en-GB"/>
    </w:rPr>
  </w:style>
  <w:style w:type="character" w:customStyle="1" w:styleId="FiguresHeadingChar">
    <w:name w:val="Figures Heading Char"/>
    <w:basedOn w:val="AppendixHeading1Char"/>
    <w:link w:val="FiguresHeading"/>
    <w:uiPriority w:val="2"/>
    <w:rsid w:val="00383A1B"/>
    <w:rPr>
      <w:rFonts w:ascii="Segoe UI Light" w:eastAsia="Times New Roman" w:hAnsi="Segoe UI Light" w:cs="Arial"/>
      <w:bCs/>
      <w:color w:val="00965F"/>
      <w:sz w:val="28"/>
      <w:szCs w:val="32"/>
      <w:lang w:val="en-GB"/>
    </w:rPr>
  </w:style>
  <w:style w:type="character" w:customStyle="1" w:styleId="HarPublisher">
    <w:name w:val="HarPublisher"/>
    <w:basedOn w:val="DefaultParagraphFont"/>
    <w:rsid w:val="00383A1B"/>
  </w:style>
  <w:style w:type="paragraph" w:customStyle="1" w:styleId="WSPSub-heading">
    <w:name w:val="WSP Sub-heading"/>
    <w:basedOn w:val="Normal"/>
    <w:next w:val="Normal"/>
    <w:rsid w:val="00383A1B"/>
    <w:pPr>
      <w:tabs>
        <w:tab w:val="left" w:pos="777"/>
      </w:tabs>
      <w:spacing w:after="120" w:line="260" w:lineRule="atLeast"/>
      <w:outlineLvl w:val="1"/>
    </w:pPr>
    <w:rPr>
      <w:rFonts w:ascii="Arial Black" w:eastAsia="Times New Roman" w:hAnsi="Arial Black" w:cs="Arial"/>
      <w:caps/>
      <w:w w:val="95"/>
      <w:sz w:val="20"/>
      <w:szCs w:val="20"/>
    </w:rPr>
  </w:style>
  <w:style w:type="paragraph" w:customStyle="1" w:styleId="WSPBodyText">
    <w:name w:val="WSP Body Text"/>
    <w:rsid w:val="00383A1B"/>
    <w:pPr>
      <w:spacing w:after="130" w:line="260" w:lineRule="atLeast"/>
    </w:pPr>
    <w:rPr>
      <w:rFonts w:ascii="Arial" w:eastAsia="Times New Roman" w:hAnsi="Arial" w:cs="Times New Roman"/>
      <w:w w:val="95"/>
      <w:sz w:val="20"/>
      <w:szCs w:val="20"/>
      <w:lang w:val="en-GB"/>
    </w:rPr>
  </w:style>
  <w:style w:type="paragraph" w:customStyle="1" w:styleId="HINDENT06">
    <w:name w:val="H INDENT 0.6&quot;"/>
    <w:basedOn w:val="Normal"/>
    <w:uiPriority w:val="99"/>
    <w:rsid w:val="00383A1B"/>
    <w:pPr>
      <w:widowControl w:val="0"/>
      <w:spacing w:after="0" w:line="240" w:lineRule="auto"/>
      <w:ind w:left="864" w:hanging="864"/>
      <w:jc w:val="both"/>
    </w:pPr>
    <w:rPr>
      <w:rFonts w:ascii="Times New Roman" w:eastAsia="Times New Roman" w:hAnsi="Times New Roman" w:cs="Times New Roman"/>
      <w:sz w:val="20"/>
      <w:szCs w:val="20"/>
    </w:rPr>
  </w:style>
  <w:style w:type="paragraph" w:customStyle="1" w:styleId="AppendixB">
    <w:name w:val="Appendix B"/>
    <w:basedOn w:val="Heading2"/>
    <w:next w:val="Normal"/>
    <w:rsid w:val="00383A1B"/>
    <w:pPr>
      <w:keepLines w:val="0"/>
      <w:numPr>
        <w:ilvl w:val="1"/>
        <w:numId w:val="21"/>
      </w:numPr>
      <w:tabs>
        <w:tab w:val="left" w:pos="709"/>
      </w:tabs>
      <w:spacing w:before="0" w:after="120" w:line="360" w:lineRule="auto"/>
      <w:ind w:left="680" w:hanging="680"/>
    </w:pPr>
    <w:rPr>
      <w:rFonts w:ascii="Arial" w:eastAsia="Times New Roman" w:hAnsi="Arial" w:cs="Times New Roman"/>
      <w:b/>
      <w:bCs/>
      <w:color w:val="auto"/>
      <w:sz w:val="20"/>
      <w:szCs w:val="20"/>
    </w:rPr>
  </w:style>
  <w:style w:type="paragraph" w:customStyle="1" w:styleId="appendixC">
    <w:name w:val="appendix C"/>
    <w:basedOn w:val="Normal"/>
    <w:link w:val="appendixCChar"/>
    <w:qFormat/>
    <w:rsid w:val="00383A1B"/>
    <w:pPr>
      <w:numPr>
        <w:ilvl w:val="2"/>
        <w:numId w:val="21"/>
      </w:numPr>
      <w:tabs>
        <w:tab w:val="left" w:pos="709"/>
      </w:tabs>
      <w:spacing w:before="120" w:after="240" w:line="240" w:lineRule="auto"/>
      <w:jc w:val="both"/>
    </w:pPr>
    <w:rPr>
      <w:rFonts w:ascii="Arial" w:eastAsia="Times New Roman" w:hAnsi="Arial" w:cs="Times New Roman"/>
      <w:iCs/>
      <w:sz w:val="20"/>
      <w:szCs w:val="20"/>
      <w:u w:val="single"/>
    </w:rPr>
  </w:style>
  <w:style w:type="character" w:customStyle="1" w:styleId="appendixCChar">
    <w:name w:val="appendix C Char"/>
    <w:basedOn w:val="DefaultParagraphFont"/>
    <w:link w:val="appendixC"/>
    <w:rsid w:val="00383A1B"/>
    <w:rPr>
      <w:rFonts w:ascii="Arial" w:eastAsia="Times New Roman" w:hAnsi="Arial" w:cs="Times New Roman"/>
      <w:iCs/>
      <w:sz w:val="20"/>
      <w:szCs w:val="20"/>
      <w:u w:val="single"/>
      <w:lang w:val="en-GB"/>
    </w:rPr>
  </w:style>
  <w:style w:type="paragraph" w:customStyle="1" w:styleId="Ref">
    <w:name w:val="Ref"/>
    <w:basedOn w:val="Normal"/>
    <w:link w:val="RefChar"/>
    <w:qFormat/>
    <w:rsid w:val="00383A1B"/>
    <w:pPr>
      <w:tabs>
        <w:tab w:val="left" w:pos="709"/>
      </w:tabs>
      <w:spacing w:after="240" w:line="240" w:lineRule="atLeast"/>
      <w:ind w:left="720"/>
      <w:jc w:val="both"/>
    </w:pPr>
    <w:rPr>
      <w:rFonts w:ascii="Arial" w:eastAsia="Times New Roman" w:hAnsi="Arial" w:cs="Arial"/>
      <w:bCs/>
      <w:color w:val="FF0000"/>
      <w:sz w:val="20"/>
      <w:szCs w:val="20"/>
      <w:vertAlign w:val="superscript"/>
    </w:rPr>
  </w:style>
  <w:style w:type="character" w:customStyle="1" w:styleId="RefChar">
    <w:name w:val="Ref Char"/>
    <w:basedOn w:val="DefaultParagraphFont"/>
    <w:link w:val="Ref"/>
    <w:rsid w:val="00383A1B"/>
    <w:rPr>
      <w:rFonts w:ascii="Arial" w:eastAsia="Times New Roman" w:hAnsi="Arial" w:cs="Arial"/>
      <w:bCs/>
      <w:color w:val="FF0000"/>
      <w:sz w:val="20"/>
      <w:szCs w:val="20"/>
      <w:vertAlign w:val="superscript"/>
      <w:lang w:val="en-GB"/>
    </w:rPr>
  </w:style>
  <w:style w:type="paragraph" w:customStyle="1" w:styleId="Content">
    <w:name w:val="Content"/>
    <w:basedOn w:val="Normal"/>
    <w:link w:val="ContentChar"/>
    <w:uiPriority w:val="99"/>
    <w:qFormat/>
    <w:rsid w:val="00383A1B"/>
    <w:pPr>
      <w:tabs>
        <w:tab w:val="left" w:pos="709"/>
      </w:tabs>
      <w:spacing w:before="240" w:after="240" w:line="240" w:lineRule="auto"/>
      <w:ind w:left="720"/>
      <w:jc w:val="both"/>
    </w:pPr>
    <w:rPr>
      <w:rFonts w:ascii="Arial" w:eastAsia="Times New Roman" w:hAnsi="Arial" w:cs="Times New Roman"/>
      <w:iCs/>
      <w:sz w:val="20"/>
      <w:szCs w:val="20"/>
    </w:rPr>
  </w:style>
  <w:style w:type="character" w:customStyle="1" w:styleId="ContentChar">
    <w:name w:val="Content Char"/>
    <w:basedOn w:val="DefaultParagraphFont"/>
    <w:link w:val="Content"/>
    <w:uiPriority w:val="99"/>
    <w:rsid w:val="00383A1B"/>
    <w:rPr>
      <w:rFonts w:ascii="Arial" w:eastAsia="Times New Roman" w:hAnsi="Arial" w:cs="Times New Roman"/>
      <w:iCs/>
      <w:sz w:val="20"/>
      <w:szCs w:val="20"/>
      <w:lang w:val="en-GB"/>
    </w:rPr>
  </w:style>
  <w:style w:type="character" w:customStyle="1" w:styleId="ListParagraphChar">
    <w:name w:val="List Paragraph Char"/>
    <w:basedOn w:val="DefaultParagraphFont"/>
    <w:link w:val="ListParagraph"/>
    <w:uiPriority w:val="34"/>
    <w:rsid w:val="003A0329"/>
    <w:rPr>
      <w:rFonts w:ascii="Segoe UI Semilight" w:hAnsi="Segoe UI Semilight"/>
      <w:sz w:val="20"/>
      <w:lang w:val="en-GB"/>
    </w:rPr>
  </w:style>
  <w:style w:type="paragraph" w:customStyle="1" w:styleId="Bulletpoints">
    <w:name w:val="Bulletpoints"/>
    <w:basedOn w:val="Normal"/>
    <w:link w:val="BulletpointsChar0"/>
    <w:qFormat/>
    <w:rsid w:val="00383A1B"/>
    <w:pPr>
      <w:numPr>
        <w:numId w:val="22"/>
      </w:numPr>
      <w:tabs>
        <w:tab w:val="clear" w:pos="720"/>
        <w:tab w:val="num" w:pos="1429"/>
      </w:tabs>
      <w:spacing w:after="120" w:line="240" w:lineRule="auto"/>
      <w:ind w:left="1429" w:hanging="357"/>
      <w:jc w:val="both"/>
    </w:pPr>
    <w:rPr>
      <w:rFonts w:ascii="Arial" w:eastAsia="Times New Roman" w:hAnsi="Arial" w:cs="Times New Roman"/>
      <w:bCs/>
      <w:sz w:val="20"/>
      <w:szCs w:val="20"/>
    </w:rPr>
  </w:style>
  <w:style w:type="character" w:customStyle="1" w:styleId="BulletpointsChar0">
    <w:name w:val="Bulletpoints Char"/>
    <w:basedOn w:val="DefaultParagraphFont"/>
    <w:link w:val="Bulletpoints"/>
    <w:rsid w:val="00383A1B"/>
    <w:rPr>
      <w:rFonts w:ascii="Arial" w:eastAsia="Times New Roman" w:hAnsi="Arial" w:cs="Times New Roman"/>
      <w:bCs/>
      <w:sz w:val="20"/>
      <w:szCs w:val="20"/>
      <w:lang w:val="en-GB"/>
    </w:rPr>
  </w:style>
  <w:style w:type="paragraph" w:customStyle="1" w:styleId="TABLE">
    <w:name w:val="TABLE"/>
    <w:next w:val="Content"/>
    <w:link w:val="TABLEChar"/>
    <w:qFormat/>
    <w:rsid w:val="00383A1B"/>
    <w:pPr>
      <w:spacing w:after="0" w:line="240" w:lineRule="auto"/>
    </w:pPr>
    <w:rPr>
      <w:rFonts w:ascii="Arial" w:eastAsia="Times New Roman" w:hAnsi="Arial" w:cs="Times New Roman"/>
      <w:bCs/>
      <w:sz w:val="20"/>
      <w:szCs w:val="20"/>
      <w:lang w:val="en-GB"/>
    </w:rPr>
  </w:style>
  <w:style w:type="character" w:customStyle="1" w:styleId="TABLEChar">
    <w:name w:val="TABLE Char"/>
    <w:basedOn w:val="DefaultParagraphFont"/>
    <w:link w:val="TABLE"/>
    <w:rsid w:val="00383A1B"/>
    <w:rPr>
      <w:rFonts w:ascii="Arial" w:eastAsia="Times New Roman" w:hAnsi="Arial" w:cs="Times New Roman"/>
      <w:bCs/>
      <w:sz w:val="20"/>
      <w:szCs w:val="20"/>
      <w:lang w:val="en-GB"/>
    </w:rPr>
  </w:style>
  <w:style w:type="paragraph" w:customStyle="1" w:styleId="Equationdetails">
    <w:name w:val="Equation details"/>
    <w:basedOn w:val="Content"/>
    <w:link w:val="EquationdetailsChar"/>
    <w:qFormat/>
    <w:rsid w:val="00383A1B"/>
    <w:pPr>
      <w:spacing w:before="0" w:after="0"/>
      <w:ind w:left="2160"/>
    </w:pPr>
    <w:rPr>
      <w:i/>
    </w:rPr>
  </w:style>
  <w:style w:type="character" w:customStyle="1" w:styleId="EquationdetailsChar">
    <w:name w:val="Equation details Char"/>
    <w:basedOn w:val="ContentChar"/>
    <w:link w:val="Equationdetails"/>
    <w:rsid w:val="00383A1B"/>
    <w:rPr>
      <w:rFonts w:ascii="Arial" w:eastAsia="Times New Roman" w:hAnsi="Arial" w:cs="Times New Roman"/>
      <w:i/>
      <w:iCs/>
      <w:sz w:val="20"/>
      <w:szCs w:val="20"/>
      <w:lang w:val="en-GB"/>
    </w:rPr>
  </w:style>
  <w:style w:type="paragraph" w:customStyle="1" w:styleId="ImageContent">
    <w:name w:val="Image_Content"/>
    <w:basedOn w:val="Content"/>
    <w:link w:val="ImageContentChar"/>
    <w:qFormat/>
    <w:rsid w:val="00383A1B"/>
    <w:pPr>
      <w:spacing w:before="120" w:after="0"/>
      <w:jc w:val="center"/>
    </w:pPr>
  </w:style>
  <w:style w:type="character" w:customStyle="1" w:styleId="ImageContentChar">
    <w:name w:val="Image_Content Char"/>
    <w:basedOn w:val="ContentChar"/>
    <w:link w:val="ImageContent"/>
    <w:rsid w:val="00383A1B"/>
    <w:rPr>
      <w:rFonts w:ascii="Arial" w:eastAsia="Times New Roman" w:hAnsi="Arial" w:cs="Times New Roman"/>
      <w:iCs/>
      <w:sz w:val="20"/>
      <w:szCs w:val="20"/>
      <w:lang w:val="en-GB"/>
    </w:rPr>
  </w:style>
  <w:style w:type="paragraph" w:customStyle="1" w:styleId="IntroductoryText1">
    <w:name w:val="Introductory Text 1"/>
    <w:basedOn w:val="Title"/>
    <w:qFormat/>
    <w:rsid w:val="00383A1B"/>
    <w:pPr>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69729">
      <w:bodyDiv w:val="1"/>
      <w:marLeft w:val="0"/>
      <w:marRight w:val="0"/>
      <w:marTop w:val="0"/>
      <w:marBottom w:val="0"/>
      <w:divBdr>
        <w:top w:val="none" w:sz="0" w:space="0" w:color="auto"/>
        <w:left w:val="none" w:sz="0" w:space="0" w:color="auto"/>
        <w:bottom w:val="none" w:sz="0" w:space="0" w:color="auto"/>
        <w:right w:val="none" w:sz="0" w:space="0" w:color="auto"/>
      </w:divBdr>
    </w:div>
    <w:div w:id="192156124">
      <w:bodyDiv w:val="1"/>
      <w:marLeft w:val="0"/>
      <w:marRight w:val="0"/>
      <w:marTop w:val="0"/>
      <w:marBottom w:val="0"/>
      <w:divBdr>
        <w:top w:val="none" w:sz="0" w:space="0" w:color="auto"/>
        <w:left w:val="none" w:sz="0" w:space="0" w:color="auto"/>
        <w:bottom w:val="none" w:sz="0" w:space="0" w:color="auto"/>
        <w:right w:val="none" w:sz="0" w:space="0" w:color="auto"/>
      </w:divBdr>
    </w:div>
    <w:div w:id="461046317">
      <w:bodyDiv w:val="1"/>
      <w:marLeft w:val="0"/>
      <w:marRight w:val="0"/>
      <w:marTop w:val="0"/>
      <w:marBottom w:val="0"/>
      <w:divBdr>
        <w:top w:val="none" w:sz="0" w:space="0" w:color="auto"/>
        <w:left w:val="none" w:sz="0" w:space="0" w:color="auto"/>
        <w:bottom w:val="none" w:sz="0" w:space="0" w:color="auto"/>
        <w:right w:val="none" w:sz="0" w:space="0" w:color="auto"/>
      </w:divBdr>
    </w:div>
    <w:div w:id="660088795">
      <w:bodyDiv w:val="1"/>
      <w:marLeft w:val="0"/>
      <w:marRight w:val="0"/>
      <w:marTop w:val="0"/>
      <w:marBottom w:val="0"/>
      <w:divBdr>
        <w:top w:val="none" w:sz="0" w:space="0" w:color="auto"/>
        <w:left w:val="none" w:sz="0" w:space="0" w:color="auto"/>
        <w:bottom w:val="none" w:sz="0" w:space="0" w:color="auto"/>
        <w:right w:val="none" w:sz="0" w:space="0" w:color="auto"/>
      </w:divBdr>
    </w:div>
    <w:div w:id="756291299">
      <w:bodyDiv w:val="1"/>
      <w:marLeft w:val="0"/>
      <w:marRight w:val="0"/>
      <w:marTop w:val="0"/>
      <w:marBottom w:val="0"/>
      <w:divBdr>
        <w:top w:val="none" w:sz="0" w:space="0" w:color="auto"/>
        <w:left w:val="none" w:sz="0" w:space="0" w:color="auto"/>
        <w:bottom w:val="none" w:sz="0" w:space="0" w:color="auto"/>
        <w:right w:val="none" w:sz="0" w:space="0" w:color="auto"/>
      </w:divBdr>
      <w:divsChild>
        <w:div w:id="1387410430">
          <w:marLeft w:val="0"/>
          <w:marRight w:val="0"/>
          <w:marTop w:val="0"/>
          <w:marBottom w:val="0"/>
          <w:divBdr>
            <w:top w:val="none" w:sz="0" w:space="0" w:color="auto"/>
            <w:left w:val="none" w:sz="0" w:space="0" w:color="auto"/>
            <w:bottom w:val="none" w:sz="0" w:space="0" w:color="auto"/>
            <w:right w:val="none" w:sz="0" w:space="0" w:color="auto"/>
          </w:divBdr>
          <w:divsChild>
            <w:div w:id="1346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624">
      <w:bodyDiv w:val="1"/>
      <w:marLeft w:val="0"/>
      <w:marRight w:val="0"/>
      <w:marTop w:val="0"/>
      <w:marBottom w:val="0"/>
      <w:divBdr>
        <w:top w:val="none" w:sz="0" w:space="0" w:color="auto"/>
        <w:left w:val="none" w:sz="0" w:space="0" w:color="auto"/>
        <w:bottom w:val="none" w:sz="0" w:space="0" w:color="auto"/>
        <w:right w:val="none" w:sz="0" w:space="0" w:color="auto"/>
      </w:divBdr>
    </w:div>
    <w:div w:id="930162619">
      <w:bodyDiv w:val="1"/>
      <w:marLeft w:val="0"/>
      <w:marRight w:val="0"/>
      <w:marTop w:val="0"/>
      <w:marBottom w:val="0"/>
      <w:divBdr>
        <w:top w:val="none" w:sz="0" w:space="0" w:color="auto"/>
        <w:left w:val="none" w:sz="0" w:space="0" w:color="auto"/>
        <w:bottom w:val="none" w:sz="0" w:space="0" w:color="auto"/>
        <w:right w:val="none" w:sz="0" w:space="0" w:color="auto"/>
      </w:divBdr>
    </w:div>
    <w:div w:id="1091971563">
      <w:bodyDiv w:val="1"/>
      <w:marLeft w:val="0"/>
      <w:marRight w:val="0"/>
      <w:marTop w:val="0"/>
      <w:marBottom w:val="0"/>
      <w:divBdr>
        <w:top w:val="none" w:sz="0" w:space="0" w:color="auto"/>
        <w:left w:val="none" w:sz="0" w:space="0" w:color="auto"/>
        <w:bottom w:val="none" w:sz="0" w:space="0" w:color="auto"/>
        <w:right w:val="none" w:sz="0" w:space="0" w:color="auto"/>
      </w:divBdr>
    </w:div>
    <w:div w:id="1222597317">
      <w:bodyDiv w:val="1"/>
      <w:marLeft w:val="0"/>
      <w:marRight w:val="0"/>
      <w:marTop w:val="0"/>
      <w:marBottom w:val="0"/>
      <w:divBdr>
        <w:top w:val="none" w:sz="0" w:space="0" w:color="auto"/>
        <w:left w:val="none" w:sz="0" w:space="0" w:color="auto"/>
        <w:bottom w:val="none" w:sz="0" w:space="0" w:color="auto"/>
        <w:right w:val="none" w:sz="0" w:space="0" w:color="auto"/>
      </w:divBdr>
    </w:div>
    <w:div w:id="1240209516">
      <w:bodyDiv w:val="1"/>
      <w:marLeft w:val="0"/>
      <w:marRight w:val="0"/>
      <w:marTop w:val="0"/>
      <w:marBottom w:val="0"/>
      <w:divBdr>
        <w:top w:val="none" w:sz="0" w:space="0" w:color="auto"/>
        <w:left w:val="none" w:sz="0" w:space="0" w:color="auto"/>
        <w:bottom w:val="none" w:sz="0" w:space="0" w:color="auto"/>
        <w:right w:val="none" w:sz="0" w:space="0" w:color="auto"/>
      </w:divBdr>
    </w:div>
    <w:div w:id="1242058247">
      <w:bodyDiv w:val="1"/>
      <w:marLeft w:val="0"/>
      <w:marRight w:val="0"/>
      <w:marTop w:val="0"/>
      <w:marBottom w:val="0"/>
      <w:divBdr>
        <w:top w:val="none" w:sz="0" w:space="0" w:color="auto"/>
        <w:left w:val="none" w:sz="0" w:space="0" w:color="auto"/>
        <w:bottom w:val="none" w:sz="0" w:space="0" w:color="auto"/>
        <w:right w:val="none" w:sz="0" w:space="0" w:color="auto"/>
      </w:divBdr>
    </w:div>
    <w:div w:id="1374379679">
      <w:bodyDiv w:val="1"/>
      <w:marLeft w:val="0"/>
      <w:marRight w:val="0"/>
      <w:marTop w:val="0"/>
      <w:marBottom w:val="0"/>
      <w:divBdr>
        <w:top w:val="none" w:sz="0" w:space="0" w:color="auto"/>
        <w:left w:val="none" w:sz="0" w:space="0" w:color="auto"/>
        <w:bottom w:val="none" w:sz="0" w:space="0" w:color="auto"/>
        <w:right w:val="none" w:sz="0" w:space="0" w:color="auto"/>
      </w:divBdr>
    </w:div>
    <w:div w:id="1523127257">
      <w:bodyDiv w:val="1"/>
      <w:marLeft w:val="0"/>
      <w:marRight w:val="0"/>
      <w:marTop w:val="0"/>
      <w:marBottom w:val="0"/>
      <w:divBdr>
        <w:top w:val="none" w:sz="0" w:space="0" w:color="auto"/>
        <w:left w:val="none" w:sz="0" w:space="0" w:color="auto"/>
        <w:bottom w:val="none" w:sz="0" w:space="0" w:color="auto"/>
        <w:right w:val="none" w:sz="0" w:space="0" w:color="auto"/>
      </w:divBdr>
    </w:div>
    <w:div w:id="1688486129">
      <w:bodyDiv w:val="1"/>
      <w:marLeft w:val="0"/>
      <w:marRight w:val="0"/>
      <w:marTop w:val="0"/>
      <w:marBottom w:val="0"/>
      <w:divBdr>
        <w:top w:val="none" w:sz="0" w:space="0" w:color="auto"/>
        <w:left w:val="none" w:sz="0" w:space="0" w:color="auto"/>
        <w:bottom w:val="none" w:sz="0" w:space="0" w:color="auto"/>
        <w:right w:val="none" w:sz="0" w:space="0" w:color="auto"/>
      </w:divBdr>
    </w:div>
    <w:div w:id="1739207039">
      <w:bodyDiv w:val="1"/>
      <w:marLeft w:val="0"/>
      <w:marRight w:val="0"/>
      <w:marTop w:val="0"/>
      <w:marBottom w:val="0"/>
      <w:divBdr>
        <w:top w:val="none" w:sz="0" w:space="0" w:color="auto"/>
        <w:left w:val="none" w:sz="0" w:space="0" w:color="auto"/>
        <w:bottom w:val="none" w:sz="0" w:space="0" w:color="auto"/>
        <w:right w:val="none" w:sz="0" w:space="0" w:color="auto"/>
      </w:divBdr>
    </w:div>
    <w:div w:id="1799454219">
      <w:bodyDiv w:val="1"/>
      <w:marLeft w:val="0"/>
      <w:marRight w:val="0"/>
      <w:marTop w:val="0"/>
      <w:marBottom w:val="0"/>
      <w:divBdr>
        <w:top w:val="none" w:sz="0" w:space="0" w:color="auto"/>
        <w:left w:val="none" w:sz="0" w:space="0" w:color="auto"/>
        <w:bottom w:val="none" w:sz="0" w:space="0" w:color="auto"/>
        <w:right w:val="none" w:sz="0" w:space="0" w:color="auto"/>
      </w:divBdr>
    </w:div>
    <w:div w:id="1909799239">
      <w:bodyDiv w:val="1"/>
      <w:marLeft w:val="0"/>
      <w:marRight w:val="0"/>
      <w:marTop w:val="0"/>
      <w:marBottom w:val="0"/>
      <w:divBdr>
        <w:top w:val="none" w:sz="0" w:space="0" w:color="auto"/>
        <w:left w:val="none" w:sz="0" w:space="0" w:color="auto"/>
        <w:bottom w:val="none" w:sz="0" w:space="0" w:color="auto"/>
        <w:right w:val="none" w:sz="0" w:space="0" w:color="auto"/>
      </w:divBdr>
    </w:div>
    <w:div w:id="1911883052">
      <w:bodyDiv w:val="1"/>
      <w:marLeft w:val="0"/>
      <w:marRight w:val="0"/>
      <w:marTop w:val="0"/>
      <w:marBottom w:val="0"/>
      <w:divBdr>
        <w:top w:val="none" w:sz="0" w:space="0" w:color="auto"/>
        <w:left w:val="none" w:sz="0" w:space="0" w:color="auto"/>
        <w:bottom w:val="none" w:sz="0" w:space="0" w:color="auto"/>
        <w:right w:val="none" w:sz="0" w:space="0" w:color="auto"/>
      </w:divBdr>
    </w:div>
    <w:div w:id="1937782786">
      <w:bodyDiv w:val="1"/>
      <w:marLeft w:val="0"/>
      <w:marRight w:val="0"/>
      <w:marTop w:val="0"/>
      <w:marBottom w:val="0"/>
      <w:divBdr>
        <w:top w:val="none" w:sz="0" w:space="0" w:color="auto"/>
        <w:left w:val="none" w:sz="0" w:space="0" w:color="auto"/>
        <w:bottom w:val="none" w:sz="0" w:space="0" w:color="auto"/>
        <w:right w:val="none" w:sz="0" w:space="0" w:color="auto"/>
      </w:divBdr>
    </w:div>
    <w:div w:id="2071227051">
      <w:bodyDiv w:val="1"/>
      <w:marLeft w:val="0"/>
      <w:marRight w:val="0"/>
      <w:marTop w:val="0"/>
      <w:marBottom w:val="0"/>
      <w:divBdr>
        <w:top w:val="none" w:sz="0" w:space="0" w:color="auto"/>
        <w:left w:val="none" w:sz="0" w:space="0" w:color="auto"/>
        <w:bottom w:val="none" w:sz="0" w:space="0" w:color="auto"/>
        <w:right w:val="none" w:sz="0" w:space="0" w:color="auto"/>
      </w:divBdr>
    </w:div>
    <w:div w:id="2095084879">
      <w:bodyDiv w:val="1"/>
      <w:marLeft w:val="0"/>
      <w:marRight w:val="0"/>
      <w:marTop w:val="0"/>
      <w:marBottom w:val="0"/>
      <w:divBdr>
        <w:top w:val="none" w:sz="0" w:space="0" w:color="auto"/>
        <w:left w:val="none" w:sz="0" w:space="0" w:color="auto"/>
        <w:bottom w:val="none" w:sz="0" w:space="0" w:color="auto"/>
        <w:right w:val="none" w:sz="0" w:space="0" w:color="auto"/>
      </w:divBdr>
      <w:divsChild>
        <w:div w:id="3577033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6.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1.xml"/><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raig_000\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aig_000\Desktop\Walton%20Street%20Next%20gen\CCD1%20CCD2%20Results%20Fina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34739648838369"/>
          <c:y val="3.3100404560500181E-2"/>
          <c:w val="0.80649968905287295"/>
          <c:h val="0.79623645793816045"/>
        </c:manualLayout>
      </c:layout>
      <c:scatterChart>
        <c:scatterStyle val="line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Dist'!$E$5:$E$1505</c:f>
              <c:numCache>
                <c:formatCode>General</c:formatCode>
                <c:ptCount val="1501"/>
              </c:numCache>
            </c:numRef>
          </c:yVal>
          <c:smooth val="0"/>
          <c:extLst>
            <c:ext xmlns:c16="http://schemas.microsoft.com/office/drawing/2014/chart" uri="{C3380CC4-5D6E-409C-BE32-E72D297353CC}">
              <c16:uniqueId val="{00000000-C228-49A6-AFF5-2AC588797278}"/>
            </c:ext>
          </c:extLst>
        </c:ser>
        <c:ser>
          <c:idx val="2"/>
          <c:order val="1"/>
          <c:spPr>
            <a:ln w="6350" cap="rnd">
              <a:solidFill>
                <a:schemeClr val="accent3"/>
              </a:solidFill>
              <a:round/>
            </a:ln>
            <a:effectLst/>
          </c:spPr>
          <c:marker>
            <c:symbol val="circle"/>
            <c:size val="3"/>
            <c:spPr>
              <a:solidFill>
                <a:schemeClr val="accent3"/>
              </a:solidFill>
              <a:ln w="9525">
                <a:solidFill>
                  <a:schemeClr val="accent3"/>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Dist'!$F$5:$F$1505</c:f>
              <c:numCache>
                <c:formatCode>General</c:formatCode>
                <c:ptCount val="1501"/>
                <c:pt idx="17">
                  <c:v>0</c:v>
                </c:pt>
                <c:pt idx="21">
                  <c:v>5.0000000000000001E-3</c:v>
                </c:pt>
                <c:pt idx="29">
                  <c:v>0.01</c:v>
                </c:pt>
                <c:pt idx="30">
                  <c:v>1.4999999999999999E-2</c:v>
                </c:pt>
                <c:pt idx="36">
                  <c:v>0.02</c:v>
                </c:pt>
                <c:pt idx="40">
                  <c:v>2.5000000000000001E-2</c:v>
                </c:pt>
                <c:pt idx="43">
                  <c:v>0.03</c:v>
                </c:pt>
                <c:pt idx="50">
                  <c:v>3.3000000000000002E-2</c:v>
                </c:pt>
                <c:pt idx="80">
                  <c:v>3.3000000000000002E-2</c:v>
                </c:pt>
                <c:pt idx="101">
                  <c:v>0.03</c:v>
                </c:pt>
                <c:pt idx="137">
                  <c:v>2.5000000000000001E-2</c:v>
                </c:pt>
                <c:pt idx="173">
                  <c:v>0.02</c:v>
                </c:pt>
                <c:pt idx="205">
                  <c:v>1.4999999999999999E-2</c:v>
                </c:pt>
                <c:pt idx="237">
                  <c:v>0.01</c:v>
                </c:pt>
                <c:pt idx="261">
                  <c:v>6.0000000000000001E-3</c:v>
                </c:pt>
                <c:pt idx="274">
                  <c:v>5.0000000000000001E-3</c:v>
                </c:pt>
              </c:numCache>
            </c:numRef>
          </c:yVal>
          <c:smooth val="0"/>
          <c:extLst>
            <c:ext xmlns:c16="http://schemas.microsoft.com/office/drawing/2014/chart" uri="{C3380CC4-5D6E-409C-BE32-E72D297353CC}">
              <c16:uniqueId val="{00000001-C228-49A6-AFF5-2AC588797278}"/>
            </c:ext>
          </c:extLst>
        </c:ser>
        <c:ser>
          <c:idx val="3"/>
          <c:order val="2"/>
          <c:spPr>
            <a:ln w="6350" cap="rnd">
              <a:solidFill>
                <a:schemeClr val="accent4"/>
              </a:solidFill>
              <a:round/>
            </a:ln>
            <a:effectLst/>
          </c:spPr>
          <c:marker>
            <c:symbol val="circle"/>
            <c:size val="3"/>
            <c:spPr>
              <a:solidFill>
                <a:schemeClr val="accent4"/>
              </a:solidFill>
              <a:ln w="9525">
                <a:solidFill>
                  <a:schemeClr val="accent4"/>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Dist'!$G$5:$G$1505</c:f>
              <c:numCache>
                <c:formatCode>General</c:formatCode>
                <c:ptCount val="1501"/>
                <c:pt idx="17">
                  <c:v>0</c:v>
                </c:pt>
                <c:pt idx="40">
                  <c:v>5.0000000000000001E-3</c:v>
                </c:pt>
                <c:pt idx="45">
                  <c:v>0.01</c:v>
                </c:pt>
                <c:pt idx="48">
                  <c:v>1.4999999999999999E-2</c:v>
                </c:pt>
                <c:pt idx="50">
                  <c:v>0.02</c:v>
                </c:pt>
                <c:pt idx="53">
                  <c:v>2.5000000000000001E-2</c:v>
                </c:pt>
                <c:pt idx="55">
                  <c:v>0.03</c:v>
                </c:pt>
                <c:pt idx="57">
                  <c:v>3.5000000000000003E-2</c:v>
                </c:pt>
                <c:pt idx="59">
                  <c:v>3.6999999999999998E-2</c:v>
                </c:pt>
                <c:pt idx="62">
                  <c:v>4.2000000000000003E-2</c:v>
                </c:pt>
                <c:pt idx="83">
                  <c:v>4.2000000000000003E-2</c:v>
                </c:pt>
                <c:pt idx="178">
                  <c:v>1.4999999999999999E-2</c:v>
                </c:pt>
                <c:pt idx="825">
                  <c:v>0</c:v>
                </c:pt>
                <c:pt idx="1500">
                  <c:v>0</c:v>
                </c:pt>
              </c:numCache>
            </c:numRef>
          </c:yVal>
          <c:smooth val="0"/>
          <c:extLst>
            <c:ext xmlns:c16="http://schemas.microsoft.com/office/drawing/2014/chart" uri="{C3380CC4-5D6E-409C-BE32-E72D297353CC}">
              <c16:uniqueId val="{00000002-C228-49A6-AFF5-2AC588797278}"/>
            </c:ext>
          </c:extLst>
        </c:ser>
        <c:ser>
          <c:idx val="4"/>
          <c:order val="3"/>
          <c:spPr>
            <a:ln w="6350" cap="rnd">
              <a:solidFill>
                <a:schemeClr val="accent5"/>
              </a:solidFill>
              <a:round/>
            </a:ln>
            <a:effectLst/>
          </c:spPr>
          <c:marker>
            <c:symbol val="circle"/>
            <c:size val="3"/>
            <c:spPr>
              <a:solidFill>
                <a:schemeClr val="accent5"/>
              </a:solidFill>
              <a:ln w="9525">
                <a:solidFill>
                  <a:schemeClr val="accent5"/>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Dist'!$H$5:$H$1505</c:f>
              <c:numCache>
                <c:formatCode>General</c:formatCode>
                <c:ptCount val="1501"/>
                <c:pt idx="17">
                  <c:v>0</c:v>
                </c:pt>
                <c:pt idx="72">
                  <c:v>1.7999999999999999E-2</c:v>
                </c:pt>
                <c:pt idx="261">
                  <c:v>6.0000000000000001E-3</c:v>
                </c:pt>
                <c:pt idx="1200">
                  <c:v>0</c:v>
                </c:pt>
              </c:numCache>
            </c:numRef>
          </c:yVal>
          <c:smooth val="0"/>
          <c:extLst>
            <c:ext xmlns:c16="http://schemas.microsoft.com/office/drawing/2014/chart" uri="{C3380CC4-5D6E-409C-BE32-E72D297353CC}">
              <c16:uniqueId val="{00000003-C228-49A6-AFF5-2AC588797278}"/>
            </c:ext>
          </c:extLst>
        </c:ser>
        <c:ser>
          <c:idx val="5"/>
          <c:order val="4"/>
          <c:spPr>
            <a:ln w="6350" cap="rnd">
              <a:solidFill>
                <a:schemeClr val="accent6"/>
              </a:solidFill>
              <a:round/>
            </a:ln>
            <a:effectLst/>
          </c:spPr>
          <c:marker>
            <c:symbol val="circle"/>
            <c:size val="5"/>
            <c:spPr>
              <a:solidFill>
                <a:schemeClr val="accent6"/>
              </a:solidFill>
              <a:ln w="9525">
                <a:solidFill>
                  <a:schemeClr val="accent6"/>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Dist'!$I$5:$I$1505</c:f>
              <c:numCache>
                <c:formatCode>General</c:formatCode>
                <c:ptCount val="1501"/>
                <c:pt idx="17">
                  <c:v>0</c:v>
                </c:pt>
                <c:pt idx="111">
                  <c:v>1.6E-2</c:v>
                </c:pt>
                <c:pt idx="261">
                  <c:v>6.4999999999999997E-3</c:v>
                </c:pt>
                <c:pt idx="1070">
                  <c:v>0</c:v>
                </c:pt>
              </c:numCache>
            </c:numRef>
          </c:yVal>
          <c:smooth val="0"/>
          <c:extLst>
            <c:ext xmlns:c16="http://schemas.microsoft.com/office/drawing/2014/chart" uri="{C3380CC4-5D6E-409C-BE32-E72D297353CC}">
              <c16:uniqueId val="{00000004-C228-49A6-AFF5-2AC588797278}"/>
            </c:ext>
          </c:extLst>
        </c:ser>
        <c:ser>
          <c:idx val="6"/>
          <c:order val="5"/>
          <c:spPr>
            <a:ln w="6350" cap="rnd">
              <a:solidFill>
                <a:schemeClr val="accent1">
                  <a:lumMod val="60000"/>
                </a:schemeClr>
              </a:solidFill>
              <a:round/>
            </a:ln>
            <a:effectLst/>
          </c:spPr>
          <c:marker>
            <c:symbol val="circle"/>
            <c:size val="3"/>
            <c:spPr>
              <a:solidFill>
                <a:schemeClr val="accent1">
                  <a:lumMod val="60000"/>
                </a:schemeClr>
              </a:solidFill>
              <a:ln w="9525">
                <a:solidFill>
                  <a:schemeClr val="accent1">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Dist'!$J$5:$J$1505</c:f>
              <c:numCache>
                <c:formatCode>General</c:formatCode>
                <c:ptCount val="1501"/>
                <c:pt idx="17">
                  <c:v>0</c:v>
                </c:pt>
                <c:pt idx="109">
                  <c:v>1.7500000000000002E-2</c:v>
                </c:pt>
                <c:pt idx="153">
                  <c:v>1.2999999999999999E-2</c:v>
                </c:pt>
                <c:pt idx="221">
                  <c:v>1.4E-2</c:v>
                </c:pt>
                <c:pt idx="720">
                  <c:v>0</c:v>
                </c:pt>
              </c:numCache>
            </c:numRef>
          </c:yVal>
          <c:smooth val="0"/>
          <c:extLst>
            <c:ext xmlns:c16="http://schemas.microsoft.com/office/drawing/2014/chart" uri="{C3380CC4-5D6E-409C-BE32-E72D297353CC}">
              <c16:uniqueId val="{00000005-C228-49A6-AFF5-2AC588797278}"/>
            </c:ext>
          </c:extLst>
        </c:ser>
        <c:ser>
          <c:idx val="7"/>
          <c:order val="6"/>
          <c:spPr>
            <a:ln w="6350" cap="rnd">
              <a:solidFill>
                <a:schemeClr val="accent2">
                  <a:lumMod val="60000"/>
                </a:schemeClr>
              </a:solidFill>
              <a:round/>
            </a:ln>
            <a:effectLst/>
          </c:spPr>
          <c:marker>
            <c:symbol val="circle"/>
            <c:size val="3"/>
            <c:spPr>
              <a:solidFill>
                <a:schemeClr val="accent2">
                  <a:lumMod val="60000"/>
                </a:schemeClr>
              </a:solidFill>
              <a:ln w="9525">
                <a:solidFill>
                  <a:schemeClr val="accent2">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Dist'!$K$5:$K$1505</c:f>
              <c:numCache>
                <c:formatCode>General</c:formatCode>
                <c:ptCount val="1501"/>
                <c:pt idx="61">
                  <c:v>0</c:v>
                </c:pt>
                <c:pt idx="121">
                  <c:v>1.6E-2</c:v>
                </c:pt>
                <c:pt idx="477">
                  <c:v>3.0000000000000001E-3</c:v>
                </c:pt>
                <c:pt idx="1425">
                  <c:v>0</c:v>
                </c:pt>
              </c:numCache>
            </c:numRef>
          </c:yVal>
          <c:smooth val="0"/>
          <c:extLst>
            <c:ext xmlns:c16="http://schemas.microsoft.com/office/drawing/2014/chart" uri="{C3380CC4-5D6E-409C-BE32-E72D297353CC}">
              <c16:uniqueId val="{00000006-C228-49A6-AFF5-2AC588797278}"/>
            </c:ext>
          </c:extLst>
        </c:ser>
        <c:ser>
          <c:idx val="8"/>
          <c:order val="7"/>
          <c:spPr>
            <a:ln w="6350" cap="rnd">
              <a:solidFill>
                <a:schemeClr val="accent3">
                  <a:lumMod val="60000"/>
                </a:schemeClr>
              </a:solidFill>
              <a:round/>
            </a:ln>
            <a:effectLst/>
          </c:spPr>
          <c:marker>
            <c:symbol val="circle"/>
            <c:size val="3"/>
            <c:spPr>
              <a:solidFill>
                <a:schemeClr val="accent3">
                  <a:lumMod val="60000"/>
                </a:schemeClr>
              </a:solidFill>
              <a:ln w="9525">
                <a:solidFill>
                  <a:schemeClr val="accent3">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Dist'!$L$5:$L$1505</c:f>
              <c:numCache>
                <c:formatCode>General</c:formatCode>
                <c:ptCount val="1501"/>
                <c:pt idx="17">
                  <c:v>0</c:v>
                </c:pt>
                <c:pt idx="117">
                  <c:v>0.01</c:v>
                </c:pt>
                <c:pt idx="447">
                  <c:v>4.7000000000000002E-3</c:v>
                </c:pt>
                <c:pt idx="1070">
                  <c:v>0</c:v>
                </c:pt>
                <c:pt idx="1500">
                  <c:v>0</c:v>
                </c:pt>
              </c:numCache>
            </c:numRef>
          </c:yVal>
          <c:smooth val="0"/>
          <c:extLst>
            <c:ext xmlns:c16="http://schemas.microsoft.com/office/drawing/2014/chart" uri="{C3380CC4-5D6E-409C-BE32-E72D297353CC}">
              <c16:uniqueId val="{00000007-C228-49A6-AFF5-2AC588797278}"/>
            </c:ext>
          </c:extLst>
        </c:ser>
        <c:dLbls>
          <c:showLegendKey val="0"/>
          <c:showVal val="0"/>
          <c:showCatName val="0"/>
          <c:showSerName val="0"/>
          <c:showPercent val="0"/>
          <c:showBubbleSize val="0"/>
        </c:dLbls>
        <c:axId val="655812680"/>
        <c:axId val="655813856"/>
      </c:scatterChart>
      <c:valAx>
        <c:axId val="655812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crossAx val="655813856"/>
        <c:crosses val="autoZero"/>
        <c:crossBetween val="midCat"/>
      </c:valAx>
      <c:valAx>
        <c:axId val="655813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r>
                  <a:rPr lang="en-GB"/>
                  <a:t>Probability (1)</a:t>
                </a:r>
              </a:p>
            </c:rich>
          </c:tx>
          <c:layout>
            <c:manualLayout>
              <c:xMode val="edge"/>
              <c:yMode val="edge"/>
              <c:x val="1.5815828752604631E-3"/>
              <c:y val="0.3094594740670163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crossAx val="655812680"/>
        <c:crosses val="autoZero"/>
        <c:crossBetween val="midCat"/>
      </c:valAx>
      <c:spPr>
        <a:noFill/>
        <a:ln>
          <a:noFill/>
        </a:ln>
        <a:effectLst/>
      </c:spPr>
    </c:plotArea>
    <c:plotVisOnly val="1"/>
    <c:dispBlanksAs val="span"/>
    <c:showDLblsOverMax val="0"/>
  </c:chart>
  <c:spPr>
    <a:solidFill>
      <a:schemeClr val="bg1"/>
    </a:solidFill>
    <a:ln w="9525" cap="flat" cmpd="sng" algn="ctr">
      <a:noFill/>
      <a:round/>
    </a:ln>
    <a:effectLst/>
  </c:spPr>
  <c:txPr>
    <a:bodyPr/>
    <a:lstStyle/>
    <a:p>
      <a:pPr>
        <a:defRPr sz="1000">
          <a:latin typeface="Segoe UI Light" panose="020B0502040204020203" pitchFamily="34" charset="0"/>
          <a:cs typeface="Segoe UI Light" panose="020B05020402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10495640781222"/>
          <c:y val="5.5362830155395538E-2"/>
          <c:w val="0.77699233491335973"/>
          <c:h val="0.770560639379537"/>
        </c:manualLayout>
      </c:layout>
      <c:scatterChart>
        <c:scatterStyle val="line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Dist'!$E$5:$E$1505</c:f>
              <c:numCache>
                <c:formatCode>General</c:formatCode>
                <c:ptCount val="1501"/>
              </c:numCache>
            </c:numRef>
          </c:yVal>
          <c:smooth val="0"/>
          <c:extLst>
            <c:ext xmlns:c16="http://schemas.microsoft.com/office/drawing/2014/chart" uri="{C3380CC4-5D6E-409C-BE32-E72D297353CC}">
              <c16:uniqueId val="{00000000-3386-488A-842D-EBAA5B6C7904}"/>
            </c:ext>
          </c:extLst>
        </c:ser>
        <c:ser>
          <c:idx val="2"/>
          <c:order val="1"/>
          <c:spPr>
            <a:ln w="6350" cap="rnd">
              <a:solidFill>
                <a:schemeClr val="accent3"/>
              </a:solidFill>
              <a:round/>
            </a:ln>
            <a:effectLst/>
          </c:spPr>
          <c:marker>
            <c:symbol val="circle"/>
            <c:size val="3"/>
            <c:spPr>
              <a:solidFill>
                <a:schemeClr val="accent3"/>
              </a:solidFill>
              <a:ln w="9525">
                <a:solidFill>
                  <a:schemeClr val="accent3"/>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Dist'!$F$5:$F$1505</c:f>
              <c:numCache>
                <c:formatCode>General</c:formatCode>
                <c:ptCount val="1501"/>
                <c:pt idx="17">
                  <c:v>0</c:v>
                </c:pt>
                <c:pt idx="21">
                  <c:v>5.0000000000000001E-3</c:v>
                </c:pt>
                <c:pt idx="29">
                  <c:v>0.01</c:v>
                </c:pt>
                <c:pt idx="30">
                  <c:v>1.4999999999999999E-2</c:v>
                </c:pt>
                <c:pt idx="36">
                  <c:v>0.02</c:v>
                </c:pt>
                <c:pt idx="40">
                  <c:v>2.5000000000000001E-2</c:v>
                </c:pt>
                <c:pt idx="43">
                  <c:v>0.03</c:v>
                </c:pt>
                <c:pt idx="50">
                  <c:v>3.3000000000000002E-2</c:v>
                </c:pt>
                <c:pt idx="80">
                  <c:v>3.3000000000000002E-2</c:v>
                </c:pt>
                <c:pt idx="101">
                  <c:v>0.03</c:v>
                </c:pt>
                <c:pt idx="137">
                  <c:v>2.5000000000000001E-2</c:v>
                </c:pt>
                <c:pt idx="173">
                  <c:v>0.02</c:v>
                </c:pt>
                <c:pt idx="205">
                  <c:v>1.4999999999999999E-2</c:v>
                </c:pt>
                <c:pt idx="237">
                  <c:v>0.01</c:v>
                </c:pt>
                <c:pt idx="261">
                  <c:v>6.0000000000000001E-3</c:v>
                </c:pt>
                <c:pt idx="274">
                  <c:v>5.0000000000000001E-3</c:v>
                </c:pt>
              </c:numCache>
            </c:numRef>
          </c:yVal>
          <c:smooth val="0"/>
          <c:extLst>
            <c:ext xmlns:c16="http://schemas.microsoft.com/office/drawing/2014/chart" uri="{C3380CC4-5D6E-409C-BE32-E72D297353CC}">
              <c16:uniqueId val="{00000001-3386-488A-842D-EBAA5B6C7904}"/>
            </c:ext>
          </c:extLst>
        </c:ser>
        <c:ser>
          <c:idx val="3"/>
          <c:order val="2"/>
          <c:spPr>
            <a:ln w="6350" cap="rnd">
              <a:solidFill>
                <a:schemeClr val="accent4"/>
              </a:solidFill>
              <a:round/>
            </a:ln>
            <a:effectLst/>
          </c:spPr>
          <c:marker>
            <c:symbol val="circle"/>
            <c:size val="3"/>
            <c:spPr>
              <a:solidFill>
                <a:schemeClr val="accent4"/>
              </a:solidFill>
              <a:ln w="9525">
                <a:solidFill>
                  <a:schemeClr val="accent4"/>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Dist'!$G$5:$G$1505</c:f>
              <c:numCache>
                <c:formatCode>General</c:formatCode>
                <c:ptCount val="1501"/>
                <c:pt idx="17">
                  <c:v>0</c:v>
                </c:pt>
                <c:pt idx="40">
                  <c:v>5.0000000000000001E-3</c:v>
                </c:pt>
                <c:pt idx="45">
                  <c:v>0.01</c:v>
                </c:pt>
                <c:pt idx="48">
                  <c:v>1.4999999999999999E-2</c:v>
                </c:pt>
                <c:pt idx="50">
                  <c:v>0.02</c:v>
                </c:pt>
                <c:pt idx="53">
                  <c:v>2.5000000000000001E-2</c:v>
                </c:pt>
                <c:pt idx="55">
                  <c:v>0.03</c:v>
                </c:pt>
                <c:pt idx="57">
                  <c:v>3.5000000000000003E-2</c:v>
                </c:pt>
                <c:pt idx="59">
                  <c:v>3.6999999999999998E-2</c:v>
                </c:pt>
                <c:pt idx="62">
                  <c:v>4.2000000000000003E-2</c:v>
                </c:pt>
                <c:pt idx="83">
                  <c:v>4.2000000000000003E-2</c:v>
                </c:pt>
                <c:pt idx="178">
                  <c:v>1.4999999999999999E-2</c:v>
                </c:pt>
                <c:pt idx="825">
                  <c:v>0</c:v>
                </c:pt>
                <c:pt idx="1500">
                  <c:v>0</c:v>
                </c:pt>
              </c:numCache>
            </c:numRef>
          </c:yVal>
          <c:smooth val="0"/>
          <c:extLst>
            <c:ext xmlns:c16="http://schemas.microsoft.com/office/drawing/2014/chart" uri="{C3380CC4-5D6E-409C-BE32-E72D297353CC}">
              <c16:uniqueId val="{00000002-3386-488A-842D-EBAA5B6C7904}"/>
            </c:ext>
          </c:extLst>
        </c:ser>
        <c:ser>
          <c:idx val="4"/>
          <c:order val="3"/>
          <c:spPr>
            <a:ln w="6350" cap="rnd">
              <a:solidFill>
                <a:schemeClr val="accent5"/>
              </a:solidFill>
              <a:round/>
            </a:ln>
            <a:effectLst/>
          </c:spPr>
          <c:marker>
            <c:symbol val="circle"/>
            <c:size val="3"/>
            <c:spPr>
              <a:solidFill>
                <a:schemeClr val="accent5"/>
              </a:solidFill>
              <a:ln w="9525">
                <a:solidFill>
                  <a:schemeClr val="accent5"/>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Dist'!$H$5:$H$1505</c:f>
              <c:numCache>
                <c:formatCode>General</c:formatCode>
                <c:ptCount val="1501"/>
                <c:pt idx="17">
                  <c:v>0</c:v>
                </c:pt>
                <c:pt idx="72">
                  <c:v>1.7999999999999999E-2</c:v>
                </c:pt>
                <c:pt idx="261">
                  <c:v>6.0000000000000001E-3</c:v>
                </c:pt>
                <c:pt idx="1200">
                  <c:v>0</c:v>
                </c:pt>
              </c:numCache>
            </c:numRef>
          </c:yVal>
          <c:smooth val="0"/>
          <c:extLst>
            <c:ext xmlns:c16="http://schemas.microsoft.com/office/drawing/2014/chart" uri="{C3380CC4-5D6E-409C-BE32-E72D297353CC}">
              <c16:uniqueId val="{00000003-3386-488A-842D-EBAA5B6C7904}"/>
            </c:ext>
          </c:extLst>
        </c:ser>
        <c:ser>
          <c:idx val="5"/>
          <c:order val="4"/>
          <c:spPr>
            <a:ln w="6350" cap="rnd">
              <a:solidFill>
                <a:schemeClr val="accent6"/>
              </a:solidFill>
              <a:round/>
            </a:ln>
            <a:effectLst/>
          </c:spPr>
          <c:marker>
            <c:symbol val="circle"/>
            <c:size val="5"/>
            <c:spPr>
              <a:solidFill>
                <a:schemeClr val="accent6"/>
              </a:solidFill>
              <a:ln w="9525">
                <a:solidFill>
                  <a:schemeClr val="accent6"/>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Dist'!$I$5:$I$1505</c:f>
              <c:numCache>
                <c:formatCode>General</c:formatCode>
                <c:ptCount val="1501"/>
                <c:pt idx="17">
                  <c:v>0</c:v>
                </c:pt>
                <c:pt idx="111">
                  <c:v>1.6E-2</c:v>
                </c:pt>
                <c:pt idx="261">
                  <c:v>6.4999999999999997E-3</c:v>
                </c:pt>
                <c:pt idx="1070">
                  <c:v>0</c:v>
                </c:pt>
              </c:numCache>
            </c:numRef>
          </c:yVal>
          <c:smooth val="0"/>
          <c:extLst>
            <c:ext xmlns:c16="http://schemas.microsoft.com/office/drawing/2014/chart" uri="{C3380CC4-5D6E-409C-BE32-E72D297353CC}">
              <c16:uniqueId val="{00000004-3386-488A-842D-EBAA5B6C7904}"/>
            </c:ext>
          </c:extLst>
        </c:ser>
        <c:ser>
          <c:idx val="6"/>
          <c:order val="5"/>
          <c:spPr>
            <a:ln w="6350" cap="rnd">
              <a:solidFill>
                <a:schemeClr val="accent1">
                  <a:lumMod val="60000"/>
                </a:schemeClr>
              </a:solidFill>
              <a:round/>
            </a:ln>
            <a:effectLst/>
          </c:spPr>
          <c:marker>
            <c:symbol val="circle"/>
            <c:size val="3"/>
            <c:spPr>
              <a:solidFill>
                <a:schemeClr val="accent1">
                  <a:lumMod val="60000"/>
                </a:schemeClr>
              </a:solidFill>
              <a:ln w="9525">
                <a:solidFill>
                  <a:schemeClr val="accent1">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Dist'!$J$5:$J$1505</c:f>
              <c:numCache>
                <c:formatCode>General</c:formatCode>
                <c:ptCount val="1501"/>
                <c:pt idx="17">
                  <c:v>0</c:v>
                </c:pt>
                <c:pt idx="109">
                  <c:v>1.7500000000000002E-2</c:v>
                </c:pt>
                <c:pt idx="153">
                  <c:v>1.2999999999999999E-2</c:v>
                </c:pt>
                <c:pt idx="221">
                  <c:v>1.4E-2</c:v>
                </c:pt>
                <c:pt idx="720">
                  <c:v>0</c:v>
                </c:pt>
              </c:numCache>
            </c:numRef>
          </c:yVal>
          <c:smooth val="0"/>
          <c:extLst>
            <c:ext xmlns:c16="http://schemas.microsoft.com/office/drawing/2014/chart" uri="{C3380CC4-5D6E-409C-BE32-E72D297353CC}">
              <c16:uniqueId val="{00000005-3386-488A-842D-EBAA5B6C7904}"/>
            </c:ext>
          </c:extLst>
        </c:ser>
        <c:ser>
          <c:idx val="7"/>
          <c:order val="6"/>
          <c:spPr>
            <a:ln w="6350" cap="rnd">
              <a:solidFill>
                <a:schemeClr val="accent2">
                  <a:lumMod val="60000"/>
                </a:schemeClr>
              </a:solidFill>
              <a:round/>
            </a:ln>
            <a:effectLst/>
          </c:spPr>
          <c:marker>
            <c:symbol val="circle"/>
            <c:size val="3"/>
            <c:spPr>
              <a:solidFill>
                <a:schemeClr val="accent2">
                  <a:lumMod val="60000"/>
                </a:schemeClr>
              </a:solidFill>
              <a:ln w="9525">
                <a:solidFill>
                  <a:schemeClr val="accent2">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Dist'!$K$5:$K$1505</c:f>
              <c:numCache>
                <c:formatCode>General</c:formatCode>
                <c:ptCount val="1501"/>
                <c:pt idx="61">
                  <c:v>0</c:v>
                </c:pt>
                <c:pt idx="121">
                  <c:v>1.6E-2</c:v>
                </c:pt>
                <c:pt idx="477">
                  <c:v>3.0000000000000001E-3</c:v>
                </c:pt>
                <c:pt idx="1425">
                  <c:v>0</c:v>
                </c:pt>
              </c:numCache>
            </c:numRef>
          </c:yVal>
          <c:smooth val="0"/>
          <c:extLst>
            <c:ext xmlns:c16="http://schemas.microsoft.com/office/drawing/2014/chart" uri="{C3380CC4-5D6E-409C-BE32-E72D297353CC}">
              <c16:uniqueId val="{00000006-3386-488A-842D-EBAA5B6C7904}"/>
            </c:ext>
          </c:extLst>
        </c:ser>
        <c:ser>
          <c:idx val="8"/>
          <c:order val="7"/>
          <c:spPr>
            <a:ln w="6350" cap="rnd">
              <a:solidFill>
                <a:schemeClr val="accent3">
                  <a:lumMod val="60000"/>
                </a:schemeClr>
              </a:solidFill>
              <a:round/>
            </a:ln>
            <a:effectLst/>
          </c:spPr>
          <c:marker>
            <c:symbol val="circle"/>
            <c:size val="3"/>
            <c:spPr>
              <a:solidFill>
                <a:schemeClr val="accent3">
                  <a:lumMod val="60000"/>
                </a:schemeClr>
              </a:solidFill>
              <a:ln w="9525">
                <a:solidFill>
                  <a:schemeClr val="accent3">
                    <a:lumMod val="60000"/>
                  </a:schemeClr>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Dist'!$L$5:$L$1505</c:f>
              <c:numCache>
                <c:formatCode>General</c:formatCode>
                <c:ptCount val="1501"/>
                <c:pt idx="17">
                  <c:v>0</c:v>
                </c:pt>
                <c:pt idx="117">
                  <c:v>0.01</c:v>
                </c:pt>
                <c:pt idx="447">
                  <c:v>4.7000000000000002E-3</c:v>
                </c:pt>
                <c:pt idx="1070">
                  <c:v>0</c:v>
                </c:pt>
                <c:pt idx="1500">
                  <c:v>0</c:v>
                </c:pt>
              </c:numCache>
            </c:numRef>
          </c:yVal>
          <c:smooth val="0"/>
          <c:extLst>
            <c:ext xmlns:c16="http://schemas.microsoft.com/office/drawing/2014/chart" uri="{C3380CC4-5D6E-409C-BE32-E72D297353CC}">
              <c16:uniqueId val="{00000007-3386-488A-842D-EBAA5B6C7904}"/>
            </c:ext>
          </c:extLst>
        </c:ser>
        <c:ser>
          <c:idx val="0"/>
          <c:order val="8"/>
          <c:spPr>
            <a:ln w="28575" cap="rnd">
              <a:solidFill>
                <a:srgbClr val="FF0000"/>
              </a:solidFill>
              <a:prstDash val="dash"/>
              <a:round/>
            </a:ln>
            <a:effectLst/>
          </c:spPr>
          <c:marker>
            <c:symbol val="circle"/>
            <c:size val="5"/>
            <c:spPr>
              <a:solidFill>
                <a:schemeClr val="accent1"/>
              </a:solidFill>
              <a:ln w="9525">
                <a:solidFill>
                  <a:schemeClr val="accent1"/>
                </a:solidFill>
              </a:ln>
              <a:effectLst/>
            </c:spPr>
          </c:marker>
          <c:xVal>
            <c:numRef>
              <c:f>'Pre Dist'!$D$5:$D$1505</c:f>
              <c:numCache>
                <c:formatCode>General</c:formatCode>
                <c:ptCount val="1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numCache>
            </c:numRef>
          </c:xVal>
          <c:yVal>
            <c:numRef>
              <c:f>'Pre Dist'!$N$5:$N$1505</c:f>
              <c:numCache>
                <c:formatCode>General</c:formatCode>
                <c:ptCount val="1501"/>
                <c:pt idx="17">
                  <c:v>0</c:v>
                </c:pt>
                <c:pt idx="57">
                  <c:v>4.2000000000000003E-2</c:v>
                </c:pt>
                <c:pt idx="77">
                  <c:v>4.2000000000000003E-2</c:v>
                </c:pt>
                <c:pt idx="245">
                  <c:v>1.4999999999999999E-2</c:v>
                </c:pt>
                <c:pt idx="900">
                  <c:v>0</c:v>
                </c:pt>
              </c:numCache>
            </c:numRef>
          </c:yVal>
          <c:smooth val="1"/>
          <c:extLst>
            <c:ext xmlns:c16="http://schemas.microsoft.com/office/drawing/2014/chart" uri="{C3380CC4-5D6E-409C-BE32-E72D297353CC}">
              <c16:uniqueId val="{00000008-3386-488A-842D-EBAA5B6C7904}"/>
            </c:ext>
          </c:extLst>
        </c:ser>
        <c:dLbls>
          <c:showLegendKey val="0"/>
          <c:showVal val="0"/>
          <c:showCatName val="0"/>
          <c:showSerName val="0"/>
          <c:showPercent val="0"/>
          <c:showBubbleSize val="0"/>
        </c:dLbls>
        <c:axId val="655816600"/>
        <c:axId val="655805624"/>
      </c:scatterChart>
      <c:valAx>
        <c:axId val="655816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crossAx val="655805624"/>
        <c:crosses val="autoZero"/>
        <c:crossBetween val="midCat"/>
      </c:valAx>
      <c:valAx>
        <c:axId val="655805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r>
                  <a:rPr lang="en-GB"/>
                  <a:t>Probability (1)</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Segoe UI Light" panose="020B0502040204020203" pitchFamily="34" charset="0"/>
                <a:ea typeface="+mn-ea"/>
                <a:cs typeface="Segoe UI Light" panose="020B0502040204020203" pitchFamily="34" charset="0"/>
              </a:defRPr>
            </a:pPr>
            <a:endParaRPr lang="en-US"/>
          </a:p>
        </c:txPr>
        <c:crossAx val="655816600"/>
        <c:crosses val="autoZero"/>
        <c:crossBetween val="midCat"/>
      </c:valAx>
      <c:spPr>
        <a:noFill/>
        <a:ln>
          <a:noFill/>
        </a:ln>
        <a:effectLst/>
      </c:spPr>
    </c:plotArea>
    <c:plotVisOnly val="1"/>
    <c:dispBlanksAs val="span"/>
    <c:showDLblsOverMax val="0"/>
  </c:chart>
  <c:spPr>
    <a:solidFill>
      <a:schemeClr val="bg1"/>
    </a:solidFill>
    <a:ln w="9525" cap="flat" cmpd="sng" algn="ctr">
      <a:noFill/>
      <a:round/>
    </a:ln>
    <a:effectLst/>
  </c:spPr>
  <c:txPr>
    <a:bodyPr/>
    <a:lstStyle/>
    <a:p>
      <a:pPr>
        <a:defRPr>
          <a:latin typeface="Segoe UI Light" panose="020B0502040204020203" pitchFamily="34" charset="0"/>
          <a:cs typeface="Segoe UI Light" panose="020B05020402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2102107217446AAE5DF52508B0517A"/>
        <w:category>
          <w:name w:val="General"/>
          <w:gallery w:val="placeholder"/>
        </w:category>
        <w:types>
          <w:type w:val="bbPlcHdr"/>
        </w:types>
        <w:behaviors>
          <w:behavior w:val="content"/>
        </w:behaviors>
        <w:guid w:val="{802A1656-3AC3-4155-B6D6-B1512729422B}"/>
      </w:docPartPr>
      <w:docPartBody>
        <w:p w:rsidR="00875B85" w:rsidRDefault="003A0CD5" w:rsidP="003A0CD5">
          <w:pPr>
            <w:pStyle w:val="662102107217446AAE5DF52508B0517A"/>
          </w:pPr>
          <w:r>
            <w:rPr>
              <w:rStyle w:val="PlaceholderText"/>
            </w:rPr>
            <w:t>Klicka här för att ange text.</w:t>
          </w:r>
        </w:p>
      </w:docPartBody>
    </w:docPart>
    <w:docPart>
      <w:docPartPr>
        <w:name w:val="517C4C9696A84EFA8A2068274A968081"/>
        <w:category>
          <w:name w:val="General"/>
          <w:gallery w:val="placeholder"/>
        </w:category>
        <w:types>
          <w:type w:val="bbPlcHdr"/>
        </w:types>
        <w:behaviors>
          <w:behavior w:val="content"/>
        </w:behaviors>
        <w:guid w:val="{BA0F26FD-90D9-4741-B42F-561CBAA423C6}"/>
      </w:docPartPr>
      <w:docPartBody>
        <w:p w:rsidR="00875B85" w:rsidRDefault="003A0CD5" w:rsidP="003A0CD5">
          <w:pPr>
            <w:pStyle w:val="517C4C9696A84EFA8A2068274A968081"/>
          </w:pPr>
          <w:r>
            <w:rPr>
              <w:rStyle w:val="PlaceholderText"/>
            </w:rPr>
            <w:t>Klicka här för att ange text.</w:t>
          </w:r>
        </w:p>
      </w:docPartBody>
    </w:docPart>
    <w:docPart>
      <w:docPartPr>
        <w:name w:val="4925D872FCCD4891AC2026CD0194FE93"/>
        <w:category>
          <w:name w:val="General"/>
          <w:gallery w:val="placeholder"/>
        </w:category>
        <w:types>
          <w:type w:val="bbPlcHdr"/>
        </w:types>
        <w:behaviors>
          <w:behavior w:val="content"/>
        </w:behaviors>
        <w:guid w:val="{3F09C9B1-CDBE-425E-AA1D-CE16D5236EB0}"/>
      </w:docPartPr>
      <w:docPartBody>
        <w:p w:rsidR="00875B85" w:rsidRDefault="003A0CD5" w:rsidP="003A0CD5">
          <w:pPr>
            <w:pStyle w:val="4925D872FCCD4891AC2026CD0194FE93"/>
          </w:pPr>
          <w:r>
            <w:rPr>
              <w:rStyle w:val="PlaceholderText"/>
            </w:rPr>
            <w:t xml:space="preserve"> </w:t>
          </w:r>
        </w:p>
      </w:docPartBody>
    </w:docPart>
    <w:docPart>
      <w:docPartPr>
        <w:name w:val="F5FA536A51B843B3B62A0143EADE7D61"/>
        <w:category>
          <w:name w:val="General"/>
          <w:gallery w:val="placeholder"/>
        </w:category>
        <w:types>
          <w:type w:val="bbPlcHdr"/>
        </w:types>
        <w:behaviors>
          <w:behavior w:val="content"/>
        </w:behaviors>
        <w:guid w:val="{CE1E19BF-2DCF-4CC5-BE58-BCDE7A375F65}"/>
      </w:docPartPr>
      <w:docPartBody>
        <w:p w:rsidR="00875B85" w:rsidRDefault="003A0CD5" w:rsidP="003A0CD5">
          <w:pPr>
            <w:pStyle w:val="F5FA536A51B843B3B62A0143EADE7D61"/>
          </w:pPr>
          <w:r>
            <w:rPr>
              <w:rStyle w:val="PlaceholderText"/>
            </w:rPr>
            <w:t xml:space="preserve"> </w:t>
          </w:r>
        </w:p>
      </w:docPartBody>
    </w:docPart>
    <w:docPart>
      <w:docPartPr>
        <w:name w:val="EF0D878F059E4A52909D7A4988B5F124"/>
        <w:category>
          <w:name w:val="General"/>
          <w:gallery w:val="placeholder"/>
        </w:category>
        <w:types>
          <w:type w:val="bbPlcHdr"/>
        </w:types>
        <w:behaviors>
          <w:behavior w:val="content"/>
        </w:behaviors>
        <w:guid w:val="{320EEE1A-47CB-47BA-A1BC-72D13BF09607}"/>
      </w:docPartPr>
      <w:docPartBody>
        <w:p w:rsidR="00DD3521" w:rsidRDefault="007F700B" w:rsidP="007F700B">
          <w:pPr>
            <w:pStyle w:val="EF0D878F059E4A52909D7A4988B5F124"/>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Poppins ExtraLight">
    <w:altName w:val="Nirmala UI"/>
    <w:charset w:val="00"/>
    <w:family w:val="auto"/>
    <w:pitch w:val="variable"/>
    <w:sig w:usb0="00008007" w:usb1="00000000" w:usb2="00000000" w:usb3="00000000" w:csb0="00000093"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Poppins Light">
    <w:charset w:val="00"/>
    <w:family w:val="auto"/>
    <w:pitch w:val="variable"/>
    <w:sig w:usb0="00008007" w:usb1="00000000" w:usb2="00000000" w:usb3="00000000" w:csb0="00000093" w:csb1="00000000"/>
  </w:font>
  <w:font w:name="PT Sans Narrow">
    <w:charset w:val="00"/>
    <w:family w:val="swiss"/>
    <w:pitch w:val="variable"/>
    <w:sig w:usb0="A00002EF" w:usb1="5000204B" w:usb2="00000000" w:usb3="00000000" w:csb0="00000097"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doni Book">
    <w:altName w:val="Times New Roman"/>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F6D"/>
    <w:rsid w:val="000062FE"/>
    <w:rsid w:val="0001313E"/>
    <w:rsid w:val="00013CED"/>
    <w:rsid w:val="00030F03"/>
    <w:rsid w:val="00040F53"/>
    <w:rsid w:val="000842D0"/>
    <w:rsid w:val="000E5121"/>
    <w:rsid w:val="001077A4"/>
    <w:rsid w:val="00126D77"/>
    <w:rsid w:val="00141BBE"/>
    <w:rsid w:val="00191577"/>
    <w:rsid w:val="001D3EA3"/>
    <w:rsid w:val="001D521F"/>
    <w:rsid w:val="001F2188"/>
    <w:rsid w:val="00217FF4"/>
    <w:rsid w:val="00226775"/>
    <w:rsid w:val="00253C30"/>
    <w:rsid w:val="00272316"/>
    <w:rsid w:val="002A7111"/>
    <w:rsid w:val="002C3316"/>
    <w:rsid w:val="002F3C2F"/>
    <w:rsid w:val="00313D11"/>
    <w:rsid w:val="00382A56"/>
    <w:rsid w:val="00390F50"/>
    <w:rsid w:val="0039360B"/>
    <w:rsid w:val="003A0CD5"/>
    <w:rsid w:val="003C4DE2"/>
    <w:rsid w:val="00415540"/>
    <w:rsid w:val="00421093"/>
    <w:rsid w:val="004B203C"/>
    <w:rsid w:val="004C423C"/>
    <w:rsid w:val="004D3D44"/>
    <w:rsid w:val="005117D5"/>
    <w:rsid w:val="00522179"/>
    <w:rsid w:val="00534F6C"/>
    <w:rsid w:val="0057029C"/>
    <w:rsid w:val="00590E45"/>
    <w:rsid w:val="00594932"/>
    <w:rsid w:val="005E3C51"/>
    <w:rsid w:val="005F7309"/>
    <w:rsid w:val="006234DC"/>
    <w:rsid w:val="00635917"/>
    <w:rsid w:val="006448D2"/>
    <w:rsid w:val="006507AA"/>
    <w:rsid w:val="006A641F"/>
    <w:rsid w:val="006B016B"/>
    <w:rsid w:val="006B026E"/>
    <w:rsid w:val="006E0608"/>
    <w:rsid w:val="006F27BF"/>
    <w:rsid w:val="007028F0"/>
    <w:rsid w:val="007207DF"/>
    <w:rsid w:val="00752FED"/>
    <w:rsid w:val="007C167E"/>
    <w:rsid w:val="007F700B"/>
    <w:rsid w:val="00854AC2"/>
    <w:rsid w:val="008632E7"/>
    <w:rsid w:val="00871487"/>
    <w:rsid w:val="00875B85"/>
    <w:rsid w:val="0089793D"/>
    <w:rsid w:val="008D158A"/>
    <w:rsid w:val="008F012D"/>
    <w:rsid w:val="008F0A3B"/>
    <w:rsid w:val="008F7007"/>
    <w:rsid w:val="008F792D"/>
    <w:rsid w:val="00902890"/>
    <w:rsid w:val="009122C0"/>
    <w:rsid w:val="009143B0"/>
    <w:rsid w:val="0092162E"/>
    <w:rsid w:val="00940886"/>
    <w:rsid w:val="00944669"/>
    <w:rsid w:val="00974E5F"/>
    <w:rsid w:val="0098399F"/>
    <w:rsid w:val="009E3FDB"/>
    <w:rsid w:val="00A24D60"/>
    <w:rsid w:val="00A401EB"/>
    <w:rsid w:val="00A42201"/>
    <w:rsid w:val="00A83999"/>
    <w:rsid w:val="00AC0B34"/>
    <w:rsid w:val="00AE1284"/>
    <w:rsid w:val="00B605F9"/>
    <w:rsid w:val="00B85A55"/>
    <w:rsid w:val="00BB2D95"/>
    <w:rsid w:val="00BC0F6D"/>
    <w:rsid w:val="00BD1604"/>
    <w:rsid w:val="00BE68E5"/>
    <w:rsid w:val="00C044BA"/>
    <w:rsid w:val="00C225CC"/>
    <w:rsid w:val="00C23DD1"/>
    <w:rsid w:val="00C3321E"/>
    <w:rsid w:val="00C67B68"/>
    <w:rsid w:val="00C83CE4"/>
    <w:rsid w:val="00C910F4"/>
    <w:rsid w:val="00CF4BEE"/>
    <w:rsid w:val="00D11B5C"/>
    <w:rsid w:val="00D727DF"/>
    <w:rsid w:val="00DD3521"/>
    <w:rsid w:val="00E00133"/>
    <w:rsid w:val="00E75849"/>
    <w:rsid w:val="00E87F5D"/>
    <w:rsid w:val="00EA3002"/>
    <w:rsid w:val="00F10517"/>
    <w:rsid w:val="00F20026"/>
    <w:rsid w:val="00F36980"/>
    <w:rsid w:val="00F62786"/>
    <w:rsid w:val="00FD793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3521"/>
    <w:rPr>
      <w:color w:val="808080"/>
    </w:rPr>
  </w:style>
  <w:style w:type="paragraph" w:customStyle="1" w:styleId="662102107217446AAE5DF52508B0517A">
    <w:name w:val="662102107217446AAE5DF52508B0517A"/>
    <w:rsid w:val="003A0CD5"/>
  </w:style>
  <w:style w:type="paragraph" w:customStyle="1" w:styleId="517C4C9696A84EFA8A2068274A968081">
    <w:name w:val="517C4C9696A84EFA8A2068274A968081"/>
    <w:rsid w:val="003A0CD5"/>
  </w:style>
  <w:style w:type="paragraph" w:customStyle="1" w:styleId="4925D872FCCD4891AC2026CD0194FE93">
    <w:name w:val="4925D872FCCD4891AC2026CD0194FE93"/>
    <w:rsid w:val="003A0CD5"/>
  </w:style>
  <w:style w:type="paragraph" w:customStyle="1" w:styleId="F5FA536A51B843B3B62A0143EADE7D61">
    <w:name w:val="F5FA536A51B843B3B62A0143EADE7D61"/>
    <w:rsid w:val="003A0CD5"/>
  </w:style>
  <w:style w:type="paragraph" w:customStyle="1" w:styleId="EF0D878F059E4A52909D7A4988B5F124">
    <w:name w:val="EF0D878F059E4A52909D7A4988B5F124"/>
    <w:rsid w:val="007F70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E2DD1CDBFDE34ABAD6DE5BEFDC53E7" ma:contentTypeVersion="20" ma:contentTypeDescription="Create a new document." ma:contentTypeScope="" ma:versionID="063ed1e581f0230c58f7838dcb94d3f7">
  <xsd:schema xmlns:xsd="http://www.w3.org/2001/XMLSchema" xmlns:xs="http://www.w3.org/2001/XMLSchema" xmlns:p="http://schemas.microsoft.com/office/2006/metadata/properties" xmlns:ns2="7569dd1c-eb2d-460f-aa7c-047271a30d18" xmlns:ns3="2cd984f5-42d9-4ea7-969a-15965c7e95fd" targetNamespace="http://schemas.microsoft.com/office/2006/metadata/properties" ma:root="true" ma:fieldsID="e4dc9acfca9153da6d1efc54a3fa79a7" ns2:_="" ns3:_="">
    <xsd:import namespace="7569dd1c-eb2d-460f-aa7c-047271a30d18"/>
    <xsd:import namespace="2cd984f5-42d9-4ea7-969a-15965c7e95fd"/>
    <xsd:element name="properties">
      <xsd:complexType>
        <xsd:sequence>
          <xsd:element name="documentManagement">
            <xsd:complexType>
              <xsd:all>
                <xsd:element ref="ns2:Engineer" minOccurs="0"/>
                <xsd:element ref="ns2:MediaServiceMetadata" minOccurs="0"/>
                <xsd:element ref="ns2:MediaServiceFastMetadata" minOccurs="0"/>
                <xsd:element ref="ns2:LeadEngineer"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LengthInSeconds"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69dd1c-eb2d-460f-aa7c-047271a30d18" elementFormDefault="qualified">
    <xsd:import namespace="http://schemas.microsoft.com/office/2006/documentManagement/types"/>
    <xsd:import namespace="http://schemas.microsoft.com/office/infopath/2007/PartnerControls"/>
    <xsd:element name="Engineer" ma:index="8" nillable="true" ma:displayName="Engineer" ma:default="Select" ma:format="Dropdown" ma:internalName="Engineer">
      <xsd:simpleType>
        <xsd:restriction base="dms:Choice">
          <xsd:enumeration value="Select"/>
          <xsd:enumeration value="Sam Bennett"/>
          <xsd:enumeration value="John O'Neill"/>
          <xsd:enumeration value="Thomas O'Driscoll"/>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eadEngineer" ma:index="11" nillable="true" ma:displayName="Lead Engineer" ma:format="Dropdown" ma:list="UserInfo" ma:SharePointGroup="0" ma:internalName="LeadEngine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288ae73b-566e-4b19-8a1c-63acd2a1e3d5"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Location" ma:index="25"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cd984f5-42d9-4ea7-969a-15965c7e95fd"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99031d9-19a3-43ae-9fdc-86d4e321b2c1}" ma:internalName="TaxCatchAll" ma:showField="CatchAllData" ma:web="2cd984f5-42d9-4ea7-969a-15965c7e95fd">
      <xsd:complexType>
        <xsd:complexContent>
          <xsd:extension base="dms:MultiChoiceLookup">
            <xsd:sequence>
              <xsd:element name="Value" type="dms:Lookup" maxOccurs="unbounded" minOccurs="0" nillable="true"/>
            </xsd:sequence>
          </xsd:extension>
        </xsd:complexContent>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eadEngineer xmlns="7569dd1c-eb2d-460f-aa7c-047271a30d18">
      <UserInfo>
        <DisplayName/>
        <AccountId xsi:nil="true"/>
        <AccountType/>
      </UserInfo>
    </LeadEngineer>
    <Engineer xmlns="7569dd1c-eb2d-460f-aa7c-047271a30d18">Select</Engineer>
    <lcf76f155ced4ddcb4097134ff3c332f xmlns="7569dd1c-eb2d-460f-aa7c-047271a30d18">
      <Terms xmlns="http://schemas.microsoft.com/office/infopath/2007/PartnerControls"/>
    </lcf76f155ced4ddcb4097134ff3c332f>
    <TaxCatchAll xmlns="2cd984f5-42d9-4ea7-969a-15965c7e95f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BS915</b:Tag>
    <b:SourceType>Book</b:SourceType>
    <b:Guid>{F881D032-ED53-4117-BB8D-D5BA9B65A9E5}</b:Guid>
    <b:Title>BS 9991-  Fire Safety in the design, management and use of residential buildings. Code of Practice.</b:Title>
    <b:Year>2015</b:Year>
    <b:RefOrder>1</b:RefOrder>
  </b:Source>
  <b:Source>
    <b:Tag>BuildingRegulations</b:Tag>
    <b:SourceType>Book</b:SourceType>
    <b:Guid>{2028EAD4-C63B-46D8-BBBA-626C3DF45340}</b:Guid>
    <b:Title>The Building Regulations 2010 Statutory Instruments 2010 No. 2214.</b:Title>
    <b:RefOrder>2</b:RefOrder>
  </b:Source>
</b:Sources>
</file>

<file path=customXml/itemProps1.xml><?xml version="1.0" encoding="utf-8"?>
<ds:datastoreItem xmlns:ds="http://schemas.openxmlformats.org/officeDocument/2006/customXml" ds:itemID="{0AE53702-B4E2-4721-B699-028925A01F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69dd1c-eb2d-460f-aa7c-047271a30d18"/>
    <ds:schemaRef ds:uri="2cd984f5-42d9-4ea7-969a-15965c7e95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0DFBEA-E79C-4A42-8EE2-1C81B72B35F8}">
  <ds:schemaRefs>
    <ds:schemaRef ds:uri="http://schemas.microsoft.com/office/2006/metadata/properties"/>
    <ds:schemaRef ds:uri="http://schemas.microsoft.com/office/infopath/2007/PartnerControls"/>
    <ds:schemaRef ds:uri="7569dd1c-eb2d-460f-aa7c-047271a30d18"/>
    <ds:schemaRef ds:uri="2cd984f5-42d9-4ea7-969a-15965c7e95fd"/>
  </ds:schemaRefs>
</ds:datastoreItem>
</file>

<file path=customXml/itemProps3.xml><?xml version="1.0" encoding="utf-8"?>
<ds:datastoreItem xmlns:ds="http://schemas.openxmlformats.org/officeDocument/2006/customXml" ds:itemID="{5AF42D2F-D7AF-42CA-8CA4-8CE2B9B926D1}">
  <ds:schemaRefs>
    <ds:schemaRef ds:uri="http://schemas.microsoft.com/sharepoint/v3/contenttype/forms"/>
  </ds:schemaRefs>
</ds:datastoreItem>
</file>

<file path=customXml/itemProps4.xml><?xml version="1.0" encoding="utf-8"?>
<ds:datastoreItem xmlns:ds="http://schemas.openxmlformats.org/officeDocument/2006/customXml" ds:itemID="{2A5A24D2-A4BF-4D69-9D48-068F1411A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2804</TotalTime>
  <Pages>43</Pages>
  <Words>11840</Words>
  <Characters>67491</Characters>
  <Application>Microsoft Office Word</Application>
  <DocSecurity>0</DocSecurity>
  <Lines>562</Lines>
  <Paragraphs>158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Bennett</dc:creator>
  <cp:keywords/>
  <dc:description/>
  <cp:lastModifiedBy>Ian Shaw</cp:lastModifiedBy>
  <cp:revision>167</cp:revision>
  <cp:lastPrinted>2023-03-05T21:57:00Z</cp:lastPrinted>
  <dcterms:created xsi:type="dcterms:W3CDTF">2023-08-16T14:09:00Z</dcterms:created>
  <dcterms:modified xsi:type="dcterms:W3CDTF">2023-08-31T19:41:00Z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0x0101008AE2DD1CDBFDE34ABAD6DE5BEFDC53E7</vt:lpwstr>
  </property>
  <property fmtid="{D5CDD505-2E9C-101B-9397-08002B2CF9AE}" pid="3" name="ComplianceAssetId">
    <vt:lpwstr/>
  </property>
  <property fmtid="{D5CDD505-2E9C-101B-9397-08002B2CF9AE}" pid="4" name="_ExtendedDescription">
    <vt:lpwstr/>
  </property>
  <property fmtid="{D5CDD505-2E9C-101B-9397-08002B2CF9AE}" pid="5" name="TriggerFlowInfo">
    <vt:lpwstr/>
  </property>
  <property fmtid="{D5CDD505-2E9C-101B-9397-08002B2CF9AE}" pid="6" name="MediaServiceImageTags">
    <vt:lpwstr/>
  </property>
</Properties>
</file>