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《大学的使命》读书总结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  <w:t>奥尔托加·加塞特是20世纪西班牙著名的思想家和社会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活动家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。他的</w:t>
      </w:r>
      <w:r>
        <w:rPr>
          <w:rFonts w:hint="default" w:ascii="Times New Roman" w:hAnsi="Times New Roman" w:cs="Times New Roman" w:eastAsiaTheme="minorEastAsia"/>
          <w:color w:val="080808"/>
          <w:kern w:val="0"/>
          <w:sz w:val="21"/>
          <w:szCs w:val="21"/>
          <w:lang w:eastAsia="zh-CN" w:bidi="ar"/>
        </w:rPr>
        <w:t>《大学的使命》一书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紧扣西班牙乃至欧洲高等教育面临的问题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展开，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深刻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  <w:t>剖析了欧洲大学的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弊端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  <w:t>，进而提出自己独特的改革思路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。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这本书虽然短小，但诸多观点具有启发性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，其中论述的一些问题，在今日中国高等教育中也同样存在。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在阅读这本书的过程中，有点像走进大观园，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兴许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在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某个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拐角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就邂逅别有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洞天的惊喜。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color w:val="0C0C0C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0C0C0C"/>
          <w:sz w:val="21"/>
          <w:szCs w:val="21"/>
          <w:lang w:eastAsia="zh-CN"/>
        </w:rPr>
        <w:t>【观点扫描】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/>
          <w:bCs/>
          <w:sz w:val="21"/>
          <w:szCs w:val="21"/>
        </w:rPr>
        <w:t>一、 改革的原则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80808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80808"/>
          <w:kern w:val="0"/>
          <w:sz w:val="21"/>
          <w:szCs w:val="21"/>
          <w:lang w:val="en-US" w:eastAsia="zh-CN" w:bidi="ar"/>
        </w:rPr>
        <w:t>奥尔托加一直是政治和教育体制改革的提倡者。当时在西班牙对任何改革都采取了一种普遍保守、固执的反对态度，而且这种态度在当时占据着主导地位</w:t>
      </w:r>
      <w:r>
        <w:rPr>
          <w:rFonts w:hint="default" w:ascii="Times New Roman" w:hAnsi="Times New Roman" w:cs="Times New Roman"/>
          <w:color w:val="080808"/>
          <w:kern w:val="0"/>
          <w:sz w:val="21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80808"/>
          <w:kern w:val="0"/>
          <w:sz w:val="21"/>
          <w:szCs w:val="21"/>
          <w:lang w:val="en-US" w:eastAsia="zh-CN" w:bidi="ar"/>
        </w:rPr>
        <w:t>倡议改革陈旧模式的人士被称</w:t>
      </w:r>
      <w:r>
        <w:rPr>
          <w:rFonts w:hint="eastAsia" w:asciiTheme="minorEastAsia" w:hAnsiTheme="minorEastAsia" w:eastAsiaTheme="minorEastAsia" w:cstheme="minorEastAsia"/>
          <w:color w:val="080808"/>
          <w:kern w:val="0"/>
          <w:sz w:val="21"/>
          <w:szCs w:val="21"/>
          <w:lang w:val="en-US" w:eastAsia="zh-CN" w:bidi="ar"/>
        </w:rPr>
        <w:t>做</w:t>
      </w:r>
      <w:r>
        <w:rPr>
          <w:rFonts w:hint="eastAsia" w:asciiTheme="minorEastAsia" w:hAnsiTheme="minorEastAsia" w:eastAsiaTheme="minorEastAsia" w:cstheme="minorEastAsia"/>
        </w:rPr>
        <w:t>“</w:t>
      </w:r>
      <w:r>
        <w:rPr>
          <w:rFonts w:hint="eastAsia" w:asciiTheme="minorEastAsia" w:hAnsiTheme="minorEastAsia" w:eastAsiaTheme="minorEastAsia" w:cstheme="minorEastAsia"/>
          <w:color w:val="080808"/>
          <w:kern w:val="0"/>
          <w:sz w:val="21"/>
          <w:szCs w:val="21"/>
          <w:lang w:val="en-US" w:eastAsia="zh-CN" w:bidi="ar"/>
        </w:rPr>
        <w:t>大学的敌人</w:t>
      </w:r>
      <w:r>
        <w:rPr>
          <w:rFonts w:hint="eastAsia" w:asciiTheme="minorEastAsia" w:hAnsiTheme="minorEastAsia" w:eastAsiaTheme="minorEastAsia" w:cstheme="minorEastAsia"/>
        </w:rPr>
        <w:t>”</w:t>
      </w:r>
      <w:r>
        <w:rPr>
          <w:rFonts w:hint="default" w:asciiTheme="minorEastAsia" w:hAnsiTheme="minorEastAsia" w:cstheme="minorEastAsia"/>
        </w:rPr>
        <w:t>(</w:t>
      </w:r>
      <w:r>
        <w:rPr>
          <w:rFonts w:hint="default" w:ascii="Times New Roman" w:hAnsi="Times New Roman" w:cs="Times New Roman"/>
        </w:rPr>
        <w:t>P.35)</w:t>
      </w:r>
      <w:r>
        <w:rPr>
          <w:rFonts w:hint="default" w:ascii="Times New Roman" w:hAnsi="Times New Roman" w:cs="Times New Roman"/>
        </w:rPr>
        <w:t>。</w:t>
      </w:r>
      <w:r>
        <w:rPr>
          <w:rFonts w:hint="default" w:ascii="Times New Roman" w:hAnsi="Times New Roman" w:cs="Times New Roman" w:eastAsiaTheme="minorEastAsia"/>
          <w:color w:val="080808"/>
          <w:kern w:val="0"/>
          <w:sz w:val="21"/>
          <w:szCs w:val="21"/>
          <w:lang w:val="en-US" w:eastAsia="zh-CN" w:bidi="ar"/>
        </w:rPr>
        <w:t>为什么会产生这种情况？他指出，问题的根府在于政府和大学养成了懒散草率</w:t>
      </w:r>
      <w:r>
        <w:rPr>
          <w:rFonts w:hint="default" w:ascii="Times New Roman" w:hAnsi="Times New Roman" w:cs="Times New Roman"/>
          <w:color w:val="080808"/>
          <w:kern w:val="0"/>
          <w:sz w:val="21"/>
          <w:szCs w:val="21"/>
          <w:lang w:eastAsia="zh-CN" w:bidi="ar"/>
        </w:rPr>
        <w:t>的</w:t>
      </w:r>
      <w:r>
        <w:rPr>
          <w:rFonts w:hint="default" w:ascii="Times New Roman" w:hAnsi="Times New Roman" w:cs="Times New Roman" w:eastAsiaTheme="minorEastAsia"/>
          <w:color w:val="080808"/>
          <w:kern w:val="0"/>
          <w:sz w:val="21"/>
          <w:szCs w:val="21"/>
          <w:lang w:val="en-US" w:eastAsia="zh-CN" w:bidi="ar"/>
        </w:rPr>
        <w:t>恶习。那么，如何进行改革呢？他引用了一个体育运动词汇</w:t>
      </w:r>
      <w:r>
        <w:rPr>
          <w:rFonts w:hint="default" w:ascii="Times New Roman" w:hAnsi="Times New Roman" w:cs="Times New Roman"/>
          <w:color w:val="080808"/>
          <w:kern w:val="0"/>
          <w:sz w:val="21"/>
          <w:szCs w:val="21"/>
          <w:lang w:eastAsia="zh-CN" w:bidi="ar"/>
        </w:rPr>
        <w:t>——“</w:t>
      </w:r>
      <w:r>
        <w:rPr>
          <w:rFonts w:hint="default" w:ascii="Times New Roman" w:hAnsi="Times New Roman" w:cs="Times New Roman" w:eastAsiaTheme="minorEastAsia"/>
          <w:color w:val="080808"/>
          <w:kern w:val="0"/>
          <w:sz w:val="21"/>
          <w:szCs w:val="21"/>
          <w:lang w:val="en-US" w:eastAsia="zh-CN" w:bidi="ar"/>
        </w:rPr>
        <w:t>良好的竟技状态</w:t>
      </w:r>
      <w:r>
        <w:rPr>
          <w:rFonts w:hint="default" w:ascii="Times New Roman" w:hAnsi="Times New Roman" w:cs="Times New Roman"/>
          <w:color w:val="080808"/>
          <w:kern w:val="0"/>
          <w:sz w:val="21"/>
          <w:szCs w:val="21"/>
          <w:lang w:eastAsia="zh-CN" w:bidi="ar"/>
        </w:rPr>
        <w:t>”(P.41)</w:t>
      </w:r>
      <w:r>
        <w:rPr>
          <w:rFonts w:hint="default" w:ascii="Times New Roman" w:hAnsi="Times New Roman" w:cs="Times New Roman" w:eastAsiaTheme="minorEastAsia"/>
          <w:color w:val="080808"/>
          <w:kern w:val="0"/>
          <w:sz w:val="21"/>
          <w:szCs w:val="21"/>
          <w:lang w:val="en-US" w:eastAsia="zh-CN" w:bidi="ar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大学改革的实质是为了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能够系统完整地体现其目标，因此，对大学目标只作一些调整</w:t>
      </w:r>
      <w:r>
        <w:rPr>
          <w:rFonts w:hint="default" w:asciiTheme="minorEastAsia" w:hAnsiTheme="minorEastAsia" w:cstheme="minorEastAsia"/>
          <w:b w:val="0"/>
          <w:bCs w:val="0"/>
          <w:kern w:val="0"/>
          <w:sz w:val="21"/>
          <w:szCs w:val="21"/>
          <w:lang w:eastAsia="zh-CN" w:bidi="ar"/>
        </w:rPr>
        <w:t>或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修饰最终会是一场空欢喜，除非大学自身已开始明确无误地认识其使命。</w:t>
      </w:r>
      <w:r>
        <w:rPr>
          <w:rFonts w:hint="default" w:asciiTheme="minorEastAsia" w:hAnsiTheme="minorEastAsia" w:cstheme="minorEastAsia"/>
          <w:b w:val="0"/>
          <w:bCs w:val="0"/>
          <w:kern w:val="0"/>
          <w:sz w:val="21"/>
          <w:szCs w:val="21"/>
          <w:lang w:eastAsia="zh-CN" w:bidi="ar"/>
        </w:rPr>
        <w:t>但是，当前的改革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只是仔细地去观察、了解了其他国家大学改革的情况</w:t>
      </w:r>
      <w:r>
        <w:rPr>
          <w:rFonts w:hint="default" w:asciiTheme="minorEastAsia" w:hAnsiTheme="minorEastAsia" w:cstheme="minorEastAsia"/>
          <w:b w:val="0"/>
          <w:bCs w:val="0"/>
          <w:kern w:val="0"/>
          <w:sz w:val="21"/>
          <w:szCs w:val="21"/>
          <w:lang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而不是直接明确地提出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"/>
        </w:rPr>
        <w:t>“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办大学的目的是什么，以后的大学应该是什么样子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 w:bidi="ar"/>
        </w:rPr>
        <w:t>”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 w:bidi="ar"/>
        </w:rPr>
        <w:t>等直接关涉大学的使命的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问题</w:t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1"/>
          <w:szCs w:val="21"/>
          <w:lang w:eastAsia="zh-CN" w:bidi="ar"/>
        </w:rPr>
        <w:t>(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1"/>
          <w:lang w:eastAsia="zh-CN" w:bidi="ar"/>
        </w:rPr>
        <w:t>P.46)</w:t>
      </w:r>
      <w:r>
        <w:rPr>
          <w:rFonts w:hint="default" w:asciiTheme="minorEastAsia" w:hAnsiTheme="minorEastAsia" w:cstheme="minorEastAsia"/>
          <w:b w:val="0"/>
          <w:bCs w:val="0"/>
          <w:kern w:val="0"/>
          <w:sz w:val="21"/>
          <w:szCs w:val="21"/>
          <w:lang w:eastAsia="zh-CN" w:bidi="ar"/>
        </w:rPr>
        <w:t>。</w:t>
      </w:r>
      <w:r>
        <w:rPr>
          <w:rFonts w:hint="default" w:ascii="Times New Roman" w:hAnsi="Times New Roman" w:cs="Times New Roman" w:eastAsiaTheme="minorEastAsia"/>
          <w:b w:val="0"/>
          <w:bCs w:val="0"/>
          <w:color w:val="0C0C0C"/>
          <w:sz w:val="21"/>
          <w:szCs w:val="21"/>
          <w:lang w:val="en-US" w:eastAsia="zh-CN"/>
        </w:rPr>
        <w:t>奥尔托加</w:t>
      </w:r>
      <w:r>
        <w:rPr>
          <w:rFonts w:hint="default" w:ascii="Times New Roman" w:hAnsi="Times New Roman" w:cs="Times New Roman"/>
          <w:b w:val="0"/>
          <w:bCs w:val="0"/>
          <w:color w:val="0C0C0C"/>
          <w:sz w:val="21"/>
          <w:szCs w:val="21"/>
          <w:lang w:eastAsia="zh-CN"/>
        </w:rPr>
        <w:t>认为，效仿别国做法的过程中，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回避了为试图解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决问题所作的种种具有创造性的努力，从而不能从中认识到借用别国方法解决问题真正的本质，也无法认识到其中的局限和缺陷等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 w:bidi="ar"/>
        </w:rPr>
        <w:t>(P.47)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kern w:val="0"/>
          <w:sz w:val="21"/>
          <w:szCs w:val="21"/>
          <w:lang w:eastAsia="zh-CN" w:bidi="ar"/>
        </w:rPr>
        <w:t>并且，</w:t>
      </w:r>
      <w:r>
        <w:rPr>
          <w:rFonts w:hint="eastAsia" w:asciiTheme="minorEastAsia" w:hAnsiTheme="minorEastAsia" w:eastAsiaTheme="minorEastAsia" w:cstheme="minorEastAsia"/>
          <w:color w:val="030303"/>
          <w:kern w:val="0"/>
          <w:sz w:val="21"/>
          <w:szCs w:val="21"/>
          <w:lang w:val="en-US" w:eastAsia="zh-CN" w:bidi="ar"/>
        </w:rPr>
        <w:t>每一代人需经十几年的奋斗才能确立自己的思想，而要对这些思想进行归纳综合还需要</w:t>
      </w:r>
      <w:r>
        <w:rPr>
          <w:rFonts w:hint="default" w:asciiTheme="minorEastAsia" w:hAnsiTheme="minorEastAsia" w:cstheme="minorEastAsia"/>
          <w:color w:val="030303"/>
          <w:kern w:val="0"/>
          <w:sz w:val="21"/>
          <w:szCs w:val="21"/>
          <w:lang w:eastAsia="zh-CN" w:bidi="ar"/>
        </w:rPr>
        <w:t>几年。对于</w:t>
      </w:r>
      <w:r>
        <w:rPr>
          <w:rFonts w:hint="eastAsia" w:asciiTheme="minorEastAsia" w:hAnsiTheme="minorEastAsia" w:eastAsiaTheme="minorEastAsia" w:cstheme="minorEastAsia"/>
          <w:color w:val="030303"/>
          <w:kern w:val="0"/>
          <w:sz w:val="21"/>
          <w:szCs w:val="21"/>
          <w:lang w:val="en-US" w:eastAsia="zh-CN" w:bidi="ar"/>
        </w:rPr>
        <w:t>爱效仿他人、缺乏真实自我意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识的民族来说不可避免地就了年代错置式的人物了</w:t>
      </w:r>
      <w:r>
        <w:rPr>
          <w:rFonts w:hint="default" w:ascii="Times New Roman" w:hAnsi="Times New Roman" w:cs="Times New Roman"/>
          <w:kern w:val="0"/>
          <w:sz w:val="21"/>
          <w:szCs w:val="21"/>
          <w:lang w:eastAsia="zh-CN" w:bidi="ar"/>
        </w:rPr>
        <w:t>(P.50)</w:t>
      </w:r>
      <w:r>
        <w:rPr>
          <w:rFonts w:hint="default" w:asciiTheme="minorEastAsia" w:hAnsiTheme="minorEastAsia" w:cstheme="minorEastAsia"/>
          <w:kern w:val="0"/>
          <w:sz w:val="21"/>
          <w:szCs w:val="21"/>
          <w:lang w:eastAsia="zh-CN" w:bidi="ar"/>
        </w:rPr>
        <w:t>。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  <w:t>奥尔托加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进一步指出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如果学校确实是国家的一个职能机构，与其内部人为创造的教学气氛相比，它更多地依赖</w:t>
      </w:r>
      <w:r>
        <w:rPr>
          <w:rFonts w:hint="default" w:asciiTheme="minorEastAsia" w:hAnsiTheme="minorEastAsia" w:cstheme="minorEastAsia"/>
          <w:color w:val="010101"/>
          <w:kern w:val="0"/>
          <w:sz w:val="21"/>
          <w:szCs w:val="21"/>
          <w:lang w:eastAsia="zh-CN" w:bidi="ar"/>
        </w:rPr>
        <w:t>于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它所处的民族文化氛围，这种内在和外在的平衡是造就一所好学校的一个基本条件。</w:t>
      </w:r>
      <w:r>
        <w:rPr>
          <w:rFonts w:hint="default" w:asciiTheme="minorEastAsia" w:hAnsiTheme="minorEastAsia" w:cstheme="minorEastAsia"/>
          <w:color w:val="010101"/>
          <w:kern w:val="0"/>
          <w:sz w:val="21"/>
          <w:szCs w:val="21"/>
          <w:lang w:eastAsia="zh-CN" w:bidi="ar"/>
        </w:rPr>
        <w:t>因此，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即使承认</w:t>
      </w:r>
      <w:r>
        <w:rPr>
          <w:rFonts w:hint="default" w:asciiTheme="minorEastAsia" w:hAnsiTheme="minorEastAsia" w:cstheme="minorEastAsia"/>
          <w:color w:val="010101"/>
          <w:kern w:val="0"/>
          <w:sz w:val="21"/>
          <w:szCs w:val="21"/>
          <w:lang w:eastAsia="zh-CN" w:bidi="ar"/>
        </w:rPr>
        <w:t>其他国家的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高等教育制度是理想的，它也并非是不可转变的，因为机构和制度只是一个较大系统中的一部分，它们的存在整体上是与创造和维护它们的国家相一致的</w:t>
      </w:r>
      <w:r>
        <w:rPr>
          <w:rFonts w:hint="default" w:ascii="Times New Roman" w:hAnsi="Times New Roman" w:cs="Times New Roman"/>
          <w:color w:val="010101"/>
          <w:kern w:val="0"/>
          <w:sz w:val="21"/>
          <w:szCs w:val="21"/>
          <w:lang w:eastAsia="zh-CN" w:bidi="ar"/>
        </w:rPr>
        <w:t>(P.48)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C0C0C"/>
          <w:sz w:val="21"/>
          <w:szCs w:val="21"/>
          <w:lang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C0C0C"/>
          <w:sz w:val="21"/>
          <w:szCs w:val="21"/>
          <w:lang w:eastAsia="zh-CN"/>
        </w:rPr>
        <w:t>二、 大学的使命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  <w:t>奥尔托加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认为，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大学是高等教育的基本和重要组成部分，普通人应该接受高等教育。大学的任务包括三项，分别为文化传授，专业教学，以及科学研究和新科学家的培养。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color w:val="0C0C0C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b/>
          <w:bCs/>
          <w:color w:val="0C0C0C"/>
          <w:sz w:val="21"/>
          <w:szCs w:val="21"/>
          <w:lang w:eastAsia="zh-CN"/>
        </w:rPr>
        <w:t xml:space="preserve"> 文化传授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0C0C0C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highlight w:val="none"/>
          <w:lang w:val="en-US" w:eastAsia="zh-CN"/>
        </w:rPr>
        <w:t>高等教育除了专业教育和科研活动之外</w:t>
      </w:r>
      <w:r>
        <w:rPr>
          <w:rFonts w:hint="default" w:ascii="Times New Roman" w:hAnsi="Times New Roman" w:cs="Times New Roman"/>
          <w:color w:val="0C0C0C"/>
          <w:sz w:val="21"/>
          <w:szCs w:val="21"/>
          <w:highlight w:val="none"/>
          <w:lang w:eastAsia="zh-CN"/>
        </w:rPr>
        <w:t>，学生们总被要求上一些如哲学、历史等有关培养基本道德品质的课程，即接受基本文化修养的教育。“基本文化修养”是向学生传授一些装饰性的知识，以培养学生的道德品质或理智(P.54)。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0C0C0C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文化是一个时期里的一种生命思想体系(P.56)。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  <w:t>奥尔托加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eastAsia="zh-CN"/>
        </w:rPr>
        <w:t>直言，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与中世纪时期的大学相比，</w:t>
      </w:r>
      <w:r>
        <w:rPr>
          <w:rFonts w:hint="eastAsia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  <w:t>现代大学已几乎完全遗弃了文化的教学或传播活动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，这显然是有害的</w:t>
      </w:r>
      <w:r>
        <w:rPr>
          <w:rFonts w:hint="eastAsia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  <w:t>。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他主张，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  <w:t>在大学里开展文化教学，建立起符合时代要求的思想体系。这是大学的一项驾凌于其他一切之上的基本功能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(P.58)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  <w:t>。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因此，他建议，应该把文化系确立为大学乃至高等教育的核心(P.88)。</w:t>
      </w: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  <w:t>奥尔托加</w:t>
      </w:r>
      <w:r>
        <w:rPr>
          <w:rFonts w:hint="eastAsia" w:asciiTheme="minorEastAsia" w:hAnsiTheme="minorEastAsia" w:eastAsiaTheme="minorEastAsia" w:cstheme="minorEastAsia"/>
          <w:color w:val="020202"/>
          <w:kern w:val="0"/>
          <w:sz w:val="21"/>
          <w:szCs w:val="21"/>
          <w:lang w:val="en-US" w:eastAsia="zh-CN" w:bidi="ar"/>
        </w:rPr>
        <w:t>勾勒出了文化系学科的基本框架，其中任何一个学科都会有两个名</w:t>
      </w:r>
      <w:r>
        <w:rPr>
          <w:rFonts w:hint="default" w:ascii="Times New Roman" w:hAnsi="Times New Roman" w:cs="Times New Roman" w:eastAsiaTheme="minorEastAsia"/>
          <w:color w:val="020202"/>
          <w:kern w:val="0"/>
          <w:sz w:val="21"/>
          <w:szCs w:val="21"/>
          <w:lang w:val="en-US" w:eastAsia="zh-CN" w:bidi="ar"/>
        </w:rPr>
        <w:t>称，</w:t>
      </w:r>
      <w:r>
        <w:rPr>
          <w:rFonts w:hint="default" w:ascii="Times New Roman" w:hAnsi="Times New Roman" w:cs="Times New Roman"/>
          <w:color w:val="020202"/>
          <w:kern w:val="0"/>
          <w:sz w:val="21"/>
          <w:szCs w:val="21"/>
          <w:lang w:eastAsia="zh-CN" w:bidi="ar"/>
        </w:rPr>
        <w:t>例</w:t>
      </w:r>
      <w:r>
        <w:rPr>
          <w:rFonts w:hint="default" w:ascii="Times New Roman" w:hAnsi="Times New Roman" w:cs="Times New Roman" w:eastAsiaTheme="minorEastAsia"/>
          <w:color w:val="020202"/>
          <w:kern w:val="0"/>
          <w:sz w:val="21"/>
          <w:szCs w:val="21"/>
          <w:lang w:val="en-US" w:eastAsia="zh-CN" w:bidi="ar"/>
        </w:rPr>
        <w:t>如</w:t>
      </w:r>
      <w:r>
        <w:rPr>
          <w:rFonts w:hint="default" w:ascii="Times New Roman" w:hAnsi="Times New Roman" w:cs="Times New Roman"/>
          <w:color w:val="020202"/>
          <w:kern w:val="0"/>
          <w:sz w:val="21"/>
          <w:szCs w:val="21"/>
          <w:lang w:eastAsia="zh-CN" w:bidi="ar"/>
        </w:rPr>
        <w:t>“</w:t>
      </w:r>
      <w:r>
        <w:rPr>
          <w:rFonts w:hint="default" w:ascii="Times New Roman" w:hAnsi="Times New Roman" w:cs="Times New Roman" w:eastAsiaTheme="minorEastAsia"/>
          <w:color w:val="020202"/>
          <w:kern w:val="0"/>
          <w:sz w:val="21"/>
          <w:szCs w:val="21"/>
          <w:lang w:val="en-US" w:eastAsia="zh-CN" w:bidi="ar"/>
        </w:rPr>
        <w:t>世界的自然体系（物理学）</w:t>
      </w:r>
      <w:r>
        <w:rPr>
          <w:rFonts w:hint="default" w:ascii="Times New Roman" w:hAnsi="Times New Roman" w:cs="Times New Roman"/>
          <w:color w:val="020202"/>
          <w:kern w:val="0"/>
          <w:sz w:val="21"/>
          <w:szCs w:val="21"/>
          <w:lang w:eastAsia="zh-CN" w:bidi="ar"/>
        </w:rPr>
        <w:t>”。</w:t>
      </w:r>
      <w:r>
        <w:rPr>
          <w:rFonts w:hint="default" w:ascii="Times New Roman" w:hAnsi="Times New Roman" w:cs="Times New Roman" w:eastAsiaTheme="minorEastAsia"/>
          <w:color w:val="0C0C0C"/>
          <w:kern w:val="2"/>
          <w:sz w:val="21"/>
          <w:szCs w:val="21"/>
          <w:lang w:val="en-US" w:eastAsia="zh-CN" w:bidi="ar-SA"/>
        </w:rPr>
        <w:t>文化系“教员”不会详细阐述物理学，不会把它当做学生致力于物理学研究学习的一门科学。文化中的物理学指的是经过精密推论得出的</w:t>
      </w:r>
      <w:r>
        <w:rPr>
          <w:rFonts w:hint="default" w:ascii="Times New Roman" w:hAnsi="Times New Roman" w:cs="Times New Roman"/>
          <w:color w:val="0C0C0C"/>
          <w:kern w:val="2"/>
          <w:sz w:val="21"/>
          <w:szCs w:val="21"/>
          <w:lang w:eastAsia="zh-CN" w:bidi="ar-SA"/>
        </w:rPr>
        <w:t>关于</w:t>
      </w:r>
      <w:r>
        <w:rPr>
          <w:rFonts w:hint="default" w:ascii="Times New Roman" w:hAnsi="Times New Roman" w:cs="Times New Roman" w:eastAsiaTheme="minorEastAsia"/>
          <w:color w:val="0C0C0C"/>
          <w:kern w:val="2"/>
          <w:sz w:val="21"/>
          <w:szCs w:val="21"/>
          <w:lang w:val="en-US" w:eastAsia="zh-CN" w:bidi="ar-SA"/>
        </w:rPr>
        <w:t>自然和客观宇宙活动的思想综合体系，因为这些思想是在迄今为止所完成的物理研究基础上产生的</w:t>
      </w:r>
      <w:r>
        <w:rPr>
          <w:rFonts w:hint="default" w:ascii="Times New Roman" w:hAnsi="Times New Roman" w:cs="Times New Roman"/>
          <w:color w:val="0C0C0C"/>
          <w:kern w:val="2"/>
          <w:sz w:val="21"/>
          <w:szCs w:val="21"/>
          <w:lang w:eastAsia="zh-CN" w:bidi="ar-SA"/>
        </w:rPr>
        <w:t>(P.89)</w:t>
      </w:r>
      <w:r>
        <w:rPr>
          <w:rFonts w:hint="default" w:ascii="Times New Roman" w:hAnsi="Times New Roman" w:cs="Times New Roman" w:eastAsiaTheme="minorEastAsia"/>
          <w:color w:val="0C0C0C"/>
          <w:kern w:val="2"/>
          <w:sz w:val="21"/>
          <w:szCs w:val="21"/>
          <w:lang w:val="en-US" w:eastAsia="zh-CN" w:bidi="ar-SA"/>
        </w:rPr>
        <w:t>。</w:t>
      </w:r>
      <w:r>
        <w:rPr>
          <w:rFonts w:hint="default" w:ascii="Times New Roman" w:hAnsi="Times New Roman" w:cs="Times New Roman"/>
          <w:color w:val="0C0C0C"/>
          <w:kern w:val="2"/>
          <w:sz w:val="21"/>
          <w:szCs w:val="21"/>
          <w:lang w:eastAsia="zh-CN" w:bidi="ar-SA"/>
        </w:rPr>
        <w:t>其他文化学科亦然。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  <w:t>奥尔托加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提出一个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建设性思想，即文化综合的思想。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“文化综合”是指对人类生命活动行为方式的知识的选择和组织(P.29)。</w:t>
      </w:r>
      <w:r>
        <w:rPr>
          <w:rFonts w:hint="default" w:ascii="Times New Roman" w:hAnsi="Times New Roman" w:cs="Times New Roman"/>
          <w:color w:val="0C0C0C"/>
          <w:sz w:val="21"/>
          <w:szCs w:val="21"/>
          <w:lang w:val="en-US" w:eastAsia="zh-CN"/>
        </w:rPr>
        <w:t>如今，在世界范围内，知识已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处于</w:t>
      </w:r>
      <w:r>
        <w:rPr>
          <w:rFonts w:hint="default" w:ascii="Times New Roman" w:hAnsi="Times New Roman" w:cs="Times New Roman"/>
          <w:color w:val="0C0C0C"/>
          <w:sz w:val="21"/>
          <w:szCs w:val="21"/>
          <w:lang w:val="en-US" w:eastAsia="zh-CN"/>
        </w:rPr>
        <w:t>一种分散、零碎的状态。从各方面看，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都</w:t>
      </w:r>
      <w:r>
        <w:rPr>
          <w:rFonts w:hint="default" w:ascii="Times New Roman" w:hAnsi="Times New Roman" w:cs="Times New Roman"/>
          <w:color w:val="0C0C0C"/>
          <w:sz w:val="21"/>
          <w:szCs w:val="21"/>
          <w:lang w:val="en-US" w:eastAsia="zh-CN"/>
        </w:rPr>
        <w:t>迫切需要对知识进行一次新的整合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(P.92)</w:t>
      </w:r>
      <w:r>
        <w:rPr>
          <w:rFonts w:hint="default" w:ascii="Times New Roman" w:hAnsi="Times New Roman" w:cs="Times New Roman"/>
          <w:color w:val="0C0C0C"/>
          <w:sz w:val="21"/>
          <w:szCs w:val="21"/>
          <w:lang w:val="en-US" w:eastAsia="zh-CN"/>
        </w:rPr>
        <w:t>。因此，当务之急是发明一种方法，以能够处理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人类</w:t>
      </w:r>
      <w:r>
        <w:rPr>
          <w:rFonts w:hint="default" w:ascii="Times New Roman" w:hAnsi="Times New Roman" w:cs="Times New Roman"/>
          <w:color w:val="0C0C0C"/>
          <w:sz w:val="21"/>
          <w:szCs w:val="21"/>
          <w:lang w:val="en-US" w:eastAsia="zh-CN"/>
        </w:rPr>
        <w:t>所拥有的知识的积累的问题。必须彻底实现知识的综合和系统化，使之能够在“文化系科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”</w:t>
      </w:r>
      <w:r>
        <w:rPr>
          <w:rFonts w:hint="default" w:ascii="Times New Roman" w:hAnsi="Times New Roman" w:cs="Times New Roman"/>
          <w:color w:val="0C0C0C"/>
          <w:sz w:val="21"/>
          <w:szCs w:val="21"/>
          <w:lang w:val="en-US" w:eastAsia="zh-CN"/>
        </w:rPr>
        <w:t>中得到传授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(P.93)。</w:t>
      </w:r>
      <w:r>
        <w:rPr>
          <w:rFonts w:hint="default" w:ascii="Times New Roman" w:hAnsi="Times New Roman" w:cs="Times New Roman"/>
          <w:color w:val="0C0C0C"/>
          <w:sz w:val="21"/>
          <w:szCs w:val="21"/>
          <w:lang w:val="en-US" w:eastAsia="zh-CN"/>
        </w:rPr>
        <w:t>由此将会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产生</w:t>
      </w:r>
      <w:r>
        <w:rPr>
          <w:rFonts w:hint="default" w:ascii="Times New Roman" w:hAnsi="Times New Roman" w:cs="Times New Roman"/>
          <w:color w:val="0C0C0C"/>
          <w:sz w:val="21"/>
          <w:szCs w:val="21"/>
          <w:lang w:val="en-US" w:eastAsia="zh-CN"/>
        </w:rPr>
        <w:t>迄今为止只是当做一类异常行为而有在的一种科学创造能力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——</w:t>
      </w:r>
      <w:r>
        <w:rPr>
          <w:rFonts w:hint="default" w:ascii="Times New Roman" w:hAnsi="Times New Roman" w:cs="Times New Roman"/>
          <w:color w:val="0C0C0C"/>
          <w:sz w:val="21"/>
          <w:szCs w:val="21"/>
          <w:lang w:val="en-US" w:eastAsia="zh-CN"/>
        </w:rPr>
        <w:t>综合的能力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(P.93)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030303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color w:val="0C0C0C"/>
          <w:sz w:val="21"/>
          <w:szCs w:val="21"/>
          <w:lang w:eastAsia="zh-CN"/>
        </w:rPr>
        <w:t xml:space="preserve"> 专业教学和科学研究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20202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  <w:t>奥尔托加</w:t>
      </w:r>
      <w:r>
        <w:rPr>
          <w:rFonts w:hint="default" w:ascii="Times New Roman" w:hAnsi="Times New Roman" w:cs="Times New Roman"/>
          <w:color w:val="0C0C0C"/>
          <w:sz w:val="21"/>
          <w:szCs w:val="21"/>
          <w:lang w:eastAsia="zh-CN"/>
        </w:rPr>
        <w:t>指出，</w:t>
      </w:r>
      <w:r>
        <w:rPr>
          <w:rFonts w:hint="eastAsia" w:asciiTheme="minorEastAsia" w:hAnsiTheme="minorEastAsia" w:eastAsiaTheme="minorEastAsia" w:cstheme="minorEastAsia"/>
          <w:color w:val="020202"/>
          <w:kern w:val="0"/>
          <w:sz w:val="21"/>
          <w:szCs w:val="21"/>
          <w:lang w:val="en-US" w:eastAsia="zh-CN" w:bidi="ar"/>
        </w:rPr>
        <w:t>专业教学和真理探索</w:t>
      </w:r>
      <w:r>
        <w:rPr>
          <w:rFonts w:hint="default" w:asciiTheme="minorEastAsia" w:hAnsiTheme="minorEastAsia" w:cstheme="minorEastAsia"/>
          <w:color w:val="020202"/>
          <w:kern w:val="0"/>
          <w:sz w:val="21"/>
          <w:szCs w:val="21"/>
          <w:lang w:eastAsia="zh-CN" w:bidi="ar"/>
        </w:rPr>
        <w:t>（科学研究）</w:t>
      </w:r>
      <w:r>
        <w:rPr>
          <w:rFonts w:hint="eastAsia" w:asciiTheme="minorEastAsia" w:hAnsiTheme="minorEastAsia" w:eastAsiaTheme="minorEastAsia" w:cstheme="minorEastAsia"/>
          <w:color w:val="020202"/>
          <w:kern w:val="0"/>
          <w:sz w:val="21"/>
          <w:szCs w:val="21"/>
          <w:lang w:val="en-US" w:eastAsia="zh-CN" w:bidi="ar"/>
        </w:rPr>
        <w:t>是不同的两个方面，必须区分开。教师和学生从思想上必须清楚地认识到这两者之间的明显区别，因为目前把这两方面混淆在一起的现象是科学发展的一个障碍</w:t>
      </w:r>
      <w:r>
        <w:rPr>
          <w:rFonts w:hint="default" w:asciiTheme="minorEastAsia" w:hAnsiTheme="minorEastAsia" w:cstheme="minorEastAsia"/>
          <w:color w:val="020202"/>
          <w:kern w:val="0"/>
          <w:sz w:val="21"/>
          <w:szCs w:val="21"/>
          <w:lang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color w:val="020202"/>
          <w:kern w:val="0"/>
          <w:sz w:val="21"/>
          <w:szCs w:val="21"/>
          <w:lang w:val="en-US" w:eastAsia="zh-CN" w:bidi="ar"/>
        </w:rPr>
        <w:t>接受一些专业的训练和学习包含着一个非常重要的因素，即熟悉掌握诸多学科的系统化知识，不过这些内容是科学研究的最终结果，而不是科研本身。普通学生并不需要学习如何从事科学研究，这是</w:t>
      </w:r>
      <w:r>
        <w:rPr>
          <w:rFonts w:hint="default" w:asciiTheme="minorEastAsia" w:hAnsiTheme="minorEastAsia" w:cstheme="minorEastAsia"/>
          <w:color w:val="020202"/>
          <w:kern w:val="0"/>
          <w:sz w:val="21"/>
          <w:szCs w:val="21"/>
          <w:lang w:eastAsia="zh-CN" w:bidi="ar"/>
        </w:rPr>
        <w:t>一</w:t>
      </w:r>
      <w:r>
        <w:rPr>
          <w:rFonts w:hint="eastAsia" w:asciiTheme="minorEastAsia" w:hAnsiTheme="minorEastAsia" w:eastAsiaTheme="minorEastAsia" w:cstheme="minorEastAsia"/>
          <w:color w:val="020202"/>
          <w:kern w:val="0"/>
          <w:sz w:val="21"/>
          <w:szCs w:val="21"/>
          <w:lang w:val="en-US" w:eastAsia="zh-CN" w:bidi="ar"/>
        </w:rPr>
        <w:t>条总的原则</w:t>
      </w:r>
      <w:r>
        <w:rPr>
          <w:rFonts w:hint="default" w:ascii="Times New Roman" w:hAnsi="Times New Roman" w:cs="Times New Roman"/>
          <w:color w:val="020202"/>
          <w:kern w:val="0"/>
          <w:sz w:val="21"/>
          <w:szCs w:val="21"/>
          <w:lang w:eastAsia="zh-CN" w:bidi="ar"/>
        </w:rPr>
        <w:t>(P.77)</w:t>
      </w:r>
      <w:r>
        <w:rPr>
          <w:rFonts w:hint="eastAsia" w:asciiTheme="minorEastAsia" w:hAnsiTheme="minorEastAsia" w:eastAsiaTheme="minorEastAsia" w:cstheme="minorEastAsia"/>
          <w:color w:val="020202"/>
          <w:kern w:val="0"/>
          <w:sz w:val="21"/>
          <w:szCs w:val="21"/>
          <w:lang w:val="en-US" w:eastAsia="zh-CN" w:bidi="ar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30303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30303"/>
          <w:kern w:val="0"/>
          <w:sz w:val="21"/>
          <w:szCs w:val="21"/>
          <w:lang w:val="en-US" w:eastAsia="zh-CN" w:bidi="ar"/>
        </w:rPr>
        <w:t>从真正严格意义上说，科学单指调查研究：问题的提出、研究及其解决的办法等。一旦得出问题的解决办法，随后依照问题的解决办法所做的一切事情都不是科学研究</w:t>
      </w:r>
      <w:r>
        <w:rPr>
          <w:rFonts w:hint="default" w:asciiTheme="minorEastAsia" w:hAnsiTheme="minorEastAsia" w:cstheme="minorEastAsia"/>
          <w:color w:val="030303"/>
          <w:kern w:val="0"/>
          <w:sz w:val="21"/>
          <w:szCs w:val="21"/>
          <w:lang w:eastAsia="zh-CN" w:bidi="ar"/>
        </w:rPr>
        <w:t>。</w:t>
      </w:r>
      <w:r>
        <w:rPr>
          <w:rFonts w:hint="default" w:asciiTheme="minorEastAsia" w:hAnsiTheme="minorEastAsia" w:eastAsiaTheme="minorEastAsia" w:cstheme="minorEastAsia"/>
          <w:color w:val="030303"/>
          <w:kern w:val="0"/>
          <w:sz w:val="21"/>
          <w:szCs w:val="21"/>
          <w:lang w:val="en-US" w:eastAsia="zh-CN" w:bidi="ar"/>
        </w:rPr>
        <w:t>而教学只是旨在传播和吸收己创造的东西，引导学习者去吸收己创造的东西</w:t>
      </w:r>
      <w:r>
        <w:rPr>
          <w:rFonts w:hint="default" w:ascii="Times New Roman" w:hAnsi="Times New Roman" w:cs="Times New Roman"/>
          <w:color w:val="030303"/>
          <w:kern w:val="0"/>
          <w:sz w:val="21"/>
          <w:szCs w:val="21"/>
          <w:lang w:eastAsia="zh-CN" w:bidi="ar"/>
        </w:rPr>
        <w:t>(P.74)</w:t>
      </w:r>
      <w:r>
        <w:rPr>
          <w:rFonts w:hint="default" w:asciiTheme="minorEastAsia" w:hAnsiTheme="minorEastAsia" w:eastAsiaTheme="minorEastAsia" w:cstheme="minorEastAsia"/>
          <w:color w:val="030303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color w:val="030303"/>
          <w:kern w:val="0"/>
          <w:sz w:val="21"/>
          <w:szCs w:val="21"/>
          <w:lang w:val="en-US" w:eastAsia="zh-CN" w:bidi="ar"/>
        </w:rPr>
        <w:t>一直以来，许多出色的学科教师并不是调查研究者，并不像科学家那样，虽然他们对自己的学科非常熟悉，但是熟悉并不等</w:t>
      </w:r>
      <w:r>
        <w:rPr>
          <w:rFonts w:hint="default" w:asciiTheme="minorEastAsia" w:hAnsiTheme="minorEastAsia" w:cstheme="minorEastAsia"/>
          <w:color w:val="030303"/>
          <w:kern w:val="0"/>
          <w:sz w:val="21"/>
          <w:szCs w:val="21"/>
          <w:lang w:eastAsia="zh-CN" w:bidi="ar"/>
        </w:rPr>
        <w:t>于</w:t>
      </w:r>
      <w:r>
        <w:rPr>
          <w:rFonts w:hint="eastAsia" w:asciiTheme="minorEastAsia" w:hAnsiTheme="minorEastAsia" w:eastAsiaTheme="minorEastAsia" w:cstheme="minorEastAsia"/>
          <w:color w:val="030303"/>
          <w:kern w:val="0"/>
          <w:sz w:val="21"/>
          <w:szCs w:val="21"/>
          <w:lang w:val="en-US" w:eastAsia="zh-CN" w:bidi="ar"/>
        </w:rPr>
        <w:t>研究，因为研究的目的是为了揭示和发现真理；反之或是为了证明一个谬误。了解和熟悉一门科学指的是人的意识对真理的吸收，是对确凿无疑的事实的掌握</w:t>
      </w:r>
      <w:r>
        <w:rPr>
          <w:rFonts w:hint="default" w:ascii="Times New Roman" w:hAnsi="Times New Roman" w:cs="Times New Roman"/>
          <w:color w:val="030303"/>
          <w:kern w:val="0"/>
          <w:sz w:val="21"/>
          <w:szCs w:val="21"/>
          <w:lang w:eastAsia="zh-CN" w:bidi="ar"/>
        </w:rPr>
        <w:t>(P.75)</w:t>
      </w:r>
      <w:r>
        <w:rPr>
          <w:rFonts w:hint="eastAsia" w:asciiTheme="minorEastAsia" w:hAnsiTheme="minorEastAsia" w:eastAsiaTheme="minorEastAsia" w:cstheme="minorEastAsia"/>
          <w:color w:val="030303"/>
          <w:kern w:val="0"/>
          <w:sz w:val="21"/>
          <w:szCs w:val="21"/>
          <w:lang w:val="en-US" w:eastAsia="zh-CN" w:bidi="ar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color w:val="0C0C0C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020202"/>
          <w:kern w:val="0"/>
          <w:sz w:val="21"/>
          <w:szCs w:val="21"/>
          <w:lang w:val="en-US" w:eastAsia="zh-CN" w:bidi="ar"/>
        </w:rPr>
        <w:t>无论我们喜欢与否，科学把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普通人排斥在外，它所涉及的是一种非常少见、与人类一般常规活动相距遥远的行为，科学家就像是现代修道士。</w:t>
      </w:r>
      <w:r>
        <w:rPr>
          <w:rFonts w:hint="default" w:asciiTheme="minorEastAsia" w:hAnsiTheme="minorEastAsia" w:cstheme="minorEastAsia"/>
          <w:color w:val="010101"/>
          <w:kern w:val="0"/>
          <w:sz w:val="21"/>
          <w:szCs w:val="21"/>
          <w:lang w:eastAsia="zh-CN" w:bidi="ar"/>
        </w:rPr>
        <w:t>但是</w:t>
      </w:r>
      <w:r>
        <w:rPr>
          <w:rFonts w:hint="default" w:asciiTheme="minorEastAsia" w:hAnsiTheme="minorEastAsia" w:cstheme="minorEastAsia"/>
          <w:color w:val="030303"/>
          <w:kern w:val="0"/>
          <w:sz w:val="21"/>
          <w:szCs w:val="21"/>
          <w:lang w:eastAsia="zh-CN" w:bidi="ar"/>
        </w:rPr>
        <w:t>崇高只属于科学，不属于从事科学研究的人</w:t>
      </w:r>
      <w:r>
        <w:rPr>
          <w:rFonts w:hint="default" w:ascii="Times New Roman" w:hAnsi="Times New Roman" w:cs="Times New Roman"/>
          <w:color w:val="030303"/>
          <w:kern w:val="0"/>
          <w:sz w:val="21"/>
          <w:szCs w:val="21"/>
          <w:lang w:eastAsia="zh-CN" w:bidi="ar"/>
        </w:rPr>
        <w:t>(P.76)</w:t>
      </w:r>
      <w:r>
        <w:rPr>
          <w:rFonts w:hint="default" w:asciiTheme="minorEastAsia" w:hAnsiTheme="minorEastAsia" w:cstheme="minorEastAsia"/>
          <w:color w:val="030303"/>
          <w:kern w:val="0"/>
          <w:sz w:val="21"/>
          <w:szCs w:val="21"/>
          <w:lang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妄称普通学生可成为科学家，这是一种荒谬的托词和虚荣表现</w:t>
      </w:r>
      <w:r>
        <w:rPr>
          <w:rFonts w:hint="default" w:ascii="Times New Roman" w:hAnsi="Times New Roman" w:cs="Times New Roman"/>
          <w:color w:val="010101"/>
          <w:kern w:val="0"/>
          <w:sz w:val="21"/>
          <w:szCs w:val="21"/>
          <w:lang w:eastAsia="zh-CN" w:bidi="ar"/>
        </w:rPr>
        <w:t>(P.76)，</w:t>
      </w:r>
      <w:r>
        <w:rPr>
          <w:rFonts w:hint="default" w:asciiTheme="minorEastAsia" w:hAnsiTheme="minorEastAsia" w:cstheme="minorEastAsia"/>
          <w:color w:val="010101"/>
          <w:kern w:val="0"/>
          <w:sz w:val="21"/>
          <w:szCs w:val="21"/>
          <w:lang w:eastAsia="zh-CN" w:bidi="ar"/>
        </w:rPr>
        <w:t>而</w:t>
      </w:r>
      <w:r>
        <w:rPr>
          <w:rFonts w:hint="eastAsia" w:asciiTheme="minorEastAsia" w:hAnsiTheme="minorEastAsia" w:eastAsiaTheme="minorEastAsia" w:cstheme="minorEastAsia"/>
          <w:color w:val="020202"/>
          <w:kern w:val="0"/>
          <w:sz w:val="21"/>
          <w:szCs w:val="21"/>
          <w:lang w:val="en-US" w:eastAsia="zh-CN" w:bidi="ar"/>
        </w:rPr>
        <w:t>这种“探索性研究” 在大学里占主导、支配地位的发展趋势所带来的后果，一直是灾难性的</w:t>
      </w:r>
      <w:r>
        <w:rPr>
          <w:rFonts w:hint="default" w:ascii="Times New Roman" w:hAnsi="Times New Roman" w:cs="Times New Roman"/>
          <w:color w:val="020202"/>
          <w:kern w:val="0"/>
          <w:sz w:val="21"/>
          <w:szCs w:val="21"/>
          <w:lang w:eastAsia="zh-CN" w:bidi="ar"/>
        </w:rPr>
        <w:t>(P.78)</w:t>
      </w:r>
      <w:r>
        <w:rPr>
          <w:rFonts w:hint="default" w:asciiTheme="minorEastAsia" w:hAnsiTheme="minorEastAsia" w:cstheme="minorEastAsia"/>
          <w:color w:val="020202"/>
          <w:kern w:val="0"/>
          <w:sz w:val="21"/>
          <w:szCs w:val="21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C0C0C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C0C0C"/>
          <w:sz w:val="21"/>
          <w:szCs w:val="21"/>
          <w:lang w:eastAsia="zh-CN"/>
        </w:rPr>
        <w:t>三、教育的经济原理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人类从事和热衷于教育是基于一个简单明了的原因：人类为了能够满怀信心、自由自在和卓有成效地生活必须知道很多事情，但儿童和青年的学习能力都非常有限</w:t>
      </w:r>
      <w:r>
        <w:rPr>
          <w:rFonts w:hint="default" w:ascii="Times New Roman" w:hAnsi="Times New Roman" w:cs="Times New Roman"/>
          <w:color w:val="010101"/>
          <w:kern w:val="0"/>
          <w:sz w:val="21"/>
          <w:szCs w:val="21"/>
          <w:lang w:eastAsia="zh-CN" w:bidi="ar"/>
        </w:rPr>
        <w:t>(P.67)</w:t>
      </w:r>
      <w:r>
        <w:rPr>
          <w:rFonts w:hint="default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当需要获得的知识同学习能力不成比例时，教育就出现了</w:t>
      </w:r>
      <w:r>
        <w:rPr>
          <w:rFonts w:hint="default" w:ascii="Times New Roman" w:hAnsi="Times New Roman" w:cs="Times New Roman"/>
          <w:color w:val="010101"/>
          <w:kern w:val="0"/>
          <w:sz w:val="21"/>
          <w:szCs w:val="21"/>
          <w:lang w:eastAsia="zh-CN" w:bidi="ar"/>
        </w:rPr>
        <w:t>(P.69)。因此，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缺乏学习能力是教育的基本原理。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010101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如今，任何一代人都觉得要吸收繁多的文化和技术财富</w:t>
      </w:r>
      <w:r>
        <w:rPr>
          <w:rFonts w:hint="default" w:asciiTheme="minorEastAsia" w:hAnsiTheme="minorEastAsia" w:cstheme="minorEastAsia"/>
          <w:color w:val="010101"/>
          <w:kern w:val="0"/>
          <w:sz w:val="21"/>
          <w:szCs w:val="21"/>
          <w:lang w:eastAsia="zh-CN" w:bidi="ar"/>
        </w:rPr>
        <w:t>几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乎是不可能的。所以，当务之急是把教育学、教育方法和机构建立</w:t>
      </w:r>
      <w:r>
        <w:rPr>
          <w:rFonts w:hint="default" w:asciiTheme="minorEastAsia" w:hAnsiTheme="minorEastAsia" w:cstheme="minorEastAsia"/>
          <w:color w:val="010101"/>
          <w:kern w:val="0"/>
          <w:sz w:val="21"/>
          <w:szCs w:val="21"/>
          <w:lang w:eastAsia="zh-CN" w:bidi="ar"/>
        </w:rPr>
        <w:t>在</w:t>
      </w:r>
      <w:r>
        <w:rPr>
          <w:rFonts w:hint="default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一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条简明的</w:t>
      </w:r>
      <w:r>
        <w:rPr>
          <w:rFonts w:hint="default" w:asciiTheme="minorEastAsia" w:hAnsiTheme="minorEastAsia" w:cstheme="minorEastAsia"/>
          <w:color w:val="010101"/>
          <w:kern w:val="0"/>
          <w:sz w:val="21"/>
          <w:szCs w:val="21"/>
          <w:lang w:eastAsia="zh-CN" w:bidi="ar"/>
        </w:rPr>
        <w:t>原理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的基础之上</w:t>
      </w:r>
      <w:r>
        <w:rPr>
          <w:rFonts w:hint="default" w:asciiTheme="minorEastAsia" w:hAnsiTheme="minorEastAsia" w:cstheme="minorEastAsia"/>
          <w:color w:val="010101"/>
          <w:kern w:val="0"/>
          <w:sz w:val="21"/>
          <w:szCs w:val="21"/>
          <w:lang w:eastAsia="zh-CN" w:bidi="ar"/>
        </w:rPr>
        <w:t>：儿童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或青年学生无法学习和掌握所有我们希望他们能够</w:t>
      </w:r>
      <w:r>
        <w:rPr>
          <w:rFonts w:hint="default" w:asciiTheme="minorEastAsia" w:hAnsiTheme="minorEastAsia" w:cstheme="minorEastAsia"/>
          <w:color w:val="010101"/>
          <w:kern w:val="0"/>
          <w:sz w:val="21"/>
          <w:szCs w:val="21"/>
          <w:lang w:eastAsia="zh-CN" w:bidi="ar"/>
        </w:rPr>
        <w:t>掌握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的知识</w:t>
      </w:r>
      <w:r>
        <w:rPr>
          <w:rFonts w:hint="default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——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教育的经济原理</w:t>
      </w:r>
      <w:r>
        <w:rPr>
          <w:rFonts w:hint="default" w:ascii="Times New Roman" w:hAnsi="Times New Roman" w:cs="Times New Roman"/>
          <w:color w:val="010101"/>
          <w:kern w:val="0"/>
          <w:sz w:val="21"/>
          <w:szCs w:val="21"/>
          <w:lang w:eastAsia="zh-CN" w:bidi="ar"/>
        </w:rPr>
        <w:t>(P.69)</w:t>
      </w:r>
      <w:r>
        <w:rPr>
          <w:rFonts w:hint="default" w:ascii="Times New Roman" w:hAnsi="Times New Roman" w:cs="Times New Roman"/>
          <w:color w:val="010101"/>
          <w:kern w:val="0"/>
          <w:sz w:val="21"/>
          <w:szCs w:val="21"/>
          <w:lang w:eastAsia="zh-CN" w:bidi="ar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10101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经济原理不仅指需要对所提供的教学内容和题材进行充分利用，它还有更深远的意义：高等教育机构以及大学的建设都必须以学生为基础，而不是以教师或知识为基础。学生具有两方面的特点：首先，他是学习能力有</w:t>
      </w:r>
      <w:r>
        <w:rPr>
          <w:rFonts w:hint="default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一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定限度的人；其次，他为了生存必须掌握知识</w:t>
      </w:r>
      <w:r>
        <w:rPr>
          <w:rFonts w:hint="default" w:ascii="Times New Roman" w:hAnsi="Times New Roman" w:cs="Times New Roman"/>
          <w:color w:val="010101"/>
          <w:kern w:val="0"/>
          <w:sz w:val="21"/>
          <w:szCs w:val="21"/>
          <w:lang w:eastAsia="zh-CN" w:bidi="ar"/>
        </w:rPr>
        <w:t>(P.70)</w:t>
      </w:r>
      <w:r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因此，</w:t>
      </w:r>
      <w:r>
        <w:rPr>
          <w:rFonts w:hint="default" w:asciiTheme="minorEastAsia" w:hAnsiTheme="minorEastAsia" w:cstheme="minorEastAsia"/>
          <w:color w:val="010101"/>
          <w:kern w:val="0"/>
          <w:sz w:val="21"/>
          <w:szCs w:val="21"/>
          <w:lang w:eastAsia="zh-CN" w:bidi="ar"/>
        </w:rPr>
        <w:t>总的来说，大学</w:t>
      </w:r>
      <w:r>
        <w:rPr>
          <w:rFonts w:hint="default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  <w:t>必须以普通学生为起点，把迫切需要学生掌握，并且一个正常的普通学生能够真正掌握的教学内容作为一所</w:t>
      </w:r>
      <w:r>
        <w:rPr>
          <w:rFonts w:hint="default" w:ascii="Times New Roman" w:hAnsi="Times New Roman" w:cs="Times New Roman" w:eastAsiaTheme="minorEastAsia"/>
          <w:color w:val="010101"/>
          <w:kern w:val="0"/>
          <w:sz w:val="21"/>
          <w:szCs w:val="21"/>
          <w:lang w:val="en-US" w:eastAsia="zh-CN" w:bidi="ar"/>
        </w:rPr>
        <w:t>大学的核心，把它看做大学的中心内容和基本组成部分</w:t>
      </w:r>
      <w:r>
        <w:rPr>
          <w:rFonts w:hint="default" w:ascii="Times New Roman" w:hAnsi="Times New Roman" w:cs="Times New Roman"/>
          <w:color w:val="010101"/>
          <w:kern w:val="0"/>
          <w:sz w:val="21"/>
          <w:szCs w:val="21"/>
          <w:lang w:eastAsia="zh-CN" w:bidi="ar"/>
        </w:rPr>
        <w:t>(P.71)</w:t>
      </w:r>
      <w:r>
        <w:rPr>
          <w:rFonts w:hint="default" w:ascii="Times New Roman" w:hAnsi="Times New Roman" w:cs="Times New Roman" w:eastAsiaTheme="minorEastAsia"/>
          <w:color w:val="010101"/>
          <w:kern w:val="0"/>
          <w:sz w:val="21"/>
          <w:szCs w:val="21"/>
          <w:lang w:val="en-US" w:eastAsia="zh-CN" w:bidi="ar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color w:val="010101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/>
          <w:color w:val="010101"/>
          <w:kern w:val="0"/>
          <w:sz w:val="21"/>
          <w:szCs w:val="21"/>
          <w:lang w:eastAsia="zh-CN" w:bidi="ar"/>
        </w:rPr>
        <w:t>那么，大学</w:t>
      </w:r>
      <w:r>
        <w:rPr>
          <w:rFonts w:hint="default" w:ascii="Times New Roman" w:hAnsi="Times New Roman" w:cs="Times New Roman" w:eastAsiaTheme="minorEastAsia"/>
          <w:color w:val="010101"/>
          <w:kern w:val="0"/>
          <w:sz w:val="21"/>
          <w:szCs w:val="21"/>
          <w:lang w:val="en-US" w:eastAsia="zh-CN" w:bidi="ar"/>
        </w:rPr>
        <w:t>该如何确定构成主干或最低限度部分的课程体系呢？可以从两个方面对复杂的知识体系进行考察</w:t>
      </w:r>
      <w:r>
        <w:rPr>
          <w:rFonts w:hint="default" w:ascii="Times New Roman" w:hAnsi="Times New Roman" w:cs="Times New Roman"/>
          <w:color w:val="010101"/>
          <w:kern w:val="0"/>
          <w:sz w:val="21"/>
          <w:szCs w:val="21"/>
          <w:lang w:eastAsia="zh-CN" w:bidi="ar"/>
        </w:rPr>
        <w:t>：(1)</w:t>
      </w:r>
      <w:r>
        <w:rPr>
          <w:rFonts w:hint="default" w:ascii="Times New Roman" w:hAnsi="Times New Roman" w:cs="Times New Roman" w:eastAsiaTheme="minorEastAsia"/>
          <w:color w:val="010101"/>
          <w:kern w:val="0"/>
          <w:sz w:val="21"/>
          <w:szCs w:val="21"/>
          <w:lang w:val="en-US" w:eastAsia="zh-CN" w:bidi="ar"/>
        </w:rPr>
        <w:t>必须弄清楚哪些东西是学生将来的生活必不可少的</w:t>
      </w:r>
      <w:r>
        <w:rPr>
          <w:rFonts w:hint="default" w:ascii="Times New Roman" w:hAnsi="Times New Roman" w:cs="Times New Roman"/>
          <w:color w:val="010101"/>
          <w:kern w:val="0"/>
          <w:sz w:val="21"/>
          <w:szCs w:val="21"/>
          <w:lang w:eastAsia="zh-CN" w:bidi="ar"/>
        </w:rPr>
        <w:t>。(2)对于被裁定为必不可少的课程内容</w:t>
      </w:r>
      <w:r>
        <w:rPr>
          <w:rFonts w:hint="default" w:ascii="Times New Roman" w:hAnsi="Times New Roman" w:cs="Times New Roman" w:eastAsiaTheme="minorEastAsia"/>
          <w:color w:val="010101"/>
          <w:kern w:val="0"/>
          <w:sz w:val="21"/>
          <w:szCs w:val="21"/>
          <w:lang w:val="en-US" w:eastAsia="zh-CN" w:bidi="ar"/>
        </w:rPr>
        <w:t>还须再作进一步的缩减，以达到学生能够真正学会和理解的程度</w:t>
      </w:r>
      <w:r>
        <w:rPr>
          <w:rFonts w:hint="default" w:ascii="Times New Roman" w:hAnsi="Times New Roman" w:cs="Times New Roman"/>
          <w:color w:val="010101"/>
          <w:kern w:val="0"/>
          <w:sz w:val="21"/>
          <w:szCs w:val="21"/>
          <w:lang w:eastAsia="zh-CN" w:bidi="ar"/>
        </w:rPr>
        <w:t>(P.71)</w:t>
      </w:r>
      <w:r>
        <w:rPr>
          <w:rFonts w:hint="default" w:ascii="Times New Roman" w:hAnsi="Times New Roman" w:cs="Times New Roman" w:eastAsiaTheme="minorEastAsia"/>
          <w:color w:val="010101"/>
          <w:kern w:val="0"/>
          <w:sz w:val="21"/>
          <w:szCs w:val="21"/>
          <w:lang w:val="en-US" w:eastAsia="zh-CN" w:bidi="ar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10101"/>
          <w:kern w:val="0"/>
          <w:sz w:val="21"/>
          <w:szCs w:val="21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*Adobe Song Std L-704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Adobe Song Std L-704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*SimSun-703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*Adobe Song Std L-7194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Adobe Song Std L-719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Adobe Song Std L-742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Adobe Song Std L-742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Arial Unicode MS-742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Adobe Song Std L-7426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Adobe Song Std L-6004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Adobe Song Std L-600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YuKyokasho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Toppan Bunkyu Mincho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C86DC"/>
    <w:multiLevelType w:val="singleLevel"/>
    <w:tmpl w:val="5EEC86D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9AD71"/>
    <w:rsid w:val="1AFDFF9B"/>
    <w:rsid w:val="1BFF0448"/>
    <w:rsid w:val="1FDE717E"/>
    <w:rsid w:val="2FF7CD11"/>
    <w:rsid w:val="3DEF9D93"/>
    <w:rsid w:val="3F3B0CE7"/>
    <w:rsid w:val="5BDE0DAA"/>
    <w:rsid w:val="67FDAD9E"/>
    <w:rsid w:val="6F6FC1F2"/>
    <w:rsid w:val="77FF7598"/>
    <w:rsid w:val="7BDFA832"/>
    <w:rsid w:val="7E87BE11"/>
    <w:rsid w:val="7F690D54"/>
    <w:rsid w:val="7FEF6673"/>
    <w:rsid w:val="7FF7607A"/>
    <w:rsid w:val="8B961F9D"/>
    <w:rsid w:val="9DEF2DFE"/>
    <w:rsid w:val="AC6CC126"/>
    <w:rsid w:val="B7FFEF45"/>
    <w:rsid w:val="BEFB4724"/>
    <w:rsid w:val="D11BD743"/>
    <w:rsid w:val="DE8D22E0"/>
    <w:rsid w:val="E3FEE569"/>
    <w:rsid w:val="F6BFA902"/>
    <w:rsid w:val="F7E7973B"/>
    <w:rsid w:val="F7F9AD71"/>
    <w:rsid w:val="FFEF9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C0C0C"/>
      <w:kern w:val="0"/>
      <w:sz w:val="64"/>
      <w:szCs w:val="64"/>
      <w:lang w:val="en-US" w:eastAsia="zh-CN" w:bidi="ar"/>
    </w:rPr>
  </w:style>
  <w:style w:type="character" w:customStyle="1" w:styleId="6">
    <w:name w:val="s1"/>
    <w:basedOn w:val="3"/>
    <w:uiPriority w:val="0"/>
    <w:rPr>
      <w:rFonts w:hint="default" w:ascii="helvetica" w:hAnsi="helvetica" w:eastAsia="helvetica" w:cs="helvetica"/>
      <w:sz w:val="42"/>
      <w:szCs w:val="42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10101"/>
      <w:kern w:val="0"/>
      <w:sz w:val="63"/>
      <w:szCs w:val="63"/>
      <w:lang w:val="en-US" w:eastAsia="zh-CN" w:bidi="ar"/>
    </w:rPr>
  </w:style>
  <w:style w:type="character" w:customStyle="1" w:styleId="8">
    <w:name w:val="s2"/>
    <w:basedOn w:val="3"/>
    <w:uiPriority w:val="0"/>
    <w:rPr>
      <w:rFonts w:hint="default" w:ascii="helvetica" w:hAnsi="helvetica" w:eastAsia="helvetica" w:cs="helvetica"/>
      <w:sz w:val="41"/>
      <w:szCs w:val="4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2020-06-19T15:38:00Z</dcterms:created>
  <dc:creator>吴菡</dc:creator>
  <cp:lastModifiedBy>吴菡</cp:lastModifiedBy>
  <dcterms:modified xsi:type="dcterms:W3CDTF">2020-06-19T21:06:44Z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