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71F89" w14:textId="77777777" w:rsidR="00B26012" w:rsidRDefault="00000000">
      <w:pPr>
        <w:spacing w:before="1600" w:after="80"/>
        <w:jc w:val="center"/>
      </w:pPr>
      <w:proofErr w:type="spellStart"/>
      <w:r>
        <w:rPr>
          <w:rFonts w:ascii="Segoe UI Light" w:eastAsia="Segoe UI Light" w:hAnsi="Segoe UI Light" w:cs="Segoe UI Light"/>
          <w:b/>
          <w:bCs/>
          <w:color w:val="1E2761"/>
          <w:sz w:val="52"/>
          <w:szCs w:val="52"/>
        </w:rPr>
        <w:t>RetailOrderHub</w:t>
      </w:r>
      <w:proofErr w:type="spellEnd"/>
    </w:p>
    <w:p w14:paraId="7BF19F0F" w14:textId="77777777" w:rsidR="00B26012" w:rsidRDefault="00000000">
      <w:pPr>
        <w:spacing w:after="60"/>
        <w:jc w:val="center"/>
      </w:pPr>
      <w:r>
        <w:rPr>
          <w:rFonts w:ascii="Segoe UI Light" w:eastAsia="Segoe UI Light" w:hAnsi="Segoe UI Light" w:cs="Segoe UI Light"/>
          <w:b/>
          <w:bCs/>
          <w:color w:val="141A47"/>
          <w:sz w:val="34"/>
          <w:szCs w:val="34"/>
        </w:rPr>
        <w:t>Service Mesh Lab — Istio</w:t>
      </w:r>
    </w:p>
    <w:p w14:paraId="7F700FE9" w14:textId="77777777" w:rsidR="00B26012" w:rsidRDefault="00000000">
      <w:pPr>
        <w:spacing w:after="500"/>
        <w:jc w:val="center"/>
      </w:pPr>
      <w:r>
        <w:rPr>
          <w:rFonts w:ascii="Segoe UI Light" w:eastAsia="Segoe UI Light" w:hAnsi="Segoe UI Light" w:cs="Segoe UI Light"/>
          <w:i/>
          <w:iCs/>
          <w:color w:val="6E7A99"/>
          <w:sz w:val="24"/>
          <w:szCs w:val="24"/>
        </w:rPr>
        <w:t>Day 5 — continues directly from the AKS Deployment &amp; Self-Healing Lab</w:t>
      </w:r>
    </w:p>
    <w:tbl>
      <w:tblPr>
        <w:tblW w:w="5000" w:type="pct"/>
        <w:tblBorders>
          <w:top w:val="single" w:sz="4" w:space="0" w:color="1E2761"/>
          <w:left w:val="single" w:sz="4" w:space="0" w:color="1E2761"/>
          <w:bottom w:val="single" w:sz="4" w:space="0" w:color="1E2761"/>
          <w:right w:val="single" w:sz="4" w:space="0" w:color="1E2761"/>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B26012" w14:paraId="20DB14A0" w14:textId="77777777">
        <w:tblPrEx>
          <w:tblCellMar>
            <w:top w:w="0" w:type="dxa"/>
            <w:bottom w:w="0" w:type="dxa"/>
          </w:tblCellMar>
        </w:tblPrEx>
        <w:tc>
          <w:tcPr>
            <w:tcW w:w="0" w:type="auto"/>
            <w:shd w:val="clear" w:color="auto" w:fill="CADCFC"/>
            <w:tcMar>
              <w:top w:w="140" w:type="dxa"/>
              <w:left w:w="200" w:type="dxa"/>
              <w:bottom w:w="140" w:type="dxa"/>
              <w:right w:w="200" w:type="dxa"/>
            </w:tcMar>
          </w:tcPr>
          <w:p w14:paraId="091F5B74" w14:textId="77777777" w:rsidR="00B26012" w:rsidRDefault="00000000">
            <w:pPr>
              <w:spacing w:after="60"/>
            </w:pPr>
            <w:r>
              <w:rPr>
                <w:rFonts w:ascii="Segoe UI Light" w:eastAsia="Segoe UI Light" w:hAnsi="Segoe UI Light" w:cs="Segoe UI Light"/>
                <w:b/>
                <w:bCs/>
                <w:color w:val="1E2761"/>
                <w:sz w:val="21"/>
                <w:szCs w:val="21"/>
              </w:rPr>
              <w:t>Format</w:t>
            </w:r>
          </w:p>
          <w:p w14:paraId="130423B8" w14:textId="77777777" w:rsidR="00B26012" w:rsidRDefault="00000000">
            <w:r>
              <w:rPr>
                <w:rFonts w:ascii="Segoe UI Light" w:eastAsia="Segoe UI Light" w:hAnsi="Segoe UI Light" w:cs="Segoe UI Light"/>
                <w:color w:val="2B2B33"/>
                <w:sz w:val="21"/>
                <w:szCs w:val="21"/>
              </w:rPr>
              <w:t xml:space="preserve">Hands-on lab, on the same AKS cluster and </w:t>
            </w:r>
            <w:proofErr w:type="spellStart"/>
            <w:r>
              <w:rPr>
                <w:rFonts w:ascii="Segoe UI Light" w:eastAsia="Segoe UI Light" w:hAnsi="Segoe UI Light" w:cs="Segoe UI Light"/>
                <w:color w:val="2B2B33"/>
                <w:sz w:val="21"/>
                <w:szCs w:val="21"/>
              </w:rPr>
              <w:t>retailorderhub</w:t>
            </w:r>
            <w:proofErr w:type="spellEnd"/>
            <w:r>
              <w:rPr>
                <w:rFonts w:ascii="Segoe UI Light" w:eastAsia="Segoe UI Light" w:hAnsi="Segoe UI Light" w:cs="Segoe UI Light"/>
                <w:color w:val="2B2B33"/>
                <w:sz w:val="21"/>
                <w:szCs w:val="21"/>
              </w:rPr>
              <w:t xml:space="preserve"> namespace you already have running. You'll add Istio to the mesh, restart your existing Deployments, and confirm two things happened without touching any Java code: every inter-service call is now encrypted, and every call now passes through a proxy you can inspect. Commands use Windows PowerShell syntax.</w:t>
            </w:r>
          </w:p>
        </w:tc>
      </w:tr>
    </w:tbl>
    <w:p w14:paraId="0FB2FC3E" w14:textId="77777777" w:rsidR="00B26012" w:rsidRDefault="00B26012">
      <w:pPr>
        <w:spacing w:after="160"/>
      </w:pPr>
    </w:p>
    <w:tbl>
      <w:tblPr>
        <w:tblW w:w="5000" w:type="pct"/>
        <w:tblBorders>
          <w:top w:val="single" w:sz="4" w:space="0" w:color="1E2761"/>
          <w:left w:val="single" w:sz="4" w:space="0" w:color="1E2761"/>
          <w:bottom w:val="single" w:sz="4" w:space="0" w:color="1E2761"/>
          <w:right w:val="single" w:sz="4" w:space="0" w:color="1E2761"/>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B26012" w14:paraId="1FAEC067" w14:textId="77777777">
        <w:tblPrEx>
          <w:tblCellMar>
            <w:top w:w="0" w:type="dxa"/>
            <w:bottom w:w="0" w:type="dxa"/>
          </w:tblCellMar>
        </w:tblPrEx>
        <w:tc>
          <w:tcPr>
            <w:tcW w:w="0" w:type="auto"/>
            <w:shd w:val="clear" w:color="auto" w:fill="F3F6FC"/>
            <w:tcMar>
              <w:top w:w="140" w:type="dxa"/>
              <w:left w:w="200" w:type="dxa"/>
              <w:bottom w:w="140" w:type="dxa"/>
              <w:right w:w="200" w:type="dxa"/>
            </w:tcMar>
          </w:tcPr>
          <w:p w14:paraId="6083A040" w14:textId="77777777" w:rsidR="00B26012" w:rsidRDefault="00000000">
            <w:pPr>
              <w:spacing w:after="60"/>
            </w:pPr>
            <w:r>
              <w:rPr>
                <w:rFonts w:ascii="Segoe UI Light" w:eastAsia="Segoe UI Light" w:hAnsi="Segoe UI Light" w:cs="Segoe UI Light"/>
                <w:b/>
                <w:bCs/>
                <w:color w:val="1E2761"/>
                <w:sz w:val="21"/>
                <w:szCs w:val="21"/>
              </w:rPr>
              <w:t>Estimated time</w:t>
            </w:r>
          </w:p>
          <w:p w14:paraId="34A7AD43" w14:textId="77777777" w:rsidR="00B26012" w:rsidRDefault="00000000">
            <w:r>
              <w:rPr>
                <w:rFonts w:ascii="Segoe UI Light" w:eastAsia="Segoe UI Light" w:hAnsi="Segoe UI Light" w:cs="Segoe UI Light"/>
                <w:color w:val="2B2B33"/>
                <w:sz w:val="21"/>
                <w:szCs w:val="21"/>
              </w:rPr>
              <w:t>30–40 minutes, assuming your AKS cluster from the previous lab is still up and healthy.</w:t>
            </w:r>
          </w:p>
        </w:tc>
      </w:tr>
    </w:tbl>
    <w:p w14:paraId="0E17F9D3" w14:textId="77777777" w:rsidR="00B26012" w:rsidRDefault="00000000">
      <w:r>
        <w:br w:type="page"/>
      </w:r>
    </w:p>
    <w:p w14:paraId="48D7D54A" w14:textId="77777777" w:rsidR="00B26012" w:rsidRDefault="00000000">
      <w:pPr>
        <w:pStyle w:val="Heading1"/>
        <w:pBdr>
          <w:bottom w:val="single" w:sz="8" w:space="4" w:color="1E2761"/>
        </w:pBdr>
        <w:spacing w:before="360" w:after="160"/>
      </w:pPr>
      <w:r>
        <w:rPr>
          <w:rFonts w:ascii="Segoe UI Light" w:eastAsia="Segoe UI Light" w:hAnsi="Segoe UI Light" w:cs="Segoe UI Light"/>
          <w:b/>
          <w:bCs/>
          <w:color w:val="1E2761"/>
        </w:rPr>
        <w:lastRenderedPageBreak/>
        <w:t>Lab Overview</w:t>
      </w:r>
    </w:p>
    <w:p w14:paraId="1B1E5638" w14:textId="77777777" w:rsidR="00B26012" w:rsidRDefault="00000000">
      <w:pPr>
        <w:spacing w:after="140"/>
      </w:pPr>
      <w:r>
        <w:rPr>
          <w:rFonts w:ascii="Segoe UI Light" w:eastAsia="Segoe UI Light" w:hAnsi="Segoe UI Light" w:cs="Segoe UI Light"/>
          <w:color w:val="2B2B33"/>
          <w:sz w:val="21"/>
          <w:szCs w:val="21"/>
        </w:rPr>
        <w:t xml:space="preserve">In the AKS lab, you deployed inventory-service, payment-service, order-service, </w:t>
      </w:r>
      <w:proofErr w:type="spellStart"/>
      <w:r>
        <w:rPr>
          <w:rFonts w:ascii="Segoe UI Light" w:eastAsia="Segoe UI Light" w:hAnsi="Segoe UI Light" w:cs="Segoe UI Light"/>
          <w:color w:val="2B2B33"/>
          <w:sz w:val="21"/>
          <w:szCs w:val="21"/>
        </w:rPr>
        <w:t>api</w:t>
      </w:r>
      <w:proofErr w:type="spellEnd"/>
      <w:r>
        <w:rPr>
          <w:rFonts w:ascii="Segoe UI Light" w:eastAsia="Segoe UI Light" w:hAnsi="Segoe UI Light" w:cs="Segoe UI Light"/>
          <w:color w:val="2B2B33"/>
          <w:sz w:val="21"/>
          <w:szCs w:val="21"/>
        </w:rPr>
        <w:t xml:space="preserve">-gateway, and frontend, and watched Kubernetes restart a failed pod on its own. Every call between those services — order-service to inventory-service, order-service to payment-service, </w:t>
      </w:r>
      <w:proofErr w:type="spellStart"/>
      <w:r>
        <w:rPr>
          <w:rFonts w:ascii="Segoe UI Light" w:eastAsia="Segoe UI Light" w:hAnsi="Segoe UI Light" w:cs="Segoe UI Light"/>
          <w:color w:val="2B2B33"/>
          <w:sz w:val="21"/>
          <w:szCs w:val="21"/>
        </w:rPr>
        <w:t>api</w:t>
      </w:r>
      <w:proofErr w:type="spellEnd"/>
      <w:r>
        <w:rPr>
          <w:rFonts w:ascii="Segoe UI Light" w:eastAsia="Segoe UI Light" w:hAnsi="Segoe UI Light" w:cs="Segoe UI Light"/>
          <w:color w:val="2B2B33"/>
          <w:sz w:val="21"/>
          <w:szCs w:val="21"/>
        </w:rPr>
        <w:t xml:space="preserve">-gateway to order-service — is plain HTTP today: unencrypted, and with no visibility into what's </w:t>
      </w:r>
      <w:proofErr w:type="gramStart"/>
      <w:r>
        <w:rPr>
          <w:rFonts w:ascii="Segoe UI Light" w:eastAsia="Segoe UI Light" w:hAnsi="Segoe UI Light" w:cs="Segoe UI Light"/>
          <w:color w:val="2B2B33"/>
          <w:sz w:val="21"/>
          <w:szCs w:val="21"/>
        </w:rPr>
        <w:t>actually being</w:t>
      </w:r>
      <w:proofErr w:type="gramEnd"/>
      <w:r>
        <w:rPr>
          <w:rFonts w:ascii="Segoe UI Light" w:eastAsia="Segoe UI Light" w:hAnsi="Segoe UI Light" w:cs="Segoe UI Light"/>
          <w:color w:val="2B2B33"/>
          <w:sz w:val="21"/>
          <w:szCs w:val="21"/>
        </w:rPr>
        <w:t xml:space="preserve"> called unless you add logging yourself.</w:t>
      </w:r>
    </w:p>
    <w:p w14:paraId="75DE701E" w14:textId="77777777" w:rsidR="00B26012" w:rsidRDefault="00000000">
      <w:pPr>
        <w:spacing w:after="140"/>
      </w:pPr>
      <w:r>
        <w:rPr>
          <w:rFonts w:ascii="Segoe UI Light" w:eastAsia="Segoe UI Light" w:hAnsi="Segoe UI Light" w:cs="Segoe UI Light"/>
          <w:color w:val="2B2B33"/>
          <w:sz w:val="21"/>
          <w:szCs w:val="21"/>
        </w:rPr>
        <w:t>A service mesh adds a sidecar proxy next to every application container. All network traffic in and out of the pod flows through that proxy instead of going directly over the network — and because it's the same proxy for every service, whatever it does (encryption, retries, observability) applies uniformly, without any of the four services changing a line of code or even knowing the mesh exists.</w:t>
      </w:r>
    </w:p>
    <w:p w14:paraId="71801D91" w14:textId="77777777" w:rsidR="00B26012" w:rsidRDefault="00000000">
      <w:pPr>
        <w:spacing w:after="140"/>
      </w:pPr>
      <w:r>
        <w:rPr>
          <w:rFonts w:ascii="Segoe UI Light" w:eastAsia="Segoe UI Light" w:hAnsi="Segoe UI Light" w:cs="Segoe UI Light"/>
          <w:color w:val="2B2B33"/>
          <w:sz w:val="21"/>
          <w:szCs w:val="21"/>
        </w:rPr>
        <w:t>In this lab you will:</w:t>
      </w:r>
    </w:p>
    <w:p w14:paraId="5AFB2874" w14:textId="77777777" w:rsidR="00B26012" w:rsidRDefault="00000000">
      <w:pPr>
        <w:pStyle w:val="ListParagraph"/>
        <w:numPr>
          <w:ilvl w:val="0"/>
          <w:numId w:val="2"/>
        </w:numPr>
        <w:spacing w:after="80"/>
      </w:pPr>
      <w:r>
        <w:rPr>
          <w:rFonts w:ascii="Segoe UI Light" w:eastAsia="Segoe UI Light" w:hAnsi="Segoe UI Light" w:cs="Segoe UI Light"/>
          <w:color w:val="2B2B33"/>
          <w:sz w:val="21"/>
          <w:szCs w:val="21"/>
        </w:rPr>
        <w:t>Install Istio's control plane onto your existing AKS cluster.</w:t>
      </w:r>
    </w:p>
    <w:p w14:paraId="704BCFD1" w14:textId="77777777" w:rsidR="00B26012" w:rsidRDefault="00000000">
      <w:pPr>
        <w:pStyle w:val="ListParagraph"/>
        <w:numPr>
          <w:ilvl w:val="0"/>
          <w:numId w:val="2"/>
        </w:numPr>
        <w:spacing w:after="80"/>
      </w:pPr>
      <w:r>
        <w:rPr>
          <w:rFonts w:ascii="Segoe UI Light" w:eastAsia="Segoe UI Light" w:hAnsi="Segoe UI Light" w:cs="Segoe UI Light"/>
          <w:color w:val="2B2B33"/>
          <w:sz w:val="21"/>
          <w:szCs w:val="21"/>
        </w:rPr>
        <w:t xml:space="preserve">Turn on automatic sidecar injection for the </w:t>
      </w:r>
      <w:proofErr w:type="spellStart"/>
      <w:r>
        <w:rPr>
          <w:rFonts w:ascii="Segoe UI Light" w:eastAsia="Segoe UI Light" w:hAnsi="Segoe UI Light" w:cs="Segoe UI Light"/>
          <w:color w:val="2B2B33"/>
          <w:sz w:val="21"/>
          <w:szCs w:val="21"/>
        </w:rPr>
        <w:t>retailorderhub</w:t>
      </w:r>
      <w:proofErr w:type="spellEnd"/>
      <w:r>
        <w:rPr>
          <w:rFonts w:ascii="Segoe UI Light" w:eastAsia="Segoe UI Light" w:hAnsi="Segoe UI Light" w:cs="Segoe UI Light"/>
          <w:color w:val="2B2B33"/>
          <w:sz w:val="21"/>
          <w:szCs w:val="21"/>
        </w:rPr>
        <w:t xml:space="preserve"> namespace.</w:t>
      </w:r>
    </w:p>
    <w:p w14:paraId="2770716C" w14:textId="77777777" w:rsidR="00B26012" w:rsidRDefault="00000000">
      <w:pPr>
        <w:pStyle w:val="ListParagraph"/>
        <w:numPr>
          <w:ilvl w:val="0"/>
          <w:numId w:val="2"/>
        </w:numPr>
        <w:spacing w:after="80"/>
      </w:pPr>
      <w:r>
        <w:rPr>
          <w:rFonts w:ascii="Segoe UI Light" w:eastAsia="Segoe UI Light" w:hAnsi="Segoe UI Light" w:cs="Segoe UI Light"/>
          <w:color w:val="2B2B33"/>
          <w:sz w:val="21"/>
          <w:szCs w:val="21"/>
        </w:rPr>
        <w:t xml:space="preserve">Restart your existing Deployments so they </w:t>
      </w:r>
      <w:proofErr w:type="gramStart"/>
      <w:r>
        <w:rPr>
          <w:rFonts w:ascii="Segoe UI Light" w:eastAsia="Segoe UI Light" w:hAnsi="Segoe UI Light" w:cs="Segoe UI Light"/>
          <w:color w:val="2B2B33"/>
          <w:sz w:val="21"/>
          <w:szCs w:val="21"/>
        </w:rPr>
        <w:t>actually pick</w:t>
      </w:r>
      <w:proofErr w:type="gramEnd"/>
      <w:r>
        <w:rPr>
          <w:rFonts w:ascii="Segoe UI Light" w:eastAsia="Segoe UI Light" w:hAnsi="Segoe UI Light" w:cs="Segoe UI Light"/>
          <w:color w:val="2B2B33"/>
          <w:sz w:val="21"/>
          <w:szCs w:val="21"/>
        </w:rPr>
        <w:t xml:space="preserve"> up a sidecar.</w:t>
      </w:r>
    </w:p>
    <w:p w14:paraId="1FBC16AD" w14:textId="77777777" w:rsidR="00B26012" w:rsidRDefault="00000000">
      <w:pPr>
        <w:pStyle w:val="ListParagraph"/>
        <w:numPr>
          <w:ilvl w:val="0"/>
          <w:numId w:val="2"/>
        </w:numPr>
        <w:spacing w:after="80"/>
      </w:pPr>
      <w:r>
        <w:rPr>
          <w:rFonts w:ascii="Segoe UI Light" w:eastAsia="Segoe UI Light" w:hAnsi="Segoe UI Light" w:cs="Segoe UI Light"/>
          <w:color w:val="2B2B33"/>
          <w:sz w:val="21"/>
          <w:szCs w:val="21"/>
        </w:rPr>
        <w:t>Confirm the app still works exactly as before — proving the sidecar is transparent to the application.</w:t>
      </w:r>
    </w:p>
    <w:p w14:paraId="0DBEA78B" w14:textId="77777777" w:rsidR="00B26012" w:rsidRDefault="00000000">
      <w:pPr>
        <w:pStyle w:val="ListParagraph"/>
        <w:numPr>
          <w:ilvl w:val="0"/>
          <w:numId w:val="2"/>
        </w:numPr>
        <w:spacing w:after="80"/>
      </w:pPr>
      <w:r>
        <w:rPr>
          <w:rFonts w:ascii="Segoe UI Light" w:eastAsia="Segoe UI Light" w:hAnsi="Segoe UI Light" w:cs="Segoe UI Light"/>
          <w:color w:val="2B2B33"/>
          <w:sz w:val="21"/>
          <w:szCs w:val="21"/>
        </w:rPr>
        <w:t>Read a sidecar's own log to see it intercepting a real call between two of your services.</w:t>
      </w:r>
    </w:p>
    <w:p w14:paraId="662E37EA" w14:textId="77777777" w:rsidR="00B26012" w:rsidRDefault="00000000">
      <w:pPr>
        <w:pStyle w:val="ListParagraph"/>
        <w:numPr>
          <w:ilvl w:val="0"/>
          <w:numId w:val="2"/>
        </w:numPr>
        <w:spacing w:after="80"/>
      </w:pPr>
      <w:r>
        <w:rPr>
          <w:rFonts w:ascii="Segoe UI Light" w:eastAsia="Segoe UI Light" w:hAnsi="Segoe UI Light" w:cs="Segoe UI Light"/>
          <w:color w:val="2B2B33"/>
          <w:sz w:val="21"/>
          <w:szCs w:val="21"/>
        </w:rPr>
        <w:t xml:space="preserve">Check the mesh's own reporting to confirm mutual TLS is </w:t>
      </w:r>
      <w:proofErr w:type="gramStart"/>
      <w:r>
        <w:rPr>
          <w:rFonts w:ascii="Segoe UI Light" w:eastAsia="Segoe UI Light" w:hAnsi="Segoe UI Light" w:cs="Segoe UI Light"/>
          <w:color w:val="2B2B33"/>
          <w:sz w:val="21"/>
          <w:szCs w:val="21"/>
        </w:rPr>
        <w:t>actually active</w:t>
      </w:r>
      <w:proofErr w:type="gramEnd"/>
      <w:r>
        <w:rPr>
          <w:rFonts w:ascii="Segoe UI Light" w:eastAsia="Segoe UI Light" w:hAnsi="Segoe UI Light" w:cs="Segoe UI Light"/>
          <w:color w:val="2B2B33"/>
          <w:sz w:val="21"/>
          <w:szCs w:val="21"/>
        </w:rPr>
        <w:t xml:space="preserve"> — not just take it on faith.</w:t>
      </w:r>
    </w:p>
    <w:p w14:paraId="16240399" w14:textId="77777777" w:rsidR="00B26012" w:rsidRDefault="00B26012">
      <w:pPr>
        <w:spacing w:after="120"/>
      </w:pPr>
    </w:p>
    <w:tbl>
      <w:tblPr>
        <w:tblW w:w="5000" w:type="pct"/>
        <w:tblBorders>
          <w:top w:val="single" w:sz="4" w:space="0" w:color="1E2761"/>
          <w:left w:val="single" w:sz="4" w:space="0" w:color="1E2761"/>
          <w:bottom w:val="single" w:sz="4" w:space="0" w:color="1E2761"/>
          <w:right w:val="single" w:sz="4" w:space="0" w:color="1E2761"/>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B26012" w14:paraId="0BA5A17D" w14:textId="77777777">
        <w:tblPrEx>
          <w:tblCellMar>
            <w:top w:w="0" w:type="dxa"/>
            <w:bottom w:w="0" w:type="dxa"/>
          </w:tblCellMar>
        </w:tblPrEx>
        <w:tc>
          <w:tcPr>
            <w:tcW w:w="0" w:type="auto"/>
            <w:shd w:val="clear" w:color="auto" w:fill="CADCFC"/>
            <w:tcMar>
              <w:top w:w="140" w:type="dxa"/>
              <w:left w:w="200" w:type="dxa"/>
              <w:bottom w:w="140" w:type="dxa"/>
              <w:right w:w="200" w:type="dxa"/>
            </w:tcMar>
          </w:tcPr>
          <w:p w14:paraId="7EAAB428" w14:textId="77777777" w:rsidR="00B26012" w:rsidRDefault="00000000">
            <w:pPr>
              <w:spacing w:after="60"/>
            </w:pPr>
            <w:r>
              <w:rPr>
                <w:rFonts w:ascii="Segoe UI Light" w:eastAsia="Segoe UI Light" w:hAnsi="Segoe UI Light" w:cs="Segoe UI Light"/>
                <w:b/>
                <w:bCs/>
                <w:color w:val="1E2761"/>
                <w:sz w:val="21"/>
                <w:szCs w:val="21"/>
              </w:rPr>
              <w:t>No code changes</w:t>
            </w:r>
          </w:p>
          <w:p w14:paraId="75CE6FD8" w14:textId="77777777" w:rsidR="00B26012" w:rsidRDefault="00000000">
            <w:r>
              <w:rPr>
                <w:rFonts w:ascii="Segoe UI Light" w:eastAsia="Segoe UI Light" w:hAnsi="Segoe UI Light" w:cs="Segoe UI Light"/>
                <w:color w:val="2B2B33"/>
                <w:sz w:val="21"/>
                <w:szCs w:val="21"/>
              </w:rPr>
              <w:t xml:space="preserve">Nothing in inventory-service, payment-service, order-service, or </w:t>
            </w:r>
            <w:proofErr w:type="spellStart"/>
            <w:r>
              <w:rPr>
                <w:rFonts w:ascii="Segoe UI Light" w:eastAsia="Segoe UI Light" w:hAnsi="Segoe UI Light" w:cs="Segoe UI Light"/>
                <w:color w:val="2B2B33"/>
                <w:sz w:val="21"/>
                <w:szCs w:val="21"/>
              </w:rPr>
              <w:t>api</w:t>
            </w:r>
            <w:proofErr w:type="spellEnd"/>
            <w:r>
              <w:rPr>
                <w:rFonts w:ascii="Segoe UI Light" w:eastAsia="Segoe UI Light" w:hAnsi="Segoe UI Light" w:cs="Segoe UI Light"/>
                <w:color w:val="2B2B33"/>
                <w:sz w:val="21"/>
                <w:szCs w:val="21"/>
              </w:rPr>
              <w:t>-gateway's source changes in this lab. Everything below is either a one-time cluster install (</w:t>
            </w:r>
            <w:proofErr w:type="spellStart"/>
            <w:r>
              <w:rPr>
                <w:rFonts w:ascii="Segoe UI Light" w:eastAsia="Segoe UI Light" w:hAnsi="Segoe UI Light" w:cs="Segoe UI Light"/>
                <w:color w:val="2B2B33"/>
                <w:sz w:val="21"/>
                <w:szCs w:val="21"/>
              </w:rPr>
              <w:t>istioctl</w:t>
            </w:r>
            <w:proofErr w:type="spellEnd"/>
            <w:r>
              <w:rPr>
                <w:rFonts w:ascii="Segoe UI Light" w:eastAsia="Segoe UI Light" w:hAnsi="Segoe UI Light" w:cs="Segoe UI Light"/>
                <w:color w:val="2B2B33"/>
                <w:sz w:val="21"/>
                <w:szCs w:val="21"/>
              </w:rPr>
              <w:t xml:space="preserve"> install) or a Kubernetes-level change (a namespace label, a Deployment restart) — infrastructure, not application code.</w:t>
            </w:r>
          </w:p>
        </w:tc>
      </w:tr>
    </w:tbl>
    <w:p w14:paraId="6C31012A" w14:textId="77777777" w:rsidR="00B26012" w:rsidRDefault="00000000">
      <w:pPr>
        <w:pStyle w:val="Heading1"/>
        <w:pBdr>
          <w:bottom w:val="single" w:sz="8" w:space="4" w:color="1E2761"/>
        </w:pBdr>
        <w:spacing w:before="360" w:after="160"/>
      </w:pPr>
      <w:r>
        <w:rPr>
          <w:rFonts w:ascii="Segoe UI Light" w:eastAsia="Segoe UI Light" w:hAnsi="Segoe UI Light" w:cs="Segoe UI Light"/>
          <w:b/>
          <w:bCs/>
          <w:color w:val="1E2761"/>
        </w:rPr>
        <w:t>Prerequisites</w:t>
      </w:r>
    </w:p>
    <w:p w14:paraId="2F069069" w14:textId="77777777" w:rsidR="00B26012" w:rsidRDefault="00000000">
      <w:pPr>
        <w:pStyle w:val="ListParagraph"/>
        <w:numPr>
          <w:ilvl w:val="0"/>
          <w:numId w:val="3"/>
        </w:numPr>
        <w:spacing w:after="60"/>
      </w:pPr>
      <w:r>
        <w:rPr>
          <w:rFonts w:ascii="Segoe UI Light" w:eastAsia="Segoe UI Light" w:hAnsi="Segoe UI Light" w:cs="Segoe UI Light"/>
          <w:color w:val="2B2B33"/>
          <w:sz w:val="21"/>
          <w:szCs w:val="21"/>
        </w:rPr>
        <w:t xml:space="preserve">The AKS Deployment &amp; Self-Healing Lab completed, with all five pods still Running and 1/1 in the </w:t>
      </w:r>
      <w:proofErr w:type="spellStart"/>
      <w:r>
        <w:rPr>
          <w:rFonts w:ascii="Segoe UI Light" w:eastAsia="Segoe UI Light" w:hAnsi="Segoe UI Light" w:cs="Segoe UI Light"/>
          <w:color w:val="2B2B33"/>
          <w:sz w:val="21"/>
          <w:szCs w:val="21"/>
        </w:rPr>
        <w:t>retailorderhub</w:t>
      </w:r>
      <w:proofErr w:type="spellEnd"/>
      <w:r>
        <w:rPr>
          <w:rFonts w:ascii="Segoe UI Light" w:eastAsia="Segoe UI Light" w:hAnsi="Segoe UI Light" w:cs="Segoe UI Light"/>
          <w:color w:val="2B2B33"/>
          <w:sz w:val="21"/>
          <w:szCs w:val="21"/>
        </w:rPr>
        <w:t xml:space="preserve"> namespace. If your session ended, re-run </w:t>
      </w:r>
      <w:proofErr w:type="spellStart"/>
      <w:r>
        <w:rPr>
          <w:rFonts w:ascii="Segoe UI Light" w:eastAsia="Segoe UI Light" w:hAnsi="Segoe UI Light" w:cs="Segoe UI Light"/>
          <w:color w:val="2B2B33"/>
          <w:sz w:val="21"/>
          <w:szCs w:val="21"/>
        </w:rPr>
        <w:t>az</w:t>
      </w:r>
      <w:proofErr w:type="spellEnd"/>
      <w:r>
        <w:rPr>
          <w:rFonts w:ascii="Segoe UI Light" w:eastAsia="Segoe UI Light" w:hAnsi="Segoe UI Light" w:cs="Segoe UI Light"/>
          <w:color w:val="2B2B33"/>
          <w:sz w:val="21"/>
          <w:szCs w:val="21"/>
        </w:rPr>
        <w:t xml:space="preserve"> </w:t>
      </w:r>
      <w:proofErr w:type="spellStart"/>
      <w:r>
        <w:rPr>
          <w:rFonts w:ascii="Segoe UI Light" w:eastAsia="Segoe UI Light" w:hAnsi="Segoe UI Light" w:cs="Segoe UI Light"/>
          <w:color w:val="2B2B33"/>
          <w:sz w:val="21"/>
          <w:szCs w:val="21"/>
        </w:rPr>
        <w:t>aks</w:t>
      </w:r>
      <w:proofErr w:type="spellEnd"/>
      <w:r>
        <w:rPr>
          <w:rFonts w:ascii="Segoe UI Light" w:eastAsia="Segoe UI Light" w:hAnsi="Segoe UI Light" w:cs="Segoe UI Light"/>
          <w:color w:val="2B2B33"/>
          <w:sz w:val="21"/>
          <w:szCs w:val="21"/>
        </w:rPr>
        <w:t xml:space="preserve"> get-credentials to reconnect </w:t>
      </w:r>
      <w:proofErr w:type="spellStart"/>
      <w:r>
        <w:rPr>
          <w:rFonts w:ascii="Segoe UI Light" w:eastAsia="Segoe UI Light" w:hAnsi="Segoe UI Light" w:cs="Segoe UI Light"/>
          <w:color w:val="2B2B33"/>
          <w:sz w:val="21"/>
          <w:szCs w:val="21"/>
        </w:rPr>
        <w:t>kubectl</w:t>
      </w:r>
      <w:proofErr w:type="spellEnd"/>
      <w:r>
        <w:rPr>
          <w:rFonts w:ascii="Segoe UI Light" w:eastAsia="Segoe UI Light" w:hAnsi="Segoe UI Light" w:cs="Segoe UI Light"/>
          <w:color w:val="2B2B33"/>
          <w:sz w:val="21"/>
          <w:szCs w:val="21"/>
        </w:rPr>
        <w:t xml:space="preserve"> before starting.</w:t>
      </w:r>
    </w:p>
    <w:p w14:paraId="29DED234" w14:textId="77777777" w:rsidR="00B26012" w:rsidRDefault="00000000">
      <w:pPr>
        <w:pStyle w:val="ListParagraph"/>
        <w:numPr>
          <w:ilvl w:val="0"/>
          <w:numId w:val="3"/>
        </w:numPr>
        <w:spacing w:after="60"/>
      </w:pPr>
      <w:proofErr w:type="spellStart"/>
      <w:r>
        <w:rPr>
          <w:rFonts w:ascii="Segoe UI Light" w:eastAsia="Segoe UI Light" w:hAnsi="Segoe UI Light" w:cs="Segoe UI Light"/>
          <w:color w:val="2B2B33"/>
          <w:sz w:val="21"/>
          <w:szCs w:val="21"/>
        </w:rPr>
        <w:t>istioctl</w:t>
      </w:r>
      <w:proofErr w:type="spellEnd"/>
      <w:r>
        <w:rPr>
          <w:rFonts w:ascii="Segoe UI Light" w:eastAsia="Segoe UI Light" w:hAnsi="Segoe UI Light" w:cs="Segoe UI Light"/>
          <w:color w:val="2B2B33"/>
          <w:sz w:val="21"/>
          <w:szCs w:val="21"/>
        </w:rPr>
        <w:t xml:space="preserve"> installed locally — see below if you don't have it yet.</w:t>
      </w:r>
    </w:p>
    <w:p w14:paraId="6432E85C" w14:textId="77777777" w:rsidR="00B26012" w:rsidRDefault="00B26012">
      <w:pPr>
        <w:spacing w:after="120"/>
      </w:pPr>
    </w:p>
    <w:p w14:paraId="1008F89A" w14:textId="77777777" w:rsidR="00B26012" w:rsidRDefault="00000000">
      <w:pPr>
        <w:spacing w:after="140"/>
      </w:pPr>
      <w:r>
        <w:rPr>
          <w:rFonts w:ascii="Segoe UI Light" w:eastAsia="Segoe UI Light" w:hAnsi="Segoe UI Light" w:cs="Segoe UI Light"/>
          <w:color w:val="2B2B33"/>
          <w:sz w:val="21"/>
          <w:szCs w:val="21"/>
        </w:rPr>
        <w:t>Confirm you're pointed at the right cluster and namespace before doing anything else:</w:t>
      </w:r>
    </w:p>
    <w:tbl>
      <w:tblPr>
        <w:tblW w:w="5000" w:type="pct"/>
        <w:tblBorders>
          <w:top w:val="single" w:sz="4" w:space="0" w:color="6E7A99"/>
          <w:left w:val="single" w:sz="4" w:space="0" w:color="6E7A99"/>
          <w:bottom w:val="single" w:sz="4" w:space="0" w:color="6E7A99"/>
          <w:right w:val="single" w:sz="4" w:space="0" w:color="6E7A9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B26012" w14:paraId="756EF000" w14:textId="77777777">
        <w:tblPrEx>
          <w:tblCellMar>
            <w:top w:w="0" w:type="dxa"/>
            <w:bottom w:w="0" w:type="dxa"/>
          </w:tblCellMar>
        </w:tblPrEx>
        <w:tc>
          <w:tcPr>
            <w:tcW w:w="0" w:type="auto"/>
            <w:shd w:val="clear" w:color="auto" w:fill="EEF1F8"/>
            <w:tcMar>
              <w:top w:w="140" w:type="dxa"/>
              <w:left w:w="180" w:type="dxa"/>
              <w:bottom w:w="140" w:type="dxa"/>
              <w:right w:w="180" w:type="dxa"/>
            </w:tcMar>
          </w:tcPr>
          <w:p w14:paraId="4335E3FE" w14:textId="77777777" w:rsidR="00B26012" w:rsidRDefault="00000000">
            <w:pPr>
              <w:spacing w:after="20"/>
            </w:pPr>
            <w:proofErr w:type="spellStart"/>
            <w:r>
              <w:rPr>
                <w:rFonts w:ascii="Consolas" w:eastAsia="Consolas" w:hAnsi="Consolas" w:cs="Consolas"/>
                <w:color w:val="1B2340"/>
                <w:sz w:val="19"/>
                <w:szCs w:val="19"/>
              </w:rPr>
              <w:t>kubectl</w:t>
            </w:r>
            <w:proofErr w:type="spellEnd"/>
            <w:r>
              <w:rPr>
                <w:rFonts w:ascii="Consolas" w:eastAsia="Consolas" w:hAnsi="Consolas" w:cs="Consolas"/>
                <w:color w:val="1B2340"/>
                <w:sz w:val="19"/>
                <w:szCs w:val="19"/>
              </w:rPr>
              <w:t xml:space="preserve"> get pods -n </w:t>
            </w:r>
            <w:proofErr w:type="spellStart"/>
            <w:r>
              <w:rPr>
                <w:rFonts w:ascii="Consolas" w:eastAsia="Consolas" w:hAnsi="Consolas" w:cs="Consolas"/>
                <w:color w:val="1B2340"/>
                <w:sz w:val="19"/>
                <w:szCs w:val="19"/>
              </w:rPr>
              <w:t>retailorderhub</w:t>
            </w:r>
            <w:proofErr w:type="spellEnd"/>
          </w:p>
          <w:p w14:paraId="05785C05" w14:textId="77777777" w:rsidR="00B26012" w:rsidRDefault="00000000">
            <w:pPr>
              <w:spacing w:after="20"/>
            </w:pPr>
            <w:r>
              <w:rPr>
                <w:rFonts w:ascii="Consolas" w:eastAsia="Consolas" w:hAnsi="Consolas" w:cs="Consolas"/>
                <w:color w:val="1B2340"/>
                <w:sz w:val="19"/>
                <w:szCs w:val="19"/>
              </w:rPr>
              <w:t># All five should show 1/1 under READY and Running under STATUS</w:t>
            </w:r>
          </w:p>
        </w:tc>
      </w:tr>
    </w:tbl>
    <w:p w14:paraId="3BFA1514" w14:textId="77777777" w:rsidR="00B26012" w:rsidRDefault="00000000">
      <w:pPr>
        <w:spacing w:before="200" w:after="100"/>
      </w:pPr>
      <w:r>
        <w:rPr>
          <w:rFonts w:ascii="Segoe UI Light" w:eastAsia="Segoe UI Light" w:hAnsi="Segoe UI Light" w:cs="Segoe UI Light"/>
          <w:b/>
          <w:bCs/>
          <w:color w:val="141A47"/>
          <w:sz w:val="22"/>
          <w:szCs w:val="22"/>
        </w:rPr>
        <w:t xml:space="preserve">Installing </w:t>
      </w:r>
      <w:proofErr w:type="spellStart"/>
      <w:r>
        <w:rPr>
          <w:rFonts w:ascii="Segoe UI Light" w:eastAsia="Segoe UI Light" w:hAnsi="Segoe UI Light" w:cs="Segoe UI Light"/>
          <w:b/>
          <w:bCs/>
          <w:color w:val="141A47"/>
          <w:sz w:val="22"/>
          <w:szCs w:val="22"/>
        </w:rPr>
        <w:t>istioctl</w:t>
      </w:r>
      <w:proofErr w:type="spellEnd"/>
      <w:r>
        <w:rPr>
          <w:rFonts w:ascii="Segoe UI Light" w:eastAsia="Segoe UI Light" w:hAnsi="Segoe UI Light" w:cs="Segoe UI Light"/>
          <w:b/>
          <w:bCs/>
          <w:color w:val="141A47"/>
          <w:sz w:val="22"/>
          <w:szCs w:val="22"/>
        </w:rPr>
        <w:t xml:space="preserve"> (if you don't already have it)</w:t>
      </w:r>
    </w:p>
    <w:p w14:paraId="04077B75" w14:textId="77777777" w:rsidR="00B26012" w:rsidRDefault="00000000">
      <w:pPr>
        <w:spacing w:after="140"/>
      </w:pPr>
      <w:proofErr w:type="spellStart"/>
      <w:r>
        <w:rPr>
          <w:rFonts w:ascii="Segoe UI Light" w:eastAsia="Segoe UI Light" w:hAnsi="Segoe UI Light" w:cs="Segoe UI Light"/>
          <w:color w:val="2B2B33"/>
          <w:sz w:val="21"/>
          <w:szCs w:val="21"/>
        </w:rPr>
        <w:t>istioctl</w:t>
      </w:r>
      <w:proofErr w:type="spellEnd"/>
      <w:r>
        <w:rPr>
          <w:rFonts w:ascii="Segoe UI Light" w:eastAsia="Segoe UI Light" w:hAnsi="Segoe UI Light" w:cs="Segoe UI Light"/>
          <w:color w:val="2B2B33"/>
          <w:sz w:val="21"/>
          <w:szCs w:val="21"/>
        </w:rPr>
        <w:t xml:space="preserve"> is the Istio CLI — separate from </w:t>
      </w:r>
      <w:proofErr w:type="spellStart"/>
      <w:r>
        <w:rPr>
          <w:rFonts w:ascii="Segoe UI Light" w:eastAsia="Segoe UI Light" w:hAnsi="Segoe UI Light" w:cs="Segoe UI Light"/>
          <w:color w:val="2B2B33"/>
          <w:sz w:val="21"/>
          <w:szCs w:val="21"/>
        </w:rPr>
        <w:t>kubectl</w:t>
      </w:r>
      <w:proofErr w:type="spellEnd"/>
      <w:r>
        <w:rPr>
          <w:rFonts w:ascii="Segoe UI Light" w:eastAsia="Segoe UI Light" w:hAnsi="Segoe UI Light" w:cs="Segoe UI Light"/>
          <w:color w:val="2B2B33"/>
          <w:sz w:val="21"/>
          <w:szCs w:val="21"/>
        </w:rPr>
        <w:t>, and not something you installed in the AKS lab. Check the current version at istio.io/latest/docs/setup/getting-started before running this, in case a newer one has shipped since this guide was written (it used 1.31.0):</w:t>
      </w:r>
    </w:p>
    <w:tbl>
      <w:tblPr>
        <w:tblW w:w="5000" w:type="pct"/>
        <w:tblBorders>
          <w:top w:val="single" w:sz="4" w:space="0" w:color="6E7A99"/>
          <w:left w:val="single" w:sz="4" w:space="0" w:color="6E7A99"/>
          <w:bottom w:val="single" w:sz="4" w:space="0" w:color="6E7A99"/>
          <w:right w:val="single" w:sz="4" w:space="0" w:color="6E7A9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B26012" w14:paraId="24D5AF3D" w14:textId="77777777">
        <w:tblPrEx>
          <w:tblCellMar>
            <w:top w:w="0" w:type="dxa"/>
            <w:bottom w:w="0" w:type="dxa"/>
          </w:tblCellMar>
        </w:tblPrEx>
        <w:tc>
          <w:tcPr>
            <w:tcW w:w="0" w:type="auto"/>
            <w:shd w:val="clear" w:color="auto" w:fill="EEF1F8"/>
            <w:tcMar>
              <w:top w:w="140" w:type="dxa"/>
              <w:left w:w="180" w:type="dxa"/>
              <w:bottom w:w="140" w:type="dxa"/>
              <w:right w:w="180" w:type="dxa"/>
            </w:tcMar>
          </w:tcPr>
          <w:p w14:paraId="2E17ED27" w14:textId="77777777" w:rsidR="00B26012" w:rsidRDefault="00000000">
            <w:pPr>
              <w:spacing w:after="20"/>
            </w:pPr>
            <w:r>
              <w:rPr>
                <w:rFonts w:ascii="Consolas" w:eastAsia="Consolas" w:hAnsi="Consolas" w:cs="Consolas"/>
                <w:color w:val="1B2340"/>
                <w:sz w:val="19"/>
                <w:szCs w:val="19"/>
              </w:rPr>
              <w:t>$ISTIO_VERSION = "1.31.0"</w:t>
            </w:r>
          </w:p>
          <w:p w14:paraId="66F1CD1A" w14:textId="77777777" w:rsidR="00B26012" w:rsidRDefault="00000000">
            <w:pPr>
              <w:spacing w:after="20"/>
            </w:pPr>
            <w:r>
              <w:rPr>
                <w:rFonts w:ascii="Consolas" w:eastAsia="Consolas" w:hAnsi="Consolas" w:cs="Consolas"/>
                <w:color w:val="1B2340"/>
                <w:sz w:val="19"/>
                <w:szCs w:val="19"/>
              </w:rPr>
              <w:lastRenderedPageBreak/>
              <w:t>Invoke-</w:t>
            </w:r>
            <w:proofErr w:type="spellStart"/>
            <w:r>
              <w:rPr>
                <w:rFonts w:ascii="Consolas" w:eastAsia="Consolas" w:hAnsi="Consolas" w:cs="Consolas"/>
                <w:color w:val="1B2340"/>
                <w:sz w:val="19"/>
                <w:szCs w:val="19"/>
              </w:rPr>
              <w:t>WebRequest</w:t>
            </w:r>
            <w:proofErr w:type="spellEnd"/>
            <w:r>
              <w:rPr>
                <w:rFonts w:ascii="Consolas" w:eastAsia="Consolas" w:hAnsi="Consolas" w:cs="Consolas"/>
                <w:color w:val="1B2340"/>
                <w:sz w:val="19"/>
                <w:szCs w:val="19"/>
              </w:rPr>
              <w:t xml:space="preserve"> -Uri "https://github.com/istio/istio/releases/download/$ISTIO_VERSION/istio-$ISTIO_VERSION-win.zip" -</w:t>
            </w:r>
            <w:proofErr w:type="spellStart"/>
            <w:r>
              <w:rPr>
                <w:rFonts w:ascii="Consolas" w:eastAsia="Consolas" w:hAnsi="Consolas" w:cs="Consolas"/>
                <w:color w:val="1B2340"/>
                <w:sz w:val="19"/>
                <w:szCs w:val="19"/>
              </w:rPr>
              <w:t>OutFile</w:t>
            </w:r>
            <w:proofErr w:type="spellEnd"/>
            <w:r>
              <w:rPr>
                <w:rFonts w:ascii="Consolas" w:eastAsia="Consolas" w:hAnsi="Consolas" w:cs="Consolas"/>
                <w:color w:val="1B2340"/>
                <w:sz w:val="19"/>
                <w:szCs w:val="19"/>
              </w:rPr>
              <w:t xml:space="preserve"> istio.zip</w:t>
            </w:r>
          </w:p>
          <w:p w14:paraId="655659C6" w14:textId="77777777" w:rsidR="00B26012" w:rsidRDefault="00000000">
            <w:pPr>
              <w:spacing w:after="20"/>
            </w:pPr>
            <w:r>
              <w:rPr>
                <w:rFonts w:ascii="Consolas" w:eastAsia="Consolas" w:hAnsi="Consolas" w:cs="Consolas"/>
                <w:color w:val="1B2340"/>
                <w:sz w:val="19"/>
                <w:szCs w:val="19"/>
              </w:rPr>
              <w:t>Expand-Archive istio.zip -</w:t>
            </w:r>
            <w:proofErr w:type="spellStart"/>
            <w:proofErr w:type="gramStart"/>
            <w:r>
              <w:rPr>
                <w:rFonts w:ascii="Consolas" w:eastAsia="Consolas" w:hAnsi="Consolas" w:cs="Consolas"/>
                <w:color w:val="1B2340"/>
                <w:sz w:val="19"/>
                <w:szCs w:val="19"/>
              </w:rPr>
              <w:t>DestinationPath</w:t>
            </w:r>
            <w:proofErr w:type="spellEnd"/>
            <w:r>
              <w:rPr>
                <w:rFonts w:ascii="Consolas" w:eastAsia="Consolas" w:hAnsi="Consolas" w:cs="Consolas"/>
                <w:color w:val="1B2340"/>
                <w:sz w:val="19"/>
                <w:szCs w:val="19"/>
              </w:rPr>
              <w:t xml:space="preserve"> .</w:t>
            </w:r>
            <w:proofErr w:type="gramEnd"/>
            <w:r>
              <w:rPr>
                <w:rFonts w:ascii="Consolas" w:eastAsia="Consolas" w:hAnsi="Consolas" w:cs="Consolas"/>
                <w:color w:val="1B2340"/>
                <w:sz w:val="19"/>
                <w:szCs w:val="19"/>
              </w:rPr>
              <w:t xml:space="preserve"> -Force</w:t>
            </w:r>
          </w:p>
          <w:p w14:paraId="3CBF0062" w14:textId="77777777" w:rsidR="00B26012" w:rsidRDefault="00000000">
            <w:pPr>
              <w:spacing w:after="20"/>
            </w:pPr>
            <w:r>
              <w:rPr>
                <w:rFonts w:ascii="Consolas" w:eastAsia="Consolas" w:hAnsi="Consolas" w:cs="Consolas"/>
                <w:color w:val="1B2340"/>
                <w:sz w:val="19"/>
                <w:szCs w:val="19"/>
              </w:rPr>
              <w:t>$</w:t>
            </w:r>
            <w:proofErr w:type="spellStart"/>
            <w:proofErr w:type="gramStart"/>
            <w:r>
              <w:rPr>
                <w:rFonts w:ascii="Consolas" w:eastAsia="Consolas" w:hAnsi="Consolas" w:cs="Consolas"/>
                <w:color w:val="1B2340"/>
                <w:sz w:val="19"/>
                <w:szCs w:val="19"/>
              </w:rPr>
              <w:t>env:Path</w:t>
            </w:r>
            <w:proofErr w:type="spellEnd"/>
            <w:proofErr w:type="gramEnd"/>
            <w:r>
              <w:rPr>
                <w:rFonts w:ascii="Consolas" w:eastAsia="Consolas" w:hAnsi="Consolas" w:cs="Consolas"/>
                <w:color w:val="1B2340"/>
                <w:sz w:val="19"/>
                <w:szCs w:val="19"/>
              </w:rPr>
              <w:t xml:space="preserve"> += </w:t>
            </w:r>
            <w:proofErr w:type="gramStart"/>
            <w:r>
              <w:rPr>
                <w:rFonts w:ascii="Consolas" w:eastAsia="Consolas" w:hAnsi="Consolas" w:cs="Consolas"/>
                <w:color w:val="1B2340"/>
                <w:sz w:val="19"/>
                <w:szCs w:val="19"/>
              </w:rPr>
              <w:t>";$</w:t>
            </w:r>
            <w:proofErr w:type="gramEnd"/>
            <w:r>
              <w:rPr>
                <w:rFonts w:ascii="Consolas" w:eastAsia="Consolas" w:hAnsi="Consolas" w:cs="Consolas"/>
                <w:color w:val="1B2340"/>
                <w:sz w:val="19"/>
                <w:szCs w:val="19"/>
              </w:rPr>
              <w:t>PWD\</w:t>
            </w:r>
            <w:proofErr w:type="spellStart"/>
            <w:r>
              <w:rPr>
                <w:rFonts w:ascii="Consolas" w:eastAsia="Consolas" w:hAnsi="Consolas" w:cs="Consolas"/>
                <w:color w:val="1B2340"/>
                <w:sz w:val="19"/>
                <w:szCs w:val="19"/>
              </w:rPr>
              <w:t>istio</w:t>
            </w:r>
            <w:proofErr w:type="spellEnd"/>
            <w:r>
              <w:rPr>
                <w:rFonts w:ascii="Consolas" w:eastAsia="Consolas" w:hAnsi="Consolas" w:cs="Consolas"/>
                <w:color w:val="1B2340"/>
                <w:sz w:val="19"/>
                <w:szCs w:val="19"/>
              </w:rPr>
              <w:t>-$ISTIO_VERSION\bin"</w:t>
            </w:r>
          </w:p>
          <w:p w14:paraId="067E8852" w14:textId="77777777" w:rsidR="00B26012" w:rsidRDefault="00000000">
            <w:pPr>
              <w:spacing w:after="20"/>
            </w:pPr>
            <w:r>
              <w:rPr>
                <w:rFonts w:ascii="Consolas" w:eastAsia="Consolas" w:hAnsi="Consolas" w:cs="Consolas"/>
                <w:color w:val="1B2340"/>
                <w:sz w:val="19"/>
                <w:szCs w:val="19"/>
              </w:rPr>
              <w:t xml:space="preserve"> </w:t>
            </w:r>
          </w:p>
          <w:p w14:paraId="3F4067AA" w14:textId="77777777" w:rsidR="00B26012" w:rsidRDefault="00000000">
            <w:pPr>
              <w:spacing w:after="20"/>
            </w:pPr>
            <w:proofErr w:type="spellStart"/>
            <w:r>
              <w:rPr>
                <w:rFonts w:ascii="Consolas" w:eastAsia="Consolas" w:hAnsi="Consolas" w:cs="Consolas"/>
                <w:color w:val="1B2340"/>
                <w:sz w:val="19"/>
                <w:szCs w:val="19"/>
              </w:rPr>
              <w:t>istioctl</w:t>
            </w:r>
            <w:proofErr w:type="spellEnd"/>
            <w:r>
              <w:rPr>
                <w:rFonts w:ascii="Consolas" w:eastAsia="Consolas" w:hAnsi="Consolas" w:cs="Consolas"/>
                <w:color w:val="1B2340"/>
                <w:sz w:val="19"/>
                <w:szCs w:val="19"/>
              </w:rPr>
              <w:t xml:space="preserve"> version --remote=false    # confirms the CLI is on your PATH for this window</w:t>
            </w:r>
          </w:p>
        </w:tc>
      </w:tr>
      <w:tr w:rsidR="00B26012" w14:paraId="2B404306" w14:textId="77777777">
        <w:tblPrEx>
          <w:tblBorders>
            <w:top w:val="single" w:sz="4" w:space="0" w:color="1E2761"/>
            <w:left w:val="single" w:sz="4" w:space="0" w:color="1E2761"/>
            <w:bottom w:val="single" w:sz="4" w:space="0" w:color="1E2761"/>
            <w:right w:val="single" w:sz="4" w:space="0" w:color="1E2761"/>
          </w:tblBorders>
          <w:tblCellMar>
            <w:top w:w="0" w:type="dxa"/>
            <w:bottom w:w="0" w:type="dxa"/>
          </w:tblCellMar>
        </w:tblPrEx>
        <w:tc>
          <w:tcPr>
            <w:tcW w:w="0" w:type="auto"/>
            <w:shd w:val="clear" w:color="auto" w:fill="CADCFC"/>
            <w:tcMar>
              <w:top w:w="140" w:type="dxa"/>
              <w:left w:w="200" w:type="dxa"/>
              <w:bottom w:w="140" w:type="dxa"/>
              <w:right w:w="200" w:type="dxa"/>
            </w:tcMar>
          </w:tcPr>
          <w:p w14:paraId="34B07FC4" w14:textId="77777777" w:rsidR="00B26012" w:rsidRDefault="00000000">
            <w:pPr>
              <w:spacing w:after="60"/>
            </w:pPr>
            <w:r>
              <w:rPr>
                <w:rFonts w:ascii="Segoe UI Light" w:eastAsia="Segoe UI Light" w:hAnsi="Segoe UI Light" w:cs="Segoe UI Light"/>
                <w:b/>
                <w:bCs/>
                <w:color w:val="1E2761"/>
                <w:sz w:val="21"/>
                <w:szCs w:val="21"/>
              </w:rPr>
              <w:lastRenderedPageBreak/>
              <w:t>This PATH change is per-window</w:t>
            </w:r>
          </w:p>
          <w:p w14:paraId="72225C6A" w14:textId="77777777" w:rsidR="00B26012" w:rsidRDefault="00000000">
            <w:r>
              <w:rPr>
                <w:rFonts w:ascii="Segoe UI Light" w:eastAsia="Segoe UI Light" w:hAnsi="Segoe UI Light" w:cs="Segoe UI Light"/>
                <w:color w:val="2B2B33"/>
                <w:sz w:val="21"/>
                <w:szCs w:val="21"/>
              </w:rPr>
              <w:t>$</w:t>
            </w:r>
            <w:proofErr w:type="spellStart"/>
            <w:proofErr w:type="gramStart"/>
            <w:r>
              <w:rPr>
                <w:rFonts w:ascii="Segoe UI Light" w:eastAsia="Segoe UI Light" w:hAnsi="Segoe UI Light" w:cs="Segoe UI Light"/>
                <w:color w:val="2B2B33"/>
                <w:sz w:val="21"/>
                <w:szCs w:val="21"/>
              </w:rPr>
              <w:t>env:Path</w:t>
            </w:r>
            <w:proofErr w:type="spellEnd"/>
            <w:proofErr w:type="gramEnd"/>
            <w:r>
              <w:rPr>
                <w:rFonts w:ascii="Segoe UI Light" w:eastAsia="Segoe UI Light" w:hAnsi="Segoe UI Light" w:cs="Segoe UI Light"/>
                <w:color w:val="2B2B33"/>
                <w:sz w:val="21"/>
                <w:szCs w:val="21"/>
              </w:rPr>
              <w:t xml:space="preserve"> += "..." only lasts for the current PowerShell session. If you close and reopen PowerShell partway through this lab, re-run that line (or cd back into the </w:t>
            </w:r>
            <w:proofErr w:type="spellStart"/>
            <w:r>
              <w:rPr>
                <w:rFonts w:ascii="Segoe UI Light" w:eastAsia="Segoe UI Light" w:hAnsi="Segoe UI Light" w:cs="Segoe UI Light"/>
                <w:color w:val="2B2B33"/>
                <w:sz w:val="21"/>
                <w:szCs w:val="21"/>
              </w:rPr>
              <w:t>istio</w:t>
            </w:r>
            <w:proofErr w:type="spellEnd"/>
            <w:r>
              <w:rPr>
                <w:rFonts w:ascii="Segoe UI Light" w:eastAsia="Segoe UI Light" w:hAnsi="Segoe UI Light" w:cs="Segoe UI Light"/>
                <w:color w:val="2B2B33"/>
                <w:sz w:val="21"/>
                <w:szCs w:val="21"/>
              </w:rPr>
              <w:t xml:space="preserve">-&lt;version&gt;\bin folder) before using </w:t>
            </w:r>
            <w:proofErr w:type="spellStart"/>
            <w:r>
              <w:rPr>
                <w:rFonts w:ascii="Segoe UI Light" w:eastAsia="Segoe UI Light" w:hAnsi="Segoe UI Light" w:cs="Segoe UI Light"/>
                <w:color w:val="2B2B33"/>
                <w:sz w:val="21"/>
                <w:szCs w:val="21"/>
              </w:rPr>
              <w:t>istioctl</w:t>
            </w:r>
            <w:proofErr w:type="spellEnd"/>
            <w:r>
              <w:rPr>
                <w:rFonts w:ascii="Segoe UI Light" w:eastAsia="Segoe UI Light" w:hAnsi="Segoe UI Light" w:cs="Segoe UI Light"/>
                <w:color w:val="2B2B33"/>
                <w:sz w:val="21"/>
                <w:szCs w:val="21"/>
              </w:rPr>
              <w:t xml:space="preserve"> again.</w:t>
            </w:r>
          </w:p>
        </w:tc>
      </w:tr>
    </w:tbl>
    <w:p w14:paraId="5B58020A" w14:textId="77777777" w:rsidR="00B26012" w:rsidRDefault="00000000">
      <w:pPr>
        <w:pStyle w:val="Heading1"/>
        <w:pBdr>
          <w:bottom w:val="single" w:sz="8" w:space="4" w:color="1E2761"/>
        </w:pBdr>
        <w:spacing w:before="360" w:after="160"/>
      </w:pPr>
      <w:r>
        <w:rPr>
          <w:rFonts w:ascii="Segoe UI Light" w:eastAsia="Segoe UI Light" w:hAnsi="Segoe UI Light" w:cs="Segoe UI Light"/>
          <w:b/>
          <w:bCs/>
          <w:color w:val="1E2761"/>
        </w:rPr>
        <w:t>Step 1 — Confirm the mesh-free baseline</w:t>
      </w:r>
    </w:p>
    <w:p w14:paraId="5A5310B3" w14:textId="77777777" w:rsidR="00B26012" w:rsidRDefault="00000000">
      <w:pPr>
        <w:spacing w:after="140"/>
      </w:pPr>
      <w:r>
        <w:rPr>
          <w:rFonts w:ascii="Segoe UI Light" w:eastAsia="Segoe UI Light" w:hAnsi="Segoe UI Light" w:cs="Segoe UI Light"/>
          <w:b/>
          <w:bCs/>
          <w:color w:val="141A47"/>
          <w:sz w:val="21"/>
          <w:szCs w:val="21"/>
        </w:rPr>
        <w:t xml:space="preserve">Purpose: </w:t>
      </w:r>
      <w:r>
        <w:rPr>
          <w:rFonts w:ascii="Segoe UI Light" w:eastAsia="Segoe UI Light" w:hAnsi="Segoe UI Light" w:cs="Segoe UI Light"/>
          <w:color w:val="2B2B33"/>
          <w:sz w:val="21"/>
          <w:szCs w:val="21"/>
        </w:rPr>
        <w:t xml:space="preserve">Establish what you're about to change. Before Istio, each pod runs exactly one container — your application and nothing else. You'll compare this against the READY column after Step 4 to see the sidecar </w:t>
      </w:r>
      <w:proofErr w:type="gramStart"/>
      <w:r>
        <w:rPr>
          <w:rFonts w:ascii="Segoe UI Light" w:eastAsia="Segoe UI Light" w:hAnsi="Segoe UI Light" w:cs="Segoe UI Light"/>
          <w:color w:val="2B2B33"/>
          <w:sz w:val="21"/>
          <w:szCs w:val="21"/>
        </w:rPr>
        <w:t>actually get</w:t>
      </w:r>
      <w:proofErr w:type="gramEnd"/>
      <w:r>
        <w:rPr>
          <w:rFonts w:ascii="Segoe UI Light" w:eastAsia="Segoe UI Light" w:hAnsi="Segoe UI Light" w:cs="Segoe UI Light"/>
          <w:color w:val="2B2B33"/>
          <w:sz w:val="21"/>
          <w:szCs w:val="21"/>
        </w:rPr>
        <w:t xml:space="preserve"> added.</w:t>
      </w:r>
    </w:p>
    <w:tbl>
      <w:tblPr>
        <w:tblW w:w="5000" w:type="pct"/>
        <w:tblBorders>
          <w:top w:val="single" w:sz="4" w:space="0" w:color="6E7A99"/>
          <w:left w:val="single" w:sz="4" w:space="0" w:color="6E7A99"/>
          <w:bottom w:val="single" w:sz="4" w:space="0" w:color="6E7A99"/>
          <w:right w:val="single" w:sz="4" w:space="0" w:color="6E7A9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B26012" w14:paraId="0A88DDED" w14:textId="77777777">
        <w:tblPrEx>
          <w:tblCellMar>
            <w:top w:w="0" w:type="dxa"/>
            <w:bottom w:w="0" w:type="dxa"/>
          </w:tblCellMar>
        </w:tblPrEx>
        <w:tc>
          <w:tcPr>
            <w:tcW w:w="0" w:type="auto"/>
            <w:shd w:val="clear" w:color="auto" w:fill="EEF1F8"/>
            <w:tcMar>
              <w:top w:w="140" w:type="dxa"/>
              <w:left w:w="180" w:type="dxa"/>
              <w:bottom w:w="140" w:type="dxa"/>
              <w:right w:w="180" w:type="dxa"/>
            </w:tcMar>
          </w:tcPr>
          <w:p w14:paraId="3FB47F6A" w14:textId="77777777" w:rsidR="00B26012" w:rsidRDefault="00000000">
            <w:pPr>
              <w:spacing w:after="20"/>
            </w:pPr>
            <w:proofErr w:type="spellStart"/>
            <w:r>
              <w:rPr>
                <w:rFonts w:ascii="Consolas" w:eastAsia="Consolas" w:hAnsi="Consolas" w:cs="Consolas"/>
                <w:color w:val="1B2340"/>
                <w:sz w:val="19"/>
                <w:szCs w:val="19"/>
              </w:rPr>
              <w:t>kubectl</w:t>
            </w:r>
            <w:proofErr w:type="spellEnd"/>
            <w:r>
              <w:rPr>
                <w:rFonts w:ascii="Consolas" w:eastAsia="Consolas" w:hAnsi="Consolas" w:cs="Consolas"/>
                <w:color w:val="1B2340"/>
                <w:sz w:val="19"/>
                <w:szCs w:val="19"/>
              </w:rPr>
              <w:t xml:space="preserve"> get pods -n </w:t>
            </w:r>
            <w:proofErr w:type="spellStart"/>
            <w:r>
              <w:rPr>
                <w:rFonts w:ascii="Consolas" w:eastAsia="Consolas" w:hAnsi="Consolas" w:cs="Consolas"/>
                <w:color w:val="1B2340"/>
                <w:sz w:val="19"/>
                <w:szCs w:val="19"/>
              </w:rPr>
              <w:t>retailorderhub</w:t>
            </w:r>
            <w:proofErr w:type="spellEnd"/>
          </w:p>
        </w:tc>
      </w:tr>
    </w:tbl>
    <w:p w14:paraId="3FB68D76" w14:textId="77777777" w:rsidR="00B26012" w:rsidRDefault="00000000">
      <w:pPr>
        <w:spacing w:after="140"/>
      </w:pPr>
      <w:r>
        <w:rPr>
          <w:rFonts w:ascii="Segoe UI Light" w:eastAsia="Segoe UI Light" w:hAnsi="Segoe UI Light" w:cs="Segoe UI Light"/>
          <w:color w:val="2B2B33"/>
          <w:sz w:val="21"/>
          <w:szCs w:val="21"/>
        </w:rPr>
        <w:t>Notice READY reads 1/1 for every pod — one container, just the application, same as at the end of the AKS lab.</w:t>
      </w:r>
    </w:p>
    <w:p w14:paraId="595DC2D4" w14:textId="77777777" w:rsidR="00B26012" w:rsidRDefault="00000000">
      <w:pPr>
        <w:pStyle w:val="Heading1"/>
        <w:pBdr>
          <w:bottom w:val="single" w:sz="8" w:space="4" w:color="1E2761"/>
        </w:pBdr>
        <w:spacing w:before="360" w:after="160"/>
      </w:pPr>
      <w:r>
        <w:rPr>
          <w:rFonts w:ascii="Segoe UI Light" w:eastAsia="Segoe UI Light" w:hAnsi="Segoe UI Light" w:cs="Segoe UI Light"/>
          <w:b/>
          <w:bCs/>
          <w:color w:val="1E2761"/>
        </w:rPr>
        <w:t>Step 2 — Install Istio</w:t>
      </w:r>
    </w:p>
    <w:p w14:paraId="7D082C7C" w14:textId="77777777" w:rsidR="00B26012" w:rsidRDefault="00000000">
      <w:pPr>
        <w:spacing w:after="140"/>
      </w:pPr>
      <w:r>
        <w:rPr>
          <w:rFonts w:ascii="Segoe UI Light" w:eastAsia="Segoe UI Light" w:hAnsi="Segoe UI Light" w:cs="Segoe UI Light"/>
          <w:b/>
          <w:bCs/>
          <w:color w:val="141A47"/>
          <w:sz w:val="21"/>
          <w:szCs w:val="21"/>
        </w:rPr>
        <w:t xml:space="preserve">Purpose: </w:t>
      </w:r>
      <w:r>
        <w:rPr>
          <w:rFonts w:ascii="Segoe UI Light" w:eastAsia="Segoe UI Light" w:hAnsi="Segoe UI Light" w:cs="Segoe UI Light"/>
          <w:color w:val="2B2B33"/>
          <w:sz w:val="21"/>
          <w:szCs w:val="21"/>
        </w:rPr>
        <w:t>Installs Istio's control plane (</w:t>
      </w:r>
      <w:proofErr w:type="spellStart"/>
      <w:r>
        <w:rPr>
          <w:rFonts w:ascii="Segoe UI Light" w:eastAsia="Segoe UI Light" w:hAnsi="Segoe UI Light" w:cs="Segoe UI Light"/>
          <w:color w:val="2B2B33"/>
          <w:sz w:val="21"/>
          <w:szCs w:val="21"/>
        </w:rPr>
        <w:t>istiod</w:t>
      </w:r>
      <w:proofErr w:type="spellEnd"/>
      <w:r>
        <w:rPr>
          <w:rFonts w:ascii="Segoe UI Light" w:eastAsia="Segoe UI Light" w:hAnsi="Segoe UI Light" w:cs="Segoe UI Light"/>
          <w:color w:val="2B2B33"/>
          <w:sz w:val="21"/>
          <w:szCs w:val="21"/>
        </w:rPr>
        <w:t>) onto the cluster, along with the demo configuration profile — a preset bundle of settings meant for exactly this kind of walkthrough rather than a production install. This is a one-time, cluster-wide step; you don't repeat it per service.</w:t>
      </w:r>
    </w:p>
    <w:tbl>
      <w:tblPr>
        <w:tblW w:w="5000" w:type="pct"/>
        <w:tblBorders>
          <w:top w:val="single" w:sz="4" w:space="0" w:color="6E7A99"/>
          <w:left w:val="single" w:sz="4" w:space="0" w:color="6E7A99"/>
          <w:bottom w:val="single" w:sz="4" w:space="0" w:color="6E7A99"/>
          <w:right w:val="single" w:sz="4" w:space="0" w:color="6E7A9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B26012" w14:paraId="29FF1F2E" w14:textId="77777777">
        <w:tblPrEx>
          <w:tblCellMar>
            <w:top w:w="0" w:type="dxa"/>
            <w:bottom w:w="0" w:type="dxa"/>
          </w:tblCellMar>
        </w:tblPrEx>
        <w:tc>
          <w:tcPr>
            <w:tcW w:w="0" w:type="auto"/>
            <w:shd w:val="clear" w:color="auto" w:fill="EEF1F8"/>
            <w:tcMar>
              <w:top w:w="140" w:type="dxa"/>
              <w:left w:w="180" w:type="dxa"/>
              <w:bottom w:w="140" w:type="dxa"/>
              <w:right w:w="180" w:type="dxa"/>
            </w:tcMar>
          </w:tcPr>
          <w:p w14:paraId="3D9F7959" w14:textId="77777777" w:rsidR="00B26012" w:rsidRDefault="00000000">
            <w:pPr>
              <w:spacing w:after="20"/>
            </w:pPr>
            <w:proofErr w:type="spellStart"/>
            <w:r>
              <w:rPr>
                <w:rFonts w:ascii="Consolas" w:eastAsia="Consolas" w:hAnsi="Consolas" w:cs="Consolas"/>
                <w:color w:val="1B2340"/>
                <w:sz w:val="19"/>
                <w:szCs w:val="19"/>
              </w:rPr>
              <w:t>istioctl</w:t>
            </w:r>
            <w:proofErr w:type="spellEnd"/>
            <w:r>
              <w:rPr>
                <w:rFonts w:ascii="Consolas" w:eastAsia="Consolas" w:hAnsi="Consolas" w:cs="Consolas"/>
                <w:color w:val="1B2340"/>
                <w:sz w:val="19"/>
                <w:szCs w:val="19"/>
              </w:rPr>
              <w:t xml:space="preserve"> install --set profile=demo -y</w:t>
            </w:r>
          </w:p>
        </w:tc>
      </w:tr>
    </w:tbl>
    <w:p w14:paraId="3B5BE501" w14:textId="77777777" w:rsidR="00B26012" w:rsidRDefault="00000000">
      <w:pPr>
        <w:spacing w:after="140"/>
      </w:pPr>
      <w:r>
        <w:rPr>
          <w:rFonts w:ascii="Segoe UI Light" w:eastAsia="Segoe UI Light" w:hAnsi="Segoe UI Light" w:cs="Segoe UI Light"/>
          <w:color w:val="2B2B33"/>
          <w:sz w:val="21"/>
          <w:szCs w:val="21"/>
        </w:rPr>
        <w:t xml:space="preserve">This takes 1–3 minutes. It's installing the control plane, not touching your existing pods yet — nothing in </w:t>
      </w:r>
      <w:proofErr w:type="spellStart"/>
      <w:r>
        <w:rPr>
          <w:rFonts w:ascii="Segoe UI Light" w:eastAsia="Segoe UI Light" w:hAnsi="Segoe UI Light" w:cs="Segoe UI Light"/>
          <w:color w:val="2B2B33"/>
          <w:sz w:val="21"/>
          <w:szCs w:val="21"/>
        </w:rPr>
        <w:t>retailorderhub</w:t>
      </w:r>
      <w:proofErr w:type="spellEnd"/>
      <w:r>
        <w:rPr>
          <w:rFonts w:ascii="Segoe UI Light" w:eastAsia="Segoe UI Light" w:hAnsi="Segoe UI Light" w:cs="Segoe UI Light"/>
          <w:color w:val="2B2B33"/>
          <w:sz w:val="21"/>
          <w:szCs w:val="21"/>
        </w:rPr>
        <w:t xml:space="preserve"> changes </w:t>
      </w:r>
      <w:proofErr w:type="gramStart"/>
      <w:r>
        <w:rPr>
          <w:rFonts w:ascii="Segoe UI Light" w:eastAsia="Segoe UI Light" w:hAnsi="Segoe UI Light" w:cs="Segoe UI Light"/>
          <w:color w:val="2B2B33"/>
          <w:sz w:val="21"/>
          <w:szCs w:val="21"/>
        </w:rPr>
        <w:t>as a result of</w:t>
      </w:r>
      <w:proofErr w:type="gramEnd"/>
      <w:r>
        <w:rPr>
          <w:rFonts w:ascii="Segoe UI Light" w:eastAsia="Segoe UI Light" w:hAnsi="Segoe UI Light" w:cs="Segoe UI Light"/>
          <w:color w:val="2B2B33"/>
          <w:sz w:val="21"/>
          <w:szCs w:val="21"/>
        </w:rPr>
        <w:t xml:space="preserve"> this command by itself.</w:t>
      </w:r>
    </w:p>
    <w:p w14:paraId="4F6D212B" w14:textId="77777777" w:rsidR="00B26012" w:rsidRDefault="00000000">
      <w:pPr>
        <w:pStyle w:val="Heading1"/>
        <w:pBdr>
          <w:bottom w:val="single" w:sz="8" w:space="4" w:color="1E2761"/>
        </w:pBdr>
        <w:spacing w:before="360" w:after="160"/>
      </w:pPr>
      <w:r>
        <w:rPr>
          <w:rFonts w:ascii="Segoe UI Light" w:eastAsia="Segoe UI Light" w:hAnsi="Segoe UI Light" w:cs="Segoe UI Light"/>
          <w:b/>
          <w:bCs/>
          <w:color w:val="1E2761"/>
        </w:rPr>
        <w:t>Step 3 — Enable automatic sidecar injection</w:t>
      </w:r>
    </w:p>
    <w:p w14:paraId="289E453D" w14:textId="77777777" w:rsidR="00B26012" w:rsidRDefault="00000000">
      <w:pPr>
        <w:spacing w:after="140"/>
      </w:pPr>
      <w:r>
        <w:rPr>
          <w:rFonts w:ascii="Segoe UI Light" w:eastAsia="Segoe UI Light" w:hAnsi="Segoe UI Light" w:cs="Segoe UI Light"/>
          <w:b/>
          <w:bCs/>
          <w:color w:val="141A47"/>
          <w:sz w:val="21"/>
          <w:szCs w:val="21"/>
        </w:rPr>
        <w:t xml:space="preserve">Purpose: </w:t>
      </w:r>
      <w:proofErr w:type="spellStart"/>
      <w:r>
        <w:rPr>
          <w:rFonts w:ascii="Segoe UI Light" w:eastAsia="Segoe UI Light" w:hAnsi="Segoe UI Light" w:cs="Segoe UI Light"/>
          <w:color w:val="2B2B33"/>
          <w:sz w:val="21"/>
          <w:szCs w:val="21"/>
        </w:rPr>
        <w:t>Labeling</w:t>
      </w:r>
      <w:proofErr w:type="spellEnd"/>
      <w:r>
        <w:rPr>
          <w:rFonts w:ascii="Segoe UI Light" w:eastAsia="Segoe UI Light" w:hAnsi="Segoe UI Light" w:cs="Segoe UI Light"/>
          <w:color w:val="2B2B33"/>
          <w:sz w:val="21"/>
          <w:szCs w:val="21"/>
        </w:rPr>
        <w:t xml:space="preserve"> the namespace tells Istio's admission controller: from now on, any pod created in </w:t>
      </w:r>
      <w:proofErr w:type="spellStart"/>
      <w:r>
        <w:rPr>
          <w:rFonts w:ascii="Segoe UI Light" w:eastAsia="Segoe UI Light" w:hAnsi="Segoe UI Light" w:cs="Segoe UI Light"/>
          <w:color w:val="2B2B33"/>
          <w:sz w:val="21"/>
          <w:szCs w:val="21"/>
        </w:rPr>
        <w:t>retailorderhub</w:t>
      </w:r>
      <w:proofErr w:type="spellEnd"/>
      <w:r>
        <w:rPr>
          <w:rFonts w:ascii="Segoe UI Light" w:eastAsia="Segoe UI Light" w:hAnsi="Segoe UI Light" w:cs="Segoe UI Light"/>
          <w:color w:val="2B2B33"/>
          <w:sz w:val="21"/>
          <w:szCs w:val="21"/>
        </w:rPr>
        <w:t xml:space="preserve"> should automatically get a sidecar proxy injected alongside it. This only affects pods created after the label is applied — it does not retroactively change anything running right now, which is why Step 4 is still needed.</w:t>
      </w:r>
    </w:p>
    <w:tbl>
      <w:tblPr>
        <w:tblW w:w="5000" w:type="pct"/>
        <w:tblBorders>
          <w:top w:val="single" w:sz="4" w:space="0" w:color="6E7A99"/>
          <w:left w:val="single" w:sz="4" w:space="0" w:color="6E7A99"/>
          <w:bottom w:val="single" w:sz="4" w:space="0" w:color="6E7A99"/>
          <w:right w:val="single" w:sz="4" w:space="0" w:color="6E7A9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B26012" w14:paraId="6DD0C639" w14:textId="77777777">
        <w:tblPrEx>
          <w:tblCellMar>
            <w:top w:w="0" w:type="dxa"/>
            <w:bottom w:w="0" w:type="dxa"/>
          </w:tblCellMar>
        </w:tblPrEx>
        <w:tc>
          <w:tcPr>
            <w:tcW w:w="0" w:type="auto"/>
            <w:shd w:val="clear" w:color="auto" w:fill="EEF1F8"/>
            <w:tcMar>
              <w:top w:w="140" w:type="dxa"/>
              <w:left w:w="180" w:type="dxa"/>
              <w:bottom w:w="140" w:type="dxa"/>
              <w:right w:w="180" w:type="dxa"/>
            </w:tcMar>
          </w:tcPr>
          <w:p w14:paraId="5AD30E19" w14:textId="77777777" w:rsidR="00B26012" w:rsidRDefault="00000000">
            <w:pPr>
              <w:spacing w:after="20"/>
            </w:pPr>
            <w:proofErr w:type="spellStart"/>
            <w:r>
              <w:rPr>
                <w:rFonts w:ascii="Consolas" w:eastAsia="Consolas" w:hAnsi="Consolas" w:cs="Consolas"/>
                <w:color w:val="1B2340"/>
                <w:sz w:val="19"/>
                <w:szCs w:val="19"/>
              </w:rPr>
              <w:t>kubectl</w:t>
            </w:r>
            <w:proofErr w:type="spellEnd"/>
            <w:r>
              <w:rPr>
                <w:rFonts w:ascii="Consolas" w:eastAsia="Consolas" w:hAnsi="Consolas" w:cs="Consolas"/>
                <w:color w:val="1B2340"/>
                <w:sz w:val="19"/>
                <w:szCs w:val="19"/>
              </w:rPr>
              <w:t xml:space="preserve"> label namespace </w:t>
            </w:r>
            <w:proofErr w:type="spellStart"/>
            <w:r>
              <w:rPr>
                <w:rFonts w:ascii="Consolas" w:eastAsia="Consolas" w:hAnsi="Consolas" w:cs="Consolas"/>
                <w:color w:val="1B2340"/>
                <w:sz w:val="19"/>
                <w:szCs w:val="19"/>
              </w:rPr>
              <w:t>retailorderhub</w:t>
            </w:r>
            <w:proofErr w:type="spellEnd"/>
            <w:r>
              <w:rPr>
                <w:rFonts w:ascii="Consolas" w:eastAsia="Consolas" w:hAnsi="Consolas" w:cs="Consolas"/>
                <w:color w:val="1B2340"/>
                <w:sz w:val="19"/>
                <w:szCs w:val="19"/>
              </w:rPr>
              <w:t xml:space="preserve"> </w:t>
            </w:r>
            <w:proofErr w:type="spellStart"/>
            <w:r>
              <w:rPr>
                <w:rFonts w:ascii="Consolas" w:eastAsia="Consolas" w:hAnsi="Consolas" w:cs="Consolas"/>
                <w:color w:val="1B2340"/>
                <w:sz w:val="19"/>
                <w:szCs w:val="19"/>
              </w:rPr>
              <w:t>istio</w:t>
            </w:r>
            <w:proofErr w:type="spellEnd"/>
            <w:r>
              <w:rPr>
                <w:rFonts w:ascii="Consolas" w:eastAsia="Consolas" w:hAnsi="Consolas" w:cs="Consolas"/>
                <w:color w:val="1B2340"/>
                <w:sz w:val="19"/>
                <w:szCs w:val="19"/>
              </w:rPr>
              <w:t>-injection=enabled</w:t>
            </w:r>
          </w:p>
        </w:tc>
      </w:tr>
    </w:tbl>
    <w:p w14:paraId="7D515D2F" w14:textId="77777777" w:rsidR="00B26012" w:rsidRDefault="00000000">
      <w:pPr>
        <w:pStyle w:val="Heading1"/>
        <w:pBdr>
          <w:bottom w:val="single" w:sz="8" w:space="4" w:color="1E2761"/>
        </w:pBdr>
        <w:spacing w:before="360" w:after="160"/>
      </w:pPr>
      <w:r>
        <w:rPr>
          <w:rFonts w:ascii="Segoe UI Light" w:eastAsia="Segoe UI Light" w:hAnsi="Segoe UI Light" w:cs="Segoe UI Light"/>
          <w:b/>
          <w:bCs/>
          <w:color w:val="1E2761"/>
        </w:rPr>
        <w:t xml:space="preserve">Step 4 — Restart the Deployments so the sidecar </w:t>
      </w:r>
      <w:proofErr w:type="gramStart"/>
      <w:r>
        <w:rPr>
          <w:rFonts w:ascii="Segoe UI Light" w:eastAsia="Segoe UI Light" w:hAnsi="Segoe UI Light" w:cs="Segoe UI Light"/>
          <w:b/>
          <w:bCs/>
          <w:color w:val="1E2761"/>
        </w:rPr>
        <w:t>actually gets</w:t>
      </w:r>
      <w:proofErr w:type="gramEnd"/>
      <w:r>
        <w:rPr>
          <w:rFonts w:ascii="Segoe UI Light" w:eastAsia="Segoe UI Light" w:hAnsi="Segoe UI Light" w:cs="Segoe UI Light"/>
          <w:b/>
          <w:bCs/>
          <w:color w:val="1E2761"/>
        </w:rPr>
        <w:t xml:space="preserve"> added</w:t>
      </w:r>
    </w:p>
    <w:p w14:paraId="3570C43E" w14:textId="77777777" w:rsidR="00B26012" w:rsidRDefault="00000000">
      <w:pPr>
        <w:spacing w:after="140"/>
      </w:pPr>
      <w:r>
        <w:rPr>
          <w:rFonts w:ascii="Segoe UI Light" w:eastAsia="Segoe UI Light" w:hAnsi="Segoe UI Light" w:cs="Segoe UI Light"/>
          <w:b/>
          <w:bCs/>
          <w:color w:val="141A47"/>
          <w:sz w:val="21"/>
          <w:szCs w:val="21"/>
        </w:rPr>
        <w:t xml:space="preserve">Purpose: </w:t>
      </w:r>
      <w:r>
        <w:rPr>
          <w:rFonts w:ascii="Segoe UI Light" w:eastAsia="Segoe UI Light" w:hAnsi="Segoe UI Light" w:cs="Segoe UI Light"/>
          <w:color w:val="2B2B33"/>
          <w:sz w:val="21"/>
          <w:szCs w:val="21"/>
        </w:rPr>
        <w:t xml:space="preserve">Your five pods already existed before Step 3's label was applied, so nothing about them has changed yet. Restarting each Deployment makes Kubernetes recreate its pod from scratch — and this time, the new pod gets created under the </w:t>
      </w:r>
      <w:proofErr w:type="spellStart"/>
      <w:r>
        <w:rPr>
          <w:rFonts w:ascii="Segoe UI Light" w:eastAsia="Segoe UI Light" w:hAnsi="Segoe UI Light" w:cs="Segoe UI Light"/>
          <w:color w:val="2B2B33"/>
          <w:sz w:val="21"/>
          <w:szCs w:val="21"/>
        </w:rPr>
        <w:t>labeled</w:t>
      </w:r>
      <w:proofErr w:type="spellEnd"/>
      <w:r>
        <w:rPr>
          <w:rFonts w:ascii="Segoe UI Light" w:eastAsia="Segoe UI Light" w:hAnsi="Segoe UI Light" w:cs="Segoe UI Light"/>
          <w:color w:val="2B2B33"/>
          <w:sz w:val="21"/>
          <w:szCs w:val="21"/>
        </w:rPr>
        <w:t xml:space="preserve"> namespace's rule, so it picks up the sidecar. frontend is left out here on purpose: </w:t>
      </w:r>
      <w:r>
        <w:rPr>
          <w:rFonts w:ascii="Segoe UI Light" w:eastAsia="Segoe UI Light" w:hAnsi="Segoe UI Light" w:cs="Segoe UI Light"/>
          <w:color w:val="2B2B33"/>
          <w:sz w:val="21"/>
          <w:szCs w:val="21"/>
        </w:rPr>
        <w:lastRenderedPageBreak/>
        <w:t xml:space="preserve">its traffic is a browser reaching in from outside the cluster, not a service-to-service call, so it gains nothing from a </w:t>
      </w:r>
      <w:proofErr w:type="gramStart"/>
      <w:r>
        <w:rPr>
          <w:rFonts w:ascii="Segoe UI Light" w:eastAsia="Segoe UI Light" w:hAnsi="Segoe UI Light" w:cs="Segoe UI Light"/>
          <w:color w:val="2B2B33"/>
          <w:sz w:val="21"/>
          <w:szCs w:val="21"/>
        </w:rPr>
        <w:t>sidecar</w:t>
      </w:r>
      <w:proofErr w:type="gramEnd"/>
      <w:r>
        <w:rPr>
          <w:rFonts w:ascii="Segoe UI Light" w:eastAsia="Segoe UI Light" w:hAnsi="Segoe UI Light" w:cs="Segoe UI Light"/>
          <w:color w:val="2B2B33"/>
          <w:sz w:val="21"/>
          <w:szCs w:val="21"/>
        </w:rPr>
        <w:t xml:space="preserve"> and this keeps one fewer sidecar's worth of CPU/memory on your two-node pool.</w:t>
      </w:r>
    </w:p>
    <w:tbl>
      <w:tblPr>
        <w:tblW w:w="5000" w:type="pct"/>
        <w:tblBorders>
          <w:top w:val="single" w:sz="4" w:space="0" w:color="6E7A99"/>
          <w:left w:val="single" w:sz="4" w:space="0" w:color="6E7A99"/>
          <w:bottom w:val="single" w:sz="4" w:space="0" w:color="6E7A99"/>
          <w:right w:val="single" w:sz="4" w:space="0" w:color="6E7A9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B26012" w14:paraId="031B8848" w14:textId="77777777">
        <w:tblPrEx>
          <w:tblCellMar>
            <w:top w:w="0" w:type="dxa"/>
            <w:bottom w:w="0" w:type="dxa"/>
          </w:tblCellMar>
        </w:tblPrEx>
        <w:tc>
          <w:tcPr>
            <w:tcW w:w="0" w:type="auto"/>
            <w:shd w:val="clear" w:color="auto" w:fill="EEF1F8"/>
            <w:tcMar>
              <w:top w:w="140" w:type="dxa"/>
              <w:left w:w="180" w:type="dxa"/>
              <w:bottom w:w="140" w:type="dxa"/>
              <w:right w:w="180" w:type="dxa"/>
            </w:tcMar>
          </w:tcPr>
          <w:p w14:paraId="42255537" w14:textId="77777777" w:rsidR="00B26012" w:rsidRDefault="00000000">
            <w:pPr>
              <w:spacing w:after="20"/>
            </w:pPr>
            <w:proofErr w:type="spellStart"/>
            <w:r>
              <w:rPr>
                <w:rFonts w:ascii="Consolas" w:eastAsia="Consolas" w:hAnsi="Consolas" w:cs="Consolas"/>
                <w:color w:val="1B2340"/>
                <w:sz w:val="19"/>
                <w:szCs w:val="19"/>
              </w:rPr>
              <w:t>kubectl</w:t>
            </w:r>
            <w:proofErr w:type="spellEnd"/>
            <w:r>
              <w:rPr>
                <w:rFonts w:ascii="Consolas" w:eastAsia="Consolas" w:hAnsi="Consolas" w:cs="Consolas"/>
                <w:color w:val="1B2340"/>
                <w:sz w:val="19"/>
                <w:szCs w:val="19"/>
              </w:rPr>
              <w:t xml:space="preserve"> rollout restart deployment inventory-service payment-service order-service </w:t>
            </w:r>
            <w:proofErr w:type="spellStart"/>
            <w:r>
              <w:rPr>
                <w:rFonts w:ascii="Consolas" w:eastAsia="Consolas" w:hAnsi="Consolas" w:cs="Consolas"/>
                <w:color w:val="1B2340"/>
                <w:sz w:val="19"/>
                <w:szCs w:val="19"/>
              </w:rPr>
              <w:t>api</w:t>
            </w:r>
            <w:proofErr w:type="spellEnd"/>
            <w:r>
              <w:rPr>
                <w:rFonts w:ascii="Consolas" w:eastAsia="Consolas" w:hAnsi="Consolas" w:cs="Consolas"/>
                <w:color w:val="1B2340"/>
                <w:sz w:val="19"/>
                <w:szCs w:val="19"/>
              </w:rPr>
              <w:t xml:space="preserve">-gateway -n </w:t>
            </w:r>
            <w:proofErr w:type="spellStart"/>
            <w:r>
              <w:rPr>
                <w:rFonts w:ascii="Consolas" w:eastAsia="Consolas" w:hAnsi="Consolas" w:cs="Consolas"/>
                <w:color w:val="1B2340"/>
                <w:sz w:val="19"/>
                <w:szCs w:val="19"/>
              </w:rPr>
              <w:t>retailorderhub</w:t>
            </w:r>
            <w:proofErr w:type="spellEnd"/>
          </w:p>
          <w:p w14:paraId="2D42FEE4" w14:textId="77777777" w:rsidR="00B26012" w:rsidRDefault="00000000">
            <w:pPr>
              <w:spacing w:after="20"/>
            </w:pPr>
            <w:r>
              <w:rPr>
                <w:rFonts w:ascii="Consolas" w:eastAsia="Consolas" w:hAnsi="Consolas" w:cs="Consolas"/>
                <w:color w:val="1B2340"/>
                <w:sz w:val="19"/>
                <w:szCs w:val="19"/>
              </w:rPr>
              <w:t xml:space="preserve"> </w:t>
            </w:r>
          </w:p>
          <w:p w14:paraId="7E39377B" w14:textId="3E2A522D" w:rsidR="00B26012" w:rsidRDefault="00000000">
            <w:pPr>
              <w:spacing w:after="20"/>
            </w:pPr>
            <w:r>
              <w:rPr>
                <w:rFonts w:ascii="Consolas" w:eastAsia="Consolas" w:hAnsi="Consolas" w:cs="Consolas"/>
                <w:color w:val="1B2340"/>
                <w:sz w:val="19"/>
                <w:szCs w:val="19"/>
              </w:rPr>
              <w:t xml:space="preserve"># </w:t>
            </w:r>
            <w:proofErr w:type="gramStart"/>
            <w:r>
              <w:rPr>
                <w:rFonts w:ascii="Consolas" w:eastAsia="Consolas" w:hAnsi="Consolas" w:cs="Consolas"/>
                <w:color w:val="1B2340"/>
                <w:sz w:val="19"/>
                <w:szCs w:val="19"/>
              </w:rPr>
              <w:t>wait</w:t>
            </w:r>
            <w:proofErr w:type="gramEnd"/>
            <w:r>
              <w:rPr>
                <w:rFonts w:ascii="Consolas" w:eastAsia="Consolas" w:hAnsi="Consolas" w:cs="Consolas"/>
                <w:color w:val="1B2340"/>
                <w:sz w:val="19"/>
                <w:szCs w:val="19"/>
              </w:rPr>
              <w:t xml:space="preserve"> </w:t>
            </w:r>
            <w:r w:rsidR="006C71F8">
              <w:rPr>
                <w:rFonts w:ascii="Consolas" w:eastAsia="Consolas" w:hAnsi="Consolas" w:cs="Consolas"/>
                <w:color w:val="1B2340"/>
                <w:sz w:val="19"/>
                <w:szCs w:val="19"/>
              </w:rPr>
              <w:t>1-2 mins</w:t>
            </w:r>
            <w:r>
              <w:rPr>
                <w:rFonts w:ascii="Consolas" w:eastAsia="Consolas" w:hAnsi="Consolas" w:cs="Consolas"/>
                <w:color w:val="1B2340"/>
                <w:sz w:val="19"/>
                <w:szCs w:val="19"/>
              </w:rPr>
              <w:t>, then:</w:t>
            </w:r>
          </w:p>
          <w:p w14:paraId="741274E6" w14:textId="77777777" w:rsidR="00B26012" w:rsidRDefault="00000000">
            <w:pPr>
              <w:spacing w:after="20"/>
            </w:pPr>
            <w:proofErr w:type="spellStart"/>
            <w:r>
              <w:rPr>
                <w:rFonts w:ascii="Consolas" w:eastAsia="Consolas" w:hAnsi="Consolas" w:cs="Consolas"/>
                <w:color w:val="1B2340"/>
                <w:sz w:val="19"/>
                <w:szCs w:val="19"/>
              </w:rPr>
              <w:t>kubectl</w:t>
            </w:r>
            <w:proofErr w:type="spellEnd"/>
            <w:r>
              <w:rPr>
                <w:rFonts w:ascii="Consolas" w:eastAsia="Consolas" w:hAnsi="Consolas" w:cs="Consolas"/>
                <w:color w:val="1B2340"/>
                <w:sz w:val="19"/>
                <w:szCs w:val="19"/>
              </w:rPr>
              <w:t xml:space="preserve"> get pods -n </w:t>
            </w:r>
            <w:proofErr w:type="spellStart"/>
            <w:r>
              <w:rPr>
                <w:rFonts w:ascii="Consolas" w:eastAsia="Consolas" w:hAnsi="Consolas" w:cs="Consolas"/>
                <w:color w:val="1B2340"/>
                <w:sz w:val="19"/>
                <w:szCs w:val="19"/>
              </w:rPr>
              <w:t>retailorderhub</w:t>
            </w:r>
            <w:proofErr w:type="spellEnd"/>
            <w:r>
              <w:rPr>
                <w:rFonts w:ascii="Consolas" w:eastAsia="Consolas" w:hAnsi="Consolas" w:cs="Consolas"/>
                <w:color w:val="1B2340"/>
                <w:sz w:val="19"/>
                <w:szCs w:val="19"/>
              </w:rPr>
              <w:t xml:space="preserve"> -w</w:t>
            </w:r>
          </w:p>
        </w:tc>
      </w:tr>
    </w:tbl>
    <w:p w14:paraId="5247D4D9" w14:textId="77777777" w:rsidR="00B26012" w:rsidRDefault="00000000">
      <w:pPr>
        <w:spacing w:after="140"/>
      </w:pPr>
      <w:r>
        <w:rPr>
          <w:rFonts w:ascii="Segoe UI Light" w:eastAsia="Segoe UI Light" w:hAnsi="Segoe UI Light" w:cs="Segoe UI Light"/>
          <w:color w:val="2B2B33"/>
          <w:sz w:val="21"/>
          <w:szCs w:val="21"/>
        </w:rPr>
        <w:t xml:space="preserve">Once the rollout finishes, the four restarted pods should show READY as 2/2 — your application container plus the new </w:t>
      </w:r>
      <w:proofErr w:type="spellStart"/>
      <w:r>
        <w:rPr>
          <w:rFonts w:ascii="Segoe UI Light" w:eastAsia="Segoe UI Light" w:hAnsi="Segoe UI Light" w:cs="Segoe UI Light"/>
          <w:color w:val="2B2B33"/>
          <w:sz w:val="21"/>
          <w:szCs w:val="21"/>
        </w:rPr>
        <w:t>istio</w:t>
      </w:r>
      <w:proofErr w:type="spellEnd"/>
      <w:r>
        <w:rPr>
          <w:rFonts w:ascii="Segoe UI Light" w:eastAsia="Segoe UI Light" w:hAnsi="Segoe UI Light" w:cs="Segoe UI Light"/>
          <w:color w:val="2B2B33"/>
          <w:sz w:val="21"/>
          <w:szCs w:val="21"/>
        </w:rPr>
        <w:t>-proxy sidecar. frontend stays at 1/1, unchanged.</w:t>
      </w:r>
    </w:p>
    <w:p w14:paraId="28BD667F" w14:textId="77777777" w:rsidR="00B26012" w:rsidRDefault="00000000">
      <w:pPr>
        <w:pStyle w:val="Heading1"/>
        <w:pBdr>
          <w:bottom w:val="single" w:sz="8" w:space="4" w:color="1E2761"/>
        </w:pBdr>
        <w:spacing w:before="360" w:after="160"/>
      </w:pPr>
      <w:r>
        <w:rPr>
          <w:rFonts w:ascii="Segoe UI Light" w:eastAsia="Segoe UI Light" w:hAnsi="Segoe UI Light" w:cs="Segoe UI Light"/>
          <w:b/>
          <w:bCs/>
          <w:color w:val="1E2761"/>
        </w:rPr>
        <w:t>Step 5 — Confirm the app still works, untouched</w:t>
      </w:r>
    </w:p>
    <w:p w14:paraId="0511E291" w14:textId="77777777" w:rsidR="00B26012" w:rsidRDefault="00000000">
      <w:pPr>
        <w:spacing w:after="140"/>
      </w:pPr>
      <w:r>
        <w:rPr>
          <w:rFonts w:ascii="Segoe UI Light" w:eastAsia="Segoe UI Light" w:hAnsi="Segoe UI Light" w:cs="Segoe UI Light"/>
          <w:b/>
          <w:bCs/>
          <w:color w:val="141A47"/>
          <w:sz w:val="21"/>
          <w:szCs w:val="21"/>
        </w:rPr>
        <w:t xml:space="preserve">Purpose: </w:t>
      </w:r>
      <w:r>
        <w:rPr>
          <w:rFonts w:ascii="Segoe UI Light" w:eastAsia="Segoe UI Light" w:hAnsi="Segoe UI Light" w:cs="Segoe UI Light"/>
          <w:color w:val="2B2B33"/>
          <w:sz w:val="21"/>
          <w:szCs w:val="21"/>
        </w:rPr>
        <w:t>This is the actual proof that the sidecar is transparent. If the exact same request that worked in the AKS lab still works now, with zero code changes on your side, that demonstrates the mesh sits underneath the application rather than requiring the application's cooperation.</w:t>
      </w:r>
    </w:p>
    <w:p w14:paraId="1A2D92A5" w14:textId="77777777" w:rsidR="00B26012" w:rsidRDefault="00000000">
      <w:pPr>
        <w:spacing w:after="140"/>
      </w:pPr>
      <w:r>
        <w:rPr>
          <w:rFonts w:ascii="Segoe UI Light" w:eastAsia="Segoe UI Light" w:hAnsi="Segoe UI Light" w:cs="Segoe UI Light"/>
          <w:color w:val="2B2B33"/>
          <w:sz w:val="21"/>
          <w:szCs w:val="21"/>
        </w:rPr>
        <w:t xml:space="preserve">The </w:t>
      </w:r>
      <w:proofErr w:type="spellStart"/>
      <w:r>
        <w:rPr>
          <w:rFonts w:ascii="Segoe UI Light" w:eastAsia="Segoe UI Light" w:hAnsi="Segoe UI Light" w:cs="Segoe UI Light"/>
          <w:color w:val="2B2B33"/>
          <w:sz w:val="21"/>
          <w:szCs w:val="21"/>
        </w:rPr>
        <w:t>api</w:t>
      </w:r>
      <w:proofErr w:type="spellEnd"/>
      <w:r>
        <w:rPr>
          <w:rFonts w:ascii="Segoe UI Light" w:eastAsia="Segoe UI Light" w:hAnsi="Segoe UI Light" w:cs="Segoe UI Light"/>
          <w:color w:val="2B2B33"/>
          <w:sz w:val="21"/>
          <w:szCs w:val="21"/>
        </w:rPr>
        <w:t>-gateway Service object itself didn't change, so its external IP should be the same as before — but confirm it, since the pod behind it was just recreated:</w:t>
      </w:r>
    </w:p>
    <w:tbl>
      <w:tblPr>
        <w:tblW w:w="5000" w:type="pct"/>
        <w:tblBorders>
          <w:top w:val="single" w:sz="4" w:space="0" w:color="6E7A99"/>
          <w:left w:val="single" w:sz="4" w:space="0" w:color="6E7A99"/>
          <w:bottom w:val="single" w:sz="4" w:space="0" w:color="6E7A99"/>
          <w:right w:val="single" w:sz="4" w:space="0" w:color="6E7A9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B26012" w14:paraId="455038C0" w14:textId="77777777">
        <w:tblPrEx>
          <w:tblCellMar>
            <w:top w:w="0" w:type="dxa"/>
            <w:bottom w:w="0" w:type="dxa"/>
          </w:tblCellMar>
        </w:tblPrEx>
        <w:tc>
          <w:tcPr>
            <w:tcW w:w="0" w:type="auto"/>
            <w:shd w:val="clear" w:color="auto" w:fill="EEF1F8"/>
            <w:tcMar>
              <w:top w:w="140" w:type="dxa"/>
              <w:left w:w="180" w:type="dxa"/>
              <w:bottom w:w="140" w:type="dxa"/>
              <w:right w:w="180" w:type="dxa"/>
            </w:tcMar>
          </w:tcPr>
          <w:p w14:paraId="615F7FBC" w14:textId="77777777" w:rsidR="00B26012" w:rsidRDefault="00000000">
            <w:pPr>
              <w:spacing w:after="20"/>
            </w:pPr>
            <w:proofErr w:type="spellStart"/>
            <w:r>
              <w:rPr>
                <w:rFonts w:ascii="Consolas" w:eastAsia="Consolas" w:hAnsi="Consolas" w:cs="Consolas"/>
                <w:color w:val="1B2340"/>
                <w:sz w:val="19"/>
                <w:szCs w:val="19"/>
              </w:rPr>
              <w:t>kubectl</w:t>
            </w:r>
            <w:proofErr w:type="spellEnd"/>
            <w:r>
              <w:rPr>
                <w:rFonts w:ascii="Consolas" w:eastAsia="Consolas" w:hAnsi="Consolas" w:cs="Consolas"/>
                <w:color w:val="1B2340"/>
                <w:sz w:val="19"/>
                <w:szCs w:val="19"/>
              </w:rPr>
              <w:t xml:space="preserve"> get svc </w:t>
            </w:r>
            <w:proofErr w:type="spellStart"/>
            <w:r>
              <w:rPr>
                <w:rFonts w:ascii="Consolas" w:eastAsia="Consolas" w:hAnsi="Consolas" w:cs="Consolas"/>
                <w:color w:val="1B2340"/>
                <w:sz w:val="19"/>
                <w:szCs w:val="19"/>
              </w:rPr>
              <w:t>api</w:t>
            </w:r>
            <w:proofErr w:type="spellEnd"/>
            <w:r>
              <w:rPr>
                <w:rFonts w:ascii="Consolas" w:eastAsia="Consolas" w:hAnsi="Consolas" w:cs="Consolas"/>
                <w:color w:val="1B2340"/>
                <w:sz w:val="19"/>
                <w:szCs w:val="19"/>
              </w:rPr>
              <w:t xml:space="preserve">-gateway -n </w:t>
            </w:r>
            <w:proofErr w:type="spellStart"/>
            <w:r>
              <w:rPr>
                <w:rFonts w:ascii="Consolas" w:eastAsia="Consolas" w:hAnsi="Consolas" w:cs="Consolas"/>
                <w:color w:val="1B2340"/>
                <w:sz w:val="19"/>
                <w:szCs w:val="19"/>
              </w:rPr>
              <w:t>retailorderhub</w:t>
            </w:r>
            <w:proofErr w:type="spellEnd"/>
          </w:p>
          <w:p w14:paraId="27B42731" w14:textId="77777777" w:rsidR="00B26012" w:rsidRDefault="00000000">
            <w:pPr>
              <w:spacing w:after="20"/>
            </w:pPr>
            <w:r>
              <w:rPr>
                <w:rFonts w:ascii="Consolas" w:eastAsia="Consolas" w:hAnsi="Consolas" w:cs="Consolas"/>
                <w:color w:val="1B2340"/>
                <w:sz w:val="19"/>
                <w:szCs w:val="19"/>
              </w:rPr>
              <w:t>$GATEWAY_IP = "&lt;paste the EXTERNAL-IP here&gt;"</w:t>
            </w:r>
          </w:p>
        </w:tc>
      </w:tr>
    </w:tbl>
    <w:p w14:paraId="319DEF33" w14:textId="77777777" w:rsidR="00B26012" w:rsidRDefault="00000000">
      <w:pPr>
        <w:spacing w:after="140"/>
      </w:pPr>
      <w:r>
        <w:rPr>
          <w:rFonts w:ascii="Segoe UI Light" w:eastAsia="Segoe UI Light" w:hAnsi="Segoe UI Light" w:cs="Segoe UI Light"/>
          <w:color w:val="2B2B33"/>
          <w:sz w:val="21"/>
          <w:szCs w:val="21"/>
        </w:rPr>
        <w:t>Re-run the same order you placed at the end of the AKS lab:</w:t>
      </w:r>
    </w:p>
    <w:tbl>
      <w:tblPr>
        <w:tblW w:w="5000" w:type="pct"/>
        <w:tblBorders>
          <w:top w:val="single" w:sz="4" w:space="0" w:color="6E7A99"/>
          <w:left w:val="single" w:sz="4" w:space="0" w:color="6E7A99"/>
          <w:bottom w:val="single" w:sz="4" w:space="0" w:color="6E7A99"/>
          <w:right w:val="single" w:sz="4" w:space="0" w:color="6E7A9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B26012" w14:paraId="2B4FE8E2" w14:textId="77777777">
        <w:tblPrEx>
          <w:tblCellMar>
            <w:top w:w="0" w:type="dxa"/>
            <w:bottom w:w="0" w:type="dxa"/>
          </w:tblCellMar>
        </w:tblPrEx>
        <w:tc>
          <w:tcPr>
            <w:tcW w:w="0" w:type="auto"/>
            <w:shd w:val="clear" w:color="auto" w:fill="EEF1F8"/>
            <w:tcMar>
              <w:top w:w="140" w:type="dxa"/>
              <w:left w:w="180" w:type="dxa"/>
              <w:bottom w:w="140" w:type="dxa"/>
              <w:right w:w="180" w:type="dxa"/>
            </w:tcMar>
          </w:tcPr>
          <w:p w14:paraId="12EE3C04" w14:textId="77777777" w:rsidR="00B26012" w:rsidRDefault="00000000">
            <w:pPr>
              <w:spacing w:after="20"/>
            </w:pPr>
            <w:r>
              <w:rPr>
                <w:rFonts w:ascii="Consolas" w:eastAsia="Consolas" w:hAnsi="Consolas" w:cs="Consolas"/>
                <w:color w:val="1B2340"/>
                <w:sz w:val="19"/>
                <w:szCs w:val="19"/>
              </w:rPr>
              <w:t>$</w:t>
            </w:r>
            <w:proofErr w:type="spellStart"/>
            <w:r>
              <w:rPr>
                <w:rFonts w:ascii="Consolas" w:eastAsia="Consolas" w:hAnsi="Consolas" w:cs="Consolas"/>
                <w:color w:val="1B2340"/>
                <w:sz w:val="19"/>
                <w:szCs w:val="19"/>
              </w:rPr>
              <w:t>orderBody</w:t>
            </w:r>
            <w:proofErr w:type="spellEnd"/>
            <w:r>
              <w:rPr>
                <w:rFonts w:ascii="Consolas" w:eastAsia="Consolas" w:hAnsi="Consolas" w:cs="Consolas"/>
                <w:color w:val="1B2340"/>
                <w:sz w:val="19"/>
                <w:szCs w:val="19"/>
              </w:rPr>
              <w:t xml:space="preserve"> = </w:t>
            </w:r>
            <w:proofErr w:type="gramStart"/>
            <w:r>
              <w:rPr>
                <w:rFonts w:ascii="Consolas" w:eastAsia="Consolas" w:hAnsi="Consolas" w:cs="Consolas"/>
                <w:color w:val="1B2340"/>
                <w:sz w:val="19"/>
                <w:szCs w:val="19"/>
              </w:rPr>
              <w:t>@{</w:t>
            </w:r>
            <w:proofErr w:type="gramEnd"/>
          </w:p>
          <w:p w14:paraId="588119AD" w14:textId="77777777" w:rsidR="00B26012" w:rsidRDefault="00000000">
            <w:pPr>
              <w:spacing w:after="20"/>
            </w:pPr>
            <w:r>
              <w:rPr>
                <w:rFonts w:ascii="Consolas" w:eastAsia="Consolas" w:hAnsi="Consolas" w:cs="Consolas"/>
                <w:color w:val="1B2340"/>
                <w:sz w:val="19"/>
                <w:szCs w:val="19"/>
              </w:rPr>
              <w:t xml:space="preserve">    </w:t>
            </w:r>
            <w:proofErr w:type="spellStart"/>
            <w:r>
              <w:rPr>
                <w:rFonts w:ascii="Consolas" w:eastAsia="Consolas" w:hAnsi="Consolas" w:cs="Consolas"/>
                <w:color w:val="1B2340"/>
                <w:sz w:val="19"/>
                <w:szCs w:val="19"/>
              </w:rPr>
              <w:t>customerId</w:t>
            </w:r>
            <w:proofErr w:type="spellEnd"/>
            <w:r>
              <w:rPr>
                <w:rFonts w:ascii="Consolas" w:eastAsia="Consolas" w:hAnsi="Consolas" w:cs="Consolas"/>
                <w:color w:val="1B2340"/>
                <w:sz w:val="19"/>
                <w:szCs w:val="19"/>
              </w:rPr>
              <w:t xml:space="preserve">    = "CUST-001"</w:t>
            </w:r>
          </w:p>
          <w:p w14:paraId="6BC2F2D6" w14:textId="77777777" w:rsidR="00B26012" w:rsidRDefault="00000000">
            <w:pPr>
              <w:spacing w:after="20"/>
            </w:pPr>
            <w:r>
              <w:rPr>
                <w:rFonts w:ascii="Consolas" w:eastAsia="Consolas" w:hAnsi="Consolas" w:cs="Consolas"/>
                <w:color w:val="1B2340"/>
                <w:sz w:val="19"/>
                <w:szCs w:val="19"/>
              </w:rPr>
              <w:t xml:space="preserve">    </w:t>
            </w:r>
            <w:proofErr w:type="spellStart"/>
            <w:r>
              <w:rPr>
                <w:rFonts w:ascii="Consolas" w:eastAsia="Consolas" w:hAnsi="Consolas" w:cs="Consolas"/>
                <w:color w:val="1B2340"/>
                <w:sz w:val="19"/>
                <w:szCs w:val="19"/>
              </w:rPr>
              <w:t>itemNames</w:t>
            </w:r>
            <w:proofErr w:type="spellEnd"/>
            <w:r>
              <w:rPr>
                <w:rFonts w:ascii="Consolas" w:eastAsia="Consolas" w:hAnsi="Consolas" w:cs="Consolas"/>
                <w:color w:val="1B2340"/>
                <w:sz w:val="19"/>
                <w:szCs w:val="19"/>
              </w:rPr>
              <w:t xml:space="preserve">     = </w:t>
            </w:r>
            <w:proofErr w:type="gramStart"/>
            <w:r>
              <w:rPr>
                <w:rFonts w:ascii="Consolas" w:eastAsia="Consolas" w:hAnsi="Consolas" w:cs="Consolas"/>
                <w:color w:val="1B2340"/>
                <w:sz w:val="19"/>
                <w:szCs w:val="19"/>
              </w:rPr>
              <w:t>@(</w:t>
            </w:r>
            <w:proofErr w:type="gramEnd"/>
            <w:r>
              <w:rPr>
                <w:rFonts w:ascii="Consolas" w:eastAsia="Consolas" w:hAnsi="Consolas" w:cs="Consolas"/>
                <w:color w:val="1B2340"/>
                <w:sz w:val="19"/>
                <w:szCs w:val="19"/>
              </w:rPr>
              <w:t>"Laptop", "Mouse")</w:t>
            </w:r>
          </w:p>
          <w:p w14:paraId="30EAF8A6" w14:textId="77777777" w:rsidR="00B26012" w:rsidRDefault="00000000">
            <w:pPr>
              <w:spacing w:after="20"/>
            </w:pPr>
            <w:r>
              <w:rPr>
                <w:rFonts w:ascii="Consolas" w:eastAsia="Consolas" w:hAnsi="Consolas" w:cs="Consolas"/>
                <w:color w:val="1B2340"/>
                <w:sz w:val="19"/>
                <w:szCs w:val="19"/>
              </w:rPr>
              <w:t xml:space="preserve">    </w:t>
            </w:r>
            <w:proofErr w:type="spellStart"/>
            <w:r>
              <w:rPr>
                <w:rFonts w:ascii="Consolas" w:eastAsia="Consolas" w:hAnsi="Consolas" w:cs="Consolas"/>
                <w:color w:val="1B2340"/>
                <w:sz w:val="19"/>
                <w:szCs w:val="19"/>
              </w:rPr>
              <w:t>paymentMethod</w:t>
            </w:r>
            <w:proofErr w:type="spellEnd"/>
            <w:r>
              <w:rPr>
                <w:rFonts w:ascii="Consolas" w:eastAsia="Consolas" w:hAnsi="Consolas" w:cs="Consolas"/>
                <w:color w:val="1B2340"/>
                <w:sz w:val="19"/>
                <w:szCs w:val="19"/>
              </w:rPr>
              <w:t xml:space="preserve"> = "CREDIT_CARD"</w:t>
            </w:r>
          </w:p>
          <w:p w14:paraId="4151CA5A" w14:textId="77777777" w:rsidR="00B26012" w:rsidRDefault="00000000">
            <w:pPr>
              <w:spacing w:after="20"/>
            </w:pPr>
            <w:r>
              <w:rPr>
                <w:rFonts w:ascii="Consolas" w:eastAsia="Consolas" w:hAnsi="Consolas" w:cs="Consolas"/>
                <w:color w:val="1B2340"/>
                <w:sz w:val="19"/>
                <w:szCs w:val="19"/>
              </w:rPr>
              <w:t xml:space="preserve">    amount        = 1019.98</w:t>
            </w:r>
          </w:p>
          <w:p w14:paraId="79CCB48F" w14:textId="77777777" w:rsidR="00B26012" w:rsidRDefault="00000000">
            <w:pPr>
              <w:spacing w:after="20"/>
            </w:pPr>
            <w:r>
              <w:rPr>
                <w:rFonts w:ascii="Consolas" w:eastAsia="Consolas" w:hAnsi="Consolas" w:cs="Consolas"/>
                <w:color w:val="1B2340"/>
                <w:sz w:val="19"/>
                <w:szCs w:val="19"/>
              </w:rPr>
              <w:t xml:space="preserve">} | </w:t>
            </w:r>
            <w:proofErr w:type="spellStart"/>
            <w:r>
              <w:rPr>
                <w:rFonts w:ascii="Consolas" w:eastAsia="Consolas" w:hAnsi="Consolas" w:cs="Consolas"/>
                <w:color w:val="1B2340"/>
                <w:sz w:val="19"/>
                <w:szCs w:val="19"/>
              </w:rPr>
              <w:t>ConvertTo</w:t>
            </w:r>
            <w:proofErr w:type="spellEnd"/>
            <w:r>
              <w:rPr>
                <w:rFonts w:ascii="Consolas" w:eastAsia="Consolas" w:hAnsi="Consolas" w:cs="Consolas"/>
                <w:color w:val="1B2340"/>
                <w:sz w:val="19"/>
                <w:szCs w:val="19"/>
              </w:rPr>
              <w:t>-Json</w:t>
            </w:r>
          </w:p>
          <w:p w14:paraId="3D37D84C" w14:textId="77777777" w:rsidR="00B26012" w:rsidRDefault="00000000">
            <w:pPr>
              <w:spacing w:after="20"/>
            </w:pPr>
            <w:r>
              <w:rPr>
                <w:rFonts w:ascii="Consolas" w:eastAsia="Consolas" w:hAnsi="Consolas" w:cs="Consolas"/>
                <w:color w:val="1B2340"/>
                <w:sz w:val="19"/>
                <w:szCs w:val="19"/>
              </w:rPr>
              <w:t xml:space="preserve"> </w:t>
            </w:r>
          </w:p>
          <w:p w14:paraId="2271A950" w14:textId="77777777" w:rsidR="00B26012" w:rsidRDefault="00000000">
            <w:pPr>
              <w:spacing w:after="20"/>
            </w:pPr>
            <w:r>
              <w:rPr>
                <w:rFonts w:ascii="Consolas" w:eastAsia="Consolas" w:hAnsi="Consolas" w:cs="Consolas"/>
                <w:color w:val="1B2340"/>
                <w:sz w:val="19"/>
                <w:szCs w:val="19"/>
              </w:rPr>
              <w:t>Invoke-</w:t>
            </w:r>
            <w:proofErr w:type="spellStart"/>
            <w:r>
              <w:rPr>
                <w:rFonts w:ascii="Consolas" w:eastAsia="Consolas" w:hAnsi="Consolas" w:cs="Consolas"/>
                <w:color w:val="1B2340"/>
                <w:sz w:val="19"/>
                <w:szCs w:val="19"/>
              </w:rPr>
              <w:t>RestMethod</w:t>
            </w:r>
            <w:proofErr w:type="spellEnd"/>
            <w:r>
              <w:rPr>
                <w:rFonts w:ascii="Consolas" w:eastAsia="Consolas" w:hAnsi="Consolas" w:cs="Consolas"/>
                <w:color w:val="1B2340"/>
                <w:sz w:val="19"/>
                <w:szCs w:val="19"/>
              </w:rPr>
              <w:t xml:space="preserve"> -Uri "</w:t>
            </w:r>
            <w:proofErr w:type="gramStart"/>
            <w:r>
              <w:rPr>
                <w:rFonts w:ascii="Consolas" w:eastAsia="Consolas" w:hAnsi="Consolas" w:cs="Consolas"/>
                <w:color w:val="1B2340"/>
                <w:sz w:val="19"/>
                <w:szCs w:val="19"/>
              </w:rPr>
              <w:t>http://${</w:t>
            </w:r>
            <w:proofErr w:type="gramEnd"/>
            <w:r>
              <w:rPr>
                <w:rFonts w:ascii="Consolas" w:eastAsia="Consolas" w:hAnsi="Consolas" w:cs="Consolas"/>
                <w:color w:val="1B2340"/>
                <w:sz w:val="19"/>
                <w:szCs w:val="19"/>
              </w:rPr>
              <w:t>GATEWAY_IP}:8080/</w:t>
            </w:r>
            <w:proofErr w:type="spellStart"/>
            <w:r>
              <w:rPr>
                <w:rFonts w:ascii="Consolas" w:eastAsia="Consolas" w:hAnsi="Consolas" w:cs="Consolas"/>
                <w:color w:val="1B2340"/>
                <w:sz w:val="19"/>
                <w:szCs w:val="19"/>
              </w:rPr>
              <w:t>api</w:t>
            </w:r>
            <w:proofErr w:type="spellEnd"/>
            <w:r>
              <w:rPr>
                <w:rFonts w:ascii="Consolas" w:eastAsia="Consolas" w:hAnsi="Consolas" w:cs="Consolas"/>
                <w:color w:val="1B2340"/>
                <w:sz w:val="19"/>
                <w:szCs w:val="19"/>
              </w:rPr>
              <w:t>/orders" `</w:t>
            </w:r>
          </w:p>
          <w:p w14:paraId="7D792366" w14:textId="77777777" w:rsidR="00B26012" w:rsidRDefault="00000000">
            <w:pPr>
              <w:spacing w:after="20"/>
            </w:pPr>
            <w:r>
              <w:rPr>
                <w:rFonts w:ascii="Consolas" w:eastAsia="Consolas" w:hAnsi="Consolas" w:cs="Consolas"/>
                <w:color w:val="1B2340"/>
                <w:sz w:val="19"/>
                <w:szCs w:val="19"/>
              </w:rPr>
              <w:t xml:space="preserve">  -Method </w:t>
            </w:r>
            <w:proofErr w:type="gramStart"/>
            <w:r>
              <w:rPr>
                <w:rFonts w:ascii="Consolas" w:eastAsia="Consolas" w:hAnsi="Consolas" w:cs="Consolas"/>
                <w:color w:val="1B2340"/>
                <w:sz w:val="19"/>
                <w:szCs w:val="19"/>
              </w:rPr>
              <w:t>Post -Body</w:t>
            </w:r>
            <w:proofErr w:type="gramEnd"/>
            <w:r>
              <w:rPr>
                <w:rFonts w:ascii="Consolas" w:eastAsia="Consolas" w:hAnsi="Consolas" w:cs="Consolas"/>
                <w:color w:val="1B2340"/>
                <w:sz w:val="19"/>
                <w:szCs w:val="19"/>
              </w:rPr>
              <w:t xml:space="preserve"> $</w:t>
            </w:r>
            <w:proofErr w:type="spellStart"/>
            <w:r>
              <w:rPr>
                <w:rFonts w:ascii="Consolas" w:eastAsia="Consolas" w:hAnsi="Consolas" w:cs="Consolas"/>
                <w:color w:val="1B2340"/>
                <w:sz w:val="19"/>
                <w:szCs w:val="19"/>
              </w:rPr>
              <w:t>orderBody</w:t>
            </w:r>
            <w:proofErr w:type="spellEnd"/>
            <w:r>
              <w:rPr>
                <w:rFonts w:ascii="Consolas" w:eastAsia="Consolas" w:hAnsi="Consolas" w:cs="Consolas"/>
                <w:color w:val="1B2340"/>
                <w:sz w:val="19"/>
                <w:szCs w:val="19"/>
              </w:rPr>
              <w:t xml:space="preserve"> -</w:t>
            </w:r>
            <w:proofErr w:type="spellStart"/>
            <w:r>
              <w:rPr>
                <w:rFonts w:ascii="Consolas" w:eastAsia="Consolas" w:hAnsi="Consolas" w:cs="Consolas"/>
                <w:color w:val="1B2340"/>
                <w:sz w:val="19"/>
                <w:szCs w:val="19"/>
              </w:rPr>
              <w:t>ContentType</w:t>
            </w:r>
            <w:proofErr w:type="spellEnd"/>
            <w:r>
              <w:rPr>
                <w:rFonts w:ascii="Consolas" w:eastAsia="Consolas" w:hAnsi="Consolas" w:cs="Consolas"/>
                <w:color w:val="1B2340"/>
                <w:sz w:val="19"/>
                <w:szCs w:val="19"/>
              </w:rPr>
              <w:t xml:space="preserve"> 'application/</w:t>
            </w:r>
            <w:proofErr w:type="spellStart"/>
            <w:r>
              <w:rPr>
                <w:rFonts w:ascii="Consolas" w:eastAsia="Consolas" w:hAnsi="Consolas" w:cs="Consolas"/>
                <w:color w:val="1B2340"/>
                <w:sz w:val="19"/>
                <w:szCs w:val="19"/>
              </w:rPr>
              <w:t>json</w:t>
            </w:r>
            <w:proofErr w:type="spellEnd"/>
            <w:r>
              <w:rPr>
                <w:rFonts w:ascii="Consolas" w:eastAsia="Consolas" w:hAnsi="Consolas" w:cs="Consolas"/>
                <w:color w:val="1B2340"/>
                <w:sz w:val="19"/>
                <w:szCs w:val="19"/>
              </w:rPr>
              <w:t>'</w:t>
            </w:r>
          </w:p>
        </w:tc>
      </w:tr>
    </w:tbl>
    <w:p w14:paraId="33A5DE13" w14:textId="77777777" w:rsidR="00B26012" w:rsidRDefault="00000000">
      <w:pPr>
        <w:spacing w:after="140"/>
      </w:pPr>
      <w:r>
        <w:rPr>
          <w:rFonts w:ascii="Segoe UI Light" w:eastAsia="Segoe UI Light" w:hAnsi="Segoe UI Light" w:cs="Segoe UI Light"/>
          <w:color w:val="2B2B33"/>
          <w:sz w:val="21"/>
          <w:szCs w:val="21"/>
        </w:rPr>
        <w:t>A successful response here — with no change to the request itself — means the sidecar is doing its job invisibly.</w:t>
      </w:r>
    </w:p>
    <w:p w14:paraId="7D454CAD" w14:textId="77777777" w:rsidR="00B26012" w:rsidRDefault="00000000">
      <w:pPr>
        <w:pStyle w:val="Heading1"/>
        <w:pBdr>
          <w:bottom w:val="single" w:sz="8" w:space="4" w:color="1E2761"/>
        </w:pBdr>
        <w:spacing w:before="360" w:after="160"/>
      </w:pPr>
      <w:r>
        <w:rPr>
          <w:rFonts w:ascii="Segoe UI Light" w:eastAsia="Segoe UI Light" w:hAnsi="Segoe UI Light" w:cs="Segoe UI Light"/>
          <w:b/>
          <w:bCs/>
          <w:color w:val="1E2761"/>
        </w:rPr>
        <w:t xml:space="preserve">Step 6 — Prove the sidecar </w:t>
      </w:r>
      <w:proofErr w:type="gramStart"/>
      <w:r>
        <w:rPr>
          <w:rFonts w:ascii="Segoe UI Light" w:eastAsia="Segoe UI Light" w:hAnsi="Segoe UI Light" w:cs="Segoe UI Light"/>
          <w:b/>
          <w:bCs/>
          <w:color w:val="1E2761"/>
        </w:rPr>
        <w:t>actually intercepted</w:t>
      </w:r>
      <w:proofErr w:type="gramEnd"/>
      <w:r>
        <w:rPr>
          <w:rFonts w:ascii="Segoe UI Light" w:eastAsia="Segoe UI Light" w:hAnsi="Segoe UI Light" w:cs="Segoe UI Light"/>
          <w:b/>
          <w:bCs/>
          <w:color w:val="1E2761"/>
        </w:rPr>
        <w:t xml:space="preserve"> that call</w:t>
      </w:r>
    </w:p>
    <w:p w14:paraId="669B7784" w14:textId="77777777" w:rsidR="00B26012" w:rsidRDefault="00000000">
      <w:pPr>
        <w:spacing w:after="140"/>
      </w:pPr>
      <w:r>
        <w:rPr>
          <w:rFonts w:ascii="Segoe UI Light" w:eastAsia="Segoe UI Light" w:hAnsi="Segoe UI Light" w:cs="Segoe UI Light"/>
          <w:b/>
          <w:bCs/>
          <w:color w:val="141A47"/>
          <w:sz w:val="21"/>
          <w:szCs w:val="21"/>
        </w:rPr>
        <w:t xml:space="preserve">Purpose: </w:t>
      </w:r>
      <w:r>
        <w:rPr>
          <w:rFonts w:ascii="Segoe UI Light" w:eastAsia="Segoe UI Light" w:hAnsi="Segoe UI Light" w:cs="Segoe UI Light"/>
          <w:color w:val="2B2B33"/>
          <w:sz w:val="21"/>
          <w:szCs w:val="21"/>
        </w:rPr>
        <w:t>Step 5 proves the app still works; it doesn't by itself prove traffic is really flowing through a proxy now instead of going service-to-service directly like before. The sidecar keeps its own log of every request it handles, so reading it is direct evidence — not an inference.</w:t>
      </w:r>
    </w:p>
    <w:tbl>
      <w:tblPr>
        <w:tblW w:w="5000" w:type="pct"/>
        <w:tblBorders>
          <w:top w:val="single" w:sz="4" w:space="0" w:color="6E7A99"/>
          <w:left w:val="single" w:sz="4" w:space="0" w:color="6E7A99"/>
          <w:bottom w:val="single" w:sz="4" w:space="0" w:color="6E7A99"/>
          <w:right w:val="single" w:sz="4" w:space="0" w:color="6E7A9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B26012" w14:paraId="6F7AD689" w14:textId="77777777">
        <w:tblPrEx>
          <w:tblCellMar>
            <w:top w:w="0" w:type="dxa"/>
            <w:bottom w:w="0" w:type="dxa"/>
          </w:tblCellMar>
        </w:tblPrEx>
        <w:tc>
          <w:tcPr>
            <w:tcW w:w="0" w:type="auto"/>
            <w:shd w:val="clear" w:color="auto" w:fill="EEF1F8"/>
            <w:tcMar>
              <w:top w:w="140" w:type="dxa"/>
              <w:left w:w="180" w:type="dxa"/>
              <w:bottom w:w="140" w:type="dxa"/>
              <w:right w:w="180" w:type="dxa"/>
            </w:tcMar>
          </w:tcPr>
          <w:p w14:paraId="7544E7BB" w14:textId="77777777" w:rsidR="00B26012" w:rsidRDefault="00000000">
            <w:pPr>
              <w:spacing w:after="20"/>
            </w:pPr>
            <w:proofErr w:type="spellStart"/>
            <w:r>
              <w:rPr>
                <w:rFonts w:ascii="Consolas" w:eastAsia="Consolas" w:hAnsi="Consolas" w:cs="Consolas"/>
                <w:color w:val="1B2340"/>
                <w:sz w:val="19"/>
                <w:szCs w:val="19"/>
              </w:rPr>
              <w:t>kubectl</w:t>
            </w:r>
            <w:proofErr w:type="spellEnd"/>
            <w:r>
              <w:rPr>
                <w:rFonts w:ascii="Consolas" w:eastAsia="Consolas" w:hAnsi="Consolas" w:cs="Consolas"/>
                <w:color w:val="1B2340"/>
                <w:sz w:val="19"/>
                <w:szCs w:val="19"/>
              </w:rPr>
              <w:t xml:space="preserve"> get pods -n </w:t>
            </w:r>
            <w:proofErr w:type="spellStart"/>
            <w:r>
              <w:rPr>
                <w:rFonts w:ascii="Consolas" w:eastAsia="Consolas" w:hAnsi="Consolas" w:cs="Consolas"/>
                <w:color w:val="1B2340"/>
                <w:sz w:val="19"/>
                <w:szCs w:val="19"/>
              </w:rPr>
              <w:t>retailorderhub</w:t>
            </w:r>
            <w:proofErr w:type="spellEnd"/>
            <w:r>
              <w:rPr>
                <w:rFonts w:ascii="Consolas" w:eastAsia="Consolas" w:hAnsi="Consolas" w:cs="Consolas"/>
                <w:color w:val="1B2340"/>
                <w:sz w:val="19"/>
                <w:szCs w:val="19"/>
              </w:rPr>
              <w:t xml:space="preserve">    # find the order-service pod's full name</w:t>
            </w:r>
          </w:p>
        </w:tc>
      </w:tr>
      <w:tr w:rsidR="00B26012" w14:paraId="4DDAE13E" w14:textId="77777777">
        <w:tblPrEx>
          <w:tblCellMar>
            <w:top w:w="0" w:type="dxa"/>
            <w:bottom w:w="0" w:type="dxa"/>
          </w:tblCellMar>
        </w:tblPrEx>
        <w:tc>
          <w:tcPr>
            <w:tcW w:w="0" w:type="auto"/>
            <w:shd w:val="clear" w:color="auto" w:fill="EEF1F8"/>
            <w:tcMar>
              <w:top w:w="140" w:type="dxa"/>
              <w:left w:w="180" w:type="dxa"/>
              <w:bottom w:w="140" w:type="dxa"/>
              <w:right w:w="180" w:type="dxa"/>
            </w:tcMar>
          </w:tcPr>
          <w:p w14:paraId="56852B4C" w14:textId="77777777" w:rsidR="00B26012" w:rsidRDefault="00000000">
            <w:pPr>
              <w:spacing w:after="20"/>
            </w:pPr>
            <w:proofErr w:type="spellStart"/>
            <w:r>
              <w:rPr>
                <w:rFonts w:ascii="Consolas" w:eastAsia="Consolas" w:hAnsi="Consolas" w:cs="Consolas"/>
                <w:color w:val="1B2340"/>
                <w:sz w:val="19"/>
                <w:szCs w:val="19"/>
              </w:rPr>
              <w:t>kubectl</w:t>
            </w:r>
            <w:proofErr w:type="spellEnd"/>
            <w:r>
              <w:rPr>
                <w:rFonts w:ascii="Consolas" w:eastAsia="Consolas" w:hAnsi="Consolas" w:cs="Consolas"/>
                <w:color w:val="1B2340"/>
                <w:sz w:val="19"/>
                <w:szCs w:val="19"/>
              </w:rPr>
              <w:t xml:space="preserve"> logs &lt;order-service-pod-name&gt; -c </w:t>
            </w:r>
            <w:proofErr w:type="spellStart"/>
            <w:r>
              <w:rPr>
                <w:rFonts w:ascii="Consolas" w:eastAsia="Consolas" w:hAnsi="Consolas" w:cs="Consolas"/>
                <w:color w:val="1B2340"/>
                <w:sz w:val="19"/>
                <w:szCs w:val="19"/>
              </w:rPr>
              <w:t>istio</w:t>
            </w:r>
            <w:proofErr w:type="spellEnd"/>
            <w:r>
              <w:rPr>
                <w:rFonts w:ascii="Consolas" w:eastAsia="Consolas" w:hAnsi="Consolas" w:cs="Consolas"/>
                <w:color w:val="1B2340"/>
                <w:sz w:val="19"/>
                <w:szCs w:val="19"/>
              </w:rPr>
              <w:t xml:space="preserve">-proxy -n </w:t>
            </w:r>
            <w:proofErr w:type="spellStart"/>
            <w:r>
              <w:rPr>
                <w:rFonts w:ascii="Consolas" w:eastAsia="Consolas" w:hAnsi="Consolas" w:cs="Consolas"/>
                <w:color w:val="1B2340"/>
                <w:sz w:val="19"/>
                <w:szCs w:val="19"/>
              </w:rPr>
              <w:t>retailorderhub</w:t>
            </w:r>
            <w:proofErr w:type="spellEnd"/>
          </w:p>
        </w:tc>
      </w:tr>
    </w:tbl>
    <w:p w14:paraId="60FFF12C" w14:textId="77777777" w:rsidR="00B26012" w:rsidRDefault="00000000">
      <w:pPr>
        <w:spacing w:after="140"/>
      </w:pPr>
      <w:r>
        <w:rPr>
          <w:rFonts w:ascii="Segoe UI Light" w:eastAsia="Segoe UI Light" w:hAnsi="Segoe UI Light" w:cs="Segoe UI Light"/>
          <w:color w:val="2B2B33"/>
          <w:sz w:val="21"/>
          <w:szCs w:val="21"/>
        </w:rPr>
        <w:t>Scroll to the most recent entries. You're looking for outbound request lines to inventory-service and payment-service — this is the sidecar's own record of proxying the order you just placed, not application log output.</w:t>
      </w:r>
    </w:p>
    <w:tbl>
      <w:tblPr>
        <w:tblW w:w="5000" w:type="pct"/>
        <w:tblBorders>
          <w:top w:val="single" w:sz="4" w:space="0" w:color="1E2761"/>
          <w:left w:val="single" w:sz="4" w:space="0" w:color="1E2761"/>
          <w:bottom w:val="single" w:sz="4" w:space="0" w:color="1E2761"/>
          <w:right w:val="single" w:sz="4" w:space="0" w:color="1E2761"/>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B26012" w14:paraId="76CA6532" w14:textId="77777777">
        <w:tblPrEx>
          <w:tblCellMar>
            <w:top w:w="0" w:type="dxa"/>
            <w:bottom w:w="0" w:type="dxa"/>
          </w:tblCellMar>
        </w:tblPrEx>
        <w:tc>
          <w:tcPr>
            <w:tcW w:w="0" w:type="auto"/>
            <w:shd w:val="clear" w:color="auto" w:fill="CADCFC"/>
            <w:tcMar>
              <w:top w:w="140" w:type="dxa"/>
              <w:left w:w="200" w:type="dxa"/>
              <w:bottom w:w="140" w:type="dxa"/>
              <w:right w:w="200" w:type="dxa"/>
            </w:tcMar>
          </w:tcPr>
          <w:p w14:paraId="55D4032B" w14:textId="77777777" w:rsidR="00B26012" w:rsidRDefault="00000000">
            <w:pPr>
              <w:spacing w:after="60"/>
            </w:pPr>
            <w:r>
              <w:rPr>
                <w:rFonts w:ascii="Segoe UI Light" w:eastAsia="Segoe UI Light" w:hAnsi="Segoe UI Light" w:cs="Segoe UI Light"/>
                <w:b/>
                <w:bCs/>
                <w:color w:val="1E2761"/>
                <w:sz w:val="21"/>
                <w:szCs w:val="21"/>
              </w:rPr>
              <w:lastRenderedPageBreak/>
              <w:t>The -c flag is required</w:t>
            </w:r>
          </w:p>
          <w:p w14:paraId="418A6ED3" w14:textId="77777777" w:rsidR="00B26012" w:rsidRDefault="00000000">
            <w:r>
              <w:rPr>
                <w:rFonts w:ascii="Segoe UI Light" w:eastAsia="Segoe UI Light" w:hAnsi="Segoe UI Light" w:cs="Segoe UI Light"/>
                <w:color w:val="2B2B33"/>
                <w:sz w:val="21"/>
                <w:szCs w:val="21"/>
              </w:rPr>
              <w:t xml:space="preserve">A pod with a sidecar has two containers now. </w:t>
            </w:r>
            <w:proofErr w:type="spellStart"/>
            <w:r>
              <w:rPr>
                <w:rFonts w:ascii="Segoe UI Light" w:eastAsia="Segoe UI Light" w:hAnsi="Segoe UI Light" w:cs="Segoe UI Light"/>
                <w:color w:val="2B2B33"/>
                <w:sz w:val="21"/>
                <w:szCs w:val="21"/>
              </w:rPr>
              <w:t>kubectl</w:t>
            </w:r>
            <w:proofErr w:type="spellEnd"/>
            <w:r>
              <w:rPr>
                <w:rFonts w:ascii="Segoe UI Light" w:eastAsia="Segoe UI Light" w:hAnsi="Segoe UI Light" w:cs="Segoe UI Light"/>
                <w:color w:val="2B2B33"/>
                <w:sz w:val="21"/>
                <w:szCs w:val="21"/>
              </w:rPr>
              <w:t xml:space="preserve"> logs defaults to the first (your application) unless you tell it otherwise with -c </w:t>
            </w:r>
            <w:proofErr w:type="spellStart"/>
            <w:r>
              <w:rPr>
                <w:rFonts w:ascii="Segoe UI Light" w:eastAsia="Segoe UI Light" w:hAnsi="Segoe UI Light" w:cs="Segoe UI Light"/>
                <w:color w:val="2B2B33"/>
                <w:sz w:val="21"/>
                <w:szCs w:val="21"/>
              </w:rPr>
              <w:t>istio</w:t>
            </w:r>
            <w:proofErr w:type="spellEnd"/>
            <w:r>
              <w:rPr>
                <w:rFonts w:ascii="Segoe UI Light" w:eastAsia="Segoe UI Light" w:hAnsi="Segoe UI Light" w:cs="Segoe UI Light"/>
                <w:color w:val="2B2B33"/>
                <w:sz w:val="21"/>
                <w:szCs w:val="21"/>
              </w:rPr>
              <w:t>-proxy.</w:t>
            </w:r>
          </w:p>
        </w:tc>
      </w:tr>
    </w:tbl>
    <w:p w14:paraId="4D99397B" w14:textId="77777777" w:rsidR="00B26012" w:rsidRDefault="00000000">
      <w:pPr>
        <w:pStyle w:val="Heading1"/>
        <w:pBdr>
          <w:bottom w:val="single" w:sz="8" w:space="4" w:color="1E2761"/>
        </w:pBdr>
        <w:spacing w:before="360" w:after="160"/>
      </w:pPr>
      <w:r>
        <w:rPr>
          <w:rFonts w:ascii="Segoe UI Light" w:eastAsia="Segoe UI Light" w:hAnsi="Segoe UI Light" w:cs="Segoe UI Light"/>
          <w:b/>
          <w:bCs/>
          <w:color w:val="1E2761"/>
        </w:rPr>
        <w:t xml:space="preserve">Step 7 — Verify mutual TLS is </w:t>
      </w:r>
      <w:proofErr w:type="gramStart"/>
      <w:r>
        <w:rPr>
          <w:rFonts w:ascii="Segoe UI Light" w:eastAsia="Segoe UI Light" w:hAnsi="Segoe UI Light" w:cs="Segoe UI Light"/>
          <w:b/>
          <w:bCs/>
          <w:color w:val="1E2761"/>
        </w:rPr>
        <w:t>actually on</w:t>
      </w:r>
      <w:proofErr w:type="gramEnd"/>
    </w:p>
    <w:p w14:paraId="0A3F0984" w14:textId="77777777" w:rsidR="00B26012" w:rsidRDefault="00000000">
      <w:pPr>
        <w:spacing w:after="140"/>
      </w:pPr>
      <w:r>
        <w:rPr>
          <w:rFonts w:ascii="Segoe UI Light" w:eastAsia="Segoe UI Light" w:hAnsi="Segoe UI Light" w:cs="Segoe UI Light"/>
          <w:b/>
          <w:bCs/>
          <w:color w:val="141A47"/>
          <w:sz w:val="21"/>
          <w:szCs w:val="21"/>
        </w:rPr>
        <w:t xml:space="preserve">Purpose: </w:t>
      </w:r>
      <w:r>
        <w:rPr>
          <w:rFonts w:ascii="Segoe UI Light" w:eastAsia="Segoe UI Light" w:hAnsi="Segoe UI Light" w:cs="Segoe UI Light"/>
          <w:color w:val="2B2B33"/>
          <w:sz w:val="21"/>
          <w:szCs w:val="21"/>
        </w:rPr>
        <w:t>The mesh also encrypts every one of those sidecar-to-sidecar calls with mutual TLS — each side authenticating the other's identity, not just encrypting bytes on the wire. That's not visible in the log line from Step 6, so check the mesh's own reporting instead of taking it on faith.</w:t>
      </w:r>
    </w:p>
    <w:tbl>
      <w:tblPr>
        <w:tblW w:w="5000" w:type="pct"/>
        <w:tblBorders>
          <w:top w:val="single" w:sz="4" w:space="0" w:color="6E7A99"/>
          <w:left w:val="single" w:sz="4" w:space="0" w:color="6E7A99"/>
          <w:bottom w:val="single" w:sz="4" w:space="0" w:color="6E7A99"/>
          <w:right w:val="single" w:sz="4" w:space="0" w:color="6E7A9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B26012" w14:paraId="1371B798" w14:textId="77777777">
        <w:tblPrEx>
          <w:tblCellMar>
            <w:top w:w="0" w:type="dxa"/>
            <w:bottom w:w="0" w:type="dxa"/>
          </w:tblCellMar>
        </w:tblPrEx>
        <w:tc>
          <w:tcPr>
            <w:tcW w:w="0" w:type="auto"/>
            <w:shd w:val="clear" w:color="auto" w:fill="EEF1F8"/>
            <w:tcMar>
              <w:top w:w="140" w:type="dxa"/>
              <w:left w:w="180" w:type="dxa"/>
              <w:bottom w:w="140" w:type="dxa"/>
              <w:right w:w="180" w:type="dxa"/>
            </w:tcMar>
          </w:tcPr>
          <w:p w14:paraId="2F5CBAA9" w14:textId="77777777" w:rsidR="00B26012" w:rsidRDefault="00000000">
            <w:pPr>
              <w:spacing w:after="20"/>
            </w:pPr>
            <w:proofErr w:type="spellStart"/>
            <w:r>
              <w:rPr>
                <w:rFonts w:ascii="Consolas" w:eastAsia="Consolas" w:hAnsi="Consolas" w:cs="Consolas"/>
                <w:color w:val="1B2340"/>
                <w:sz w:val="19"/>
                <w:szCs w:val="19"/>
              </w:rPr>
              <w:t>istioctl</w:t>
            </w:r>
            <w:proofErr w:type="spellEnd"/>
            <w:r>
              <w:rPr>
                <w:rFonts w:ascii="Consolas" w:eastAsia="Consolas" w:hAnsi="Consolas" w:cs="Consolas"/>
                <w:color w:val="1B2340"/>
                <w:sz w:val="19"/>
                <w:szCs w:val="19"/>
              </w:rPr>
              <w:t xml:space="preserve"> x describe pod &lt;order-service-pod-name&gt; -n </w:t>
            </w:r>
            <w:proofErr w:type="spellStart"/>
            <w:r>
              <w:rPr>
                <w:rFonts w:ascii="Consolas" w:eastAsia="Consolas" w:hAnsi="Consolas" w:cs="Consolas"/>
                <w:color w:val="1B2340"/>
                <w:sz w:val="19"/>
                <w:szCs w:val="19"/>
              </w:rPr>
              <w:t>retailorderhub</w:t>
            </w:r>
            <w:proofErr w:type="spellEnd"/>
          </w:p>
        </w:tc>
      </w:tr>
    </w:tbl>
    <w:p w14:paraId="0C9CFFAA" w14:textId="77777777" w:rsidR="00B26012" w:rsidRDefault="00000000">
      <w:pPr>
        <w:spacing w:after="140"/>
      </w:pPr>
      <w:r>
        <w:rPr>
          <w:rFonts w:ascii="Segoe UI Light" w:eastAsia="Segoe UI Light" w:hAnsi="Segoe UI Light" w:cs="Segoe UI Light"/>
          <w:color w:val="2B2B33"/>
          <w:sz w:val="21"/>
          <w:szCs w:val="21"/>
        </w:rPr>
        <w:t xml:space="preserve">Look for a line under Effective </w:t>
      </w:r>
      <w:proofErr w:type="spellStart"/>
      <w:r>
        <w:rPr>
          <w:rFonts w:ascii="Segoe UI Light" w:eastAsia="Segoe UI Light" w:hAnsi="Segoe UI Light" w:cs="Segoe UI Light"/>
          <w:color w:val="2B2B33"/>
          <w:sz w:val="21"/>
          <w:szCs w:val="21"/>
        </w:rPr>
        <w:t>PeerAuthentication</w:t>
      </w:r>
      <w:proofErr w:type="spellEnd"/>
      <w:r>
        <w:rPr>
          <w:rFonts w:ascii="Segoe UI Light" w:eastAsia="Segoe UI Light" w:hAnsi="Segoe UI Light" w:cs="Segoe UI Light"/>
          <w:color w:val="2B2B33"/>
          <w:sz w:val="21"/>
          <w:szCs w:val="21"/>
        </w:rPr>
        <w:t xml:space="preserve"> reading Workload </w:t>
      </w:r>
      <w:proofErr w:type="spellStart"/>
      <w:r>
        <w:rPr>
          <w:rFonts w:ascii="Segoe UI Light" w:eastAsia="Segoe UI Light" w:hAnsi="Segoe UI Light" w:cs="Segoe UI Light"/>
          <w:color w:val="2B2B33"/>
          <w:sz w:val="21"/>
          <w:szCs w:val="21"/>
        </w:rPr>
        <w:t>mTLS</w:t>
      </w:r>
      <w:proofErr w:type="spellEnd"/>
      <w:r>
        <w:rPr>
          <w:rFonts w:ascii="Segoe UI Light" w:eastAsia="Segoe UI Light" w:hAnsi="Segoe UI Light" w:cs="Segoe UI Light"/>
          <w:color w:val="2B2B33"/>
          <w:sz w:val="21"/>
          <w:szCs w:val="21"/>
        </w:rPr>
        <w:t xml:space="preserve"> mode: PERMISSIVE. PERMISSIVE (the demo profile's default) means a sidecar-equipped pod accepts both encrypted and plaintext connections — which is why frontend and Step 5's traffic through </w:t>
      </w:r>
      <w:proofErr w:type="spellStart"/>
      <w:r>
        <w:rPr>
          <w:rFonts w:ascii="Segoe UI Light" w:eastAsia="Segoe UI Light" w:hAnsi="Segoe UI Light" w:cs="Segoe UI Light"/>
          <w:color w:val="2B2B33"/>
          <w:sz w:val="21"/>
          <w:szCs w:val="21"/>
        </w:rPr>
        <w:t>api</w:t>
      </w:r>
      <w:proofErr w:type="spellEnd"/>
      <w:r>
        <w:rPr>
          <w:rFonts w:ascii="Segoe UI Light" w:eastAsia="Segoe UI Light" w:hAnsi="Segoe UI Light" w:cs="Segoe UI Light"/>
          <w:color w:val="2B2B33"/>
          <w:sz w:val="21"/>
          <w:szCs w:val="21"/>
        </w:rPr>
        <w:t xml:space="preserve">-gateway kept working — while sidecar-to-sidecar calls, like order-service to inventory-service, are the ones </w:t>
      </w:r>
      <w:proofErr w:type="gramStart"/>
      <w:r>
        <w:rPr>
          <w:rFonts w:ascii="Segoe UI Light" w:eastAsia="Segoe UI Light" w:hAnsi="Segoe UI Light" w:cs="Segoe UI Light"/>
          <w:color w:val="2B2B33"/>
          <w:sz w:val="21"/>
          <w:szCs w:val="21"/>
        </w:rPr>
        <w:t>actually being</w:t>
      </w:r>
      <w:proofErr w:type="gramEnd"/>
      <w:r>
        <w:rPr>
          <w:rFonts w:ascii="Segoe UI Light" w:eastAsia="Segoe UI Light" w:hAnsi="Segoe UI Light" w:cs="Segoe UI Light"/>
          <w:color w:val="2B2B33"/>
          <w:sz w:val="21"/>
          <w:szCs w:val="21"/>
        </w:rPr>
        <w:t xml:space="preserve"> encrypted.</w:t>
      </w:r>
    </w:p>
    <w:p w14:paraId="7E08CE22" w14:textId="77777777" w:rsidR="00B26012" w:rsidRDefault="00B26012">
      <w:pPr>
        <w:spacing w:after="120"/>
      </w:pPr>
    </w:p>
    <w:tbl>
      <w:tblPr>
        <w:tblW w:w="5000" w:type="pct"/>
        <w:tblBorders>
          <w:top w:val="single" w:sz="4" w:space="0" w:color="1E2761"/>
          <w:left w:val="single" w:sz="4" w:space="0" w:color="1E2761"/>
          <w:bottom w:val="single" w:sz="4" w:space="0" w:color="1E2761"/>
          <w:right w:val="single" w:sz="4" w:space="0" w:color="1E2761"/>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B26012" w14:paraId="442926D6" w14:textId="77777777">
        <w:tblPrEx>
          <w:tblCellMar>
            <w:top w:w="0" w:type="dxa"/>
            <w:bottom w:w="0" w:type="dxa"/>
          </w:tblCellMar>
        </w:tblPrEx>
        <w:tc>
          <w:tcPr>
            <w:tcW w:w="0" w:type="auto"/>
            <w:shd w:val="clear" w:color="auto" w:fill="CADCFC"/>
            <w:tcMar>
              <w:top w:w="140" w:type="dxa"/>
              <w:left w:w="200" w:type="dxa"/>
              <w:bottom w:w="140" w:type="dxa"/>
              <w:right w:w="200" w:type="dxa"/>
            </w:tcMar>
          </w:tcPr>
          <w:p w14:paraId="32D8E317" w14:textId="77777777" w:rsidR="00B26012" w:rsidRDefault="00000000">
            <w:pPr>
              <w:spacing w:after="60"/>
            </w:pPr>
            <w:r>
              <w:rPr>
                <w:rFonts w:ascii="Segoe UI Light" w:eastAsia="Segoe UI Light" w:hAnsi="Segoe UI Light" w:cs="Segoe UI Light"/>
                <w:b/>
                <w:bCs/>
                <w:color w:val="1E2761"/>
                <w:sz w:val="21"/>
                <w:szCs w:val="21"/>
              </w:rPr>
              <w:t>Before Istio, this was plaintext</w:t>
            </w:r>
          </w:p>
          <w:p w14:paraId="458CC332" w14:textId="77777777" w:rsidR="00B26012" w:rsidRDefault="00000000">
            <w:r>
              <w:rPr>
                <w:rFonts w:ascii="Segoe UI Light" w:eastAsia="Segoe UI Light" w:hAnsi="Segoe UI Light" w:cs="Segoe UI Light"/>
                <w:color w:val="2B2B33"/>
                <w:sz w:val="21"/>
                <w:szCs w:val="21"/>
              </w:rPr>
              <w:t>Every one of those inter-service calls was ordinary unencrypted HTTP before Step 2. Nothing in the application changed to get encryption and identity verification — it's a property of the mesh, applied uniformly to every service in the namespace, not something any one service opted into.</w:t>
            </w:r>
          </w:p>
        </w:tc>
      </w:tr>
    </w:tbl>
    <w:p w14:paraId="79C3B921" w14:textId="77777777" w:rsidR="00B26012" w:rsidRDefault="00000000">
      <w:pPr>
        <w:pStyle w:val="Heading1"/>
        <w:pBdr>
          <w:bottom w:val="single" w:sz="8" w:space="4" w:color="1E2761"/>
        </w:pBdr>
        <w:spacing w:before="360" w:after="160"/>
      </w:pPr>
      <w:r>
        <w:rPr>
          <w:rFonts w:ascii="Segoe UI Light" w:eastAsia="Segoe UI Light" w:hAnsi="Segoe UI Light" w:cs="Segoe UI Light"/>
          <w:b/>
          <w:bCs/>
          <w:color w:val="1E2761"/>
        </w:rPr>
        <w:t>What you just demonstrated</w:t>
      </w:r>
    </w:p>
    <w:p w14:paraId="64A21B93" w14:textId="77777777" w:rsidR="00B26012" w:rsidRDefault="00000000">
      <w:pPr>
        <w:spacing w:after="140"/>
      </w:pPr>
      <w:r>
        <w:rPr>
          <w:rFonts w:ascii="Segoe UI Light" w:eastAsia="Segoe UI Light" w:hAnsi="Segoe UI Light" w:cs="Segoe UI Light"/>
          <w:color w:val="2B2B33"/>
          <w:sz w:val="21"/>
          <w:szCs w:val="21"/>
        </w:rPr>
        <w:t xml:space="preserve">Two things, both for free and both uniform across every service in the mesh, without asking inventory-service, payment-service, order-service, or </w:t>
      </w:r>
      <w:proofErr w:type="spellStart"/>
      <w:r>
        <w:rPr>
          <w:rFonts w:ascii="Segoe UI Light" w:eastAsia="Segoe UI Light" w:hAnsi="Segoe UI Light" w:cs="Segoe UI Light"/>
          <w:color w:val="2B2B33"/>
          <w:sz w:val="21"/>
          <w:szCs w:val="21"/>
        </w:rPr>
        <w:t>api</w:t>
      </w:r>
      <w:proofErr w:type="spellEnd"/>
      <w:r>
        <w:rPr>
          <w:rFonts w:ascii="Segoe UI Light" w:eastAsia="Segoe UI Light" w:hAnsi="Segoe UI Light" w:cs="Segoe UI Light"/>
          <w:color w:val="2B2B33"/>
          <w:sz w:val="21"/>
          <w:szCs w:val="21"/>
        </w:rPr>
        <w:t>-gateway to cooperate or change a single line of code:</w:t>
      </w:r>
    </w:p>
    <w:p w14:paraId="3A08C885" w14:textId="77777777" w:rsidR="00B26012" w:rsidRDefault="00000000">
      <w:pPr>
        <w:pStyle w:val="ListParagraph"/>
        <w:numPr>
          <w:ilvl w:val="0"/>
          <w:numId w:val="3"/>
        </w:numPr>
        <w:spacing w:after="60"/>
      </w:pPr>
      <w:r>
        <w:rPr>
          <w:rFonts w:ascii="Segoe UI Light" w:eastAsia="Segoe UI Light" w:hAnsi="Segoe UI Light" w:cs="Segoe UI Light"/>
          <w:color w:val="2B2B33"/>
          <w:sz w:val="21"/>
          <w:szCs w:val="21"/>
        </w:rPr>
        <w:t>Encryption and identity verification (</w:t>
      </w:r>
      <w:proofErr w:type="spellStart"/>
      <w:r>
        <w:rPr>
          <w:rFonts w:ascii="Segoe UI Light" w:eastAsia="Segoe UI Light" w:hAnsi="Segoe UI Light" w:cs="Segoe UI Light"/>
          <w:color w:val="2B2B33"/>
          <w:sz w:val="21"/>
          <w:szCs w:val="21"/>
        </w:rPr>
        <w:t>mTLS</w:t>
      </w:r>
      <w:proofErr w:type="spellEnd"/>
      <w:r>
        <w:rPr>
          <w:rFonts w:ascii="Segoe UI Light" w:eastAsia="Segoe UI Light" w:hAnsi="Segoe UI Light" w:cs="Segoe UI Light"/>
          <w:color w:val="2B2B33"/>
          <w:sz w:val="21"/>
          <w:szCs w:val="21"/>
        </w:rPr>
        <w:t>) between services.</w:t>
      </w:r>
    </w:p>
    <w:p w14:paraId="7E01624A" w14:textId="77777777" w:rsidR="00B26012" w:rsidRDefault="00000000">
      <w:pPr>
        <w:pStyle w:val="ListParagraph"/>
        <w:numPr>
          <w:ilvl w:val="0"/>
          <w:numId w:val="3"/>
        </w:numPr>
        <w:spacing w:after="60"/>
      </w:pPr>
      <w:r>
        <w:rPr>
          <w:rFonts w:ascii="Segoe UI Light" w:eastAsia="Segoe UI Light" w:hAnsi="Segoe UI Light" w:cs="Segoe UI Light"/>
          <w:color w:val="2B2B33"/>
          <w:sz w:val="21"/>
          <w:szCs w:val="21"/>
        </w:rPr>
        <w:t>A foothold for observing every call in the system — you read one sidecar's log in Step 6, and the same log exists for every other meshed pod.</w:t>
      </w:r>
    </w:p>
    <w:p w14:paraId="1624B822" w14:textId="77777777" w:rsidR="00B26012" w:rsidRDefault="00B26012">
      <w:pPr>
        <w:spacing w:after="120"/>
      </w:pPr>
    </w:p>
    <w:p w14:paraId="19B89E96" w14:textId="77777777" w:rsidR="00B26012" w:rsidRDefault="00000000">
      <w:pPr>
        <w:spacing w:after="140"/>
      </w:pPr>
      <w:r>
        <w:rPr>
          <w:rFonts w:ascii="Segoe UI Light" w:eastAsia="Segoe UI Light" w:hAnsi="Segoe UI Light" w:cs="Segoe UI Light"/>
          <w:color w:val="2B2B33"/>
          <w:sz w:val="21"/>
          <w:szCs w:val="21"/>
        </w:rPr>
        <w:t xml:space="preserve">Leave the mesh installed — you're </w:t>
      </w:r>
      <w:proofErr w:type="gramStart"/>
      <w:r>
        <w:rPr>
          <w:rFonts w:ascii="Segoe UI Light" w:eastAsia="Segoe UI Light" w:hAnsi="Segoe UI Light" w:cs="Segoe UI Light"/>
          <w:color w:val="2B2B33"/>
          <w:sz w:val="21"/>
          <w:szCs w:val="21"/>
        </w:rPr>
        <w:t>continuing on</w:t>
      </w:r>
      <w:proofErr w:type="gramEnd"/>
      <w:r>
        <w:rPr>
          <w:rFonts w:ascii="Segoe UI Light" w:eastAsia="Segoe UI Light" w:hAnsi="Segoe UI Light" w:cs="Segoe UI Light"/>
          <w:color w:val="2B2B33"/>
          <w:sz w:val="21"/>
          <w:szCs w:val="21"/>
        </w:rPr>
        <w:t xml:space="preserve"> the same cluster for the next lab.</w:t>
      </w:r>
    </w:p>
    <w:p w14:paraId="5AA896BD" w14:textId="77777777" w:rsidR="00B26012" w:rsidRDefault="00000000">
      <w:pPr>
        <w:pStyle w:val="Heading1"/>
        <w:pBdr>
          <w:bottom w:val="single" w:sz="8" w:space="4" w:color="1E2761"/>
        </w:pBdr>
        <w:spacing w:before="360" w:after="160"/>
      </w:pPr>
      <w:r>
        <w:rPr>
          <w:rFonts w:ascii="Segoe UI Light" w:eastAsia="Segoe UI Light" w:hAnsi="Segoe UI Light" w:cs="Segoe UI Light"/>
          <w:b/>
          <w:bCs/>
          <w:color w:val="1E2761"/>
        </w:rPr>
        <w:t>Cleanup</w:t>
      </w:r>
    </w:p>
    <w:p w14:paraId="10ABBDFC" w14:textId="77777777" w:rsidR="00B26012" w:rsidRDefault="00000000">
      <w:pPr>
        <w:spacing w:after="140"/>
      </w:pPr>
      <w:r>
        <w:rPr>
          <w:rFonts w:ascii="Segoe UI Light" w:eastAsia="Segoe UI Light" w:hAnsi="Segoe UI Light" w:cs="Segoe UI Light"/>
          <w:color w:val="2B2B33"/>
          <w:sz w:val="21"/>
          <w:szCs w:val="21"/>
        </w:rPr>
        <w:t xml:space="preserve">Nothing extra to tear down after this lab specifically. Istio runs inside the same AKS cluster as everything else, so the </w:t>
      </w:r>
      <w:proofErr w:type="spellStart"/>
      <w:r>
        <w:rPr>
          <w:rFonts w:ascii="Segoe UI Light" w:eastAsia="Segoe UI Light" w:hAnsi="Segoe UI Light" w:cs="Segoe UI Light"/>
          <w:color w:val="2B2B33"/>
          <w:sz w:val="21"/>
          <w:szCs w:val="21"/>
        </w:rPr>
        <w:t>az</w:t>
      </w:r>
      <w:proofErr w:type="spellEnd"/>
      <w:r>
        <w:rPr>
          <w:rFonts w:ascii="Segoe UI Light" w:eastAsia="Segoe UI Light" w:hAnsi="Segoe UI Light" w:cs="Segoe UI Light"/>
          <w:color w:val="2B2B33"/>
          <w:sz w:val="21"/>
          <w:szCs w:val="21"/>
        </w:rPr>
        <w:t xml:space="preserve"> group delete you'll run at the very end of the day (from the AKS lab's </w:t>
      </w:r>
      <w:proofErr w:type="gramStart"/>
      <w:r>
        <w:rPr>
          <w:rFonts w:ascii="Segoe UI Light" w:eastAsia="Segoe UI Light" w:hAnsi="Segoe UI Light" w:cs="Segoe UI Light"/>
          <w:color w:val="2B2B33"/>
          <w:sz w:val="21"/>
          <w:szCs w:val="21"/>
        </w:rPr>
        <w:t>Cleanup</w:t>
      </w:r>
      <w:proofErr w:type="gramEnd"/>
      <w:r>
        <w:rPr>
          <w:rFonts w:ascii="Segoe UI Light" w:eastAsia="Segoe UI Light" w:hAnsi="Segoe UI Light" w:cs="Segoe UI Light"/>
          <w:color w:val="2B2B33"/>
          <w:sz w:val="21"/>
          <w:szCs w:val="21"/>
        </w:rPr>
        <w:t xml:space="preserve"> section) removes it along with everything else — no separate </w:t>
      </w:r>
      <w:proofErr w:type="spellStart"/>
      <w:r>
        <w:rPr>
          <w:rFonts w:ascii="Segoe UI Light" w:eastAsia="Segoe UI Light" w:hAnsi="Segoe UI Light" w:cs="Segoe UI Light"/>
          <w:color w:val="2B2B33"/>
          <w:sz w:val="21"/>
          <w:szCs w:val="21"/>
        </w:rPr>
        <w:t>istioctl</w:t>
      </w:r>
      <w:proofErr w:type="spellEnd"/>
      <w:r>
        <w:rPr>
          <w:rFonts w:ascii="Segoe UI Light" w:eastAsia="Segoe UI Light" w:hAnsi="Segoe UI Light" w:cs="Segoe UI Light"/>
          <w:color w:val="2B2B33"/>
          <w:sz w:val="21"/>
          <w:szCs w:val="21"/>
        </w:rPr>
        <w:t xml:space="preserve"> uninstall step needed mid-course.</w:t>
      </w:r>
    </w:p>
    <w:p w14:paraId="27A4208D" w14:textId="77777777" w:rsidR="00B26012" w:rsidRDefault="00000000">
      <w:pPr>
        <w:pStyle w:val="Heading1"/>
        <w:pBdr>
          <w:bottom w:val="single" w:sz="8" w:space="4" w:color="1E2761"/>
        </w:pBdr>
        <w:spacing w:before="360" w:after="160"/>
      </w:pPr>
      <w:r>
        <w:rPr>
          <w:rFonts w:ascii="Segoe UI Light" w:eastAsia="Segoe UI Light" w:hAnsi="Segoe UI Light" w:cs="Segoe UI Light"/>
          <w:b/>
          <w:bCs/>
          <w:color w:val="1E2761"/>
        </w:rPr>
        <w:t>Appendix — Troubleshooting</w:t>
      </w:r>
    </w:p>
    <w:tbl>
      <w:tblPr>
        <w:tblW w:w="9350" w:type="dxa"/>
        <w:tblBorders>
          <w:top w:val="single" w:sz="4" w:space="0" w:color="6E7A99"/>
          <w:left w:val="single" w:sz="4" w:space="0" w:color="6E7A99"/>
          <w:bottom w:val="single" w:sz="4" w:space="0" w:color="6E7A99"/>
          <w:right w:val="single" w:sz="4" w:space="0" w:color="6E7A99"/>
          <w:insideH w:val="single" w:sz="4" w:space="0" w:color="6E7A99"/>
          <w:insideV w:val="single" w:sz="4" w:space="0" w:color="6E7A99"/>
        </w:tblBorders>
        <w:tblCellMar>
          <w:left w:w="10" w:type="dxa"/>
          <w:right w:w="10" w:type="dxa"/>
        </w:tblCellMar>
        <w:tblLook w:val="0000" w:firstRow="0" w:lastRow="0" w:firstColumn="0" w:lastColumn="0" w:noHBand="0" w:noVBand="0"/>
      </w:tblPr>
      <w:tblGrid>
        <w:gridCol w:w="3200"/>
        <w:gridCol w:w="6150"/>
      </w:tblGrid>
      <w:tr w:rsidR="00B26012" w14:paraId="196EBD24" w14:textId="77777777">
        <w:tblPrEx>
          <w:tblCellMar>
            <w:top w:w="0" w:type="dxa"/>
            <w:bottom w:w="0" w:type="dxa"/>
          </w:tblCellMar>
        </w:tblPrEx>
        <w:trPr>
          <w:tblHeader/>
        </w:trPr>
        <w:tc>
          <w:tcPr>
            <w:tcW w:w="3200" w:type="dxa"/>
            <w:shd w:val="clear" w:color="auto" w:fill="1E2761"/>
            <w:tcMar>
              <w:top w:w="100" w:type="dxa"/>
              <w:left w:w="120" w:type="dxa"/>
              <w:bottom w:w="100" w:type="dxa"/>
              <w:right w:w="120" w:type="dxa"/>
            </w:tcMar>
          </w:tcPr>
          <w:p w14:paraId="5E8176F2" w14:textId="77777777" w:rsidR="00B26012" w:rsidRDefault="00000000">
            <w:r>
              <w:rPr>
                <w:rFonts w:ascii="Segoe UI Light" w:eastAsia="Segoe UI Light" w:hAnsi="Segoe UI Light" w:cs="Segoe UI Light"/>
                <w:b/>
                <w:bCs/>
                <w:color w:val="FFFFFF"/>
              </w:rPr>
              <w:lastRenderedPageBreak/>
              <w:t>Symptom</w:t>
            </w:r>
          </w:p>
        </w:tc>
        <w:tc>
          <w:tcPr>
            <w:tcW w:w="6150" w:type="dxa"/>
            <w:shd w:val="clear" w:color="auto" w:fill="1E2761"/>
            <w:tcMar>
              <w:top w:w="100" w:type="dxa"/>
              <w:left w:w="120" w:type="dxa"/>
              <w:bottom w:w="100" w:type="dxa"/>
              <w:right w:w="120" w:type="dxa"/>
            </w:tcMar>
          </w:tcPr>
          <w:p w14:paraId="27BD04D2" w14:textId="77777777" w:rsidR="00B26012" w:rsidRDefault="00000000">
            <w:r>
              <w:rPr>
                <w:rFonts w:ascii="Segoe UI Light" w:eastAsia="Segoe UI Light" w:hAnsi="Segoe UI Light" w:cs="Segoe UI Light"/>
                <w:b/>
                <w:bCs/>
                <w:color w:val="FFFFFF"/>
              </w:rPr>
              <w:t>Likely cause / fix</w:t>
            </w:r>
          </w:p>
        </w:tc>
      </w:tr>
      <w:tr w:rsidR="00B26012" w14:paraId="2D8E49EA"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485AC12E" w14:textId="77777777" w:rsidR="00B26012" w:rsidRDefault="00000000">
            <w:r>
              <w:rPr>
                <w:rFonts w:ascii="Segoe UI Light" w:eastAsia="Segoe UI Light" w:hAnsi="Segoe UI Light" w:cs="Segoe UI Light"/>
                <w:color w:val="2B2B33"/>
              </w:rPr>
              <w:t>'</w:t>
            </w:r>
            <w:proofErr w:type="spellStart"/>
            <w:r>
              <w:rPr>
                <w:rFonts w:ascii="Segoe UI Light" w:eastAsia="Segoe UI Light" w:hAnsi="Segoe UI Light" w:cs="Segoe UI Light"/>
                <w:color w:val="2B2B33"/>
              </w:rPr>
              <w:t>istioctl</w:t>
            </w:r>
            <w:proofErr w:type="spellEnd"/>
            <w:r>
              <w:rPr>
                <w:rFonts w:ascii="Segoe UI Light" w:eastAsia="Segoe UI Light" w:hAnsi="Segoe UI Light" w:cs="Segoe UI Light"/>
                <w:color w:val="2B2B33"/>
              </w:rPr>
              <w:t>' is not recognized...</w:t>
            </w:r>
          </w:p>
        </w:tc>
        <w:tc>
          <w:tcPr>
            <w:tcW w:w="6150" w:type="dxa"/>
            <w:shd w:val="clear" w:color="auto" w:fill="FFFFFF"/>
            <w:tcMar>
              <w:top w:w="100" w:type="dxa"/>
              <w:left w:w="120" w:type="dxa"/>
              <w:bottom w:w="100" w:type="dxa"/>
              <w:right w:w="120" w:type="dxa"/>
            </w:tcMar>
          </w:tcPr>
          <w:p w14:paraId="5CB1D6E7" w14:textId="77777777" w:rsidR="00B26012" w:rsidRDefault="00000000">
            <w:r>
              <w:rPr>
                <w:rFonts w:ascii="Segoe UI Light" w:eastAsia="Segoe UI Light" w:hAnsi="Segoe UI Light" w:cs="Segoe UI Light"/>
                <w:color w:val="2B2B33"/>
              </w:rPr>
              <w:t>The PATH change from the install step only applies to the PowerShell window it was run in. If you opened a new window, re-run the $</w:t>
            </w:r>
            <w:proofErr w:type="spellStart"/>
            <w:proofErr w:type="gramStart"/>
            <w:r>
              <w:rPr>
                <w:rFonts w:ascii="Segoe UI Light" w:eastAsia="Segoe UI Light" w:hAnsi="Segoe UI Light" w:cs="Segoe UI Light"/>
                <w:color w:val="2B2B33"/>
              </w:rPr>
              <w:t>env:Path</w:t>
            </w:r>
            <w:proofErr w:type="spellEnd"/>
            <w:proofErr w:type="gramEnd"/>
            <w:r>
              <w:rPr>
                <w:rFonts w:ascii="Segoe UI Light" w:eastAsia="Segoe UI Light" w:hAnsi="Segoe UI Light" w:cs="Segoe UI Light"/>
                <w:color w:val="2B2B33"/>
              </w:rPr>
              <w:t xml:space="preserve"> += line (or cd into </w:t>
            </w:r>
            <w:proofErr w:type="spellStart"/>
            <w:r>
              <w:rPr>
                <w:rFonts w:ascii="Segoe UI Light" w:eastAsia="Segoe UI Light" w:hAnsi="Segoe UI Light" w:cs="Segoe UI Light"/>
                <w:color w:val="2B2B33"/>
              </w:rPr>
              <w:t>istio</w:t>
            </w:r>
            <w:proofErr w:type="spellEnd"/>
            <w:r>
              <w:rPr>
                <w:rFonts w:ascii="Segoe UI Light" w:eastAsia="Segoe UI Light" w:hAnsi="Segoe UI Light" w:cs="Segoe UI Light"/>
                <w:color w:val="2B2B33"/>
              </w:rPr>
              <w:t>-&lt;version&gt;\bin) before continuing</w:t>
            </w:r>
          </w:p>
        </w:tc>
      </w:tr>
      <w:tr w:rsidR="00B26012" w14:paraId="320A1EEF"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46B6625C" w14:textId="77777777" w:rsidR="00B26012" w:rsidRDefault="00000000">
            <w:r>
              <w:rPr>
                <w:rFonts w:ascii="Segoe UI Light" w:eastAsia="Segoe UI Light" w:hAnsi="Segoe UI Light" w:cs="Segoe UI Light"/>
                <w:color w:val="2B2B33"/>
              </w:rPr>
              <w:t>Pods still show 1/1 after Step 4's restart</w:t>
            </w:r>
          </w:p>
        </w:tc>
        <w:tc>
          <w:tcPr>
            <w:tcW w:w="6150" w:type="dxa"/>
            <w:shd w:val="clear" w:color="auto" w:fill="FFFFFF"/>
            <w:tcMar>
              <w:top w:w="100" w:type="dxa"/>
              <w:left w:w="120" w:type="dxa"/>
              <w:bottom w:w="100" w:type="dxa"/>
              <w:right w:w="120" w:type="dxa"/>
            </w:tcMar>
          </w:tcPr>
          <w:p w14:paraId="5DE840C8" w14:textId="77777777" w:rsidR="00B26012" w:rsidRDefault="00000000">
            <w:r>
              <w:rPr>
                <w:rFonts w:ascii="Segoe UI Light" w:eastAsia="Segoe UI Light" w:hAnsi="Segoe UI Light" w:cs="Segoe UI Light"/>
                <w:color w:val="2B2B33"/>
              </w:rPr>
              <w:t xml:space="preserve">The namespace label from Step 3 either didn't </w:t>
            </w:r>
            <w:proofErr w:type="gramStart"/>
            <w:r>
              <w:rPr>
                <w:rFonts w:ascii="Segoe UI Light" w:eastAsia="Segoe UI Light" w:hAnsi="Segoe UI Light" w:cs="Segoe UI Light"/>
                <w:color w:val="2B2B33"/>
              </w:rPr>
              <w:t>apply, or</w:t>
            </w:r>
            <w:proofErr w:type="gramEnd"/>
            <w:r>
              <w:rPr>
                <w:rFonts w:ascii="Segoe UI Light" w:eastAsia="Segoe UI Light" w:hAnsi="Segoe UI Light" w:cs="Segoe UI Light"/>
                <w:color w:val="2B2B33"/>
              </w:rPr>
              <w:t xml:space="preserve"> was applied somewhere other than </w:t>
            </w:r>
            <w:proofErr w:type="spellStart"/>
            <w:r>
              <w:rPr>
                <w:rFonts w:ascii="Segoe UI Light" w:eastAsia="Segoe UI Light" w:hAnsi="Segoe UI Light" w:cs="Segoe UI Light"/>
                <w:color w:val="2B2B33"/>
              </w:rPr>
              <w:t>retailorderhub</w:t>
            </w:r>
            <w:proofErr w:type="spellEnd"/>
            <w:r>
              <w:rPr>
                <w:rFonts w:ascii="Segoe UI Light" w:eastAsia="Segoe UI Light" w:hAnsi="Segoe UI Light" w:cs="Segoe UI Light"/>
                <w:color w:val="2B2B33"/>
              </w:rPr>
              <w:t xml:space="preserve">. Check with: </w:t>
            </w:r>
            <w:proofErr w:type="spellStart"/>
            <w:r>
              <w:rPr>
                <w:rFonts w:ascii="Segoe UI Light" w:eastAsia="Segoe UI Light" w:hAnsi="Segoe UI Light" w:cs="Segoe UI Light"/>
                <w:color w:val="2B2B33"/>
              </w:rPr>
              <w:t>kubectl</w:t>
            </w:r>
            <w:proofErr w:type="spellEnd"/>
            <w:r>
              <w:rPr>
                <w:rFonts w:ascii="Segoe UI Light" w:eastAsia="Segoe UI Light" w:hAnsi="Segoe UI Light" w:cs="Segoe UI Light"/>
                <w:color w:val="2B2B33"/>
              </w:rPr>
              <w:t xml:space="preserve"> get namespace </w:t>
            </w:r>
            <w:proofErr w:type="spellStart"/>
            <w:r>
              <w:rPr>
                <w:rFonts w:ascii="Segoe UI Light" w:eastAsia="Segoe UI Light" w:hAnsi="Segoe UI Light" w:cs="Segoe UI Light"/>
                <w:color w:val="2B2B33"/>
              </w:rPr>
              <w:t>retailorderhub</w:t>
            </w:r>
            <w:proofErr w:type="spellEnd"/>
            <w:r>
              <w:rPr>
                <w:rFonts w:ascii="Segoe UI Light" w:eastAsia="Segoe UI Light" w:hAnsi="Segoe UI Light" w:cs="Segoe UI Light"/>
                <w:color w:val="2B2B33"/>
              </w:rPr>
              <w:t xml:space="preserve"> --show-labels</w:t>
            </w:r>
          </w:p>
        </w:tc>
      </w:tr>
      <w:tr w:rsidR="00B26012" w14:paraId="04FBD1BE"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49518E57" w14:textId="77777777" w:rsidR="00B26012" w:rsidRDefault="00000000">
            <w:proofErr w:type="spellStart"/>
            <w:r>
              <w:rPr>
                <w:rFonts w:ascii="Segoe UI Light" w:eastAsia="Segoe UI Light" w:hAnsi="Segoe UI Light" w:cs="Segoe UI Light"/>
                <w:color w:val="2B2B33"/>
              </w:rPr>
              <w:t>istioctl</w:t>
            </w:r>
            <w:proofErr w:type="spellEnd"/>
            <w:r>
              <w:rPr>
                <w:rFonts w:ascii="Segoe UI Light" w:eastAsia="Segoe UI Light" w:hAnsi="Segoe UI Light" w:cs="Segoe UI Light"/>
                <w:color w:val="2B2B33"/>
              </w:rPr>
              <w:t xml:space="preserve"> install hangs or fails</w:t>
            </w:r>
          </w:p>
        </w:tc>
        <w:tc>
          <w:tcPr>
            <w:tcW w:w="6150" w:type="dxa"/>
            <w:shd w:val="clear" w:color="auto" w:fill="FFFFFF"/>
            <w:tcMar>
              <w:top w:w="100" w:type="dxa"/>
              <w:left w:w="120" w:type="dxa"/>
              <w:bottom w:w="100" w:type="dxa"/>
              <w:right w:w="120" w:type="dxa"/>
            </w:tcMar>
          </w:tcPr>
          <w:p w14:paraId="58CE7F70" w14:textId="77777777" w:rsidR="00B26012" w:rsidRDefault="00000000">
            <w:proofErr w:type="gramStart"/>
            <w:r>
              <w:rPr>
                <w:rFonts w:ascii="Segoe UI Light" w:eastAsia="Segoe UI Light" w:hAnsi="Segoe UI Light" w:cs="Segoe UI Light"/>
                <w:color w:val="2B2B33"/>
              </w:rPr>
              <w:t>Usually</w:t>
            </w:r>
            <w:proofErr w:type="gramEnd"/>
            <w:r>
              <w:rPr>
                <w:rFonts w:ascii="Segoe UI Light" w:eastAsia="Segoe UI Light" w:hAnsi="Segoe UI Light" w:cs="Segoe UI Light"/>
                <w:color w:val="2B2B33"/>
              </w:rPr>
              <w:t xml:space="preserve"> the cluster is short on capacity — every meshed pod now needs room for a second container (the sidecar) on top of what it already used. Check </w:t>
            </w:r>
            <w:proofErr w:type="spellStart"/>
            <w:r>
              <w:rPr>
                <w:rFonts w:ascii="Segoe UI Light" w:eastAsia="Segoe UI Light" w:hAnsi="Segoe UI Light" w:cs="Segoe UI Light"/>
                <w:color w:val="2B2B33"/>
              </w:rPr>
              <w:t>kubectl</w:t>
            </w:r>
            <w:proofErr w:type="spellEnd"/>
            <w:r>
              <w:rPr>
                <w:rFonts w:ascii="Segoe UI Light" w:eastAsia="Segoe UI Light" w:hAnsi="Segoe UI Light" w:cs="Segoe UI Light"/>
                <w:color w:val="2B2B33"/>
              </w:rPr>
              <w:t xml:space="preserve"> get nodes and </w:t>
            </w:r>
            <w:proofErr w:type="spellStart"/>
            <w:r>
              <w:rPr>
                <w:rFonts w:ascii="Segoe UI Light" w:eastAsia="Segoe UI Light" w:hAnsi="Segoe UI Light" w:cs="Segoe UI Light"/>
                <w:color w:val="2B2B33"/>
              </w:rPr>
              <w:t>kubectl</w:t>
            </w:r>
            <w:proofErr w:type="spellEnd"/>
            <w:r>
              <w:rPr>
                <w:rFonts w:ascii="Segoe UI Light" w:eastAsia="Segoe UI Light" w:hAnsi="Segoe UI Light" w:cs="Segoe UI Light"/>
                <w:color w:val="2B2B33"/>
              </w:rPr>
              <w:t xml:space="preserve"> describe nodes for pressure; if needed, scale the node pool: </w:t>
            </w:r>
            <w:proofErr w:type="spellStart"/>
            <w:r>
              <w:rPr>
                <w:rFonts w:ascii="Segoe UI Light" w:eastAsia="Segoe UI Light" w:hAnsi="Segoe UI Light" w:cs="Segoe UI Light"/>
                <w:color w:val="2B2B33"/>
              </w:rPr>
              <w:t>az</w:t>
            </w:r>
            <w:proofErr w:type="spellEnd"/>
            <w:r>
              <w:rPr>
                <w:rFonts w:ascii="Segoe UI Light" w:eastAsia="Segoe UI Light" w:hAnsi="Segoe UI Light" w:cs="Segoe UI Light"/>
                <w:color w:val="2B2B33"/>
              </w:rPr>
              <w:t xml:space="preserve"> </w:t>
            </w:r>
            <w:proofErr w:type="spellStart"/>
            <w:r>
              <w:rPr>
                <w:rFonts w:ascii="Segoe UI Light" w:eastAsia="Segoe UI Light" w:hAnsi="Segoe UI Light" w:cs="Segoe UI Light"/>
                <w:color w:val="2B2B33"/>
              </w:rPr>
              <w:t>aks</w:t>
            </w:r>
            <w:proofErr w:type="spellEnd"/>
            <w:r>
              <w:rPr>
                <w:rFonts w:ascii="Segoe UI Light" w:eastAsia="Segoe UI Light" w:hAnsi="Segoe UI Light" w:cs="Segoe UI Light"/>
                <w:color w:val="2B2B33"/>
              </w:rPr>
              <w:t xml:space="preserve"> </w:t>
            </w:r>
            <w:proofErr w:type="spellStart"/>
            <w:r>
              <w:rPr>
                <w:rFonts w:ascii="Segoe UI Light" w:eastAsia="Segoe UI Light" w:hAnsi="Segoe UI Light" w:cs="Segoe UI Light"/>
                <w:color w:val="2B2B33"/>
              </w:rPr>
              <w:t>nodepool</w:t>
            </w:r>
            <w:proofErr w:type="spellEnd"/>
            <w:r>
              <w:rPr>
                <w:rFonts w:ascii="Segoe UI Light" w:eastAsia="Segoe UI Light" w:hAnsi="Segoe UI Light" w:cs="Segoe UI Light"/>
                <w:color w:val="2B2B33"/>
              </w:rPr>
              <w:t xml:space="preserve"> scale --resource-group $RESOURCE_GROUP --cluster-name $AKS_NAME --name &lt;</w:t>
            </w:r>
            <w:proofErr w:type="spellStart"/>
            <w:r>
              <w:rPr>
                <w:rFonts w:ascii="Segoe UI Light" w:eastAsia="Segoe UI Light" w:hAnsi="Segoe UI Light" w:cs="Segoe UI Light"/>
                <w:color w:val="2B2B33"/>
              </w:rPr>
              <w:t>nodepool</w:t>
            </w:r>
            <w:proofErr w:type="spellEnd"/>
            <w:r>
              <w:rPr>
                <w:rFonts w:ascii="Segoe UI Light" w:eastAsia="Segoe UI Light" w:hAnsi="Segoe UI Light" w:cs="Segoe UI Light"/>
                <w:color w:val="2B2B33"/>
              </w:rPr>
              <w:t>-name&gt; --node-count 3</w:t>
            </w:r>
          </w:p>
        </w:tc>
      </w:tr>
      <w:tr w:rsidR="00B26012" w14:paraId="5D45A049"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4BAA28A2" w14:textId="77777777" w:rsidR="00B26012" w:rsidRDefault="00000000">
            <w:r>
              <w:rPr>
                <w:rFonts w:ascii="Segoe UI Light" w:eastAsia="Segoe UI Light" w:hAnsi="Segoe UI Light" w:cs="Segoe UI Light"/>
                <w:color w:val="2B2B33"/>
              </w:rPr>
              <w:t>Pods stuck Pending after Step 4's restart</w:t>
            </w:r>
          </w:p>
        </w:tc>
        <w:tc>
          <w:tcPr>
            <w:tcW w:w="6150" w:type="dxa"/>
            <w:shd w:val="clear" w:color="auto" w:fill="FFFFFF"/>
            <w:tcMar>
              <w:top w:w="100" w:type="dxa"/>
              <w:left w:w="120" w:type="dxa"/>
              <w:bottom w:w="100" w:type="dxa"/>
              <w:right w:w="120" w:type="dxa"/>
            </w:tcMar>
          </w:tcPr>
          <w:p w14:paraId="59E5BB0C" w14:textId="77777777" w:rsidR="00B26012" w:rsidRDefault="00000000">
            <w:r>
              <w:rPr>
                <w:rFonts w:ascii="Segoe UI Light" w:eastAsia="Segoe UI Light" w:hAnsi="Segoe UI Light" w:cs="Segoe UI Light"/>
                <w:color w:val="2B2B33"/>
              </w:rPr>
              <w:t xml:space="preserve">Same root cause as above — four extra sidecars </w:t>
            </w:r>
            <w:proofErr w:type="gramStart"/>
            <w:r>
              <w:rPr>
                <w:rFonts w:ascii="Segoe UI Light" w:eastAsia="Segoe UI Light" w:hAnsi="Segoe UI Light" w:cs="Segoe UI Light"/>
                <w:color w:val="2B2B33"/>
              </w:rPr>
              <w:t>is</w:t>
            </w:r>
            <w:proofErr w:type="gramEnd"/>
            <w:r>
              <w:rPr>
                <w:rFonts w:ascii="Segoe UI Light" w:eastAsia="Segoe UI Light" w:hAnsi="Segoe UI Light" w:cs="Segoe UI Light"/>
                <w:color w:val="2B2B33"/>
              </w:rPr>
              <w:t xml:space="preserve"> real additional CPU/memory demand on the same two-node pool from the AKS lab. Scale the node pool as above rather than waiting it out</w:t>
            </w:r>
          </w:p>
        </w:tc>
      </w:tr>
      <w:tr w:rsidR="00B26012" w14:paraId="4A405B9B"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5323040F" w14:textId="77777777" w:rsidR="00B26012" w:rsidRDefault="00000000">
            <w:proofErr w:type="spellStart"/>
            <w:r>
              <w:rPr>
                <w:rFonts w:ascii="Segoe UI Light" w:eastAsia="Segoe UI Light" w:hAnsi="Segoe UI Light" w:cs="Segoe UI Light"/>
                <w:color w:val="2B2B33"/>
              </w:rPr>
              <w:t>kubectl</w:t>
            </w:r>
            <w:proofErr w:type="spellEnd"/>
            <w:r>
              <w:rPr>
                <w:rFonts w:ascii="Segoe UI Light" w:eastAsia="Segoe UI Light" w:hAnsi="Segoe UI Light" w:cs="Segoe UI Light"/>
                <w:color w:val="2B2B33"/>
              </w:rPr>
              <w:t xml:space="preserve"> logs </w:t>
            </w:r>
            <w:proofErr w:type="gramStart"/>
            <w:r>
              <w:rPr>
                <w:rFonts w:ascii="Segoe UI Light" w:eastAsia="Segoe UI Light" w:hAnsi="Segoe UI Light" w:cs="Segoe UI Light"/>
                <w:color w:val="2B2B33"/>
              </w:rPr>
              <w:t>shows</w:t>
            </w:r>
            <w:proofErr w:type="gramEnd"/>
            <w:r>
              <w:rPr>
                <w:rFonts w:ascii="Segoe UI Light" w:eastAsia="Segoe UI Light" w:hAnsi="Segoe UI Light" w:cs="Segoe UI Light"/>
                <w:color w:val="2B2B33"/>
              </w:rPr>
              <w:t xml:space="preserve"> nothing useful for -c </w:t>
            </w:r>
            <w:proofErr w:type="spellStart"/>
            <w:r>
              <w:rPr>
                <w:rFonts w:ascii="Segoe UI Light" w:eastAsia="Segoe UI Light" w:hAnsi="Segoe UI Light" w:cs="Segoe UI Light"/>
                <w:color w:val="2B2B33"/>
              </w:rPr>
              <w:t>istio</w:t>
            </w:r>
            <w:proofErr w:type="spellEnd"/>
            <w:r>
              <w:rPr>
                <w:rFonts w:ascii="Segoe UI Light" w:eastAsia="Segoe UI Light" w:hAnsi="Segoe UI Light" w:cs="Segoe UI Light"/>
                <w:color w:val="2B2B33"/>
              </w:rPr>
              <w:t>-proxy</w:t>
            </w:r>
          </w:p>
        </w:tc>
        <w:tc>
          <w:tcPr>
            <w:tcW w:w="6150" w:type="dxa"/>
            <w:shd w:val="clear" w:color="auto" w:fill="FFFFFF"/>
            <w:tcMar>
              <w:top w:w="100" w:type="dxa"/>
              <w:left w:w="120" w:type="dxa"/>
              <w:bottom w:w="100" w:type="dxa"/>
              <w:right w:w="120" w:type="dxa"/>
            </w:tcMar>
          </w:tcPr>
          <w:p w14:paraId="015F90BD" w14:textId="77777777" w:rsidR="00B26012" w:rsidRDefault="00000000">
            <w:r>
              <w:rPr>
                <w:rFonts w:ascii="Segoe UI Light" w:eastAsia="Segoe UI Light" w:hAnsi="Segoe UI Light" w:cs="Segoe UI Light"/>
                <w:color w:val="2B2B33"/>
              </w:rPr>
              <w:t xml:space="preserve">Confirm you're passing -c </w:t>
            </w:r>
            <w:proofErr w:type="spellStart"/>
            <w:r>
              <w:rPr>
                <w:rFonts w:ascii="Segoe UI Light" w:eastAsia="Segoe UI Light" w:hAnsi="Segoe UI Light" w:cs="Segoe UI Light"/>
                <w:color w:val="2B2B33"/>
              </w:rPr>
              <w:t>istio</w:t>
            </w:r>
            <w:proofErr w:type="spellEnd"/>
            <w:r>
              <w:rPr>
                <w:rFonts w:ascii="Segoe UI Light" w:eastAsia="Segoe UI Light" w:hAnsi="Segoe UI Light" w:cs="Segoe UI Light"/>
                <w:color w:val="2B2B33"/>
              </w:rPr>
              <w:t xml:space="preserve">-proxy exactly, and that you're using the full pod name from a fresh </w:t>
            </w:r>
            <w:proofErr w:type="spellStart"/>
            <w:r>
              <w:rPr>
                <w:rFonts w:ascii="Segoe UI Light" w:eastAsia="Segoe UI Light" w:hAnsi="Segoe UI Light" w:cs="Segoe UI Light"/>
                <w:color w:val="2B2B33"/>
              </w:rPr>
              <w:t>kubectl</w:t>
            </w:r>
            <w:proofErr w:type="spellEnd"/>
            <w:r>
              <w:rPr>
                <w:rFonts w:ascii="Segoe UI Light" w:eastAsia="Segoe UI Light" w:hAnsi="Segoe UI Light" w:cs="Segoe UI Light"/>
                <w:color w:val="2B2B33"/>
              </w:rPr>
              <w:t xml:space="preserve"> get pods (pod names change every time a Deployment restarts)</w:t>
            </w:r>
          </w:p>
        </w:tc>
      </w:tr>
      <w:tr w:rsidR="00B26012" w14:paraId="220DED4D"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220724F3" w14:textId="77777777" w:rsidR="00B26012" w:rsidRDefault="00000000">
            <w:proofErr w:type="spellStart"/>
            <w:r>
              <w:rPr>
                <w:rFonts w:ascii="Segoe UI Light" w:eastAsia="Segoe UI Light" w:hAnsi="Segoe UI Light" w:cs="Segoe UI Light"/>
                <w:color w:val="2B2B33"/>
              </w:rPr>
              <w:t>istioctl</w:t>
            </w:r>
            <w:proofErr w:type="spellEnd"/>
            <w:r>
              <w:rPr>
                <w:rFonts w:ascii="Segoe UI Light" w:eastAsia="Segoe UI Light" w:hAnsi="Segoe UI Light" w:cs="Segoe UI Light"/>
                <w:color w:val="2B2B33"/>
              </w:rPr>
              <w:t xml:space="preserve"> x describe pod doesn't mention </w:t>
            </w:r>
            <w:proofErr w:type="spellStart"/>
            <w:r>
              <w:rPr>
                <w:rFonts w:ascii="Segoe UI Light" w:eastAsia="Segoe UI Light" w:hAnsi="Segoe UI Light" w:cs="Segoe UI Light"/>
                <w:color w:val="2B2B33"/>
              </w:rPr>
              <w:t>mTLS</w:t>
            </w:r>
            <w:proofErr w:type="spellEnd"/>
            <w:r>
              <w:rPr>
                <w:rFonts w:ascii="Segoe UI Light" w:eastAsia="Segoe UI Light" w:hAnsi="Segoe UI Light" w:cs="Segoe UI Light"/>
                <w:color w:val="2B2B33"/>
              </w:rPr>
              <w:t xml:space="preserve"> at all</w:t>
            </w:r>
          </w:p>
        </w:tc>
        <w:tc>
          <w:tcPr>
            <w:tcW w:w="6150" w:type="dxa"/>
            <w:shd w:val="clear" w:color="auto" w:fill="FFFFFF"/>
            <w:tcMar>
              <w:top w:w="100" w:type="dxa"/>
              <w:left w:w="120" w:type="dxa"/>
              <w:bottom w:w="100" w:type="dxa"/>
              <w:right w:w="120" w:type="dxa"/>
            </w:tcMar>
          </w:tcPr>
          <w:p w14:paraId="072142D7" w14:textId="77777777" w:rsidR="00B26012" w:rsidRDefault="00000000">
            <w:r>
              <w:rPr>
                <w:rFonts w:ascii="Segoe UI Light" w:eastAsia="Segoe UI Light" w:hAnsi="Segoe UI Light" w:cs="Segoe UI Light"/>
                <w:color w:val="2B2B33"/>
              </w:rPr>
              <w:t xml:space="preserve">Confirm you restarted the pod after Step 3's label was applied (Step 4) — a pod without the sidecar has no </w:t>
            </w:r>
            <w:proofErr w:type="spellStart"/>
            <w:r>
              <w:rPr>
                <w:rFonts w:ascii="Segoe UI Light" w:eastAsia="Segoe UI Light" w:hAnsi="Segoe UI Light" w:cs="Segoe UI Light"/>
                <w:color w:val="2B2B33"/>
              </w:rPr>
              <w:t>PeerAuthentication</w:t>
            </w:r>
            <w:proofErr w:type="spellEnd"/>
            <w:r>
              <w:rPr>
                <w:rFonts w:ascii="Segoe UI Light" w:eastAsia="Segoe UI Light" w:hAnsi="Segoe UI Light" w:cs="Segoe UI Light"/>
                <w:color w:val="2B2B33"/>
              </w:rPr>
              <w:t xml:space="preserve"> to report on</w:t>
            </w:r>
          </w:p>
        </w:tc>
      </w:tr>
    </w:tbl>
    <w:p w14:paraId="0B55697C" w14:textId="77777777" w:rsidR="00BC2915" w:rsidRDefault="00BC2915"/>
    <w:sectPr w:rsidR="00BC2915">
      <w:headerReference w:type="default" r:id="rId7"/>
      <w:footerReference w:type="default" r:id="rId8"/>
      <w:pgSz w:w="12240" w:h="15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EA0BA" w14:textId="77777777" w:rsidR="00BC2915" w:rsidRDefault="00BC2915">
      <w:r>
        <w:separator/>
      </w:r>
    </w:p>
  </w:endnote>
  <w:endnote w:type="continuationSeparator" w:id="0">
    <w:p w14:paraId="68924F0B" w14:textId="77777777" w:rsidR="00BC2915" w:rsidRDefault="00BC29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A167E" w14:textId="77777777" w:rsidR="00B26012" w:rsidRDefault="00000000">
    <w:pPr>
      <w:jc w:val="center"/>
    </w:pPr>
    <w:r>
      <w:rPr>
        <w:rFonts w:ascii="Segoe UI Light" w:eastAsia="Segoe UI Light" w:hAnsi="Segoe UI Light" w:cs="Segoe UI Light"/>
        <w:color w:val="6E7A99"/>
        <w:sz w:val="16"/>
        <w:szCs w:val="16"/>
      </w:rPr>
      <w:t xml:space="preserve">Page </w:t>
    </w:r>
    <w:r>
      <w:rPr>
        <w:rFonts w:ascii="Segoe UI Light" w:eastAsia="Segoe UI Light" w:hAnsi="Segoe UI Light" w:cs="Segoe UI Light"/>
        <w:color w:val="6E7A99"/>
        <w:sz w:val="16"/>
        <w:szCs w:val="16"/>
      </w:rPr>
      <w:fldChar w:fldCharType="begin"/>
    </w:r>
    <w:r>
      <w:rPr>
        <w:rFonts w:ascii="Segoe UI Light" w:eastAsia="Segoe UI Light" w:hAnsi="Segoe UI Light" w:cs="Segoe UI Light"/>
        <w:color w:val="6E7A99"/>
        <w:sz w:val="16"/>
        <w:szCs w:val="16"/>
      </w:rPr>
      <w:instrText>PAGE</w:instrText>
    </w:r>
    <w:r>
      <w:rPr>
        <w:rFonts w:ascii="Segoe UI Light" w:eastAsia="Segoe UI Light" w:hAnsi="Segoe UI Light" w:cs="Segoe UI Light"/>
        <w:color w:val="6E7A99"/>
        <w:sz w:val="16"/>
        <w:szCs w:val="16"/>
      </w:rPr>
      <w:fldChar w:fldCharType="separate"/>
    </w:r>
    <w:r w:rsidR="006C71F8">
      <w:rPr>
        <w:rFonts w:ascii="Segoe UI Light" w:eastAsia="Segoe UI Light" w:hAnsi="Segoe UI Light" w:cs="Segoe UI Light"/>
        <w:noProof/>
        <w:color w:val="6E7A99"/>
        <w:sz w:val="16"/>
        <w:szCs w:val="16"/>
      </w:rPr>
      <w:t>1</w:t>
    </w:r>
    <w:r>
      <w:rPr>
        <w:rFonts w:ascii="Segoe UI Light" w:eastAsia="Segoe UI Light" w:hAnsi="Segoe UI Light" w:cs="Segoe UI Light"/>
        <w:color w:val="6E7A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2E449" w14:textId="77777777" w:rsidR="00BC2915" w:rsidRDefault="00BC2915">
      <w:r>
        <w:separator/>
      </w:r>
    </w:p>
  </w:footnote>
  <w:footnote w:type="continuationSeparator" w:id="0">
    <w:p w14:paraId="46387735" w14:textId="77777777" w:rsidR="00BC2915" w:rsidRDefault="00BC29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D3890" w14:textId="77777777" w:rsidR="00B26012" w:rsidRDefault="00000000">
    <w:pPr>
      <w:jc w:val="right"/>
    </w:pPr>
    <w:proofErr w:type="spellStart"/>
    <w:r>
      <w:rPr>
        <w:rFonts w:ascii="Segoe UI Light" w:eastAsia="Segoe UI Light" w:hAnsi="Segoe UI Light" w:cs="Segoe UI Light"/>
        <w:color w:val="6E7A99"/>
        <w:sz w:val="16"/>
        <w:szCs w:val="16"/>
      </w:rPr>
      <w:t>RetailOrderHub</w:t>
    </w:r>
    <w:proofErr w:type="spellEnd"/>
    <w:r>
      <w:rPr>
        <w:rFonts w:ascii="Segoe UI Light" w:eastAsia="Segoe UI Light" w:hAnsi="Segoe UI Light" w:cs="Segoe UI Light"/>
        <w:color w:val="6E7A99"/>
        <w:sz w:val="16"/>
        <w:szCs w:val="16"/>
      </w:rPr>
      <w:t xml:space="preserve"> — Service Mesh Lab (Istio)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E6DD6"/>
    <w:multiLevelType w:val="hybridMultilevel"/>
    <w:tmpl w:val="F154C084"/>
    <w:lvl w:ilvl="0" w:tplc="03F8AD5C">
      <w:start w:val="1"/>
      <w:numFmt w:val="bullet"/>
      <w:lvlText w:val="•"/>
      <w:lvlJc w:val="left"/>
      <w:pPr>
        <w:ind w:left="420" w:hanging="260"/>
      </w:pPr>
    </w:lvl>
    <w:lvl w:ilvl="1" w:tplc="0F2A3BF2">
      <w:numFmt w:val="decimal"/>
      <w:lvlText w:val=""/>
      <w:lvlJc w:val="left"/>
    </w:lvl>
    <w:lvl w:ilvl="2" w:tplc="0DEC856A">
      <w:numFmt w:val="decimal"/>
      <w:lvlText w:val=""/>
      <w:lvlJc w:val="left"/>
    </w:lvl>
    <w:lvl w:ilvl="3" w:tplc="98A6932E">
      <w:numFmt w:val="decimal"/>
      <w:lvlText w:val=""/>
      <w:lvlJc w:val="left"/>
    </w:lvl>
    <w:lvl w:ilvl="4" w:tplc="F2CC42C6">
      <w:numFmt w:val="decimal"/>
      <w:lvlText w:val=""/>
      <w:lvlJc w:val="left"/>
    </w:lvl>
    <w:lvl w:ilvl="5" w:tplc="FA10EA34">
      <w:numFmt w:val="decimal"/>
      <w:lvlText w:val=""/>
      <w:lvlJc w:val="left"/>
    </w:lvl>
    <w:lvl w:ilvl="6" w:tplc="56AEAD62">
      <w:numFmt w:val="decimal"/>
      <w:lvlText w:val=""/>
      <w:lvlJc w:val="left"/>
    </w:lvl>
    <w:lvl w:ilvl="7" w:tplc="29B6823E">
      <w:numFmt w:val="decimal"/>
      <w:lvlText w:val=""/>
      <w:lvlJc w:val="left"/>
    </w:lvl>
    <w:lvl w:ilvl="8" w:tplc="E3D2A444">
      <w:numFmt w:val="decimal"/>
      <w:lvlText w:val=""/>
      <w:lvlJc w:val="left"/>
    </w:lvl>
  </w:abstractNum>
  <w:abstractNum w:abstractNumId="1" w15:restartNumberingAfterBreak="0">
    <w:nsid w:val="65BF0B6F"/>
    <w:multiLevelType w:val="hybridMultilevel"/>
    <w:tmpl w:val="B2A4C4D4"/>
    <w:lvl w:ilvl="0" w:tplc="AE9E62DC">
      <w:start w:val="1"/>
      <w:numFmt w:val="decimal"/>
      <w:lvlText w:val="%1."/>
      <w:lvlJc w:val="left"/>
      <w:pPr>
        <w:ind w:left="420" w:hanging="260"/>
      </w:pPr>
    </w:lvl>
    <w:lvl w:ilvl="1" w:tplc="125CC0B8">
      <w:numFmt w:val="decimal"/>
      <w:lvlText w:val=""/>
      <w:lvlJc w:val="left"/>
    </w:lvl>
    <w:lvl w:ilvl="2" w:tplc="FDFC51BC">
      <w:numFmt w:val="decimal"/>
      <w:lvlText w:val=""/>
      <w:lvlJc w:val="left"/>
    </w:lvl>
    <w:lvl w:ilvl="3" w:tplc="07409606">
      <w:numFmt w:val="decimal"/>
      <w:lvlText w:val=""/>
      <w:lvlJc w:val="left"/>
    </w:lvl>
    <w:lvl w:ilvl="4" w:tplc="13DEAE20">
      <w:numFmt w:val="decimal"/>
      <w:lvlText w:val=""/>
      <w:lvlJc w:val="left"/>
    </w:lvl>
    <w:lvl w:ilvl="5" w:tplc="A93AC73E">
      <w:numFmt w:val="decimal"/>
      <w:lvlText w:val=""/>
      <w:lvlJc w:val="left"/>
    </w:lvl>
    <w:lvl w:ilvl="6" w:tplc="452AD75C">
      <w:numFmt w:val="decimal"/>
      <w:lvlText w:val=""/>
      <w:lvlJc w:val="left"/>
    </w:lvl>
    <w:lvl w:ilvl="7" w:tplc="8DB4D45C">
      <w:numFmt w:val="decimal"/>
      <w:lvlText w:val=""/>
      <w:lvlJc w:val="left"/>
    </w:lvl>
    <w:lvl w:ilvl="8" w:tplc="6A24428C">
      <w:numFmt w:val="decimal"/>
      <w:lvlText w:val=""/>
      <w:lvlJc w:val="left"/>
    </w:lvl>
  </w:abstractNum>
  <w:abstractNum w:abstractNumId="2" w15:restartNumberingAfterBreak="0">
    <w:nsid w:val="678E10FA"/>
    <w:multiLevelType w:val="hybridMultilevel"/>
    <w:tmpl w:val="57082458"/>
    <w:lvl w:ilvl="0" w:tplc="96B0833A">
      <w:start w:val="1"/>
      <w:numFmt w:val="bullet"/>
      <w:lvlText w:val="●"/>
      <w:lvlJc w:val="left"/>
      <w:pPr>
        <w:ind w:left="720" w:hanging="360"/>
      </w:pPr>
    </w:lvl>
    <w:lvl w:ilvl="1" w:tplc="E1307C62">
      <w:start w:val="1"/>
      <w:numFmt w:val="bullet"/>
      <w:lvlText w:val="○"/>
      <w:lvlJc w:val="left"/>
      <w:pPr>
        <w:ind w:left="1440" w:hanging="360"/>
      </w:pPr>
    </w:lvl>
    <w:lvl w:ilvl="2" w:tplc="216EC7D4">
      <w:start w:val="1"/>
      <w:numFmt w:val="bullet"/>
      <w:lvlText w:val="■"/>
      <w:lvlJc w:val="left"/>
      <w:pPr>
        <w:ind w:left="2160" w:hanging="360"/>
      </w:pPr>
    </w:lvl>
    <w:lvl w:ilvl="3" w:tplc="8F041E0E">
      <w:start w:val="1"/>
      <w:numFmt w:val="bullet"/>
      <w:lvlText w:val="●"/>
      <w:lvlJc w:val="left"/>
      <w:pPr>
        <w:ind w:left="2880" w:hanging="360"/>
      </w:pPr>
    </w:lvl>
    <w:lvl w:ilvl="4" w:tplc="852205A8">
      <w:start w:val="1"/>
      <w:numFmt w:val="bullet"/>
      <w:lvlText w:val="○"/>
      <w:lvlJc w:val="left"/>
      <w:pPr>
        <w:ind w:left="3600" w:hanging="360"/>
      </w:pPr>
    </w:lvl>
    <w:lvl w:ilvl="5" w:tplc="6A1C3B0A">
      <w:start w:val="1"/>
      <w:numFmt w:val="bullet"/>
      <w:lvlText w:val="■"/>
      <w:lvlJc w:val="left"/>
      <w:pPr>
        <w:ind w:left="4320" w:hanging="360"/>
      </w:pPr>
    </w:lvl>
    <w:lvl w:ilvl="6" w:tplc="7C846AFA">
      <w:start w:val="1"/>
      <w:numFmt w:val="bullet"/>
      <w:lvlText w:val="●"/>
      <w:lvlJc w:val="left"/>
      <w:pPr>
        <w:ind w:left="5040" w:hanging="360"/>
      </w:pPr>
    </w:lvl>
    <w:lvl w:ilvl="7" w:tplc="6A4ECE64">
      <w:start w:val="1"/>
      <w:numFmt w:val="bullet"/>
      <w:lvlText w:val="●"/>
      <w:lvlJc w:val="left"/>
      <w:pPr>
        <w:ind w:left="5760" w:hanging="360"/>
      </w:pPr>
    </w:lvl>
    <w:lvl w:ilvl="8" w:tplc="7420950E">
      <w:start w:val="1"/>
      <w:numFmt w:val="bullet"/>
      <w:lvlText w:val="●"/>
      <w:lvlJc w:val="left"/>
      <w:pPr>
        <w:ind w:left="6480" w:hanging="360"/>
      </w:pPr>
    </w:lvl>
  </w:abstractNum>
  <w:num w:numId="1" w16cid:durableId="2072537951">
    <w:abstractNumId w:val="2"/>
    <w:lvlOverride w:ilvl="0">
      <w:startOverride w:val="1"/>
    </w:lvlOverride>
  </w:num>
  <w:num w:numId="2" w16cid:durableId="2011250005">
    <w:abstractNumId w:val="1"/>
    <w:lvlOverride w:ilvl="0">
      <w:startOverride w:val="1"/>
    </w:lvlOverride>
  </w:num>
  <w:num w:numId="3" w16cid:durableId="4522893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012"/>
    <w:rsid w:val="0012243B"/>
    <w:rsid w:val="006C71F8"/>
    <w:rsid w:val="00A406BD"/>
    <w:rsid w:val="00B26012"/>
    <w:rsid w:val="00BC29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899BC"/>
  <w15:docId w15:val="{9DC19F3C-FC8C-49D2-9473-853C178D4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111</TotalTime>
  <Pages>1</Pages>
  <Words>1708</Words>
  <Characters>9742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Makarand Bhoir</cp:lastModifiedBy>
  <cp:revision>3</cp:revision>
  <dcterms:created xsi:type="dcterms:W3CDTF">2026-09-10T14:28:00Z</dcterms:created>
  <dcterms:modified xsi:type="dcterms:W3CDTF">2026-09-10T16:29:00Z</dcterms:modified>
</cp:coreProperties>
</file>