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:rsidRPr="00F31FB5" w14:paraId="1AF74710" w14:textId="77777777">
        <w:trPr>
          <w:cantSplit/>
          <w:trHeight w:val="180"/>
        </w:trPr>
        <w:tc>
          <w:tcPr>
            <w:tcW w:w="5000" w:type="pct"/>
          </w:tcPr>
          <w:p w14:paraId="0B44CC40" w14:textId="77777777" w:rsidR="00C86027" w:rsidRPr="00F31FB5" w:rsidRDefault="00C86027">
            <w:pPr>
              <w:spacing w:before="60" w:after="0"/>
              <w:jc w:val="center"/>
              <w:rPr>
                <w:rFonts w:eastAsia="Calibri" w:cs="Times New Roman"/>
                <w:caps/>
                <w:color w:val="000000" w:themeColor="text1"/>
              </w:rPr>
            </w:pPr>
            <w:r w:rsidRPr="00F31FB5">
              <w:rPr>
                <w:rFonts w:eastAsia="Calibri" w:cs="Times New Roman"/>
                <w:caps/>
                <w:noProof/>
                <w:color w:val="000000" w:themeColor="text1"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C74BC" w14:textId="77777777" w:rsidR="00C86027" w:rsidRPr="00F31FB5" w:rsidRDefault="00C86027">
            <w:pPr>
              <w:spacing w:before="60" w:after="0"/>
              <w:jc w:val="center"/>
              <w:rPr>
                <w:rFonts w:eastAsia="Calibri" w:cs="Times New Roman"/>
                <w:caps/>
                <w:color w:val="000000" w:themeColor="text1"/>
              </w:rPr>
            </w:pPr>
            <w:r w:rsidRPr="00F31FB5">
              <w:rPr>
                <w:rFonts w:eastAsia="Calibri" w:cs="Times New Roman"/>
                <w:caps/>
                <w:color w:val="000000" w:themeColor="text1"/>
              </w:rPr>
              <w:t>МИНОБРНАУКИ РОССИИ</w:t>
            </w:r>
          </w:p>
        </w:tc>
      </w:tr>
      <w:tr w:rsidR="00C86027" w:rsidRPr="00F31FB5" w14:paraId="4DD6548D" w14:textId="77777777">
        <w:trPr>
          <w:cantSplit/>
          <w:trHeight w:val="1417"/>
        </w:trPr>
        <w:tc>
          <w:tcPr>
            <w:tcW w:w="5000" w:type="pct"/>
          </w:tcPr>
          <w:p w14:paraId="1B6DE078" w14:textId="77777777" w:rsidR="00C86027" w:rsidRPr="00F31FB5" w:rsidRDefault="00C86027">
            <w:pPr>
              <w:widowControl w:val="0"/>
              <w:spacing w:after="0" w:line="216" w:lineRule="auto"/>
              <w:jc w:val="center"/>
              <w:rPr>
                <w:rFonts w:cs="Times New Roman"/>
                <w:b/>
                <w:iCs/>
                <w:color w:val="000000" w:themeColor="text1"/>
                <w:sz w:val="20"/>
                <w:szCs w:val="24"/>
                <w:lang w:eastAsia="ru-RU"/>
              </w:rPr>
            </w:pPr>
            <w:r w:rsidRPr="00F31FB5">
              <w:rPr>
                <w:rFonts w:cs="Times New Roman"/>
                <w:iCs/>
                <w:color w:val="000000" w:themeColor="text1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F31FB5">
              <w:rPr>
                <w:rFonts w:cs="Times New Roman"/>
                <w:iCs/>
                <w:color w:val="000000" w:themeColor="text1"/>
                <w:sz w:val="24"/>
                <w:szCs w:val="24"/>
                <w:lang w:eastAsia="ru-RU"/>
              </w:rPr>
              <w:br/>
              <w:t>высшего образования</w:t>
            </w:r>
            <w:r w:rsidRPr="00F31FB5">
              <w:rPr>
                <w:rFonts w:cs="Times New Roman"/>
                <w:iCs/>
                <w:color w:val="000000" w:themeColor="text1"/>
                <w:sz w:val="24"/>
                <w:szCs w:val="24"/>
                <w:lang w:eastAsia="ru-RU"/>
              </w:rPr>
              <w:br/>
            </w:r>
            <w:r w:rsidRPr="00F31FB5">
              <w:rPr>
                <w:rFonts w:ascii="Times New Roman CYR" w:hAnsi="Times New Roman CYR" w:cs="Times New Roman CYR"/>
                <w:b/>
                <w:bCs/>
                <w:iCs/>
                <w:color w:val="000000" w:themeColor="text1"/>
                <w:sz w:val="24"/>
                <w:szCs w:val="24"/>
                <w:lang w:eastAsia="ru-RU"/>
              </w:rPr>
              <w:t xml:space="preserve">«МИРЭА </w:t>
            </w:r>
            <w:r w:rsidRPr="00F31FB5">
              <w:rPr>
                <w:rFonts w:ascii="Symbol" w:eastAsia="Symbol" w:hAnsi="Symbol" w:cs="Symbol"/>
                <w:b/>
                <w:bCs/>
                <w:iCs/>
                <w:color w:val="000000" w:themeColor="text1"/>
                <w:sz w:val="24"/>
                <w:szCs w:val="24"/>
                <w:lang w:eastAsia="ru-RU"/>
              </w:rPr>
              <w:t></w:t>
            </w:r>
            <w:r w:rsidRPr="00F31FB5">
              <w:rPr>
                <w:rFonts w:ascii="Times New Roman CYR" w:hAnsi="Times New Roman CYR" w:cs="Times New Roman CYR"/>
                <w:b/>
                <w:bCs/>
                <w:iCs/>
                <w:color w:val="000000" w:themeColor="text1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1492326" w14:textId="77777777" w:rsidR="00C86027" w:rsidRPr="00F31FB5" w:rsidRDefault="00C86027">
            <w:pPr>
              <w:spacing w:after="0"/>
              <w:jc w:val="center"/>
              <w:rPr>
                <w:rFonts w:eastAsia="Calibri" w:cs="Times New Roman"/>
                <w:color w:val="000000" w:themeColor="text1"/>
              </w:rPr>
            </w:pPr>
            <w:r w:rsidRPr="00F31FB5">
              <w:rPr>
                <w:rFonts w:eastAsia="Calibri" w:cs="Times New Roman"/>
                <w:b/>
                <w:color w:val="000000" w:themeColor="text1"/>
                <w:sz w:val="32"/>
                <w:szCs w:val="32"/>
              </w:rPr>
              <w:t xml:space="preserve"> РТУ МИРЭА </w:t>
            </w:r>
            <w:r w:rsidRPr="00F31FB5">
              <w:rPr>
                <w:rFonts w:eastAsia="Calibri" w:cs="Times New Roman"/>
                <w:b/>
                <w:noProof/>
                <w:color w:val="000000" w:themeColor="text1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27686B5" w14:textId="77777777" w:rsidR="00C86027" w:rsidRPr="00F31FB5" w:rsidRDefault="00C86027" w:rsidP="00C86027">
      <w:pPr>
        <w:spacing w:after="0"/>
        <w:jc w:val="center"/>
        <w:rPr>
          <w:rFonts w:eastAsia="Calibri" w:cs="Times New Roman"/>
          <w:b/>
          <w:bCs/>
          <w:color w:val="000000" w:themeColor="text1"/>
        </w:rPr>
      </w:pPr>
    </w:p>
    <w:p w14:paraId="081A8D4C" w14:textId="77777777" w:rsidR="00C86027" w:rsidRPr="00F31FB5" w:rsidRDefault="00C86027" w:rsidP="00C86027">
      <w:pPr>
        <w:spacing w:after="0"/>
        <w:jc w:val="center"/>
        <w:rPr>
          <w:rFonts w:eastAsia="Calibri" w:cs="Times New Roman"/>
          <w:b/>
          <w:bCs/>
          <w:color w:val="000000" w:themeColor="text1"/>
        </w:rPr>
      </w:pPr>
    </w:p>
    <w:p w14:paraId="7DAB5148" w14:textId="77777777" w:rsidR="00C86027" w:rsidRPr="00F31FB5" w:rsidRDefault="00C86027" w:rsidP="00C86027">
      <w:pPr>
        <w:spacing w:after="0"/>
        <w:jc w:val="center"/>
        <w:rPr>
          <w:rFonts w:eastAsia="Calibri" w:cs="Times New Roman"/>
          <w:b/>
          <w:bCs/>
          <w:color w:val="000000" w:themeColor="text1"/>
        </w:rPr>
      </w:pPr>
    </w:p>
    <w:p w14:paraId="305A2B99" w14:textId="77777777" w:rsidR="00F53443" w:rsidRPr="00F31FB5" w:rsidRDefault="00F53443" w:rsidP="00C86027">
      <w:pPr>
        <w:spacing w:after="0"/>
        <w:jc w:val="center"/>
        <w:rPr>
          <w:rFonts w:eastAsia="Calibri" w:cs="Times New Roman"/>
          <w:b/>
          <w:bCs/>
          <w:color w:val="000000" w:themeColor="text1"/>
        </w:rPr>
      </w:pPr>
    </w:p>
    <w:p w14:paraId="0E474A67" w14:textId="77777777" w:rsidR="00C86027" w:rsidRPr="00F31FB5" w:rsidRDefault="00C86027" w:rsidP="00C86027">
      <w:pPr>
        <w:spacing w:after="0"/>
        <w:rPr>
          <w:rFonts w:eastAsia="Calibri" w:cs="Times New Roman"/>
          <w:b/>
          <w:bCs/>
          <w:color w:val="000000" w:themeColor="text1"/>
        </w:rPr>
      </w:pPr>
    </w:p>
    <w:p w14:paraId="5FFDFF46" w14:textId="77777777" w:rsidR="00C86027" w:rsidRPr="00F31FB5" w:rsidRDefault="00C86027" w:rsidP="00C86027">
      <w:pPr>
        <w:spacing w:after="0"/>
        <w:rPr>
          <w:rFonts w:eastAsia="Calibri" w:cs="Times New Roman"/>
          <w:b/>
          <w:color w:val="000000" w:themeColor="text1"/>
        </w:rPr>
      </w:pPr>
    </w:p>
    <w:p w14:paraId="2E370090" w14:textId="77777777" w:rsidR="00C86027" w:rsidRPr="00F31FB5" w:rsidRDefault="00C86027" w:rsidP="00C86027">
      <w:pPr>
        <w:spacing w:after="0"/>
        <w:jc w:val="center"/>
        <w:rPr>
          <w:rFonts w:eastAsia="Calibri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/>
          <w:sz w:val="28"/>
        </w:rPr>
        <w:t>Отчёт по практической работе № 6</w:t>
      </w:r>
    </w:p>
    <w:p w14:paraId="0F1D6FE1" w14:textId="77777777" w:rsidR="00F53443" w:rsidRPr="00F31FB5" w:rsidRDefault="00F53443" w:rsidP="00C86027">
      <w:pPr>
        <w:spacing w:after="0"/>
        <w:jc w:val="center"/>
        <w:rPr>
          <w:rFonts w:eastAsia="Calibri" w:cs="Times New Roman"/>
          <w:b/>
          <w:color w:val="000000" w:themeColor="text1"/>
          <w:sz w:val="32"/>
          <w:szCs w:val="32"/>
        </w:rPr>
      </w:pPr>
      <w:r w:rsidRPr="00F31FB5">
        <w:rPr>
          <w:rFonts w:eastAsia="Calibri" w:cs="Times New Roman"/>
          <w:color w:val="000000" w:themeColor="text1"/>
          <w:sz w:val="32"/>
        </w:rPr>
        <w:t>по дисциплине «</w:t>
      </w:r>
      <w:r w:rsidR="0053463B" w:rsidRPr="00F31FB5">
        <w:rPr>
          <w:rFonts w:eastAsia="Calibri" w:cs="Times New Roman"/>
          <w:color w:val="000000" w:themeColor="text1"/>
          <w:sz w:val="32"/>
        </w:rPr>
        <w:t>Технологии разработки приложений на базе фреймворков</w:t>
      </w:r>
      <w:r w:rsidRPr="00F31FB5">
        <w:rPr>
          <w:rFonts w:eastAsia="Calibri" w:cs="Times New Roman"/>
          <w:color w:val="000000" w:themeColor="text1"/>
          <w:sz w:val="32"/>
        </w:rPr>
        <w:t>»</w:t>
      </w:r>
    </w:p>
    <w:p w14:paraId="7759BCDD" w14:textId="77777777" w:rsidR="00C86027" w:rsidRPr="00F31FB5" w:rsidRDefault="00C86027" w:rsidP="00C86027">
      <w:pPr>
        <w:spacing w:after="0" w:line="360" w:lineRule="auto"/>
        <w:jc w:val="center"/>
        <w:rPr>
          <w:rFonts w:eastAsia="Calibri" w:cs="Times New Roman"/>
          <w:color w:val="000000" w:themeColor="text1"/>
          <w:sz w:val="28"/>
          <w:szCs w:val="28"/>
        </w:rPr>
      </w:pPr>
    </w:p>
    <w:p w14:paraId="48AF57FB" w14:textId="77777777" w:rsidR="00F53443" w:rsidRPr="00F31FB5" w:rsidRDefault="00F53443" w:rsidP="00F53443">
      <w:pPr>
        <w:tabs>
          <w:tab w:val="left" w:pos="9355"/>
        </w:tabs>
        <w:spacing w:after="0" w:line="360" w:lineRule="auto"/>
        <w:rPr>
          <w:rFonts w:eastAsia="Calibri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Тема работы: Шаблоны Django и проектная разработка</w:t>
      </w:r>
    </w:p>
    <w:p w14:paraId="09CF0F07" w14:textId="77777777" w:rsidR="00D47E78" w:rsidRPr="00F31FB5" w:rsidRDefault="00D47E78" w:rsidP="00C86027">
      <w:pPr>
        <w:spacing w:after="0" w:line="360" w:lineRule="auto"/>
        <w:rPr>
          <w:rFonts w:eastAsia="Calibri" w:cs="Times New Roman"/>
          <w:b/>
          <w:bCs/>
          <w:color w:val="000000" w:themeColor="text1"/>
          <w:sz w:val="28"/>
          <w:szCs w:val="28"/>
        </w:rPr>
      </w:pPr>
      <w:r w:rsidRPr="00F31FB5">
        <w:rPr>
          <w:rFonts w:eastAsia="Calibri" w:cs="Times New Roman"/>
          <w:b/>
          <w:bCs/>
          <w:color w:val="000000" w:themeColor="text1"/>
          <w:sz w:val="28"/>
          <w:szCs w:val="28"/>
        </w:rPr>
        <w:t xml:space="preserve">Индивидуальный проект: </w:t>
      </w:r>
      <w:r w:rsidRPr="00F31FB5">
        <w:rPr>
          <w:rFonts w:eastAsia="Calibri" w:cs="Times New Roman"/>
          <w:color w:val="000000" w:themeColor="text1"/>
          <w:sz w:val="28"/>
          <w:szCs w:val="28"/>
          <w:u w:val="single"/>
        </w:rPr>
        <w:t>Сервис формирования списка подарков</w:t>
      </w:r>
    </w:p>
    <w:p w14:paraId="67804706" w14:textId="77777777" w:rsidR="00C86027" w:rsidRPr="00F31FB5" w:rsidRDefault="00C86027" w:rsidP="00D47E78">
      <w:pPr>
        <w:spacing w:after="0" w:line="360" w:lineRule="auto"/>
        <w:rPr>
          <w:rFonts w:eastAsia="Calibri" w:cs="Times New Roman"/>
          <w:color w:val="000000" w:themeColor="text1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31FB5" w14:paraId="3D40C8D6" w14:textId="77777777" w:rsidTr="00F53443">
        <w:trPr>
          <w:trHeight w:val="51"/>
        </w:trPr>
        <w:tc>
          <w:tcPr>
            <w:tcW w:w="822" w:type="pct"/>
            <w:vAlign w:val="bottom"/>
          </w:tcPr>
          <w:p w14:paraId="3F3195F5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6C52BD9B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31FB5" w14:paraId="133B7EB6" w14:textId="77777777" w:rsidTr="00F53443">
        <w:tc>
          <w:tcPr>
            <w:tcW w:w="822" w:type="pct"/>
            <w:vAlign w:val="bottom"/>
            <w:hideMark/>
          </w:tcPr>
          <w:p w14:paraId="79659860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8"/>
                <w:szCs w:val="20"/>
                <w14:ligatures w14:val="standardContextual"/>
              </w:rPr>
            </w:pPr>
            <w:r w:rsidRPr="00F31FB5"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49938486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center"/>
            <w:hideMark/>
          </w:tcPr>
          <w:p w14:paraId="3B4FE6DD" w14:textId="77777777" w:rsidR="00BD5AD0" w:rsidRPr="00F31FB5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1FB5">
              <w:rPr>
                <w:color w:val="000000" w:themeColor="text1"/>
                <w:sz w:val="28"/>
              </w:rPr>
              <w:t>студент группы</w:t>
            </w:r>
            <w:r w:rsidRPr="00F31FB5">
              <w:rPr>
                <w:color w:val="000000" w:themeColor="text1"/>
                <w:sz w:val="28"/>
              </w:rPr>
              <w:br/>
              <w:t>ЭФБО-03-24</w:t>
            </w:r>
          </w:p>
        </w:tc>
        <w:tc>
          <w:tcPr>
            <w:tcW w:w="151" w:type="pct"/>
            <w:vAlign w:val="bottom"/>
          </w:tcPr>
          <w:p w14:paraId="0358927E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F895F4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169DBBF6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center"/>
            <w:hideMark/>
          </w:tcPr>
          <w:p w14:paraId="3C408BAF" w14:textId="77777777" w:rsidR="00BD5AD0" w:rsidRPr="00F31FB5" w:rsidRDefault="0000000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F31FB5">
              <w:rPr>
                <w:color w:val="000000" w:themeColor="text1"/>
                <w:sz w:val="28"/>
              </w:rPr>
              <w:t>Галанов А.В.</w:t>
            </w:r>
          </w:p>
        </w:tc>
      </w:tr>
      <w:tr w:rsidR="00F53443" w:rsidRPr="00F31FB5" w14:paraId="56437E1E" w14:textId="77777777" w:rsidTr="00F53443">
        <w:tc>
          <w:tcPr>
            <w:tcW w:w="822" w:type="pct"/>
          </w:tcPr>
          <w:p w14:paraId="6C78C031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6F71FADA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02B18259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6EE23B43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78087C9D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78A18CCA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68A32807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31FB5" w14:paraId="1642A483" w14:textId="77777777" w:rsidTr="00F53443">
        <w:tc>
          <w:tcPr>
            <w:tcW w:w="822" w:type="pct"/>
          </w:tcPr>
          <w:p w14:paraId="764A1C1D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4256EDD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7B1ABE2B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4BFE6611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799E69F9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D546074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39052AAB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31FB5" w14:paraId="158B936B" w14:textId="77777777" w:rsidTr="00F53443">
        <w:tc>
          <w:tcPr>
            <w:tcW w:w="822" w:type="pct"/>
            <w:vAlign w:val="bottom"/>
            <w:hideMark/>
          </w:tcPr>
          <w:p w14:paraId="15ADE685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8"/>
                <w:szCs w:val="20"/>
                <w14:ligatures w14:val="standardContextual"/>
              </w:rPr>
            </w:pPr>
            <w:r w:rsidRPr="00F31FB5"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4B71473F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53C707F0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  <w:r w:rsidRPr="00F31FB5"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15886A0B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D58D208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37E52ED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604015A7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</w:pPr>
            <w:proofErr w:type="spellStart"/>
            <w:r w:rsidRPr="00F31FB5"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  <w:t>Ящун</w:t>
            </w:r>
            <w:proofErr w:type="spellEnd"/>
            <w:r w:rsidRPr="00F31FB5">
              <w:rPr>
                <w:rFonts w:eastAsia="Calibri" w:cs="Times New Roman"/>
                <w:color w:val="000000" w:themeColor="text1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31FB5" w14:paraId="32F970DD" w14:textId="77777777" w:rsidTr="00F53443">
        <w:tc>
          <w:tcPr>
            <w:tcW w:w="822" w:type="pct"/>
          </w:tcPr>
          <w:p w14:paraId="26A32AFE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5CB511D0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2979339A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29BD6906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6272C8FE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895B2DB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51FB5BB1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  <w:r w:rsidRPr="00F31FB5"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31FB5" w14:paraId="228CAF6B" w14:textId="77777777" w:rsidTr="00F53443">
        <w:trPr>
          <w:trHeight w:val="709"/>
        </w:trPr>
        <w:tc>
          <w:tcPr>
            <w:tcW w:w="822" w:type="pct"/>
          </w:tcPr>
          <w:p w14:paraId="266BA6C7" w14:textId="77777777" w:rsidR="00F53443" w:rsidRPr="00F31FB5" w:rsidRDefault="00F53443" w:rsidP="00F53443">
            <w:pPr>
              <w:spacing w:after="0" w:line="276" w:lineRule="auto"/>
              <w:rPr>
                <w:rFonts w:eastAsia="Calibri" w:cs="Times New Roman"/>
                <w:color w:val="000000" w:themeColor="text1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AE9E7A1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4A67BBF7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08A2E094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B8E4C2E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D0D6650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161AF098" w14:textId="77777777" w:rsidR="00F53443" w:rsidRPr="00F31FB5" w:rsidRDefault="00F53443" w:rsidP="00F53443">
            <w:pPr>
              <w:spacing w:after="0" w:line="276" w:lineRule="auto"/>
              <w:jc w:val="center"/>
              <w:rPr>
                <w:rFonts w:eastAsia="Calibri" w:cs="Times New Roman"/>
                <w:i/>
                <w:color w:val="000000" w:themeColor="text1"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0A325831" w14:textId="77777777" w:rsidR="00F53443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</w:rPr>
      </w:pPr>
    </w:p>
    <w:p w14:paraId="486E0BBE" w14:textId="77777777" w:rsidR="00F53443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</w:rPr>
      </w:pPr>
    </w:p>
    <w:p w14:paraId="40C55DDA" w14:textId="77777777" w:rsidR="00F53443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</w:rPr>
      </w:pPr>
    </w:p>
    <w:p w14:paraId="6EAE4843" w14:textId="77777777" w:rsidR="00F53443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</w:rPr>
      </w:pPr>
    </w:p>
    <w:p w14:paraId="2F172AE7" w14:textId="77777777" w:rsidR="00F53443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</w:rPr>
      </w:pPr>
      <w:r w:rsidRPr="00F31FB5">
        <w:rPr>
          <w:rFonts w:eastAsia="Calibri" w:cs="Times New Roman"/>
          <w:color w:val="000000" w:themeColor="text1"/>
          <w:sz w:val="28"/>
        </w:rPr>
        <w:t>Москва</w:t>
      </w:r>
    </w:p>
    <w:p w14:paraId="26D59D70" w14:textId="77777777" w:rsidR="00C86027" w:rsidRPr="00F31FB5" w:rsidRDefault="00F53443" w:rsidP="00F53443">
      <w:pPr>
        <w:spacing w:after="0" w:line="276" w:lineRule="auto"/>
        <w:jc w:val="center"/>
        <w:rPr>
          <w:rFonts w:eastAsia="Calibri" w:cs="Times New Roman"/>
          <w:color w:val="000000" w:themeColor="text1"/>
          <w:sz w:val="28"/>
          <w:szCs w:val="28"/>
        </w:rPr>
      </w:pPr>
      <w:r w:rsidRPr="00F31FB5">
        <w:rPr>
          <w:rFonts w:eastAsia="Calibri" w:cs="Times New Roman"/>
          <w:color w:val="000000" w:themeColor="text1"/>
          <w:sz w:val="28"/>
        </w:rPr>
        <w:t>2026</w:t>
      </w:r>
    </w:p>
    <w:p w14:paraId="6C058A08" w14:textId="77777777" w:rsidR="00BD5AD0" w:rsidRPr="00F31FB5" w:rsidRDefault="00BD5AD0">
      <w:pPr>
        <w:rPr>
          <w:color w:val="000000" w:themeColor="text1"/>
        </w:rPr>
        <w:sectPr w:rsidR="00BD5AD0" w:rsidRPr="00F31F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302050"/>
          <w:sz w:val="32"/>
        </w:rPr>
        <w:t>ОТЧЁТ О ВЫПОЛНЕНИИ ПРАКТИЧЕСКОЙ РАБОТЫ № 6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1. Общие сведения</w:t>
      </w: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Дисциплина: «Технологии разработки приложений на базе фреймворков». Практическая работа № 6: «Шаблоны Django и проектная разработка». Выполнил студент группы ЭФБО-03-24 Галанов А. В. Вариант и индивидуальный проект — «Сервис формирования списка подарков».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2. Цель работы</w:t>
      </w: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Освоить Django Template Language, разделить общую и предметную разметку, передавать данные через контекст, применять условия, циклы, фильтры, именованные URL и static-файлы. Перевести веб-интерфейс ПР5 с HTML-строк в Python на шаблоны без изменения объектной модели и JSON-хранилища.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3. Выполненная часть практической работы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color="B8A9CC"/>
          <w:left w:val="single" w:sz="6" w:color="B8A9CC"/>
          <w:bottom w:val="single" w:sz="6" w:color="B8A9CC"/>
          <w:right w:val="single" w:sz="6" w:color="B8A9CC"/>
          <w:insideH w:val="single" w:sz="6" w:color="B8A9CC"/>
          <w:insideV w:val="single" w:sz="6" w:color="B8A9CC"/>
        </w:tblBorders>
      </w:tblPr>
      <w:tblGrid>
        <w:gridCol w:w="4677"/>
        <w:gridCol w:w="4677"/>
      </w:tblGrid>
      <w:tr>
        <w:tc>
          <w:tcPr>
            <w:tcW w:type="dxa" w:w="3402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Раздел</w:t>
            </w:r>
          </w:p>
        </w:tc>
        <w:tc>
          <w:tcPr>
            <w:tcW w:type="dxa" w:w="5953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Локальный проект: HTML и шаблоны Django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Выполнено: шаблоны, context, циклы, условия, URL, фильтры, CSS, PNG и JS</w:t>
            </w:r>
          </w:p>
        </w:tc>
      </w:tr>
      <w:tr>
        <w:tc>
          <w:tcPr>
            <w:tcW w:type="dxa" w:w="3402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Яндекс Практикум и проект Блогикум</w:t>
            </w:r>
          </w:p>
        </w:tc>
        <w:tc>
          <w:tcPr>
            <w:tcW w:type="dxa" w:w="5953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Прохождение внешней платформы не подтверждалось и в отчёте не заявляется</w:t>
            </w:r>
          </w:p>
        </w:tc>
      </w:tr>
    </w:tbl>
    <w:p>
      <w:pPr>
        <w:spacing w:after="20"/>
      </w:pP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4. Доработка индивидуального проекта</w:t>
      </w: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В корне создан каталог templates с base.html, общей навигацией и шаблоном 404. Для homepage, gifts, recipients и occasions созданы дочерние шаблоны. Повторяющиеся карточки и статусы вынесены в includes. Все view-функции используют render() и передают Python-объекты через словарь context.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color="B8A9CC"/>
          <w:left w:val="single" w:sz="6" w:color="B8A9CC"/>
          <w:bottom w:val="single" w:sz="6" w:color="B8A9CC"/>
          <w:right w:val="single" w:sz="6" w:color="B8A9CC"/>
          <w:insideH w:val="single" w:sz="6" w:color="B8A9CC"/>
          <w:insideV w:val="single" w:sz="6" w:color="B8A9CC"/>
        </w:tblBorders>
      </w:tblPr>
      <w:tblGrid>
        <w:gridCol w:w="4677"/>
        <w:gridCol w:w="4677"/>
      </w:tblGrid>
      <w:tr>
        <w:tc>
          <w:tcPr>
            <w:tcW w:type="dxa" w:w="2948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Механизм</w:t>
            </w:r>
          </w:p>
        </w:tc>
        <w:tc>
          <w:tcPr>
            <w:tcW w:type="dxa" w:w="6406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Реализация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Наследование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extends и блоки title/content во всех страницах</w:t>
            </w:r>
          </w:p>
        </w:tc>
      </w:tr>
      <w:tr>
        <w:tc>
          <w:tcPr>
            <w:tcW w:type="dxa" w:w="2948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Повторное использование</w:t>
            </w:r>
          </w:p>
        </w:tc>
        <w:tc>
          <w:tcPr>
            <w:tcW w:type="dxa" w:w="6406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include для навигации, карточек и статуса подарка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DTL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for/empty, if/else; length, default, date, first, upper</w:t>
            </w:r>
          </w:p>
        </w:tc>
      </w:tr>
      <w:tr>
        <w:tc>
          <w:tcPr>
            <w:tcW w:type="dxa" w:w="2948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Маршрутизация</w:t>
            </w:r>
          </w:p>
        </w:tc>
        <w:tc>
          <w:tcPr>
            <w:tcW w:type="dxa" w:w="6406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app_name, именованные маршруты и тег url без жёстких ссылок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Static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style.css, logo.png и main.js через load static/static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5. Результат работы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главная страница выводит статистику списка и ближайшие события;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страницы подарков, получателей и событий содержат списки и карточки объектов;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динамические URL выводят связанные объекты и возвращают HTTP 404 при отсутствии ID;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пустые коллекции обрабатываются конструкцией for/empty;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общий адаптивный интерфейс использует Bootstrap и собственный CSS;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логотип отображается как static-изображение, JavaScript подставляет текущий год;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функция page() и формирование HTML во view-функциях полностью удалены;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консольная версия, четыре класса предметной области и data/gifts.json сохранены.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6. Проверка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color="B8A9CC"/>
          <w:left w:val="single" w:sz="6" w:color="B8A9CC"/>
          <w:bottom w:val="single" w:sz="6" w:color="B8A9CC"/>
          <w:right w:val="single" w:sz="6" w:color="B8A9CC"/>
          <w:insideH w:val="single" w:sz="6" w:color="B8A9CC"/>
          <w:insideV w:val="single" w:sz="6" w:color="B8A9CC"/>
        </w:tblBorders>
      </w:tblPr>
      <w:tblGrid>
        <w:gridCol w:w="4677"/>
        <w:gridCol w:w="4677"/>
      </w:tblGrid>
      <w:tr>
        <w:tc>
          <w:tcPr>
            <w:tcW w:type="dxa" w:w="3969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5386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python manage.py check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ошибок конфигурации нет</w:t>
            </w:r>
          </w:p>
        </w:tc>
      </w:tr>
      <w:tr>
        <w:tc>
          <w:tcPr>
            <w:tcW w:type="dxa" w:w="3969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flake8</w:t>
            </w:r>
          </w:p>
        </w:tc>
        <w:tc>
          <w:tcPr>
            <w:tcW w:type="dxa" w:w="5386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замечаний нет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mypy --strict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ошибок нет, проверено 39 файлов</w:t>
            </w:r>
          </w:p>
        </w:tc>
      </w:tr>
      <w:tr>
        <w:tc>
          <w:tcPr>
            <w:tcW w:type="dxa" w:w="3969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pytest</w:t>
            </w:r>
          </w:p>
        </w:tc>
        <w:tc>
          <w:tcPr>
            <w:tcW w:type="dxa" w:w="5386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36 тестов пройдено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findstatic logo.png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файл найден в homepage/static/homepage/img</w:t>
            </w:r>
          </w:p>
        </w:tc>
      </w:tr>
      <w:tr>
        <w:tc>
          <w:tcPr>
            <w:tcW w:type="dxa" w:w="3969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HTTP-проверка</w:t>
            </w:r>
          </w:p>
        </w:tc>
        <w:tc>
          <w:tcPr>
            <w:tcW w:type="dxa" w:w="5386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7 страниц и 3 static-ресурса — 200; отсутствующий ID — 404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git diff --check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ошибок форматирования нет</w:t>
            </w:r>
          </w:p>
        </w:tc>
      </w:tr>
    </w:tbl>
    <w:p>
      <w:pPr>
        <w:spacing w:after="20"/>
      </w:pP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7. Git</w:t>
      </w: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Изменения подготовлены для итогового коммита «PR6: add Django templates and static files». Коммит выполняется владельцем репозитория после проверки реализации и отчёта.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8. Вывод</w:t>
      </w: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В ходе ПР6 представления освобождены от HTML-разметки, а интерфейс переведён на шаблонную архитектуру Django. Освоены наследование и включение шаблонов, context, циклы, условия, фильтры, namespaces, именованные URL и static-файлы. Проект подготовлен к следующим этапам развития без преждевременного внедрения Django ORM и форм.</w:t>
      </w:r>
    </w:p>
    <w:sectPr w:rsidR="00BD5AD0" w:rsidRPr="00F31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9993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D5AD0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E41A4A"/>
    <w:rsid w:val="00F14614"/>
    <w:rsid w:val="00F31FB5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6EBA6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rFonts w:ascii="Times New Roman" w:eastAsia="Times New Roman" w:hAnsi="Times New Roman"/>
      <w:kern w:val="0"/>
      <w14:ligatures w14:val="none"/>
      <w:sz w:val="22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6</dc:title>
  <dc:subject>Шаблоны Django и проектная разработка</dc:subject>
  <dc:creator>Галанов А. В.</dc:creator>
  <cp:lastModifiedBy>avgalanov</cp:lastModifiedBy>
  <cp:revision>5</cp:revision>
  <cp:lastPrinted>2026-02-16T12:09:00Z</cp:lastPrinted>
  <dcterms:created xsi:type="dcterms:W3CDTF">2026-02-22T17:29:00Z</dcterms:created>
  <dcterms:modified xsi:type="dcterms:W3CDTF">2026-10-12T08:40:00Z</dcterms:modified>
</cp:coreProperties>
</file>