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F031" w14:textId="77777777" w:rsidR="00512D26" w:rsidRDefault="00512D26" w:rsidP="00512D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B77">
        <w:rPr>
          <w:rFonts w:ascii="Times New Roman" w:hAnsi="Times New Roman" w:cs="Times New Roman"/>
          <w:b/>
          <w:bCs/>
          <w:sz w:val="28"/>
          <w:szCs w:val="28"/>
        </w:rPr>
        <w:t>ВОПРОС 10</w:t>
      </w:r>
    </w:p>
    <w:p w14:paraId="3B5F417F" w14:textId="77777777" w:rsidR="00512D26" w:rsidRDefault="00512D26" w:rsidP="000B70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47E">
        <w:rPr>
          <w:rFonts w:ascii="Times New Roman" w:hAnsi="Times New Roman" w:cs="Times New Roman"/>
          <w:sz w:val="28"/>
          <w:szCs w:val="28"/>
          <w:highlight w:val="darkGray"/>
        </w:rPr>
        <w:t>Показатели производительности.</w:t>
      </w:r>
    </w:p>
    <w:p w14:paraId="506079BB" w14:textId="77777777" w:rsidR="00512D26" w:rsidRDefault="00512D26" w:rsidP="000B70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415E">
        <w:rPr>
          <w:rFonts w:ascii="Times New Roman" w:hAnsi="Times New Roman" w:cs="Times New Roman"/>
          <w:b/>
          <w:bCs/>
          <w:sz w:val="26"/>
          <w:szCs w:val="26"/>
        </w:rPr>
        <w:t>Ответ</w:t>
      </w:r>
      <w:proofErr w:type="gramStart"/>
      <w:r w:rsidRPr="0036415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A78">
        <w:rPr>
          <w:rFonts w:ascii="Times New Roman" w:hAnsi="Times New Roman" w:cs="Times New Roman"/>
          <w:sz w:val="26"/>
          <w:szCs w:val="26"/>
        </w:rPr>
        <w:t>Под</w:t>
      </w:r>
      <w:proofErr w:type="gramEnd"/>
      <w:r w:rsidRPr="00F97A78">
        <w:rPr>
          <w:rFonts w:ascii="Times New Roman" w:hAnsi="Times New Roman" w:cs="Times New Roman"/>
          <w:sz w:val="26"/>
          <w:szCs w:val="26"/>
        </w:rPr>
        <w:t xml:space="preserve"> </w:t>
      </w:r>
      <w:r w:rsidRPr="0036415E">
        <w:rPr>
          <w:rFonts w:ascii="Times New Roman" w:hAnsi="Times New Roman" w:cs="Times New Roman"/>
          <w:sz w:val="26"/>
          <w:szCs w:val="26"/>
          <w:u w:val="wave"/>
        </w:rPr>
        <w:t>производительностью</w:t>
      </w:r>
      <w:r w:rsidRPr="00F97A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</w:t>
      </w:r>
      <w:r w:rsidRPr="00F97A78">
        <w:rPr>
          <w:rFonts w:ascii="Times New Roman" w:hAnsi="Times New Roman" w:cs="Times New Roman"/>
          <w:sz w:val="26"/>
          <w:szCs w:val="26"/>
        </w:rPr>
        <w:t>ВМ понимается потенциальная возможность по обработке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A78">
        <w:rPr>
          <w:rFonts w:ascii="Times New Roman" w:hAnsi="Times New Roman" w:cs="Times New Roman"/>
          <w:sz w:val="26"/>
          <w:szCs w:val="26"/>
        </w:rPr>
        <w:t>информации (а не реальная, учитывающая аномальности в работе ЭВМ, например,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A78">
        <w:rPr>
          <w:rFonts w:ascii="Times New Roman" w:hAnsi="Times New Roman" w:cs="Times New Roman"/>
          <w:sz w:val="26"/>
          <w:szCs w:val="26"/>
        </w:rPr>
        <w:t xml:space="preserve">простои из-за отказов, из-за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F97A78">
        <w:rPr>
          <w:rFonts w:ascii="Times New Roman" w:hAnsi="Times New Roman" w:cs="Times New Roman"/>
          <w:sz w:val="26"/>
          <w:szCs w:val="26"/>
        </w:rPr>
        <w:t>рофилактического обслуживания и т.п.)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97A78">
        <w:rPr>
          <w:rFonts w:ascii="Times New Roman" w:hAnsi="Times New Roman" w:cs="Times New Roman"/>
          <w:sz w:val="26"/>
          <w:szCs w:val="26"/>
        </w:rPr>
        <w:t>В процессе обработки информации в ЭВМ реализуются те или иные операции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A78">
        <w:rPr>
          <w:rFonts w:ascii="Times New Roman" w:hAnsi="Times New Roman" w:cs="Times New Roman"/>
          <w:sz w:val="26"/>
          <w:szCs w:val="26"/>
        </w:rPr>
        <w:t>из ее набора (или системы) операций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97A78">
        <w:rPr>
          <w:rFonts w:ascii="Times New Roman" w:hAnsi="Times New Roman" w:cs="Times New Roman"/>
          <w:sz w:val="26"/>
          <w:szCs w:val="26"/>
        </w:rPr>
        <w:t>Состав набора операций характеризует архитектуру ЭВМ и, следовательно, определяет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A78">
        <w:rPr>
          <w:rFonts w:ascii="Times New Roman" w:hAnsi="Times New Roman" w:cs="Times New Roman"/>
          <w:sz w:val="26"/>
          <w:szCs w:val="26"/>
        </w:rPr>
        <w:t>ее производительность</w:t>
      </w:r>
    </w:p>
    <w:p w14:paraId="202AE5EF" w14:textId="77777777" w:rsidR="00512D26" w:rsidRDefault="00512D26" w:rsidP="000B707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3E9A">
        <w:rPr>
          <w:rFonts w:ascii="Times New Roman" w:hAnsi="Times New Roman" w:cs="Times New Roman"/>
          <w:b/>
          <w:bCs/>
          <w:sz w:val="26"/>
          <w:szCs w:val="26"/>
        </w:rPr>
        <w:t>Показатели производительности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8C3C3FD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Тактовое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частатота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Чем тактовая частота выше, тем выше производительности, но это если архитектура одинакова. Если она отличается, то одинаковые команды могут занимать разное количество тактов, и тогда сравнение некорректно.</w:t>
      </w:r>
    </w:p>
    <w:p w14:paraId="7942834B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Номинальное быстродействие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величина, обратное среднему времени выполнения одной команды. Лучше характеризует производительность, чем тактовая частота. Но есть недостаток. Вклад каждой команды в оценку производительности будет одинаковый, а на самом деле некоторые команды выполняются чаще, а другие реже, поэтому вклад должен быть разный.</w:t>
      </w:r>
    </w:p>
    <w:p w14:paraId="07B3D1E8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Быстродействие по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Гибсану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Также команда умножается на вес. Чем чаще выполняется команда, тем выше вес. Грубо говоря вес - вероятность выполнение команды. Данный показатель очень точный.</w:t>
      </w:r>
    </w:p>
    <w:p w14:paraId="188855ED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Оценка по независимым тестам.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Берется спец программа, которая оценивает производительность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каких то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значений. Часто тесты спонсируются производителями железа и считать их независимыми нельзя.  </w:t>
      </w:r>
    </w:p>
    <w:p w14:paraId="415511C1" w14:textId="77777777" w:rsidR="00512D26" w:rsidRPr="000A4D0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Единицы измерения производительности.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Для оценки тактовой частоты: Герцы (Гц), Мегагерцы (МГц), Гигагерцы (ГГц). Для оценки номинального быстродействия и быстродействия по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гибсону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для чисел с фиксированной запятой: MIPS, MOPS </w:t>
      </w:r>
    </w:p>
    <w:p w14:paraId="7796FCD7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6EBB3D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результатам тестов используются FLOPS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флопсы</w:t>
      </w:r>
      <w:proofErr w:type="spellEnd"/>
    </w:p>
    <w:p w14:paraId="11120C2C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1B8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1 </w:t>
      </w:r>
      <w:proofErr w:type="spellStart"/>
      <w:r w:rsidRPr="007F1B81">
        <w:rPr>
          <w:rFonts w:ascii="Times New Roman" w:eastAsia="Times New Roman" w:hAnsi="Times New Roman" w:cs="Times New Roman"/>
          <w:b/>
          <w:bCs/>
          <w:sz w:val="26"/>
          <w:szCs w:val="26"/>
        </w:rPr>
        <w:t>флопс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- 1 одна операция с плавающей запятой в секунду</w:t>
      </w:r>
    </w:p>
    <w:p w14:paraId="7C69B4F2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F1B81">
        <w:rPr>
          <w:rFonts w:ascii="Times New Roman" w:eastAsia="Times New Roman" w:hAnsi="Times New Roman" w:cs="Times New Roman"/>
          <w:b/>
          <w:bCs/>
          <w:sz w:val="26"/>
          <w:szCs w:val="26"/>
        </w:rPr>
        <w:t>Мегафлопсы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миллионы</w:t>
      </w:r>
    </w:p>
    <w:p w14:paraId="7E4F9442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F1B81">
        <w:rPr>
          <w:rFonts w:ascii="Times New Roman" w:eastAsia="Times New Roman" w:hAnsi="Times New Roman" w:cs="Times New Roman"/>
          <w:b/>
          <w:bCs/>
          <w:sz w:val="26"/>
          <w:szCs w:val="26"/>
        </w:rPr>
        <w:t>Гигафлопсы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миллиарды</w:t>
      </w:r>
    </w:p>
    <w:p w14:paraId="4DF79AFE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1B81">
        <w:rPr>
          <w:rFonts w:ascii="Times New Roman" w:eastAsia="Times New Roman" w:hAnsi="Times New Roman" w:cs="Times New Roman"/>
          <w:b/>
          <w:bCs/>
          <w:sz w:val="26"/>
          <w:szCs w:val="26"/>
        </w:rPr>
        <w:t>Терафлопсы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триллионы</w:t>
      </w:r>
    </w:p>
    <w:p w14:paraId="2F01D538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1B81">
        <w:rPr>
          <w:rFonts w:ascii="Times New Roman" w:eastAsia="Times New Roman" w:hAnsi="Times New Roman" w:cs="Times New Roman"/>
          <w:b/>
          <w:bCs/>
          <w:sz w:val="26"/>
          <w:szCs w:val="26"/>
        </w:rPr>
        <w:t>Петафлопсы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квадраллионы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операций в секунду</w:t>
      </w:r>
    </w:p>
    <w:p w14:paraId="745DA21A" w14:textId="77777777" w:rsidR="00512D26" w:rsidRDefault="00512D26" w:rsidP="000B70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средних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используют мега-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гигафлопсы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 и петафлопсы используют для высокопроизводительных вычислительных систем. Как правило это параллельные кластерные вычислительные системы специализированного назначения.</w:t>
      </w:r>
    </w:p>
    <w:p w14:paraId="1EA06248" w14:textId="77777777" w:rsidR="002C6557" w:rsidRDefault="002C6557" w:rsidP="000B7071">
      <w:pPr>
        <w:jc w:val="both"/>
      </w:pPr>
    </w:p>
    <w:sectPr w:rsidR="002C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D8"/>
    <w:rsid w:val="000B7071"/>
    <w:rsid w:val="002C6557"/>
    <w:rsid w:val="00512D26"/>
    <w:rsid w:val="00E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2DD0-6A79-41F9-B8BE-CC634BE1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3</cp:revision>
  <dcterms:created xsi:type="dcterms:W3CDTF">2022-06-24T15:57:00Z</dcterms:created>
  <dcterms:modified xsi:type="dcterms:W3CDTF">2022-06-24T15:58:00Z</dcterms:modified>
</cp:coreProperties>
</file>