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8AD57" w14:textId="72FFE6FB" w:rsidR="002C6557" w:rsidRDefault="00CC022D" w:rsidP="00CC02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2569">
        <w:rPr>
          <w:rFonts w:ascii="Times New Roman" w:hAnsi="Times New Roman" w:cs="Times New Roman"/>
          <w:b/>
          <w:bCs/>
          <w:sz w:val="28"/>
          <w:szCs w:val="28"/>
        </w:rPr>
        <w:t>ВОПРОС 16</w:t>
      </w:r>
    </w:p>
    <w:p w14:paraId="387F9634" w14:textId="30D6BBBA" w:rsidR="00372CFF" w:rsidRPr="00695816" w:rsidRDefault="00E332B9" w:rsidP="00372CFF">
      <w:pPr>
        <w:rPr>
          <w:rFonts w:ascii="Times New Roman" w:hAnsi="Times New Roman" w:cs="Times New Roman"/>
          <w:sz w:val="28"/>
          <w:szCs w:val="28"/>
        </w:rPr>
      </w:pPr>
      <w:r w:rsidRPr="003C5547">
        <w:rPr>
          <w:rFonts w:ascii="Times New Roman" w:hAnsi="Times New Roman" w:cs="Times New Roman"/>
          <w:sz w:val="28"/>
          <w:szCs w:val="28"/>
          <w:highlight w:val="darkGray"/>
        </w:rPr>
        <w:t xml:space="preserve">Внутренняя структура процессора </w:t>
      </w:r>
      <w:proofErr w:type="spellStart"/>
      <w:r w:rsidRPr="003C5547">
        <w:rPr>
          <w:rFonts w:ascii="Times New Roman" w:hAnsi="Times New Roman" w:cs="Times New Roman"/>
          <w:sz w:val="28"/>
          <w:szCs w:val="28"/>
          <w:highlight w:val="darkGray"/>
          <w:lang w:val="en-US"/>
        </w:rPr>
        <w:t>i</w:t>
      </w:r>
      <w:proofErr w:type="spellEnd"/>
      <w:r w:rsidRPr="00753297">
        <w:rPr>
          <w:rFonts w:ascii="Times New Roman" w:hAnsi="Times New Roman" w:cs="Times New Roman"/>
          <w:sz w:val="28"/>
          <w:szCs w:val="28"/>
          <w:highlight w:val="darkGray"/>
        </w:rPr>
        <w:t>8086</w:t>
      </w:r>
      <w:r w:rsidR="003C5547" w:rsidRPr="003C5547">
        <w:rPr>
          <w:rFonts w:ascii="Times New Roman" w:hAnsi="Times New Roman" w:cs="Times New Roman"/>
          <w:sz w:val="28"/>
          <w:szCs w:val="28"/>
          <w:highlight w:val="darkGray"/>
        </w:rPr>
        <w:t>.</w:t>
      </w:r>
    </w:p>
    <w:p w14:paraId="11B2097B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Особенности i8086</w:t>
      </w:r>
    </w:p>
    <w:p w14:paraId="76227D2F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CISC архитектура </w:t>
      </w:r>
    </w:p>
    <w:p w14:paraId="24297B8C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20 адресных линий </w:t>
      </w:r>
    </w:p>
    <w:p w14:paraId="66756CEB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может адресовать 2 Мб оперативной памяти </w:t>
      </w:r>
    </w:p>
    <w:p w14:paraId="41E06304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поддерживает прямой доступ к памяти </w:t>
      </w:r>
    </w:p>
    <w:p w14:paraId="58435CA7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• обмен по запросу на прерывание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B466875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внутренние регистры 16-ти разрядные </w:t>
      </w:r>
    </w:p>
    <w:p w14:paraId="472218A9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поддерживает конвейер команд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(который скорее очередь команд)</w:t>
      </w:r>
    </w:p>
    <w:p w14:paraId="0218E22A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 тактируется от внешнего генератора</w:t>
      </w:r>
    </w:p>
    <w:p w14:paraId="671ADF77" w14:textId="38ECAA95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Разработала команда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интел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Началась разработка в 1976 году и был положен в основу IBM PC.</w:t>
      </w:r>
    </w:p>
    <w:p w14:paraId="341292DA" w14:textId="6A58F210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Внутренняя структура</w:t>
      </w: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6D1518C" wp14:editId="2AD757F9">
            <wp:extent cx="4514850" cy="4857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882D2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Условно можно разделить на 3 блока:</w:t>
      </w:r>
    </w:p>
    <w:p w14:paraId="40DF9306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Операционное устройства, куда входят АЛУ, регистры общего назначения, регистр флагов, который содержит признаки выполнения предыдущей операции, либо управляющие инструкции для процессора, как выполнять следующие операции. </w:t>
      </w:r>
    </w:p>
    <w:p w14:paraId="22BAFDBA" w14:textId="714B4B24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Конвейер команд здесь представлен очередью команд. Очередь может иметь до 6 команд.</w:t>
      </w:r>
    </w:p>
    <w:p w14:paraId="16A46297" w14:textId="708EA38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Сверху над операционным устройством находится устройство шинного интерфейса. Обеспечивает сопряжение процессора с внешней средой.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 частности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шинный интерфейс занимается формированием адресов (сумматор адресов, которому подается информация с регистра IP - счетчик команд в которой хранится номер текущей команды). Слева шестнадцатиразрядные сегментные регистры, которые определяют расположение в памяти соответствующего сегмента. CS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-  код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, SS - стек, </w:t>
      </w: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DS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данные, ES - дополнительный сегмент. Также имеются буферные регистры на выходе. (Совмещенная шина адреса и данных). </w:t>
      </w:r>
    </w:p>
    <w:p w14:paraId="781F758C" w14:textId="2B247133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Устройство управление находится снизу. Содержит множество входов и выходов, которые совмещаются в шину управление. </w:t>
      </w:r>
    </w:p>
    <w:p w14:paraId="5405A2DB" w14:textId="30176E72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Получается шина адреса и данных совмещены. А шина управления отдельно. </w:t>
      </w:r>
    </w:p>
    <w:p w14:paraId="73A6D120" w14:textId="6D50D932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Это был первый 16-битный процессор с 16-битным ALU, 16-битными регистрами, внутренней шиной данных и 16-битной внешней шиной данных, что привело к более быстрой обработке.</w:t>
      </w:r>
    </w:p>
    <w:p w14:paraId="61B1B83A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Программная модель процессора</w:t>
      </w:r>
    </w:p>
    <w:p w14:paraId="79F56FCB" w14:textId="629D32A3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73246A5" wp14:editId="10B09DAA">
            <wp:extent cx="5162550" cy="508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C012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 программной моделью подразумевается его внутренние регистры. У первых четырех регистров есть особенность. Они могут использоваться как один шестнадцатиразрядный, либо как два восьмиразрядных.</w:t>
      </w:r>
    </w:p>
    <w:p w14:paraId="31AB6029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94D4C5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AX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сумматор, он же аккумулятор у нас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курсаче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Он выступает в качестве приемника результата и часто в качестве второго операнда.</w:t>
      </w:r>
    </w:p>
    <w:p w14:paraId="66B3552B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BX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базовый регистр, используется для базовой адресации</w:t>
      </w:r>
    </w:p>
    <w:p w14:paraId="08D73707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CX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счетчик, используется в циклах</w:t>
      </w:r>
    </w:p>
    <w:p w14:paraId="4366CA4E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DX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регистр данных</w:t>
      </w:r>
    </w:p>
    <w:p w14:paraId="596BE61B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SP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стековый указатель, хранит адрес вершины стека, соответственно с SS (регистром сегмента) позволяет формировать адреса в стеке</w:t>
      </w:r>
    </w:p>
    <w:p w14:paraId="1B67767F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BP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базовый указатель, в базово-индексной адресации хранит второй из трех слагаемых. (индекс)</w:t>
      </w:r>
    </w:p>
    <w:p w14:paraId="6B39B40F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SI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индекс источника при различных способах адресации</w:t>
      </w:r>
    </w:p>
    <w:p w14:paraId="1FBDA00F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DI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индекс приемника назначения</w:t>
      </w:r>
    </w:p>
    <w:p w14:paraId="72F45B1C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Основная функция сегментных регистров CS, DS, SS, ES формирование различных адресов</w:t>
      </w:r>
    </w:p>
    <w:p w14:paraId="23584606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CS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хранит начальный адрес сегмента кода в памяти</w:t>
      </w:r>
    </w:p>
    <w:p w14:paraId="0C83099B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DS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хранит начальный адрес сегмента данных в памяти</w:t>
      </w:r>
    </w:p>
    <w:p w14:paraId="1A144658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SS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хранит начальный адрес сегмента стека</w:t>
      </w:r>
    </w:p>
    <w:p w14:paraId="16DB58F1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хранит начальный адрес дополнительного сегмента данных</w:t>
      </w:r>
    </w:p>
    <w:p w14:paraId="44B80673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95816">
        <w:rPr>
          <w:rFonts w:ascii="Times New Roman" w:eastAsia="Times New Roman" w:hAnsi="Times New Roman" w:cs="Times New Roman"/>
          <w:b/>
          <w:bCs/>
          <w:sz w:val="26"/>
          <w:szCs w:val="26"/>
        </w:rPr>
        <w:t>IP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командный указатель. Указывает на текущую выполняемую команду. </w:t>
      </w:r>
    </w:p>
    <w:p w14:paraId="62DC372D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53DAB8A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Формирование адреса происходит следующим образом: содержимое сегментного регистра сдвигается на 4 разряда и к этому прибавляется смещение. При формировании различных адресов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юзаются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содержимое разных сегментных регистров и разные регистры используются для смещения.</w:t>
      </w:r>
    </w:p>
    <w:p w14:paraId="19EAA015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Например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получение адреса следующий команды необходимо содержимое регистра сегмента кода сдвинуть на 4 разряда влево (тоже самое, что умножить на 16) и прибавить значение командного указателя.</w:t>
      </w:r>
    </w:p>
    <w:p w14:paraId="590BFC07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Для обращение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к адресу вершины стека в берется SS сдвигается на 4 разряда и прибавляется SP</w:t>
      </w:r>
    </w:p>
    <w:p w14:paraId="3BD06D70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обращения к данным DS или ES, сдвигается на 4 разряда, в качестве смещение используется DI или SI.</w:t>
      </w:r>
    </w:p>
    <w:p w14:paraId="03E7690A" w14:textId="51A94D99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[Там в 10 лекции есть более подробная табличка]</w:t>
      </w:r>
    </w:p>
    <w:p w14:paraId="5FB55A21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Регистр флагов</w:t>
      </w:r>
    </w:p>
    <w:p w14:paraId="4B4F985A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Каждый бит регистра флагов отвечает за определённый признак предыдущей операции или управляющая инструкция, определяющая поведение процессора.</w:t>
      </w:r>
    </w:p>
    <w:p w14:paraId="479491E8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Состоит из 16 бит, из них используется только 9, остальные зарезервированные.</w:t>
      </w:r>
    </w:p>
    <w:p w14:paraId="29AE49A0" w14:textId="2A4E5650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ECCF92B" wp14:editId="6DDF4B08">
            <wp:extent cx="57245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3886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Признаки предыдущей операции</w:t>
      </w:r>
    </w:p>
    <w:p w14:paraId="46C42566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CF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содержит перенос(заем) из старшего бита после арифметических операций и сдвигах </w:t>
      </w:r>
    </w:p>
    <w:p w14:paraId="6DDBA726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PF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показывает четность младших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восьми битовых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данных (1 – четное, 0 – нечетное) (по сути, дублирует младший бит и инвертирует его)</w:t>
      </w:r>
    </w:p>
    <w:p w14:paraId="1EA848A1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AF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признак меж тетрадного переноса (из 3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бита)  Если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осуществляется перенос или заем в третьем бите тетрады (от слова тетрада - 4 бита), то выставляется в 1. Используется в двоично-десятичных операциях.</w:t>
      </w:r>
    </w:p>
    <w:p w14:paraId="38F70AA7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ZF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флаг нулевого результата. (если вышло 0, то флаг 1 и далее можно строить работу по нему.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курсаче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для условных переходов, опираясь на этот флаг.)</w:t>
      </w:r>
    </w:p>
    <w:p w14:paraId="78606B0D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SF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флаг знака (совпадает со старшим битом результата, 0 – плюс, 1 - минус).</w:t>
      </w:r>
    </w:p>
    <w:p w14:paraId="25F7CF61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Флаги, которые влияют на режим работы процессора</w:t>
      </w:r>
    </w:p>
    <w:p w14:paraId="2EDB873E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TF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флаг пошагового режима (используется при отладке) </w:t>
      </w:r>
    </w:p>
    <w:p w14:paraId="36E0288B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IF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флаг разрешения аппаратных прерываний.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Разрешает(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1) или запрещает(0) маскируемые прерывания (немаскируемые прерывания нельзя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программно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запретить.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Юзаются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</w:p>
    <w:p w14:paraId="5080403A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критических ситуаций, процессор всегда их обработает. А маскируемые только при наличии разрешения на обработку. Как раз этот флаг разрешает или нет)</w:t>
      </w:r>
    </w:p>
    <w:p w14:paraId="632CC1D7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DF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флаг направления при строковых операциях. Обозначает левое или правое направление </w:t>
      </w:r>
    </w:p>
    <w:p w14:paraId="47154DF7" w14:textId="77777777" w:rsidR="00372CFF" w:rsidRDefault="00372CFF" w:rsidP="0069581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5F13">
        <w:rPr>
          <w:rFonts w:ascii="Times New Roman" w:eastAsia="Times New Roman" w:hAnsi="Times New Roman" w:cs="Times New Roman"/>
          <w:b/>
          <w:bCs/>
          <w:sz w:val="26"/>
          <w:szCs w:val="26"/>
        </w:rPr>
        <w:t>OF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— указывает на переполнение старшего бита (есть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курсаче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команда условного перехода, но у некоторых вариантов).</w:t>
      </w:r>
    </w:p>
    <w:p w14:paraId="39A5E0AA" w14:textId="77777777" w:rsidR="00753297" w:rsidRDefault="00753297" w:rsidP="00753297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Входы и выходы процессора (микросхема)</w:t>
      </w:r>
    </w:p>
    <w:p w14:paraId="2BA8B47F" w14:textId="78914277" w:rsidR="00753297" w:rsidRDefault="00753297" w:rsidP="00753297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6A9D8FE3" wp14:editId="6009F1E2">
            <wp:extent cx="5734050" cy="552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144B5" w14:textId="77777777" w:rsidR="00753297" w:rsidRDefault="00753297" w:rsidP="0075329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1557BB1" w14:textId="77777777" w:rsidR="00753297" w:rsidRDefault="00753297" w:rsidP="0075329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Поддерживает 2 режима минимальный и максимальный, результат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всм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текущий режим) в 33 MN/MX (1 минимальный, 0 максимальный)</w:t>
      </w:r>
    </w:p>
    <w:p w14:paraId="57770806" w14:textId="77777777" w:rsidR="00753297" w:rsidRDefault="00753297" w:rsidP="0075329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в максимальной используются S3, а в минимальном A16.</w:t>
      </w:r>
    </w:p>
    <w:p w14:paraId="0C7BAD0B" w14:textId="77777777" w:rsidR="00753297" w:rsidRDefault="00753297" w:rsidP="0075329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Мы рассматриваем в минимальном режиме.</w:t>
      </w:r>
    </w:p>
    <w:p w14:paraId="7FAA30D2" w14:textId="77777777" w:rsidR="00753297" w:rsidRDefault="00753297" w:rsidP="0075329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Макс режим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юзается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спец устройствах.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Например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если юзаем несколько процессоров таких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объеденинении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F1FE079" w14:textId="77777777" w:rsidR="00753297" w:rsidRDefault="00753297" w:rsidP="0075329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4F36948" w14:textId="77777777" w:rsidR="00753297" w:rsidRDefault="00753297" w:rsidP="00753297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Также уточню, что если сверху черта, то это означает, что 0 означает логическую единицу. (то бишь сигнал на выходе инвертирован)</w:t>
      </w:r>
    </w:p>
    <w:p w14:paraId="1F5C7F11" w14:textId="77777777" w:rsidR="003C5547" w:rsidRPr="003C5547" w:rsidRDefault="003C5547" w:rsidP="00E332B9">
      <w:pPr>
        <w:rPr>
          <w:rFonts w:ascii="Times New Roman" w:hAnsi="Times New Roman" w:cs="Times New Roman"/>
          <w:sz w:val="28"/>
          <w:szCs w:val="28"/>
        </w:rPr>
      </w:pPr>
    </w:p>
    <w:sectPr w:rsidR="003C5547" w:rsidRPr="003C5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9E"/>
    <w:rsid w:val="00122569"/>
    <w:rsid w:val="002C6557"/>
    <w:rsid w:val="00372CFF"/>
    <w:rsid w:val="003C5547"/>
    <w:rsid w:val="00695816"/>
    <w:rsid w:val="00753297"/>
    <w:rsid w:val="00AF5F13"/>
    <w:rsid w:val="00CC022D"/>
    <w:rsid w:val="00CE73D6"/>
    <w:rsid w:val="00E332B9"/>
    <w:rsid w:val="00EE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0656"/>
  <w15:chartTrackingRefBased/>
  <w15:docId w15:val="{D45F9048-6EBC-4D52-AA41-4FC8513C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10</cp:revision>
  <dcterms:created xsi:type="dcterms:W3CDTF">2022-06-24T16:20:00Z</dcterms:created>
  <dcterms:modified xsi:type="dcterms:W3CDTF">2022-06-24T16:29:00Z</dcterms:modified>
</cp:coreProperties>
</file>