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45F2" w14:textId="77777777" w:rsidR="00591D27" w:rsidRDefault="00591D27" w:rsidP="00591D27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68A">
        <w:rPr>
          <w:rFonts w:ascii="Times New Roman" w:hAnsi="Times New Roman" w:cs="Times New Roman"/>
          <w:b/>
          <w:bCs/>
          <w:sz w:val="28"/>
          <w:szCs w:val="28"/>
        </w:rPr>
        <w:t>ВОПРОС 8</w:t>
      </w:r>
    </w:p>
    <w:p w14:paraId="21BF2C22" w14:textId="77777777" w:rsidR="00591D27" w:rsidRDefault="00591D27" w:rsidP="00591D27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4791">
        <w:rPr>
          <w:rFonts w:ascii="Times New Roman" w:hAnsi="Times New Roman" w:cs="Times New Roman"/>
          <w:sz w:val="28"/>
          <w:szCs w:val="28"/>
          <w:highlight w:val="darkGray"/>
        </w:rPr>
        <w:t>Способы ввода/вывода информации.</w:t>
      </w:r>
    </w:p>
    <w:p w14:paraId="3E0CD850" w14:textId="77777777" w:rsidR="00591D27" w:rsidRDefault="00591D27" w:rsidP="00591D27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0DD3453D" w14:textId="77777777" w:rsidR="00591D27" w:rsidRDefault="00591D27" w:rsidP="00591D27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Для самых примитивных устройств используется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НЕПОСРЕДСТВЕННЫЙ ОБМЕН</w:t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Если процессору необходимо обратиться к состоянию перемычки, то нет необходимости опрашивать готова ли к обмену перемычка аналогично и со светодиодами.</w:t>
      </w:r>
      <w:r w:rsidRPr="00F941D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941D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Второй обмен более сложный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33548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ПО ОПРОСУ ГОТОВНОСТЬЮ</w:t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Инициатором обмена здесь выступает также микропроцессор. Управление также осуществляет процессор. Перед началом обмена процессор опрашивает состояние устройства, если устройство не готово, то процессор выполняет холостые такты, т.е. </w:t>
      </w:r>
      <w:proofErr w:type="spellStart"/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эвм</w:t>
      </w:r>
      <w:proofErr w:type="spellEnd"/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ожидает готовности устройства и по факту парализовано. Если же устройство готово к обмену, то начинается обмен. Недостаток - простой при неготовности (по факту, </w:t>
      </w:r>
      <w:proofErr w:type="spellStart"/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эвм</w:t>
      </w:r>
      <w:proofErr w:type="spellEnd"/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парализуется). Такой метод обмена используется с достаточно быстрыми устройствами с высокой степенью готовности, например аналого-цифровые преобразователи или цифро-аналоговые. Т.е. </w:t>
      </w:r>
      <w:proofErr w:type="gramStart"/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устройства</w:t>
      </w:r>
      <w:proofErr w:type="gramEnd"/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которые 99% времени готовы к обмену. В этом способе вероятность потерять данные значительно </w:t>
      </w:r>
      <w:proofErr w:type="gramStart"/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меньше</w:t>
      </w:r>
      <w:proofErr w:type="gramEnd"/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чем с непосредственным. Достоинство: меньший риск потери информации при обмене.</w:t>
      </w:r>
      <w:r w:rsidRPr="00F941D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941D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Третий способ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</w:t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это обмен по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33548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ЗАПРОС НА ПРЕРЫВАНИЕ</w:t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Инициатор - внешнее устройство. Управление - микропроцессор. При необходимости обмена внешнее устройство обращается к процессору через контроллер прерываний или непосредственно к процессору и сообщает, что оно готово к обмену. Процессор, получив этот сигнал, завершает выполнение текущей операции и переходит к выполнению специальной программе обработчику прерываний (эта программа предусматривает взаимодействие с этим устройством). При этом процессор сохраняет свое текущее состояние в стеке перед началом обмена. По окончанию обмена процессор возвращает прерванное состояние из стека, которое до этого выполнял. Достоинства: обмен происходит только тогда, когда устройство готово </w:t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(процессор ничего не выжидает); подходит для обмена информацией почти со всеми устройствами в составе ЭВМ. Недостаток - сложная организация (необходимость поддержки), сложная приоритезация при обращении нескольких устройств одновременно.</w:t>
      </w:r>
      <w:r w:rsidRPr="00F941D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941D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Самый быстрый метод обмена информации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–</w:t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33548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ПРЯМОЙ ДОСТУП К ПАМЯТИ</w:t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Осуществляется без участия процессора. Инициатор - внешнее устройство. Управление - контроллер прямого доступа к памяти. При необходимости обмена устройство подает запрос на специальный вход процессора и процессор завершает выполнение текущей операции, после чего передает все управление контроллеру. Контроллер в свою очередь формирует адреса в памяти и т.д. Данные проходят не через процессор, а напрямую в память. Если происходит чтение из устройства, то информация сразу попадает в память, исключая из этой цепи процессор. По окончанию обмена контроллер прямого доступа к памяти возвращает управление процессору и продолжает выполнение программы. В отличии от прерываний нет необходимости сохранять текущее состояние.</w:t>
      </w:r>
      <w:r w:rsidRPr="00F941D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Достоинства: самый быстрый из всех методов.</w:t>
      </w:r>
      <w:r w:rsidRPr="00F941D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Недостатки - сложность организации (самый сложный) требуется очень сложный контроллер прямого доступа к памяти, который способен выполнять адресацию в памяти, координировать устройства и т.д. На время обмена процессор отключен от внешних шин и останавливаются операции на время обмена. Такой метод используется для быстрых устройств, которым требуется передать много информации. Например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F941D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жесткий диск, видеоадаптер.</w:t>
      </w:r>
    </w:p>
    <w:p w14:paraId="0843D534" w14:textId="77777777" w:rsidR="002C6557" w:rsidRDefault="002C6557"/>
    <w:sectPr w:rsidR="002C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C5"/>
    <w:rsid w:val="002C6557"/>
    <w:rsid w:val="005678C5"/>
    <w:rsid w:val="005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0B2C5-D6EF-46D7-8395-D56B7F80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2</cp:revision>
  <dcterms:created xsi:type="dcterms:W3CDTF">2022-06-24T15:52:00Z</dcterms:created>
  <dcterms:modified xsi:type="dcterms:W3CDTF">2022-06-24T15:53:00Z</dcterms:modified>
</cp:coreProperties>
</file>