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90B" w14:textId="77777777" w:rsidR="002F45F1" w:rsidRDefault="002F45F1" w:rsidP="002F45F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237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ВОПРОС 9</w:t>
      </w:r>
    </w:p>
    <w:p w14:paraId="3D0E5B18" w14:textId="77777777" w:rsidR="002F45F1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72722">
        <w:rPr>
          <w:rFonts w:ascii="Times New Roman" w:hAnsi="Times New Roman" w:cs="Times New Roman"/>
          <w:color w:val="000000"/>
          <w:sz w:val="26"/>
          <w:szCs w:val="26"/>
          <w:highlight w:val="darkGray"/>
          <w:shd w:val="clear" w:color="auto" w:fill="FFFFFF"/>
        </w:rPr>
        <w:t>Машинная команда, структура.</w:t>
      </w:r>
    </w:p>
    <w:p w14:paraId="6AC98839" w14:textId="77777777" w:rsidR="002F45F1" w:rsidRPr="005B37BC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Ответ: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Код, определяющий операцию вычислительной машины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данные, участвующие в операции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Команда должна содержать в явной или неявной форме информацию об адресе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результата операции, и об адресе следующей команды</w:t>
      </w:r>
    </w:p>
    <w:p w14:paraId="507BF11C" w14:textId="77777777" w:rsidR="002F45F1" w:rsidRPr="005B37BC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121A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Машинная операция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это действия машины по преобразованию информации,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выполняемые под воздействием одной команды</w:t>
      </w:r>
    </w:p>
    <w:p w14:paraId="3DDDA97F" w14:textId="77777777" w:rsidR="002F45F1" w:rsidRPr="005B37BC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121A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Программа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последовательность команд, отображающих все действия,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необходимые для решения задачи по некоторому алгоритму</w:t>
      </w:r>
    </w:p>
    <w:p w14:paraId="7BBC3D4F" w14:textId="77777777" w:rsidR="002F45F1" w:rsidRPr="005B37BC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121A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Машинный такт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период тактовой частоты работы процессора</w:t>
      </w:r>
    </w:p>
    <w:p w14:paraId="7F88E72C" w14:textId="77777777" w:rsidR="002F45F1" w:rsidRDefault="002F45F1" w:rsidP="00E55906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121A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Машинный цикл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количество машинных тактов, требуемых для выполнения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B37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одной команды</w:t>
      </w:r>
    </w:p>
    <w:p w14:paraId="42197D58" w14:textId="77777777" w:rsidR="002F45F1" w:rsidRPr="00EF04CF" w:rsidRDefault="002F45F1" w:rsidP="00E5590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F04CF">
        <w:rPr>
          <w:rFonts w:ascii="Times New Roman" w:hAnsi="Times New Roman" w:cs="Times New Roman"/>
          <w:b/>
          <w:bCs/>
          <w:sz w:val="26"/>
          <w:szCs w:val="26"/>
        </w:rPr>
        <w:t>Основные группы команд</w:t>
      </w:r>
    </w:p>
    <w:p w14:paraId="66EA6445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арифметические операции над числами с фиксированной или плавающей точкой</w:t>
      </w:r>
    </w:p>
    <w:p w14:paraId="491599F6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команды двоично-десятичной арифметики</w:t>
      </w:r>
    </w:p>
    <w:p w14:paraId="5CC0459C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логические (поразрядные) операции</w:t>
      </w:r>
    </w:p>
    <w:p w14:paraId="573B6A4E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пересылка операндов</w:t>
      </w:r>
    </w:p>
    <w:p w14:paraId="1D6A1D1C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операции ввода-вывода</w:t>
      </w:r>
    </w:p>
    <w:p w14:paraId="0AEB8ECC" w14:textId="77777777" w:rsidR="002F45F1" w:rsidRPr="00EF04CF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передача управления</w:t>
      </w:r>
    </w:p>
    <w:p w14:paraId="09D1D080" w14:textId="77777777" w:rsidR="002F45F1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4CF">
        <w:rPr>
          <w:rFonts w:ascii="Times New Roman" w:hAnsi="Times New Roman" w:cs="Times New Roman"/>
          <w:sz w:val="26"/>
          <w:szCs w:val="26"/>
        </w:rPr>
        <w:t>• управление работой центрального процессора</w:t>
      </w:r>
    </w:p>
    <w:p w14:paraId="51386E4E" w14:textId="77777777" w:rsidR="002F45F1" w:rsidRDefault="002F45F1" w:rsidP="00E5590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864874" wp14:editId="22964F14">
            <wp:simplePos x="0" y="0"/>
            <wp:positionH relativeFrom="column">
              <wp:posOffset>2336165</wp:posOffset>
            </wp:positionH>
            <wp:positionV relativeFrom="paragraph">
              <wp:posOffset>6350</wp:posOffset>
            </wp:positionV>
            <wp:extent cx="2657475" cy="632460"/>
            <wp:effectExtent l="0" t="0" r="9525" b="0"/>
            <wp:wrapTight wrapText="bothSides">
              <wp:wrapPolygon edited="0">
                <wp:start x="0" y="0"/>
                <wp:lineTo x="0" y="20819"/>
                <wp:lineTo x="21523" y="20819"/>
                <wp:lineTo x="2152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BAD">
        <w:rPr>
          <w:rFonts w:ascii="Times New Roman" w:hAnsi="Times New Roman" w:cs="Times New Roman"/>
          <w:sz w:val="26"/>
          <w:szCs w:val="26"/>
        </w:rPr>
        <w:t>Структура машинной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1BAD">
        <w:rPr>
          <w:rFonts w:ascii="Times New Roman" w:hAnsi="Times New Roman" w:cs="Times New Roman"/>
          <w:sz w:val="26"/>
          <w:szCs w:val="26"/>
        </w:rPr>
        <w:t>команды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EC7BD3" w14:textId="77777777" w:rsidR="002F45F1" w:rsidRDefault="002F45F1" w:rsidP="00E5590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575786" w14:textId="77777777" w:rsidR="002F45F1" w:rsidRPr="008C358A" w:rsidRDefault="002F45F1" w:rsidP="00E5590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358A">
        <w:rPr>
          <w:rFonts w:ascii="Times New Roman" w:hAnsi="Times New Roman" w:cs="Times New Roman"/>
          <w:b/>
          <w:bCs/>
          <w:sz w:val="26"/>
          <w:szCs w:val="26"/>
        </w:rPr>
        <w:t>Форматы машинных команд</w:t>
      </w:r>
    </w:p>
    <w:p w14:paraId="0CC56B8D" w14:textId="77777777" w:rsidR="002F45F1" w:rsidRPr="008C358A" w:rsidRDefault="002F45F1" w:rsidP="00E55906">
      <w:pPr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sz w:val="26"/>
          <w:szCs w:val="26"/>
        </w:rPr>
        <w:t>В зависимости от структуры бывают разные форматы</w:t>
      </w:r>
    </w:p>
    <w:p w14:paraId="0CBBB8B9" w14:textId="77777777" w:rsidR="002F45F1" w:rsidRPr="008C358A" w:rsidRDefault="002F45F1" w:rsidP="00E55906">
      <w:pPr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b/>
          <w:bCs/>
          <w:sz w:val="26"/>
          <w:szCs w:val="26"/>
        </w:rPr>
        <w:t xml:space="preserve">Фиксированный </w:t>
      </w:r>
      <w:r w:rsidRPr="008C358A">
        <w:rPr>
          <w:rFonts w:ascii="Times New Roman" w:hAnsi="Times New Roman" w:cs="Times New Roman"/>
          <w:sz w:val="26"/>
          <w:szCs w:val="26"/>
        </w:rPr>
        <w:t>- все команды занимают одинаковое количество бит, и каждое поле занимает строго заданное количество бит. Более перспективный.</w:t>
      </w:r>
    </w:p>
    <w:p w14:paraId="18AA4309" w14:textId="77777777" w:rsidR="002F45F1" w:rsidRPr="008C358A" w:rsidRDefault="002F45F1" w:rsidP="00E55906">
      <w:pPr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b/>
          <w:bCs/>
          <w:sz w:val="26"/>
          <w:szCs w:val="26"/>
        </w:rPr>
        <w:t>Плавающий</w:t>
      </w:r>
      <w:r w:rsidRPr="008C358A">
        <w:rPr>
          <w:rFonts w:ascii="Times New Roman" w:hAnsi="Times New Roman" w:cs="Times New Roman"/>
          <w:sz w:val="26"/>
          <w:szCs w:val="26"/>
        </w:rPr>
        <w:t xml:space="preserve"> - команды могут иметь </w:t>
      </w:r>
      <w:proofErr w:type="gramStart"/>
      <w:r w:rsidRPr="008C358A">
        <w:rPr>
          <w:rFonts w:ascii="Times New Roman" w:hAnsi="Times New Roman" w:cs="Times New Roman"/>
          <w:sz w:val="26"/>
          <w:szCs w:val="26"/>
        </w:rPr>
        <w:t>разную длину</w:t>
      </w:r>
      <w:proofErr w:type="gramEnd"/>
      <w:r w:rsidRPr="008C358A">
        <w:rPr>
          <w:rFonts w:ascii="Times New Roman" w:hAnsi="Times New Roman" w:cs="Times New Roman"/>
          <w:sz w:val="26"/>
          <w:szCs w:val="26"/>
        </w:rPr>
        <w:t xml:space="preserve"> и структура может отличаться.</w:t>
      </w:r>
    </w:p>
    <w:p w14:paraId="56DA8217" w14:textId="77777777" w:rsidR="002F45F1" w:rsidRPr="000D0C5E" w:rsidRDefault="002F45F1" w:rsidP="00E55906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0C5E">
        <w:rPr>
          <w:rFonts w:ascii="Times New Roman" w:hAnsi="Times New Roman" w:cs="Times New Roman"/>
          <w:i/>
          <w:i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7B6469EF" wp14:editId="5640F474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3241124" cy="1552575"/>
            <wp:effectExtent l="0" t="0" r="0" b="0"/>
            <wp:wrapTight wrapText="bothSides">
              <wp:wrapPolygon edited="0">
                <wp:start x="0" y="0"/>
                <wp:lineTo x="0" y="21202"/>
                <wp:lineTo x="21456" y="21202"/>
                <wp:lineTo x="2145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C5E">
        <w:rPr>
          <w:rFonts w:ascii="Times New Roman" w:hAnsi="Times New Roman" w:cs="Times New Roman"/>
          <w:i/>
          <w:iCs/>
          <w:sz w:val="26"/>
          <w:szCs w:val="26"/>
        </w:rPr>
        <w:t>Четырехадресная, трехадресная, двухадресная, одноадресная, безадресная</w:t>
      </w:r>
    </w:p>
    <w:p w14:paraId="17BD93AF" w14:textId="77777777" w:rsidR="002F45F1" w:rsidRPr="008C358A" w:rsidRDefault="002F45F1" w:rsidP="00E559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b/>
          <w:bCs/>
          <w:sz w:val="26"/>
          <w:szCs w:val="26"/>
        </w:rPr>
        <w:t>Коп</w:t>
      </w:r>
      <w:r w:rsidRPr="008C358A">
        <w:rPr>
          <w:rFonts w:ascii="Times New Roman" w:hAnsi="Times New Roman" w:cs="Times New Roman"/>
          <w:sz w:val="26"/>
          <w:szCs w:val="26"/>
        </w:rPr>
        <w:t xml:space="preserve"> - код операции</w:t>
      </w:r>
    </w:p>
    <w:p w14:paraId="28AD085B" w14:textId="1BB7545F" w:rsidR="002C6557" w:rsidRDefault="002F45F1" w:rsidP="00E559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sz w:val="26"/>
          <w:szCs w:val="26"/>
        </w:rPr>
        <w:t>Можно избавиться от адреса след</w:t>
      </w:r>
      <w:r>
        <w:rPr>
          <w:rFonts w:ascii="Times New Roman" w:hAnsi="Times New Roman" w:cs="Times New Roman"/>
          <w:sz w:val="26"/>
          <w:szCs w:val="26"/>
        </w:rPr>
        <w:t>ующей</w:t>
      </w:r>
      <w:r w:rsidRPr="008C358A">
        <w:rPr>
          <w:rFonts w:ascii="Times New Roman" w:hAnsi="Times New Roman" w:cs="Times New Roman"/>
          <w:sz w:val="26"/>
          <w:szCs w:val="26"/>
        </w:rPr>
        <w:t xml:space="preserve"> команды, если после текущей подразумевается следующая команда. Также если нужно передать управления (перейти не на следующ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8C358A">
        <w:rPr>
          <w:rFonts w:ascii="Times New Roman" w:hAnsi="Times New Roman" w:cs="Times New Roman"/>
          <w:sz w:val="26"/>
          <w:szCs w:val="26"/>
        </w:rPr>
        <w:t xml:space="preserve"> команду, а в другой участок кода), то выделяется специальная команда.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C358A">
        <w:rPr>
          <w:rFonts w:ascii="Times New Roman" w:hAnsi="Times New Roman" w:cs="Times New Roman"/>
          <w:sz w:val="26"/>
          <w:szCs w:val="26"/>
        </w:rPr>
        <w:t>Если адрес результата записывается в регистр (аккумулятор) процессора, то можно избавиться от адреса результата. Также можно вместо второго адреса операнда использовать аккумулятор.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C358A">
        <w:rPr>
          <w:rFonts w:ascii="Times New Roman" w:hAnsi="Times New Roman" w:cs="Times New Roman"/>
          <w:sz w:val="26"/>
          <w:szCs w:val="26"/>
        </w:rPr>
        <w:t>Таким образом сокращается длина</w:t>
      </w:r>
    </w:p>
    <w:p w14:paraId="3EA09D98" w14:textId="77777777" w:rsidR="00901D3C" w:rsidRPr="008C358A" w:rsidRDefault="00901D3C" w:rsidP="00E559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sz w:val="26"/>
          <w:szCs w:val="26"/>
        </w:rPr>
        <w:t xml:space="preserve">команды, это положительно сказывается на объеме. Также время на чтение команды из памяти уменьшается. Увеличивается разрядность под остальные поля. </w:t>
      </w:r>
    </w:p>
    <w:p w14:paraId="32CAB440" w14:textId="62F7D911" w:rsidR="00901D3C" w:rsidRDefault="00901D3C" w:rsidP="00E559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358A">
        <w:rPr>
          <w:rFonts w:ascii="Times New Roman" w:hAnsi="Times New Roman" w:cs="Times New Roman"/>
          <w:sz w:val="26"/>
          <w:szCs w:val="26"/>
        </w:rPr>
        <w:t>Короче, чем меньше операндов, тем больше производительность.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C358A">
        <w:rPr>
          <w:rFonts w:ascii="Times New Roman" w:hAnsi="Times New Roman" w:cs="Times New Roman"/>
          <w:sz w:val="26"/>
          <w:szCs w:val="26"/>
        </w:rPr>
        <w:t>Также есть команды, которые не используют операнды вообще, например команда остановки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C358A">
        <w:rPr>
          <w:rFonts w:ascii="Times New Roman" w:hAnsi="Times New Roman" w:cs="Times New Roman"/>
          <w:sz w:val="26"/>
          <w:szCs w:val="26"/>
        </w:rPr>
        <w:t xml:space="preserve"> В современных </w:t>
      </w:r>
      <w:proofErr w:type="spellStart"/>
      <w:r w:rsidRPr="008C358A">
        <w:rPr>
          <w:rFonts w:ascii="Times New Roman" w:hAnsi="Times New Roman" w:cs="Times New Roman"/>
          <w:sz w:val="26"/>
          <w:szCs w:val="26"/>
        </w:rPr>
        <w:t>пк</w:t>
      </w:r>
      <w:proofErr w:type="spellEnd"/>
      <w:r w:rsidRPr="008C358A">
        <w:rPr>
          <w:rFonts w:ascii="Times New Roman" w:hAnsi="Times New Roman" w:cs="Times New Roman"/>
          <w:sz w:val="26"/>
          <w:szCs w:val="26"/>
        </w:rPr>
        <w:t xml:space="preserve"> используется одноадресная и безадресная. </w:t>
      </w:r>
      <w:proofErr w:type="spellStart"/>
      <w:r w:rsidRPr="008C358A">
        <w:rPr>
          <w:rFonts w:ascii="Times New Roman" w:hAnsi="Times New Roman" w:cs="Times New Roman"/>
          <w:sz w:val="26"/>
          <w:szCs w:val="26"/>
        </w:rPr>
        <w:t>Двухадрессные</w:t>
      </w:r>
      <w:proofErr w:type="spellEnd"/>
      <w:r w:rsidRPr="008C358A">
        <w:rPr>
          <w:rFonts w:ascii="Times New Roman" w:hAnsi="Times New Roman" w:cs="Times New Roman"/>
          <w:sz w:val="26"/>
          <w:szCs w:val="26"/>
        </w:rPr>
        <w:t xml:space="preserve"> и больше используются в специализированных 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8C358A">
        <w:rPr>
          <w:rFonts w:ascii="Times New Roman" w:hAnsi="Times New Roman" w:cs="Times New Roman"/>
          <w:sz w:val="26"/>
          <w:szCs w:val="26"/>
        </w:rPr>
        <w:t>ВМ.</w:t>
      </w:r>
    </w:p>
    <w:p w14:paraId="503735FB" w14:textId="77777777" w:rsidR="00F32CF4" w:rsidRDefault="00F32CF4" w:rsidP="00F32CF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Производительность ЭВМ</w:t>
      </w:r>
    </w:p>
    <w:p w14:paraId="711ECD00" w14:textId="77777777" w:rsidR="00F32CF4" w:rsidRDefault="00F32CF4" w:rsidP="00F32CF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 производительностью ЭВМ понимается потенциальная возможность по обработке информации (а не реальная, учитывающая аномальности в работе ЭВМ, например, простои из-за отказов, из-за профилактического обслуживания и т.п.)  (реальная ниже из-за нюансов)</w:t>
      </w:r>
    </w:p>
    <w:p w14:paraId="45AB6BA4" w14:textId="77777777" w:rsidR="00F32CF4" w:rsidRDefault="00F32CF4" w:rsidP="00F32CF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процессе обработки информации в ЭВМ реализуются те или иные операции из ее набора (или системы) операций.</w:t>
      </w:r>
    </w:p>
    <w:p w14:paraId="5C4D491E" w14:textId="77777777" w:rsidR="00F32CF4" w:rsidRDefault="00F32CF4" w:rsidP="00F32CF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Состав набора операций характеризует архитектуру ЭВМ и, следовательно определяет ее производительность.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Помимо технологического процесса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по которому произведены детали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эвм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т.д.)</w:t>
      </w:r>
    </w:p>
    <w:p w14:paraId="1BFAFC3C" w14:textId="77777777" w:rsidR="00F32CF4" w:rsidRDefault="00F32CF4" w:rsidP="00F32CF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2C896A" w14:textId="77777777" w:rsidR="00901D3C" w:rsidRDefault="00901D3C" w:rsidP="002F45F1"/>
    <w:sectPr w:rsidR="0090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3E"/>
    <w:rsid w:val="00087EE3"/>
    <w:rsid w:val="0026083E"/>
    <w:rsid w:val="002C6557"/>
    <w:rsid w:val="002F45F1"/>
    <w:rsid w:val="00901D3C"/>
    <w:rsid w:val="00E55906"/>
    <w:rsid w:val="00F32CF4"/>
    <w:rsid w:val="00F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8EF1"/>
  <w15:chartTrackingRefBased/>
  <w15:docId w15:val="{6FDC16AE-97F9-4081-A82A-28E722CB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7</cp:revision>
  <dcterms:created xsi:type="dcterms:W3CDTF">2022-06-24T15:53:00Z</dcterms:created>
  <dcterms:modified xsi:type="dcterms:W3CDTF">2022-06-24T15:57:00Z</dcterms:modified>
</cp:coreProperties>
</file>