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0518" w14:textId="381F5698" w:rsidR="0087149A" w:rsidRPr="004A20DB" w:rsidRDefault="00C14A46">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w:t>
      </w:r>
      <w:r w:rsidR="0076272C" w:rsidRPr="004A20DB">
        <w:rPr>
          <w:rFonts w:ascii="Times New Roman" w:eastAsia="Times New Roman" w:hAnsi="Times New Roman" w:cs="Times New Roman"/>
          <w:b/>
          <w:sz w:val="32"/>
          <w:szCs w:val="32"/>
        </w:rPr>
        <w:t>pistasis detection</w:t>
      </w:r>
      <w:r w:rsidR="008E3312">
        <w:rPr>
          <w:rFonts w:ascii="Times New Roman" w:eastAsia="Times New Roman" w:hAnsi="Times New Roman" w:cs="Times New Roman"/>
          <w:b/>
          <w:sz w:val="32"/>
          <w:szCs w:val="32"/>
        </w:rPr>
        <w:t xml:space="preserve"> </w:t>
      </w:r>
      <w:r w:rsidR="0076272C" w:rsidRPr="004A20DB">
        <w:rPr>
          <w:rFonts w:ascii="Times New Roman" w:eastAsia="Times New Roman" w:hAnsi="Times New Roman" w:cs="Times New Roman"/>
          <w:b/>
          <w:sz w:val="32"/>
          <w:szCs w:val="32"/>
        </w:rPr>
        <w:t xml:space="preserve">and fitness valleys in </w:t>
      </w:r>
      <w:r w:rsidR="008E3312">
        <w:rPr>
          <w:rFonts w:ascii="Times New Roman" w:eastAsia="Times New Roman" w:hAnsi="Times New Roman" w:cs="Times New Roman"/>
          <w:b/>
          <w:sz w:val="32"/>
          <w:szCs w:val="32"/>
        </w:rPr>
        <w:t xml:space="preserve">viral </w:t>
      </w:r>
      <w:r w:rsidR="0076272C" w:rsidRPr="004A20DB">
        <w:rPr>
          <w:rFonts w:ascii="Times New Roman" w:eastAsia="Times New Roman" w:hAnsi="Times New Roman" w:cs="Times New Roman"/>
          <w:b/>
          <w:sz w:val="32"/>
          <w:szCs w:val="32"/>
        </w:rPr>
        <w:t>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009C2B0C" w:rsidR="0087149A" w:rsidRPr="004A20DB" w:rsidRDefault="0076272C">
      <w:pPr>
        <w:spacing w:line="360" w:lineRule="auto"/>
        <w:jc w:val="both"/>
        <w:rPr>
          <w:rFonts w:ascii="Times New Roman" w:eastAsia="Times New Roman" w:hAnsi="Times New Roman" w:cs="Times New Roman"/>
          <w:sz w:val="24"/>
          <w:szCs w:val="24"/>
        </w:rPr>
      </w:pPr>
      <w:bookmarkStart w:id="0" w:name="lnsckkfvqiem" w:colFirst="0" w:colLast="0"/>
      <w:bookmarkStart w:id="1" w:name="o1rntmh8698a" w:colFirst="0" w:colLast="0"/>
      <w:bookmarkStart w:id="2" w:name="via2le7xob24" w:colFirst="0" w:colLast="0"/>
      <w:bookmarkStart w:id="3" w:name="wcdjqore1275" w:colFirst="0" w:colLast="0"/>
      <w:bookmarkEnd w:id="0"/>
      <w:bookmarkEnd w:id="1"/>
      <w:bookmarkEnd w:id="2"/>
      <w:bookmarkEnd w:id="3"/>
      <w:r w:rsidRPr="004A20DB">
        <w:rPr>
          <w:rFonts w:ascii="Times New Roman" w:eastAsia="Times New Roman" w:hAnsi="Times New Roman" w:cs="Times New Roman"/>
          <w:sz w:val="24"/>
          <w:szCs w:val="24"/>
        </w:rPr>
        <w:t>Probabilistic prognosis of virus evolution, vital for the design of effective vaccines and antiviral drugs, requires the knowledge of adaptive landscape including epistatic interactions. Although epistatic interactions can, in principle, be inferred from abundant sequencing data</w:t>
      </w:r>
      <w:r w:rsidR="008E3312">
        <w:rPr>
          <w:rFonts w:ascii="Times New Roman" w:eastAsia="Times New Roman" w:hAnsi="Times New Roman" w:cs="Times New Roman"/>
          <w:sz w:val="24"/>
          <w:szCs w:val="24"/>
        </w:rPr>
        <w:t xml:space="preserve"> by various methods</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it has been shown previously that </w:t>
      </w:r>
      <w:r w:rsidRPr="004A20DB">
        <w:rPr>
          <w:rFonts w:ascii="Times New Roman" w:eastAsia="Times New Roman" w:hAnsi="Times New Roman" w:cs="Times New Roman"/>
          <w:sz w:val="24"/>
          <w:szCs w:val="24"/>
        </w:rPr>
        <w:t>genetic linkage between evolving sites obscure</w:t>
      </w:r>
      <w:r w:rsidR="00A14C80">
        <w:rPr>
          <w:rFonts w:ascii="Times New Roman" w:eastAsia="Times New Roman" w:hAnsi="Times New Roman" w:cs="Times New Roman"/>
          <w:sz w:val="24"/>
          <w:szCs w:val="24"/>
        </w:rPr>
        <w:t>s</w:t>
      </w:r>
      <w:r w:rsidRPr="004A20DB">
        <w:rPr>
          <w:rFonts w:ascii="Times New Roman" w:eastAsia="Times New Roman" w:hAnsi="Times New Roman" w:cs="Times New Roman"/>
          <w:sz w:val="24"/>
          <w:szCs w:val="24"/>
        </w:rPr>
        <w:t xml:space="preserve"> their signature</w:t>
      </w:r>
      <w:r w:rsidR="008E3312">
        <w:rPr>
          <w:rFonts w:ascii="Times New Roman" w:eastAsia="Times New Roman" w:hAnsi="Times New Roman" w:cs="Times New Roman"/>
          <w:sz w:val="24"/>
          <w:szCs w:val="24"/>
        </w:rPr>
        <w:t xml:space="preserve"> and requires averaging over several independent populations</w:t>
      </w:r>
      <w:r w:rsidRPr="004A20DB">
        <w:rPr>
          <w:rFonts w:ascii="Times New Roman" w:eastAsia="Times New Roman" w:hAnsi="Times New Roman" w:cs="Times New Roman"/>
          <w:sz w:val="24"/>
          <w:szCs w:val="24"/>
        </w:rPr>
        <w:t xml:space="preserve">. </w:t>
      </w:r>
      <w:r w:rsidR="008E3312">
        <w:rPr>
          <w:rFonts w:ascii="Times New Roman" w:eastAsia="Times New Roman" w:hAnsi="Times New Roman" w:cs="Times New Roman"/>
          <w:sz w:val="24"/>
          <w:szCs w:val="24"/>
        </w:rPr>
        <w:t>Here we</w:t>
      </w:r>
      <w:r w:rsidRPr="004A20DB">
        <w:rPr>
          <w:rFonts w:ascii="Times New Roman" w:eastAsia="Times New Roman" w:hAnsi="Times New Roman" w:cs="Times New Roman"/>
          <w:sz w:val="24"/>
          <w:szCs w:val="24"/>
        </w:rPr>
        <w:t xml:space="preserve"> probe the limits of </w:t>
      </w:r>
      <w:r w:rsidR="008E3312">
        <w:rPr>
          <w:rFonts w:ascii="Times New Roman" w:eastAsia="Times New Roman" w:hAnsi="Times New Roman" w:cs="Times New Roman"/>
          <w:sz w:val="24"/>
          <w:szCs w:val="24"/>
        </w:rPr>
        <w:t xml:space="preserve">epistasis </w:t>
      </w:r>
      <w:r w:rsidRPr="004A20DB">
        <w:rPr>
          <w:rFonts w:ascii="Times New Roman" w:eastAsia="Times New Roman" w:hAnsi="Times New Roman" w:cs="Times New Roman"/>
          <w:sz w:val="24"/>
          <w:szCs w:val="24"/>
        </w:rPr>
        <w:t xml:space="preserve">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w:t>
      </w:r>
      <w:r w:rsidR="00A14C80" w:rsidRPr="00A14C80">
        <w:rPr>
          <w:rFonts w:ascii="Times New Roman" w:eastAsia="Times New Roman" w:hAnsi="Times New Roman" w:cs="Times New Roman"/>
          <w:sz w:val="24"/>
          <w:szCs w:val="24"/>
          <w:lang w:val="en-US"/>
        </w:rPr>
        <w:t xml:space="preserve"> </w:t>
      </w:r>
      <w:r w:rsidR="00A14C80">
        <w:rPr>
          <w:rFonts w:ascii="Times New Roman" w:eastAsia="Times New Roman" w:hAnsi="Times New Roman" w:cs="Times New Roman"/>
          <w:sz w:val="24"/>
          <w:szCs w:val="24"/>
          <w:lang w:val="en-US"/>
        </w:rPr>
        <w:t>in two scenarios: an initially diverse population in the presence of recombination and mutation</w:t>
      </w:r>
      <w:r w:rsidR="008E3312">
        <w:rPr>
          <w:rFonts w:ascii="Times New Roman" w:eastAsia="Times New Roman" w:hAnsi="Times New Roman" w:cs="Times New Roman"/>
          <w:sz w:val="24"/>
          <w:szCs w:val="24"/>
          <w:lang w:val="en-US"/>
        </w:rPr>
        <w:t>, with a uniform epistatic network,</w:t>
      </w:r>
      <w:r w:rsidR="00A14C80">
        <w:rPr>
          <w:rFonts w:ascii="Times New Roman" w:eastAsia="Times New Roman" w:hAnsi="Times New Roman" w:cs="Times New Roman"/>
          <w:sz w:val="24"/>
          <w:szCs w:val="24"/>
          <w:lang w:val="en-US"/>
        </w:rPr>
        <w:t xml:space="preserve"> and an initially–uniform population in the presence of mutation </w:t>
      </w:r>
      <w:r w:rsidR="008E3312">
        <w:rPr>
          <w:rFonts w:ascii="Times New Roman" w:eastAsia="Times New Roman" w:hAnsi="Times New Roman" w:cs="Times New Roman"/>
          <w:sz w:val="24"/>
          <w:szCs w:val="24"/>
          <w:lang w:val="en-US"/>
        </w:rPr>
        <w:t xml:space="preserve">and a </w:t>
      </w:r>
      <w:r w:rsidR="008E3312">
        <w:rPr>
          <w:rFonts w:ascii="Times New Roman" w:eastAsia="Times New Roman" w:hAnsi="Times New Roman" w:cs="Times New Roman"/>
          <w:sz w:val="24"/>
          <w:szCs w:val="24"/>
        </w:rPr>
        <w:t>fitness valley</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In </w:t>
      </w:r>
      <w:r w:rsidR="008E3312">
        <w:rPr>
          <w:rFonts w:ascii="Times New Roman" w:eastAsia="Times New Roman" w:hAnsi="Times New Roman" w:cs="Times New Roman"/>
          <w:sz w:val="24"/>
          <w:szCs w:val="24"/>
        </w:rPr>
        <w:t>either</w:t>
      </w:r>
      <w:r w:rsidR="00A14C80">
        <w:rPr>
          <w:rFonts w:ascii="Times New Roman" w:eastAsia="Times New Roman" w:hAnsi="Times New Roman" w:cs="Times New Roman"/>
          <w:sz w:val="24"/>
          <w:szCs w:val="24"/>
        </w:rPr>
        <w:t xml:space="preserve"> scenario, </w:t>
      </w:r>
      <w:r w:rsidRPr="004A20DB">
        <w:rPr>
          <w:rFonts w:ascii="Times New Roman" w:eastAsia="Times New Roman" w:hAnsi="Times New Roman" w:cs="Times New Roman"/>
          <w:sz w:val="24"/>
          <w:szCs w:val="24"/>
        </w:rPr>
        <w:t xml:space="preserve">the detection error decreases with the number of independent populations and increases with the sequence length. </w:t>
      </w:r>
      <w:r w:rsidR="008E3312">
        <w:rPr>
          <w:rFonts w:ascii="Times New Roman" w:eastAsia="Times New Roman" w:hAnsi="Times New Roman" w:cs="Times New Roman"/>
          <w:sz w:val="24"/>
          <w:szCs w:val="24"/>
        </w:rPr>
        <w:t>In the first scenario, the</w:t>
      </w:r>
      <w:r w:rsidRPr="004A20DB">
        <w:rPr>
          <w:rFonts w:ascii="Times New Roman" w:eastAsia="Times New Roman" w:hAnsi="Times New Roman" w:cs="Times New Roman"/>
          <w:sz w:val="24"/>
          <w:szCs w:val="24"/>
        </w:rPr>
        <w:t xml:space="preserve"> accuracy is enhanced by moderate recombination and is maximal, when epistasis magnitude approaches the point of full compensation. </w:t>
      </w:r>
      <w:r w:rsidR="00A14C80">
        <w:rPr>
          <w:rFonts w:ascii="Times New Roman" w:eastAsia="Times New Roman" w:hAnsi="Times New Roman" w:cs="Times New Roman"/>
          <w:sz w:val="24"/>
          <w:szCs w:val="24"/>
        </w:rPr>
        <w:t xml:space="preserve">In the second scenario, </w:t>
      </w:r>
      <w:r w:rsidR="008E3312">
        <w:rPr>
          <w:rFonts w:ascii="Times New Roman" w:eastAsia="Times New Roman" w:hAnsi="Times New Roman" w:cs="Times New Roman"/>
          <w:sz w:val="24"/>
          <w:szCs w:val="24"/>
        </w:rPr>
        <w:t xml:space="preserve">simulation predicts the </w:t>
      </w:r>
      <w:r w:rsidR="00A14C80">
        <w:rPr>
          <w:rFonts w:ascii="Times New Roman" w:eastAsia="Times New Roman" w:hAnsi="Times New Roman" w:cs="Times New Roman"/>
          <w:sz w:val="24"/>
          <w:szCs w:val="24"/>
        </w:rPr>
        <w:t>spontaneous crossing</w:t>
      </w:r>
      <w:r w:rsidR="008E3312">
        <w:rPr>
          <w:rFonts w:ascii="Times New Roman" w:eastAsia="Times New Roman" w:hAnsi="Times New Roman" w:cs="Times New Roman"/>
          <w:sz w:val="24"/>
          <w:szCs w:val="24"/>
        </w:rPr>
        <w:t xml:space="preserve"> of a fitness valley and forming a new large strain.. </w:t>
      </w:r>
      <w:r w:rsidRPr="004A20DB">
        <w:rPr>
          <w:rFonts w:ascii="Times New Roman" w:eastAsia="Times New Roman" w:hAnsi="Times New Roman" w:cs="Times New Roman"/>
          <w:sz w:val="24"/>
          <w:szCs w:val="24"/>
        </w:rPr>
        <w:t xml:space="preserve">The method is </w:t>
      </w:r>
      <w:r w:rsidR="008E3312">
        <w:rPr>
          <w:rFonts w:ascii="Times New Roman" w:eastAsia="Times New Roman" w:hAnsi="Times New Roman" w:cs="Times New Roman"/>
          <w:sz w:val="24"/>
          <w:szCs w:val="24"/>
        </w:rPr>
        <w:t xml:space="preserve">then </w:t>
      </w:r>
      <w:r w:rsidRPr="004A20DB">
        <w:rPr>
          <w:rFonts w:ascii="Times New Roman" w:eastAsia="Times New Roman" w:hAnsi="Times New Roman" w:cs="Times New Roman"/>
          <w:sz w:val="24"/>
          <w:szCs w:val="24"/>
        </w:rPr>
        <w:t xml:space="preserve">applied to several thousands of sequences of SARS-CoV-2. Results obtained under equal sampling from world regions </w:t>
      </w:r>
      <w:r w:rsidR="008E3312">
        <w:rPr>
          <w:rFonts w:ascii="Times New Roman" w:eastAsia="Times New Roman" w:hAnsi="Times New Roman" w:cs="Times New Roman"/>
          <w:sz w:val="24"/>
          <w:szCs w:val="24"/>
        </w:rPr>
        <w:t>are consistent with</w:t>
      </w:r>
      <w:r w:rsidRPr="004A20DB">
        <w:rPr>
          <w:rFonts w:ascii="Times New Roman" w:eastAsia="Times New Roman" w:hAnsi="Times New Roman" w:cs="Times New Roman"/>
          <w:sz w:val="24"/>
          <w:szCs w:val="24"/>
        </w:rPr>
        <w:t xml:space="preserve">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19010501"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r w:rsidR="00B06760" w:rsidRPr="004A20DB">
        <w:rPr>
          <w:rFonts w:ascii="Times New Roman" w:eastAsia="Times New Roman" w:hAnsi="Times New Roman" w:cs="Times New Roman"/>
          <w:sz w:val="24"/>
          <w:szCs w:val="24"/>
        </w:rPr>
        <w:t>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6175FEA4"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sidRPr="004A20DB">
        <w:rPr>
          <w:rFonts w:ascii="Times New Roman" w:eastAsia="Times New Roman" w:hAnsi="Times New Roman" w:cs="Times New Roman"/>
          <w:sz w:val="24"/>
          <w:szCs w:val="24"/>
        </w:rPr>
        <w:t xml:space="preserve">inheritance </w: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p>
    <w:p w14:paraId="050B1F31" w14:textId="2491F72E"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r w:rsidR="009F5D33" w:rsidRPr="004A20DB">
        <w:rPr>
          <w:rFonts w:ascii="Times New Roman" w:hAnsi="Times New Roman" w:cs="Times New Roman"/>
          <w:bCs/>
          <w:sz w:val="24"/>
          <w:szCs w:val="24"/>
          <w:lang w:val="en-US" w:bidi="en-US"/>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p>
    <w:p w14:paraId="4CC0ED62" w14:textId="62BEA342" w:rsidR="006B3D86" w:rsidRPr="00774CDC" w:rsidRDefault="00435B03" w:rsidP="00435B03">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However, none of these methods enable </w:t>
      </w:r>
      <w:r w:rsidR="0076272C" w:rsidRPr="00774CDC">
        <w:rPr>
          <w:rStyle w:val="apple-converted-space"/>
          <w:color w:val="000000"/>
          <w:shd w:val="clear" w:color="auto" w:fill="FFFFFF"/>
          <w:lang w:val="en-US"/>
        </w:rPr>
        <w:t xml:space="preserve">reliable </w:t>
      </w:r>
      <w:r w:rsidR="0076272C"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p>
    <w:p w14:paraId="07B9E5B3" w14:textId="77777777" w:rsidR="00774CDC" w:rsidRPr="00774CDC" w:rsidRDefault="006B3D86" w:rsidP="00774CDC">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774CDC">
        <w:rPr>
          <w:rStyle w:val="apple-converted-space"/>
          <w:rFonts w:ascii="Times New Roman" w:hAnsi="Times New Roman" w:cs="Times New Roman"/>
          <w:color w:val="000000"/>
          <w:sz w:val="24"/>
          <w:szCs w:val="24"/>
          <w:shd w:val="clear" w:color="auto" w:fill="FFFFFF"/>
          <w:lang w:val="en-US"/>
        </w:rPr>
        <w:tab/>
      </w:r>
      <w:r w:rsidR="0076272C" w:rsidRPr="00774CDC">
        <w:rPr>
          <w:rStyle w:val="apple-converted-space"/>
          <w:rFonts w:ascii="Times New Roman" w:hAnsi="Times New Roman" w:cs="Times New Roman"/>
          <w:color w:val="000000"/>
          <w:sz w:val="24"/>
          <w:szCs w:val="24"/>
          <w:shd w:val="clear" w:color="auto" w:fill="FFFFFF"/>
          <w:lang w:val="en-US"/>
        </w:rPr>
        <w:t>About a century ago, it was realized that the evolution of a population is strongly affected by the fact that the fates of alleles at different loci are linked unless separated by recombination</w:t>
      </w:r>
      <w:r w:rsidR="00395CF5"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p>
    <w:p w14:paraId="0B0E1689" w14:textId="01ADAAEB" w:rsidR="00B863EF" w:rsidRPr="004A20DB" w:rsidRDefault="00B863EF" w:rsidP="00FC4B9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lastRenderedPageBreak/>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Moreover, 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p>
    <w:p w14:paraId="418C2F57" w14:textId="2077A571" w:rsidR="0087149A" w:rsidRPr="004A20DB" w:rsidRDefault="00AD43F8" w:rsidP="00B7138F">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xml:space="preserve">. </w:t>
      </w:r>
    </w:p>
    <w:p w14:paraId="45874FB1" w14:textId="042D50BD" w:rsidR="001A35A3" w:rsidRPr="004A20DB" w:rsidRDefault="0076272C" w:rsidP="002C66A8">
      <w:pPr>
        <w:spacing w:after="0" w:line="360" w:lineRule="auto"/>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ab/>
        <w:t xml:space="preserve">In the present work, we test </w:t>
      </w:r>
      <w:r w:rsidR="00447911" w:rsidRPr="004A20DB">
        <w:rPr>
          <w:rFonts w:ascii="Times New Roman" w:eastAsia="Times New Roman" w:hAnsi="Times New Roman" w:cs="Times New Roman"/>
          <w:sz w:val="24"/>
          <w:szCs w:val="24"/>
        </w:rPr>
        <w:t xml:space="preserve">the </w:t>
      </w:r>
      <w:r w:rsidRPr="004A20DB">
        <w:rPr>
          <w:rFonts w:ascii="Times New Roman" w:eastAsia="Times New Roman" w:hAnsi="Times New Roman" w:cs="Times New Roman"/>
          <w:sz w:val="24"/>
          <w:szCs w:val="24"/>
        </w:rPr>
        <w:t>fidelity of this detection technique using Monte-Carlo simulation in a broad range of parameters.  Then, we apply the method to real virus sequences from the adapting world population of SARS–CoV-2 sampled in 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w:t>
      </w:r>
      <w:r w:rsidR="00A72989" w:rsidRPr="00740D74">
        <w:rPr>
          <w:rFonts w:ascii="Times New Roman" w:eastAsia="Times New Roman" w:hAnsi="Times New Roman" w:cs="Times New Roman"/>
          <w:sz w:val="24"/>
          <w:szCs w:val="24"/>
          <w:lang w:val="en-US"/>
        </w:rPr>
        <w:t xml:space="preserve">We demonstrate the accuracy on simulated sequences under conditions resembling the evolution of SARS CoV-2 including the emergence of variants of concern. </w:t>
      </w:r>
      <w:r w:rsidR="001A35A3" w:rsidRPr="004A20DB">
        <w:rPr>
          <w:rFonts w:ascii="Times New Roman" w:eastAsia="Times New Roman" w:hAnsi="Times New Roman" w:cs="Times New Roman"/>
          <w:sz w:val="24"/>
          <w:szCs w:val="24"/>
          <w:lang w:val="en-US"/>
        </w:rPr>
        <w:t xml:space="preserve">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55D74CE5" w14:textId="546FC5E1" w:rsidR="003A5E2B" w:rsidRPr="004A20DB" w:rsidRDefault="003A5E2B">
      <w:pPr>
        <w:spacing w:after="0" w:line="360" w:lineRule="auto"/>
        <w:ind w:firstLine="708"/>
        <w:jc w:val="both"/>
        <w:rPr>
          <w:rFonts w:ascii="Times New Roman" w:eastAsia="Times New Roman" w:hAnsi="Times New Roman" w:cs="Times New Roman"/>
          <w:b/>
          <w:sz w:val="24"/>
          <w:szCs w:val="24"/>
          <w:lang w:val="en-US"/>
        </w:rPr>
      </w:pPr>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lastRenderedPageBreak/>
        <w:t xml:space="preserve">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p>
    <w:p w14:paraId="72C1F255" w14:textId="79077492"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Accuracy test</w:t>
      </w:r>
      <w:r w:rsidR="002C744F" w:rsidRPr="004A20DB">
        <w:rPr>
          <w:rFonts w:ascii="Times New Roman" w:eastAsia="Times New Roman" w:hAnsi="Times New Roman" w:cs="Times New Roman"/>
          <w:b/>
          <w:sz w:val="24"/>
          <w:szCs w:val="24"/>
        </w:rPr>
        <w:t xml:space="preserve"> 1</w:t>
      </w:r>
      <w:r w:rsidR="0025457F">
        <w:rPr>
          <w:rFonts w:ascii="Times New Roman" w:eastAsia="Times New Roman" w:hAnsi="Times New Roman" w:cs="Times New Roman"/>
          <w:b/>
          <w:sz w:val="24"/>
          <w:szCs w:val="24"/>
          <w:lang w:val="en-US"/>
        </w:rPr>
        <w:t>.</w:t>
      </w:r>
      <w:r w:rsidR="002C744F" w:rsidRPr="004A20DB">
        <w:rPr>
          <w:rFonts w:ascii="Times New Roman" w:eastAsia="Times New Roman" w:hAnsi="Times New Roman" w:cs="Times New Roman"/>
          <w:b/>
          <w:sz w:val="24"/>
          <w:szCs w:val="24"/>
          <w:lang w:val="en-US"/>
        </w:rPr>
        <w:t xml:space="preserve"> </w:t>
      </w:r>
      <w:r w:rsidR="0025457F">
        <w:rPr>
          <w:rFonts w:ascii="Times New Roman" w:eastAsia="Times New Roman" w:hAnsi="Times New Roman" w:cs="Times New Roman"/>
          <w:b/>
          <w:sz w:val="24"/>
          <w:szCs w:val="24"/>
          <w:lang w:val="en-US"/>
        </w:rPr>
        <w:t>T</w:t>
      </w:r>
      <w:r w:rsidR="002C744F" w:rsidRPr="004A20DB">
        <w:rPr>
          <w:rFonts w:ascii="Times New Roman" w:eastAsia="Times New Roman" w:hAnsi="Times New Roman" w:cs="Times New Roman"/>
          <w:b/>
          <w:sz w:val="24"/>
          <w:szCs w:val="24"/>
          <w:lang w:val="en-US"/>
        </w:rPr>
        <w:t xml:space="preserve">he case of standing variation.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the detection method</w:t>
      </w:r>
      <w:r w:rsidRPr="004A20DB">
        <w:rPr>
          <w:rFonts w:ascii="Times New Roman" w:eastAsia="Times New Roman" w:hAnsi="Times New Roman" w:cs="Times New Roman"/>
          <w:sz w:val="24"/>
          <w:szCs w:val="24"/>
        </w:rPr>
        <w:t xml:space="preserve">, artificial genomic sequences are obtained from the simulation of </w:t>
      </w:r>
      <w:r w:rsidR="005C4B74" w:rsidRPr="004A20DB">
        <w:rPr>
          <w:rFonts w:ascii="Times New Roman" w:eastAsia="Times New Roman" w:hAnsi="Times New Roman" w:cs="Times New Roman"/>
          <w:sz w:val="24"/>
          <w:szCs w:val="24"/>
        </w:rPr>
        <w:t xml:space="preserve">the multi-site </w:t>
      </w:r>
      <w:r w:rsidRPr="004A20DB">
        <w:rPr>
          <w:rFonts w:ascii="Times New Roman" w:eastAsia="Times New Roman" w:hAnsi="Times New Roman" w:cs="Times New Roman"/>
          <w:sz w:val="24"/>
          <w:szCs w:val="24"/>
        </w:rPr>
        <w:t xml:space="preserve">evolution of a </w:t>
      </w:r>
      <w:r w:rsidR="005F40F7" w:rsidRPr="004A20DB">
        <w:rPr>
          <w:rFonts w:ascii="Times New Roman" w:eastAsia="Times New Roman" w:hAnsi="Times New Roman" w:cs="Times New Roman"/>
          <w:sz w:val="24"/>
          <w:szCs w:val="24"/>
        </w:rPr>
        <w:t xml:space="preserve">genetically-diverse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Pr="004A20DB" w:rsidRDefault="00AC30E2">
      <w:pPr>
        <w:pBdr>
          <w:top w:val="nil"/>
          <w:left w:val="nil"/>
          <w:bottom w:val="nil"/>
          <w:right w:val="nil"/>
          <w:between w:val="nil"/>
        </w:pBdr>
        <w:spacing w:after="0" w:line="240" w:lineRule="auto"/>
        <w:rPr>
          <w:i/>
          <w:color w:val="000000"/>
        </w:rPr>
      </w:pPr>
      <w:r w:rsidRPr="004A20DB">
        <w:rPr>
          <w:noProof/>
        </w:rPr>
        <w:lastRenderedPageBreak/>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16E1DDD"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2E7CA9"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w:t>
      </w:r>
      <w:r w:rsidRPr="004A20DB">
        <w:rPr>
          <w:rFonts w:ascii="Times New Roman" w:eastAsia="Times New Roman" w:hAnsi="Times New Roman" w:cs="Times New Roman"/>
          <w:sz w:val="24"/>
          <w:szCs w:val="24"/>
        </w:rPr>
        <w:lastRenderedPageBreak/>
        <w:t xml:space="preserve">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 S2-S4).</w:t>
      </w:r>
    </w:p>
    <w:p w14:paraId="38AF0FC6" w14:textId="1A54F1C7" w:rsidR="000237D1" w:rsidRPr="004A20DB" w:rsidRDefault="008F60D5"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r w:rsidR="0025457F">
        <w:rPr>
          <w:rFonts w:ascii="Times New Roman" w:eastAsia="Times New Roman" w:hAnsi="Times New Roman" w:cs="Times New Roman"/>
          <w:b/>
          <w:sz w:val="24"/>
          <w:szCs w:val="24"/>
        </w:rPr>
        <w:t>.</w:t>
      </w:r>
      <w:r w:rsidRPr="004A20DB">
        <w:rPr>
          <w:rFonts w:ascii="Times New Roman" w:eastAsia="Times New Roman" w:hAnsi="Times New Roman" w:cs="Times New Roman"/>
          <w:b/>
          <w:sz w:val="24"/>
          <w:szCs w:val="24"/>
        </w:rPr>
        <w:t xml:space="preserve"> </w:t>
      </w:r>
      <w:r w:rsidR="0025457F">
        <w:rPr>
          <w:rFonts w:ascii="Times New Roman" w:eastAsia="Times New Roman" w:hAnsi="Times New Roman" w:cs="Times New Roman"/>
          <w:b/>
          <w:sz w:val="24"/>
          <w:szCs w:val="24"/>
        </w:rPr>
        <w:t>I</w:t>
      </w:r>
      <w:r w:rsidR="002C744F" w:rsidRPr="004A20DB">
        <w:rPr>
          <w:rFonts w:ascii="Times New Roman" w:eastAsia="Times New Roman" w:hAnsi="Times New Roman" w:cs="Times New Roman"/>
          <w:b/>
          <w:sz w:val="24"/>
          <w:szCs w:val="24"/>
        </w:rPr>
        <w:t>nitial</w:t>
      </w:r>
      <w:r w:rsidR="005F40F7" w:rsidRPr="004A20DB">
        <w:rPr>
          <w:rFonts w:ascii="Times New Roman" w:eastAsia="Times New Roman" w:hAnsi="Times New Roman" w:cs="Times New Roman"/>
          <w:b/>
          <w:sz w:val="24"/>
          <w:szCs w:val="24"/>
        </w:rPr>
        <w:t>ly</w:t>
      </w:r>
      <w:r w:rsidR="007C4658">
        <w:rPr>
          <w:rFonts w:ascii="Times New Roman" w:eastAsia="Times New Roman" w:hAnsi="Times New Roman" w:cs="Times New Roman"/>
          <w:b/>
          <w:sz w:val="24"/>
          <w:szCs w:val="24"/>
        </w:rPr>
        <w:t>-</w:t>
      </w:r>
      <w:r w:rsidRPr="004A20DB">
        <w:rPr>
          <w:rFonts w:ascii="Times New Roman" w:eastAsia="Times New Roman" w:hAnsi="Times New Roman" w:cs="Times New Roman"/>
          <w:b/>
          <w:sz w:val="24"/>
          <w:szCs w:val="24"/>
        </w:rPr>
        <w:t>monomorphous population</w:t>
      </w:r>
      <w:r w:rsidR="00CF587D">
        <w:rPr>
          <w:rFonts w:ascii="Times New Roman" w:eastAsia="Times New Roman" w:hAnsi="Times New Roman" w:cs="Times New Roman"/>
          <w:b/>
          <w:sz w:val="24"/>
          <w:szCs w:val="24"/>
        </w:rPr>
        <w:t>s</w:t>
      </w:r>
      <w:r w:rsidR="002C744F" w:rsidRPr="004A20DB">
        <w:rPr>
          <w:rFonts w:ascii="Times New Roman" w:eastAsia="Times New Roman" w:hAnsi="Times New Roman" w:cs="Times New Roman"/>
          <w:b/>
          <w:sz w:val="24"/>
          <w:szCs w:val="24"/>
        </w:rPr>
        <w:t xml:space="preserve"> with</w:t>
      </w:r>
      <w:r w:rsidR="007C4658">
        <w:rPr>
          <w:rFonts w:ascii="Times New Roman" w:eastAsia="Times New Roman" w:hAnsi="Times New Roman" w:cs="Times New Roman"/>
          <w:b/>
          <w:sz w:val="24"/>
          <w:szCs w:val="24"/>
        </w:rPr>
        <w:t xml:space="preserve"> a</w:t>
      </w:r>
      <w:r w:rsidR="002C744F" w:rsidRPr="004A20DB">
        <w:rPr>
          <w:rFonts w:ascii="Times New Roman" w:eastAsia="Times New Roman" w:hAnsi="Times New Roman" w:cs="Times New Roman"/>
          <w:b/>
          <w:sz w:val="24"/>
          <w:szCs w:val="24"/>
        </w:rPr>
        <w:t xml:space="preserve"> 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and  </w:t>
      </w:r>
      <w:r w:rsidR="002C4707" w:rsidRPr="004A20DB">
        <w:rPr>
          <w:rFonts w:ascii="Times New Roman" w:eastAsia="Times New Roman" w:hAnsi="Times New Roman" w:cs="Times New Roman"/>
          <w:sz w:val="24"/>
          <w:szCs w:val="24"/>
        </w:rPr>
        <w:t>10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p>
    <w:p w14:paraId="26F1B8FE" w14:textId="29F731A3" w:rsidR="004144AC" w:rsidRPr="004A20DB" w:rsidRDefault="004144AC" w:rsidP="00B7138F">
      <w:pPr>
        <w:spacing w:after="0" w:line="360" w:lineRule="auto"/>
        <w:jc w:val="center"/>
        <w:rPr>
          <w:rFonts w:ascii="Times New Roman" w:eastAsia="Times New Roman" w:hAnsi="Times New Roman" w:cs="Times New Roman"/>
          <w:noProof/>
          <w:sz w:val="24"/>
          <w:szCs w:val="24"/>
        </w:rPr>
      </w:pPr>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p>
    <w:p w14:paraId="546517E4" w14:textId="6ED6ECBA" w:rsidR="004144AC" w:rsidRPr="004A20DB" w:rsidRDefault="004144A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p>
    <w:p w14:paraId="5AC1BD8D" w14:textId="77777777" w:rsidR="007600E9" w:rsidRPr="004A20DB" w:rsidRDefault="007600E9" w:rsidP="00742F5B">
      <w:pPr>
        <w:spacing w:after="0" w:line="360" w:lineRule="auto"/>
        <w:jc w:val="both"/>
        <w:rPr>
          <w:rFonts w:ascii="Times New Roman" w:eastAsia="Times New Roman" w:hAnsi="Times New Roman" w:cs="Times New Roman"/>
          <w:sz w:val="20"/>
          <w:szCs w:val="20"/>
        </w:rPr>
      </w:pPr>
    </w:p>
    <w:p w14:paraId="61A1D329" w14:textId="6C87EEAF" w:rsidR="007600E9" w:rsidRPr="004A20DB" w:rsidRDefault="00E65540" w:rsidP="00742F5B">
      <w:pPr>
        <w:spacing w:after="0" w:line="360" w:lineRule="auto"/>
        <w:jc w:val="both"/>
        <w:rPr>
          <w:rFonts w:ascii="Times New Roman" w:hAnsi="Times New Roman" w:cs="Times New Roman"/>
          <w:sz w:val="24"/>
          <w:szCs w:val="24"/>
          <w:lang w:val="en-US"/>
        </w:rPr>
      </w:pPr>
      <w:r w:rsidRPr="004A20DB">
        <w:rPr>
          <w:rFonts w:ascii="Times New Roman" w:hAnsi="Times New Roman" w:cs="Times New Roman"/>
          <w:sz w:val="24"/>
          <w:szCs w:val="24"/>
          <w:lang w:val="en-US"/>
        </w:rPr>
        <w:t xml:space="preserve">Initially, </w:t>
      </w:r>
      <w:r w:rsidR="00564679">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population is monomorphous.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xml:space="preserve">, which are assumed to take </w:t>
      </w:r>
      <w:r w:rsidR="00A066CF">
        <w:rPr>
          <w:rFonts w:ascii="Times New Roman" w:hAnsi="Times New Roman" w:cs="Times New Roman"/>
          <w:sz w:val="24"/>
          <w:szCs w:val="24"/>
          <w:lang w:val="en-US"/>
        </w:rPr>
        <w:t xml:space="preserve">a </w:t>
      </w:r>
      <w:r w:rsidR="00A97F32" w:rsidRPr="004A20DB">
        <w:rPr>
          <w:rFonts w:ascii="Times New Roman" w:hAnsi="Times New Roman" w:cs="Times New Roman"/>
          <w:sz w:val="24"/>
          <w:szCs w:val="24"/>
          <w:lang w:val="en-US"/>
        </w:rPr>
        <w:t>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 xml:space="preserve">advantageous.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lastRenderedPageBreak/>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p>
    <w:p w14:paraId="0CB2B425" w14:textId="26CAD4C5" w:rsidR="002C4707" w:rsidRPr="004A20DB" w:rsidRDefault="002C4707" w:rsidP="00742F5B">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p>
    <w:p w14:paraId="4E5144E9" w14:textId="33A1B094" w:rsidR="000018A6" w:rsidRPr="004A20DB" w:rsidRDefault="000018A6"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monomorphous</w:t>
      </w:r>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m:oMath>
        <m:r>
          <w:rPr>
            <w:rFonts w:ascii="Cambria Math" w:eastAsia="Times New Roman" w:hAnsi="Cambria Math" w:cs="Times New Roman"/>
            <w:color w:val="000000"/>
            <w:sz w:val="20"/>
            <w:szCs w:val="20"/>
          </w:rPr>
          <m:t xml:space="preserve"> 150 </m:t>
        </m:r>
      </m:oMath>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p>
    <w:p w14:paraId="7C0365A4" w14:textId="77777777" w:rsidR="000237D1" w:rsidRPr="004A20DB" w:rsidRDefault="000237D1" w:rsidP="00742F5B">
      <w:pPr>
        <w:spacing w:after="0" w:line="360" w:lineRule="auto"/>
        <w:jc w:val="both"/>
        <w:rPr>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epistasis </w:t>
      </w:r>
      <w:r w:rsidR="003A5E2B" w:rsidRPr="004A20DB">
        <w:rPr>
          <w:rFonts w:ascii="Times New Roman" w:eastAsia="Times New Roman" w:hAnsi="Times New Roman" w:cs="Times New Roman"/>
          <w:sz w:val="24"/>
          <w:szCs w:val="24"/>
        </w:rPr>
        <w:t xml:space="preserve"> detection </w:t>
      </w:r>
      <w:r w:rsidR="009A1A23" w:rsidRPr="004A20DB">
        <w:rPr>
          <w:rFonts w:ascii="Times New Roman" w:eastAsia="Times New Roman" w:hAnsi="Times New Roman" w:cs="Times New Roman"/>
          <w:sz w:val="24"/>
          <w:szCs w:val="24"/>
        </w:rPr>
        <w:t>method described above.</w:t>
      </w:r>
    </w:p>
    <w:p w14:paraId="2BABED1A" w14:textId="5E97B759" w:rsidR="00D82124" w:rsidRPr="004A20DB" w:rsidRDefault="00A863A5" w:rsidP="00D8212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p>
    <w:p w14:paraId="0637C8D4" w14:textId="7DB3B6B7" w:rsidR="00DC293B" w:rsidRPr="004A20DB" w:rsidRDefault="00DC293B" w:rsidP="00FC4B93">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only </w:t>
      </w:r>
      <w:r w:rsidRPr="004A20DB">
        <w:rPr>
          <w:rFonts w:ascii="Times New Roman" w:eastAsia="Times New Roman" w:hAnsi="Times New Roman" w:cs="Times New Roman"/>
          <w:sz w:val="24"/>
          <w:szCs w:val="24"/>
        </w:rPr>
        <w:t xml:space="preserve">. </w:t>
      </w:r>
      <w:r w:rsidR="00FE28DE" w:rsidRPr="004A20DB">
        <w:rPr>
          <w:rFonts w:ascii="Times New Roman" w:eastAsia="Times New Roman" w:hAnsi="Times New Roman" w:cs="Times New Roman"/>
          <w:sz w:val="24"/>
          <w:szCs w:val="24"/>
        </w:rPr>
        <w:t xml:space="preserve">Therefore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p>
    <w:p w14:paraId="6AAF9B90" w14:textId="25FD29E0" w:rsidR="000018A6" w:rsidRPr="004A20DB" w:rsidRDefault="000018A6"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p>
    <w:p w14:paraId="7C3C4D97" w14:textId="733EE7A1" w:rsidR="005620C4" w:rsidRPr="004A20DB" w:rsidRDefault="005620C4"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r w:rsidR="00B47637" w:rsidRPr="004A20DB">
        <w:rPr>
          <w:rFonts w:ascii="Times New Roman" w:eastAsia="Times New Roman" w:hAnsi="Times New Roman" w:cs="Times New Roman"/>
          <w:b/>
          <w:sz w:val="20"/>
          <w:szCs w:val="20"/>
        </w:rPr>
        <w:t>monomorphous</w:t>
      </w:r>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r w:rsidR="00380A3A" w:rsidRPr="004A20DB">
        <w:rPr>
          <w:rFonts w:ascii="Times New Roman" w:eastAsia="Times New Roman" w:hAnsi="Times New Roman" w:cs="Times New Roman"/>
          <w:sz w:val="20"/>
          <w:szCs w:val="20"/>
        </w:rPr>
        <w:t xml:space="preserve">dataset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p>
    <w:p w14:paraId="7C68B505" w14:textId="77777777" w:rsidR="00DC293B" w:rsidRPr="004A20DB" w:rsidRDefault="00DC293B" w:rsidP="00B7138F">
      <w:pPr>
        <w:spacing w:after="0" w:line="360" w:lineRule="auto"/>
        <w:jc w:val="both"/>
        <w:rPr>
          <w:rFonts w:ascii="Times New Roman" w:eastAsia="Times New Roman" w:hAnsi="Times New Roman" w:cs="Times New Roman"/>
          <w:sz w:val="20"/>
          <w:szCs w:val="20"/>
        </w:rPr>
      </w:pPr>
    </w:p>
    <w:p w14:paraId="7DBA7D0C" w14:textId="4F48F104"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in genomic data for SARS CoV-2</w:t>
      </w:r>
      <w:r w:rsidRPr="004A20DB">
        <w:rPr>
          <w:rFonts w:ascii="Times New Roman" w:eastAsia="Times New Roman" w:hAnsi="Times New Roman" w:cs="Times New Roman"/>
          <w:b/>
          <w:sz w:val="24"/>
          <w:szCs w:val="24"/>
        </w:rPr>
        <w:t xml:space="preserve"> are consistent with fitness valleys. </w:t>
      </w:r>
      <w:r w:rsidRPr="004A20DB">
        <w:rPr>
          <w:rFonts w:ascii="Times New Roman" w:eastAsia="Times New Roman" w:hAnsi="Times New Roman" w:cs="Times New Roman"/>
          <w:sz w:val="24"/>
          <w:szCs w:val="24"/>
        </w:rPr>
        <w:t>After testing the method on simulated sequences, we applied it to sequence data on SARS-CoV-2 for t</w:t>
      </w:r>
      <w:r w:rsidR="00390237"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rFonts w:ascii="Times New Roman" w:eastAsia="Times New Roman" w:hAnsi="Times New Roman" w:cs="Times New Roman"/>
          <w:b/>
          <w:sz w:val="24"/>
          <w:szCs w:val="24"/>
        </w:rPr>
      </w:pPr>
      <w:r w:rsidRPr="004A20DB">
        <w:rPr>
          <w:rFonts w:ascii="Times New Roman" w:eastAsia="Times New Roman" w:hAnsi="Times New Roman" w:cs="Times New Roman"/>
          <w:noProof/>
          <w:sz w:val="20"/>
          <w:szCs w:val="20"/>
        </w:rPr>
        <w:lastRenderedPageBreak/>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165830B3" w:rsidR="0087149A" w:rsidRPr="004A20DB" w:rsidRDefault="0076272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7528A" w:rsidRPr="004A20DB">
        <w:rPr>
          <w:rFonts w:ascii="Times New Roman" w:eastAsia="Times New Roman" w:hAnsi="Times New Roman" w:cs="Times New Roman"/>
          <w:b/>
          <w:sz w:val="20"/>
          <w:szCs w:val="20"/>
        </w:rPr>
        <w:t>5</w:t>
      </w:r>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r w:rsidR="00E42A92" w:rsidRPr="004A20DB">
        <w:rPr>
          <w:rFonts w:ascii="Times New Roman" w:eastAsia="Times New Roman" w:hAnsi="Times New Roman" w:cs="Times New Roman"/>
          <w:sz w:val="20"/>
          <w:szCs w:val="20"/>
        </w:rPr>
        <w:t>the</w:t>
      </w:r>
      <w:r w:rsidRPr="004A20DB">
        <w:rPr>
          <w:rFonts w:ascii="Times New Roman" w:eastAsia="Times New Roman" w:hAnsi="Times New Roman" w:cs="Times New Roman"/>
          <w:sz w:val="20"/>
          <w:szCs w:val="20"/>
        </w:rPr>
        <w:t xml:space="preserve"> number of differences </w:t>
      </w:r>
      <w:r w:rsidR="00E42A92" w:rsidRPr="004A20DB">
        <w:rPr>
          <w:rFonts w:ascii="Times New Roman" w:eastAsia="Times New Roman" w:hAnsi="Times New Roman" w:cs="Times New Roman"/>
          <w:sz w:val="20"/>
          <w:szCs w:val="20"/>
        </w:rPr>
        <w:t xml:space="preserve">shown in </w:t>
      </w:r>
      <w:r w:rsidRPr="004A20DB">
        <w:rPr>
          <w:rFonts w:ascii="Times New Roman" w:eastAsia="Times New Roman" w:hAnsi="Times New Roman" w:cs="Times New Roman"/>
          <w:sz w:val="20"/>
          <w:szCs w:val="20"/>
        </w:rPr>
        <w:t>X–axis from the consensus sequence</w:t>
      </w:r>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r w:rsidRPr="004A20DB">
        <w:rPr>
          <w:rFonts w:ascii="Times New Roman" w:eastAsia="Times New Roman" w:hAnsi="Times New Roman" w:cs="Times New Roman"/>
          <w:sz w:val="20"/>
          <w:szCs w:val="20"/>
        </w:rPr>
        <w:t xml:space="preserve"> lines at ​​​​20</w:t>
      </w:r>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r w:rsidR="001F2438" w:rsidRPr="004A20DB">
        <w:rPr>
          <w:rFonts w:ascii="Times New Roman" w:eastAsia="Times New Roman" w:hAnsi="Times New Roman" w:cs="Times New Roman"/>
          <w:sz w:val="20"/>
          <w:szCs w:val="20"/>
        </w:rPr>
        <w:t xml:space="preserve"> and 60</w:t>
      </w:r>
      <w:r w:rsidRPr="004A20DB">
        <w:rPr>
          <w:rFonts w:ascii="Times New Roman" w:eastAsia="Times New Roman" w:hAnsi="Times New Roman" w:cs="Times New Roman"/>
          <w:sz w:val="20"/>
          <w:szCs w:val="20"/>
        </w:rPr>
        <w:t xml:space="preserve"> divide the three groups of sequences numbered by </w:t>
      </w:r>
      <w:r w:rsidR="00E42A92" w:rsidRPr="004A20DB">
        <w:rPr>
          <w:rFonts w:ascii="Times New Roman" w:eastAsia="Times New Roman" w:hAnsi="Times New Roman" w:cs="Times New Roman"/>
          <w:sz w:val="20"/>
          <w:szCs w:val="20"/>
        </w:rPr>
        <w:t xml:space="preserve">the </w:t>
      </w:r>
      <w:r w:rsidRPr="004A20DB">
        <w:rPr>
          <w:rFonts w:ascii="Times New Roman" w:eastAsia="Times New Roman" w:hAnsi="Times New Roman" w:cs="Times New Roman"/>
          <w:sz w:val="20"/>
          <w:szCs w:val="20"/>
        </w:rPr>
        <w:t xml:space="preserve">Roman numerals. </w:t>
      </w:r>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7C216B42"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r w:rsidRPr="004A20DB">
        <w:rPr>
          <w:rFonts w:ascii="Times New Roman" w:eastAsia="Times New Roman" w:hAnsi="Times New Roman" w:cs="Times New Roman"/>
          <w:color w:val="000000"/>
          <w:sz w:val="24"/>
          <w:szCs w:val="24"/>
        </w:rPr>
        <w:t xml:space="preserve">: Africa, Asia, North America, Oceania, South America, for the period </w:t>
      </w:r>
      <w:r w:rsidR="0078018E" w:rsidRPr="004A20DB">
        <w:rPr>
          <w:rFonts w:ascii="Times New Roman" w:eastAsia="Times New Roman" w:hAnsi="Times New Roman" w:cs="Times New Roman"/>
          <w:color w:val="000000"/>
          <w:sz w:val="24"/>
          <w:szCs w:val="24"/>
        </w:rPr>
        <w:t xml:space="preserve">of one year,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w:t>
      </w:r>
      <w:r w:rsidR="00230733">
        <w:rPr>
          <w:rFonts w:ascii="Times New Roman" w:eastAsia="Times New Roman" w:hAnsi="Times New Roman" w:cs="Times New Roman"/>
          <w:color w:val="000000"/>
          <w:sz w:val="24"/>
          <w:szCs w:val="24"/>
        </w:rPr>
        <w:t>Wuhan variant</w:t>
      </w:r>
      <w:r w:rsidRPr="004A20DB">
        <w:rPr>
          <w:rFonts w:ascii="Times New Roman" w:eastAsia="Times New Roman" w:hAnsi="Times New Roman" w:cs="Times New Roman"/>
          <w:color w:val="000000"/>
          <w:sz w:val="24"/>
          <w:szCs w:val="24"/>
        </w:rPr>
        <w:t xml:space="preserve">, a mutation spectrum is obtained, where sequences segregate naturally into three groups, with gaps between them (Fig. </w:t>
      </w:r>
      <w:r w:rsidR="00A66571" w:rsidRPr="004A20DB">
        <w:rPr>
          <w:rFonts w:ascii="Times New Roman" w:eastAsia="Times New Roman" w:hAnsi="Times New Roman" w:cs="Times New Roman"/>
          <w:color w:val="000000"/>
          <w:sz w:val="24"/>
          <w:szCs w:val="24"/>
        </w:rPr>
        <w:t>5</w:t>
      </w:r>
      <w:r w:rsidRPr="004A20DB">
        <w:rPr>
          <w:rFonts w:ascii="Times New Roman" w:eastAsia="Times New Roman" w:hAnsi="Times New Roman" w:cs="Times New Roman"/>
          <w:color w:val="000000"/>
          <w:sz w:val="24"/>
          <w:szCs w:val="24"/>
        </w:rPr>
        <w:t>).  .</w:t>
      </w:r>
    </w:p>
    <w:p w14:paraId="38986DD0" w14:textId="24AEAC1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Fig. </w:t>
      </w:r>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w:t>
      </w:r>
      <w:r w:rsidR="00230733">
        <w:rPr>
          <w:rFonts w:ascii="Times New Roman" w:eastAsia="Times New Roman" w:hAnsi="Times New Roman" w:cs="Times New Roman"/>
          <w:sz w:val="24"/>
          <w:szCs w:val="24"/>
        </w:rPr>
        <w:t xml:space="preserve">the inferred </w:t>
      </w:r>
      <w:r w:rsidR="00D97080" w:rsidRPr="004A20DB">
        <w:rPr>
          <w:rFonts w:ascii="Times New Roman" w:eastAsia="Times New Roman" w:hAnsi="Times New Roman" w:cs="Times New Roman"/>
          <w:sz w:val="24"/>
          <w:szCs w:val="24"/>
        </w:rPr>
        <w:t>epistatic network</w:t>
      </w:r>
      <w:r w:rsidR="00230733">
        <w:rPr>
          <w:rFonts w:ascii="Times New Roman" w:eastAsia="Times New Roman" w:hAnsi="Times New Roman" w:cs="Times New Roman"/>
          <w:sz w:val="24"/>
          <w:szCs w:val="24"/>
        </w:rPr>
        <w:t xml:space="preserve"> from groups I and II</w:t>
      </w:r>
      <w:r w:rsidR="00D97080" w:rsidRPr="004A20DB">
        <w:rPr>
          <w:rFonts w:ascii="Times New Roman" w:eastAsia="Times New Roman" w:hAnsi="Times New Roman" w:cs="Times New Roman"/>
          <w:sz w:val="24"/>
          <w:szCs w:val="24"/>
        </w:rPr>
        <w:t xml:space="preserve">.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times  with replacement. </w:t>
      </w:r>
      <w:r w:rsidR="00D97080" w:rsidRPr="004A20DB">
        <w:rPr>
          <w:rFonts w:ascii="Times New Roman" w:eastAsia="Times New Roman" w:hAnsi="Times New Roman" w:cs="Times New Roman"/>
          <w:color w:val="000000"/>
          <w:sz w:val="24"/>
          <w:szCs w:val="24"/>
        </w:rPr>
        <w:t>As it was shown in Fig. 4 equal sampling is essential for obtaining reliable results</w:t>
      </w:r>
      <w:r w:rsidR="00230733">
        <w:rPr>
          <w:rFonts w:ascii="Times New Roman" w:eastAsia="Times New Roman" w:hAnsi="Times New Roman" w:cs="Times New Roman"/>
          <w:color w:val="000000"/>
          <w:sz w:val="24"/>
          <w:szCs w:val="24"/>
        </w:rPr>
        <w:t>.</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 xml:space="preserve">This procedure was also repeated for sequences mixed from groups I and III, where </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g</w:t>
      </w:r>
      <w:r w:rsidR="00D97080" w:rsidRPr="004A20DB">
        <w:rPr>
          <w:rFonts w:ascii="Times New Roman" w:eastAsia="Times New Roman" w:hAnsi="Times New Roman" w:cs="Times New Roman"/>
          <w:color w:val="000000"/>
          <w:sz w:val="24"/>
          <w:szCs w:val="24"/>
        </w:rPr>
        <w:t xml:space="preserve">roups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00230733">
        <w:rPr>
          <w:rFonts w:ascii="Times New Roman" w:eastAsia="Times New Roman" w:hAnsi="Times New Roman" w:cs="Times New Roman"/>
          <w:sz w:val="24"/>
          <w:szCs w:val="24"/>
        </w:rPr>
        <w:t xml:space="preserve"> (Fig. S5)</w:t>
      </w:r>
      <w:r w:rsidR="00D97080"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0E08C368"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Circos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p>
    <w:p w14:paraId="24DF25FB"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723FC03A" w14:textId="77777777" w:rsidR="001D5E08" w:rsidRDefault="001D5E0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detected</w:t>
      </w:r>
      <w:r w:rsidR="0076272C" w:rsidRPr="004A20DB">
        <w:rPr>
          <w:rFonts w:ascii="Times New Roman" w:eastAsia="Times New Roman" w:hAnsi="Times New Roman" w:cs="Times New Roman"/>
          <w:sz w:val="24"/>
          <w:szCs w:val="24"/>
        </w:rPr>
        <w:t xml:space="preserve"> network (Fig. </w:t>
      </w:r>
      <w:r w:rsidR="00A66571" w:rsidRPr="004A20DB">
        <w:rPr>
          <w:rFonts w:ascii="Times New Roman" w:eastAsia="Times New Roman" w:hAnsi="Times New Roman" w:cs="Times New Roman"/>
          <w:sz w:val="24"/>
          <w:szCs w:val="24"/>
        </w:rPr>
        <w:t>6</w:t>
      </w:r>
      <w:r w:rsidR="00A8364A" w:rsidRPr="004A20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w:t>
      </w:r>
      <w:r w:rsidR="0076272C" w:rsidRPr="004A20DB">
        <w:rPr>
          <w:rFonts w:ascii="Times New Roman" w:eastAsia="Times New Roman" w:hAnsi="Times New Roman" w:cs="Times New Roman"/>
          <w:sz w:val="24"/>
          <w:szCs w:val="24"/>
        </w:rPr>
        <w:t xml:space="preserve"> consistent with the presence of fitness valleys, although do</w:t>
      </w:r>
      <w:r>
        <w:rPr>
          <w:rFonts w:ascii="Times New Roman" w:eastAsia="Times New Roman" w:hAnsi="Times New Roman" w:cs="Times New Roman"/>
          <w:sz w:val="24"/>
          <w:szCs w:val="24"/>
        </w:rPr>
        <w:t>es</w:t>
      </w:r>
      <w:r w:rsidR="0076272C" w:rsidRPr="004A20DB">
        <w:rPr>
          <w:rFonts w:ascii="Times New Roman" w:eastAsia="Times New Roman" w:hAnsi="Times New Roman" w:cs="Times New Roman"/>
          <w:sz w:val="24"/>
          <w:szCs w:val="24"/>
        </w:rPr>
        <w:t xml:space="preserve"> not </w:t>
      </w:r>
      <w:r w:rsidR="00A8364A" w:rsidRPr="004A20DB">
        <w:rPr>
          <w:rFonts w:ascii="Times New Roman" w:eastAsia="Times New Roman" w:hAnsi="Times New Roman" w:cs="Times New Roman"/>
          <w:sz w:val="24"/>
          <w:szCs w:val="24"/>
        </w:rPr>
        <w:t xml:space="preserve">prove </w:t>
      </w:r>
      <w:r w:rsidR="0076272C" w:rsidRPr="004A20DB">
        <w:rPr>
          <w:rFonts w:ascii="Times New Roman" w:eastAsia="Times New Roman" w:hAnsi="Times New Roman" w:cs="Times New Roman"/>
          <w:sz w:val="24"/>
          <w:szCs w:val="24"/>
        </w:rPr>
        <w:t>their existence</w:t>
      </w:r>
      <w:r>
        <w:rPr>
          <w:rFonts w:ascii="Times New Roman" w:eastAsia="Times New Roman" w:hAnsi="Times New Roman" w:cs="Times New Roman"/>
          <w:sz w:val="24"/>
          <w:szCs w:val="24"/>
        </w:rPr>
        <w:t xml:space="preserve"> directly</w:t>
      </w:r>
      <w:r w:rsidR="00A8364A" w:rsidRPr="004A20DB">
        <w:rPr>
          <w:rFonts w:ascii="Times New Roman" w:eastAsia="Times New Roman" w:hAnsi="Times New Roman" w:cs="Times New Roman"/>
          <w:sz w:val="24"/>
          <w:szCs w:val="24"/>
        </w:rPr>
        <w:t xml:space="preserve">, presumably, </w:t>
      </w:r>
      <w:r w:rsidR="0076272C" w:rsidRPr="004A20DB">
        <w:rPr>
          <w:rFonts w:ascii="Times New Roman" w:eastAsia="Times New Roman" w:hAnsi="Times New Roman" w:cs="Times New Roman"/>
          <w:sz w:val="24"/>
          <w:szCs w:val="24"/>
        </w:rPr>
        <w:t xml:space="preserve">due to the absence of weaker links not captured by the method. The method is </w:t>
      </w:r>
      <w:r w:rsidR="00D82124" w:rsidRPr="004A20DB">
        <w:rPr>
          <w:rFonts w:ascii="Times New Roman" w:eastAsia="Times New Roman" w:hAnsi="Times New Roman" w:cs="Times New Roman"/>
          <w:sz w:val="24"/>
          <w:szCs w:val="24"/>
        </w:rPr>
        <w:t xml:space="preserve">very </w:t>
      </w:r>
      <w:r w:rsidR="0076272C" w:rsidRPr="004A20DB">
        <w:rPr>
          <w:rFonts w:ascii="Times New Roman" w:eastAsia="Times New Roman" w:hAnsi="Times New Roman" w:cs="Times New Roman"/>
          <w:sz w:val="24"/>
          <w:szCs w:val="24"/>
        </w:rPr>
        <w:t>conservative, and its accuracy at small epistatic magnitudes is low (Fig</w:t>
      </w:r>
      <w:r>
        <w:rPr>
          <w:rFonts w:ascii="Times New Roman" w:eastAsia="Times New Roman" w:hAnsi="Times New Roman" w:cs="Times New Roman"/>
          <w:sz w:val="24"/>
          <w:szCs w:val="24"/>
        </w:rPr>
        <w:t>s 1 and</w:t>
      </w:r>
      <w:r w:rsidR="0076272C"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4 and the legend</w:t>
      </w:r>
      <w:r>
        <w:rPr>
          <w:rFonts w:ascii="Times New Roman" w:eastAsia="Times New Roman" w:hAnsi="Times New Roman" w:cs="Times New Roman"/>
          <w:sz w:val="24"/>
          <w:szCs w:val="24"/>
        </w:rPr>
        <w:t xml:space="preserve"> to Fig. 4</w:t>
      </w:r>
      <w:r w:rsidR="0076272C" w:rsidRPr="004A20DB">
        <w:rPr>
          <w:rFonts w:ascii="Times New Roman" w:eastAsia="Times New Roman" w:hAnsi="Times New Roman" w:cs="Times New Roman"/>
          <w:sz w:val="24"/>
          <w:szCs w:val="24"/>
        </w:rPr>
        <w:t xml:space="preserve">). Hence the </w:t>
      </w:r>
      <w:r w:rsidR="009F2839" w:rsidRPr="004A20DB">
        <w:rPr>
          <w:rFonts w:ascii="Times New Roman" w:eastAsia="Times New Roman" w:hAnsi="Times New Roman" w:cs="Times New Roman"/>
          <w:sz w:val="24"/>
          <w:szCs w:val="24"/>
        </w:rPr>
        <w:t xml:space="preserve">epistastic interactions </w:t>
      </w:r>
      <w:r w:rsidR="0076272C" w:rsidRPr="004A20DB">
        <w:rPr>
          <w:rFonts w:ascii="Times New Roman" w:eastAsia="Times New Roman" w:hAnsi="Times New Roman" w:cs="Times New Roman"/>
          <w:sz w:val="24"/>
          <w:szCs w:val="24"/>
        </w:rPr>
        <w:t xml:space="preserve">in Figs. </w:t>
      </w:r>
      <w:r w:rsidR="00D97080" w:rsidRPr="004A20DB">
        <w:rPr>
          <w:rFonts w:ascii="Times New Roman" w:eastAsia="Times New Roman" w:hAnsi="Times New Roman" w:cs="Times New Roman"/>
          <w:sz w:val="24"/>
          <w:szCs w:val="24"/>
        </w:rPr>
        <w:t>6</w:t>
      </w:r>
      <w:r w:rsidR="0076272C" w:rsidRPr="004A20DB">
        <w:rPr>
          <w:rFonts w:ascii="Times New Roman" w:eastAsia="Times New Roman" w:hAnsi="Times New Roman" w:cs="Times New Roman"/>
          <w:sz w:val="24"/>
          <w:szCs w:val="24"/>
        </w:rPr>
        <w:t xml:space="preserve"> are the strongest in possible fitness valleys. </w:t>
      </w:r>
    </w:p>
    <w:p w14:paraId="1FC0E15B" w14:textId="3261EFF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For sequences sampled from groups II and III</w:t>
      </w:r>
      <w:r w:rsidR="001D5E08">
        <w:rPr>
          <w:rFonts w:ascii="Times New Roman" w:eastAsia="Times New Roman" w:hAnsi="Times New Roman" w:cs="Times New Roman"/>
          <w:sz w:val="24"/>
          <w:szCs w:val="24"/>
        </w:rPr>
        <w:t xml:space="preserve"> (Fig. 5)</w:t>
      </w:r>
      <w:r w:rsidRPr="004A20DB">
        <w:rPr>
          <w:rFonts w:ascii="Times New Roman" w:eastAsia="Times New Roman" w:hAnsi="Times New Roman" w:cs="Times New Roman"/>
          <w:sz w:val="24"/>
          <w:szCs w:val="24"/>
        </w:rPr>
        <w:t>, no significant epistatic links are found, indicating the absence of a direct passage between them. The results we obtain are consistent with the existence of several fitness valleys connecting large groups of virus variants.</w:t>
      </w:r>
    </w:p>
    <w:p w14:paraId="45922B5D" w14:textId="47006859"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r w:rsidR="00DF7983" w:rsidRPr="004A20DB">
        <w:rPr>
          <w:rFonts w:ascii="Times New Roman" w:eastAsia="Times New Roman" w:hAnsi="Times New Roman" w:cs="Times New Roman"/>
          <w:sz w:val="24"/>
          <w:szCs w:val="24"/>
        </w:rPr>
        <w:t xml:space="preserve">We repeated the same procedure </w:t>
      </w:r>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Dataset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r w:rsidRPr="004A20DB">
        <w:rPr>
          <w:rFonts w:ascii="Times New Roman" w:eastAsia="Times New Roman" w:hAnsi="Times New Roman" w:cs="Times New Roman"/>
          <w:sz w:val="24"/>
          <w:szCs w:val="24"/>
        </w:rPr>
        <w:t xml:space="preserve"> 20,000 random sequences from the NCBI Virus database for the </w:t>
      </w:r>
      <w:r w:rsidR="003141A2" w:rsidRPr="004A20DB">
        <w:rPr>
          <w:rFonts w:ascii="Times New Roman" w:eastAsia="Times New Roman" w:hAnsi="Times New Roman" w:cs="Times New Roman"/>
          <w:sz w:val="24"/>
          <w:szCs w:val="24"/>
        </w:rPr>
        <w:t xml:space="preserve">same </w:t>
      </w:r>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from 09/24/2020 to 09/25/2021</w:t>
      </w:r>
      <w:r w:rsidR="008E5EC1"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lastRenderedPageBreak/>
        <w:t>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Results differ strongly from 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w:t>
      </w:r>
      <w:r w:rsidR="00230733">
        <w:rPr>
          <w:rFonts w:ascii="Times New Roman" w:eastAsia="Times New Roman" w:hAnsi="Times New Roman" w:cs="Times New Roman"/>
          <w:sz w:val="24"/>
          <w:szCs w:val="24"/>
        </w:rPr>
        <w:t>6</w:t>
      </w:r>
      <w:r w:rsidR="009249F8" w:rsidRPr="004A20DB">
        <w:rPr>
          <w:rFonts w:ascii="Times New Roman" w:eastAsia="Times New Roman" w:hAnsi="Times New Roman" w:cs="Times New Roman"/>
          <w:sz w:val="24"/>
          <w:szCs w:val="24"/>
        </w:rPr>
        <w:t>). Thus</w:t>
      </w:r>
      <w:r w:rsidRPr="004A20DB">
        <w:rPr>
          <w:rFonts w:ascii="Times New Roman" w:eastAsia="Times New Roman" w:hAnsi="Times New Roman" w:cs="Times New Roman"/>
          <w:sz w:val="24"/>
          <w:szCs w:val="24"/>
        </w:rPr>
        <w:t>, equal sampling from world regions</w:t>
      </w:r>
      <w:r w:rsidR="009249F8" w:rsidRPr="004A20DB">
        <w:rPr>
          <w:rFonts w:ascii="Times New Roman" w:eastAsia="Times New Roman" w:hAnsi="Times New Roman" w:cs="Times New Roman"/>
          <w:sz w:val="24"/>
          <w:szCs w:val="24"/>
        </w:rPr>
        <w:t xml:space="preserve"> is critical for detection</w:t>
      </w:r>
      <w:r w:rsidRPr="004A20DB">
        <w:rPr>
          <w:rFonts w:ascii="Times New Roman" w:eastAsia="Times New Roman" w:hAnsi="Times New Roman" w:cs="Times New Roman"/>
          <w:sz w:val="24"/>
          <w:szCs w:val="24"/>
        </w:rPr>
        <w:t>.</w:t>
      </w:r>
    </w:p>
    <w:p w14:paraId="76654D35" w14:textId="0B9D86B6" w:rsidR="000B7AE2" w:rsidRPr="004A20DB" w:rsidRDefault="008045FD" w:rsidP="0044739E">
      <w:pPr>
        <w:spacing w:after="0" w:line="360" w:lineRule="auto"/>
        <w:ind w:firstLine="709"/>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p>
    <w:p w14:paraId="0C9E196A" w14:textId="23C98E23" w:rsidR="00F97495" w:rsidRPr="004A20DB" w:rsidRDefault="001201A7" w:rsidP="001201A7">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viral  </w:t>
      </w:r>
      <w:r w:rsidRPr="004A20DB">
        <w:rPr>
          <w:rFonts w:ascii="Times New Roman" w:eastAsia="Times New Roman" w:hAnsi="Times New Roman" w:cs="Times New Roman"/>
          <w:sz w:val="24"/>
          <w:szCs w:val="24"/>
          <w:lang w:val="en-US"/>
        </w:rPr>
        <w:t>escape</w:t>
      </w:r>
      <w:r w:rsidR="00F97495" w:rsidRPr="004A20DB">
        <w:rPr>
          <w:rFonts w:ascii="Times New Roman" w:eastAsia="Times New Roman" w:hAnsi="Times New Roman" w:cs="Times New Roman"/>
          <w:sz w:val="24"/>
          <w:szCs w:val="24"/>
          <w:lang w:val="en-US"/>
        </w:rPr>
        <w:t xml:space="preserve"> from the immune response </w:t>
      </w:r>
      <w:r w:rsidRPr="004A20DB">
        <w:rPr>
          <w:rFonts w:ascii="Times New Roman" w:eastAsia="Times New Roman" w:hAnsi="Times New Roman" w:cs="Times New Roman"/>
          <w:sz w:val="24"/>
          <w:szCs w:val="24"/>
          <w:lang w:val="en-US"/>
        </w:rPr>
        <w:t xml:space="preserve"> and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magnitude </w:t>
      </w:r>
      <w:r w:rsidRPr="004A20DB">
        <w:rPr>
          <w:rFonts w:ascii="Times New Roman" w:eastAsia="Times New Roman" w:hAnsi="Times New Roman" w:cs="Times New Roman"/>
          <w:sz w:val="24"/>
          <w:szCs w:val="24"/>
          <w:lang w:val="en-US"/>
        </w:rPr>
        <w:t>,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p>
    <w:p w14:paraId="39A6BF13" w14:textId="40810AD6" w:rsidR="005F15B1" w:rsidRPr="004A20DB" w:rsidRDefault="00F97495"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respectively, are located in the furin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p>
    <w:p w14:paraId="6456A489" w14:textId="6460C24A" w:rsidR="00E54AC0" w:rsidRPr="004A20DB" w:rsidRDefault="007014E0"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Spike </w:t>
      </w:r>
      <w:r w:rsidR="001201A7" w:rsidRPr="004A20DB">
        <w:rPr>
          <w:rFonts w:ascii="Times New Roman" w:eastAsia="Times New Roman" w:hAnsi="Times New Roman" w:cs="Times New Roman"/>
          <w:sz w:val="24"/>
          <w:szCs w:val="24"/>
          <w:lang w:val="en-US"/>
        </w:rPr>
        <w:t xml:space="preserve"> is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a  </w:t>
      </w:r>
      <w:r w:rsidR="001201A7" w:rsidRPr="004A20DB">
        <w:rPr>
          <w:rFonts w:ascii="Times New Roman" w:eastAsia="Times New Roman" w:hAnsi="Times New Roman" w:cs="Times New Roman"/>
          <w:sz w:val="24"/>
          <w:szCs w:val="24"/>
          <w:lang w:val="en-US"/>
        </w:rPr>
        <w:t xml:space="preserve">new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p>
    <w:p w14:paraId="13C8CA0D" w14:textId="592AD6E5" w:rsidR="001201A7" w:rsidRPr="004A20DB" w:rsidRDefault="001201A7" w:rsidP="00C066BD">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p>
    <w:p w14:paraId="215261D1" w14:textId="77777777" w:rsidR="003141A2" w:rsidRPr="004A20DB" w:rsidRDefault="003141A2">
      <w:pPr>
        <w:spacing w:after="0" w:line="360" w:lineRule="auto"/>
        <w:ind w:firstLine="709"/>
        <w:jc w:val="both"/>
        <w:rPr>
          <w:rFonts w:ascii="Times New Roman" w:eastAsia="Times New Roman" w:hAnsi="Times New Roman" w:cs="Times New Roman"/>
          <w:sz w:val="24"/>
          <w:szCs w:val="24"/>
          <w:lang w:val="en-US"/>
        </w:rPr>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1B6F695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w:t>
      </w:r>
      <w:r w:rsidRPr="004A20DB">
        <w:rPr>
          <w:rFonts w:ascii="Times New Roman" w:eastAsia="Times New Roman" w:hAnsi="Times New Roman" w:cs="Times New Roman"/>
          <w:sz w:val="24"/>
          <w:szCs w:val="24"/>
        </w:rPr>
        <w:lastRenderedPageBreak/>
        <w:t xml:space="preserve">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[47, 48]</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7BDDE7E2" w14:textId="65A2DB66" w:rsidR="0087149A" w:rsidRPr="0065576F" w:rsidRDefault="00AC30E2" w:rsidP="0065576F">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p>
    <w:p w14:paraId="17400342" w14:textId="704952EF"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p>
    <w:p w14:paraId="4BBD8E0A" w14:textId="76081C65" w:rsidR="00F935B8" w:rsidRPr="004A20DB" w:rsidRDefault="00F935B8">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r w:rsidR="0065576F">
        <w:rPr>
          <w:rFonts w:ascii="Times New Roman" w:eastAsia="Times New Roman" w:hAnsi="Times New Roman" w:cs="Times New Roman"/>
          <w:sz w:val="24"/>
          <w:szCs w:val="24"/>
          <w:lang w:val="en-US"/>
        </w:rPr>
        <w:t>a</w:t>
      </w:r>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p>
    <w:p w14:paraId="0DC9C72F" w14:textId="355A0DD3" w:rsidR="0087149A" w:rsidRPr="004A20DB"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sz w:val="20"/>
          <w:szCs w:val="20"/>
        </w:rPr>
        <w:lastRenderedPageBreak/>
        <w:drawing>
          <wp:inline distT="0" distB="0" distL="0" distR="0" wp14:anchorId="7CF3A3F2" wp14:editId="1ED5950B">
            <wp:extent cx="4501097" cy="4652116"/>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4501097" cy="4652116"/>
                    </a:xfrm>
                    <a:prstGeom prst="rect">
                      <a:avLst/>
                    </a:prstGeom>
                    <a:ln/>
                  </pic:spPr>
                </pic:pic>
              </a:graphicData>
            </a:graphic>
          </wp:inline>
        </w:drawing>
      </w:r>
    </w:p>
    <w:p w14:paraId="10EAFF23" w14:textId="77777777" w:rsidR="0087149A" w:rsidRPr="004A20DB" w:rsidRDefault="0087149A">
      <w:pPr>
        <w:rPr>
          <w:rFonts w:ascii="Times New Roman" w:eastAsia="Times New Roman" w:hAnsi="Times New Roman" w:cs="Times New Roman"/>
          <w:b/>
          <w:sz w:val="20"/>
          <w:szCs w:val="20"/>
        </w:rPr>
      </w:pPr>
    </w:p>
    <w:p w14:paraId="224AA9DF" w14:textId="70E5318A" w:rsidR="0087149A" w:rsidRPr="004A20DB" w:rsidRDefault="0076272C">
      <w:pPr>
        <w:rPr>
          <w:rFonts w:ascii="Times New Roman" w:eastAsia="Times New Roman" w:hAnsi="Times New Roman" w:cs="Times New Roman"/>
          <w:sz w:val="20"/>
          <w:szCs w:val="20"/>
        </w:rPr>
      </w:pPr>
      <w:commentRangeStart w:id="4"/>
      <w:r w:rsidRPr="004A20DB">
        <w:rPr>
          <w:rFonts w:ascii="Times New Roman" w:eastAsia="Times New Roman" w:hAnsi="Times New Roman" w:cs="Times New Roman"/>
          <w:b/>
          <w:sz w:val="20"/>
          <w:szCs w:val="20"/>
        </w:rPr>
        <w:t xml:space="preserve">Figure </w:t>
      </w:r>
      <w:r w:rsidR="001D5E08">
        <w:rPr>
          <w:rFonts w:ascii="Times New Roman" w:eastAsia="Times New Roman" w:hAnsi="Times New Roman" w:cs="Times New Roman"/>
          <w:b/>
          <w:sz w:val="20"/>
          <w:szCs w:val="20"/>
        </w:rPr>
        <w:t>7</w:t>
      </w:r>
      <w:r w:rsidRPr="004A20DB">
        <w:rPr>
          <w:rFonts w:ascii="Times New Roman" w:eastAsia="Times New Roman" w:hAnsi="Times New Roman" w:cs="Times New Roman"/>
          <w:b/>
          <w:sz w:val="20"/>
          <w:szCs w:val="20"/>
        </w:rPr>
        <w:t xml:space="preserve">. </w:t>
      </w:r>
      <w:commentRangeEnd w:id="4"/>
      <w:r w:rsidR="0065576F" w:rsidRPr="004A20DB">
        <w:rPr>
          <w:rStyle w:val="CommentReference"/>
          <w:rFonts w:ascii="Times New Roman" w:eastAsia="Times New Roman" w:hAnsi="Times New Roman" w:cs="Times New Roman"/>
          <w:b/>
          <w:sz w:val="20"/>
          <w:szCs w:val="20"/>
        </w:rPr>
        <w:commentReference w:id="4"/>
      </w:r>
      <w:r w:rsidRPr="004A20DB">
        <w:rPr>
          <w:rFonts w:ascii="Times New Roman" w:eastAsia="Times New Roman" w:hAnsi="Times New Roman" w:cs="Times New Roman"/>
          <w:b/>
          <w:sz w:val="20"/>
          <w:szCs w:val="20"/>
        </w:rPr>
        <w:t>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A) Results of the present work for Dataset 1</w:t>
      </w:r>
      <w:r w:rsidR="0065576F">
        <w:rPr>
          <w:rFonts w:ascii="Times New Roman" w:eastAsia="Times New Roman" w:hAnsi="Times New Roman" w:cs="Times New Roman"/>
          <w:sz w:val="20"/>
          <w:szCs w:val="20"/>
        </w:rPr>
        <w:t xml:space="preserve"> from Fig. 6 obtained from mixing </w:t>
      </w:r>
      <w:r w:rsidRPr="004A20DB">
        <w:rPr>
          <w:rFonts w:ascii="Times New Roman" w:eastAsia="Times New Roman" w:hAnsi="Times New Roman" w:cs="Times New Roman"/>
          <w:sz w:val="20"/>
          <w:szCs w:val="20"/>
        </w:rPr>
        <w:t xml:space="preserve">sequence groups </w:t>
      </w:r>
      <w:r w:rsidR="0065576F">
        <w:rPr>
          <w:rFonts w:ascii="Times New Roman" w:eastAsia="Times New Roman" w:hAnsi="Times New Roman" w:cs="Times New Roman"/>
          <w:sz w:val="20"/>
          <w:szCs w:val="20"/>
        </w:rPr>
        <w:t>I</w:t>
      </w:r>
      <w:r w:rsidRPr="004A20DB">
        <w:rPr>
          <w:rFonts w:ascii="Times New Roman" w:eastAsia="Times New Roman" w:hAnsi="Times New Roman" w:cs="Times New Roman"/>
          <w:sz w:val="20"/>
          <w:szCs w:val="20"/>
        </w:rPr>
        <w:t xml:space="preserve"> and </w:t>
      </w:r>
      <w:r w:rsidR="0065576F">
        <w:rPr>
          <w:rFonts w:ascii="Times New Roman" w:eastAsia="Times New Roman" w:hAnsi="Times New Roman" w:cs="Times New Roman"/>
          <w:sz w:val="20"/>
          <w:szCs w:val="20"/>
        </w:rPr>
        <w:t>II</w:t>
      </w:r>
      <w:r w:rsidRPr="004A20DB">
        <w:rPr>
          <w:rFonts w:ascii="Times New Roman" w:eastAsia="Times New Roman" w:hAnsi="Times New Roman" w:cs="Times New Roman"/>
          <w:sz w:val="20"/>
          <w:szCs w:val="20"/>
        </w:rPr>
        <w:t xml:space="preserve"> in Fig. </w:t>
      </w:r>
      <w:r w:rsidR="00A66571" w:rsidRPr="004A20DB">
        <w:rPr>
          <w:rFonts w:ascii="Times New Roman" w:eastAsia="Times New Roman" w:hAnsi="Times New Roman" w:cs="Times New Roman"/>
          <w:sz w:val="20"/>
          <w:szCs w:val="20"/>
        </w:rPr>
        <w:t>5</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B</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Results from studies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respectively</w:t>
      </w:r>
      <w:r w:rsidR="00FA0267" w:rsidRPr="004A20DB">
        <w:rPr>
          <w:rFonts w:ascii="Times New Roman" w:eastAsia="Times New Roman" w:hAnsi="Times New Roman" w:cs="Times New Roman"/>
          <w:sz w:val="20"/>
          <w:szCs w:val="20"/>
        </w:rPr>
        <w:t>.</w:t>
      </w:r>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w:t>
      </w:r>
      <w:r w:rsidR="003F36B7">
        <w:rPr>
          <w:rFonts w:ascii="Times New Roman" w:eastAsia="Times New Roman" w:hAnsi="Times New Roman" w:cs="Times New Roman"/>
          <w:sz w:val="20"/>
          <w:szCs w:val="20"/>
        </w:rPr>
        <w:t>B</w:t>
      </w:r>
      <w:r w:rsidR="008045FD" w:rsidRPr="004A20DB">
        <w:rPr>
          <w:rFonts w:ascii="Times New Roman" w:eastAsia="Times New Roman" w:hAnsi="Times New Roman" w:cs="Times New Roman"/>
          <w:sz w:val="20"/>
          <w:szCs w:val="20"/>
        </w:rPr>
        <w:t xml:space="preserve">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p>
    <w:p w14:paraId="2563A6C8" w14:textId="77777777" w:rsidR="0087149A" w:rsidRPr="004A20DB" w:rsidRDefault="0087149A">
      <w:pPr>
        <w:rPr>
          <w:rFonts w:ascii="Times New Roman" w:eastAsia="Times New Roman" w:hAnsi="Times New Roman" w:cs="Times New Roman"/>
          <w:sz w:val="20"/>
          <w:szCs w:val="20"/>
        </w:rPr>
      </w:pPr>
    </w:p>
    <w:p w14:paraId="6D6C75C9" w14:textId="5DE03EEF" w:rsidR="00203E5E"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out</w:t>
      </w:r>
      <w:r w:rsidRPr="004A20DB">
        <w:rPr>
          <w:rFonts w:ascii="Times New Roman" w:eastAsia="Times New Roman" w:hAnsi="Times New Roman" w:cs="Times New Roman"/>
          <w:sz w:val="24"/>
          <w:szCs w:val="24"/>
        </w:rPr>
        <w:t xml:space="preserve"> by averaging over </w:t>
      </w:r>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r w:rsidRPr="004A20DB">
        <w:rPr>
          <w:rFonts w:ascii="Times New Roman" w:eastAsia="Times New Roman" w:hAnsi="Times New Roman" w:cs="Times New Roman"/>
          <w:sz w:val="24"/>
          <w:szCs w:val="24"/>
        </w:rPr>
        <w:t xml:space="preserve">independent populations and the use of 3-site haplotypes. Such cancellation </w:t>
      </w:r>
      <w:r w:rsidR="00C12928"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not carried out in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hence the abundance of false negative links (Fig. </w:t>
      </w:r>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C</w:t>
      </w:r>
      <w:r w:rsidRPr="004A20DB">
        <w:rPr>
          <w:rFonts w:ascii="Times New Roman" w:eastAsia="Times New Roman" w:hAnsi="Times New Roman" w:cs="Times New Roman"/>
          <w:sz w:val="24"/>
          <w:szCs w:val="24"/>
        </w:rPr>
        <w:t xml:space="preserve">) compared to our results (Fig. </w:t>
      </w:r>
      <w:r w:rsidR="0065576F">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A). </w:t>
      </w:r>
    </w:p>
    <w:p w14:paraId="469B84E1" w14:textId="29D6626D" w:rsidR="00694C6B" w:rsidRPr="00694C6B" w:rsidRDefault="00694C6B" w:rsidP="00694C6B">
      <w:pPr>
        <w:spacing w:after="0" w:line="360" w:lineRule="auto"/>
        <w:ind w:firstLine="720"/>
        <w:jc w:val="both"/>
        <w:rPr>
          <w:rFonts w:ascii="Times New Roman" w:eastAsia="Times New Roman" w:hAnsi="Times New Roman" w:cs="Times New Roman"/>
          <w:sz w:val="24"/>
          <w:szCs w:val="24"/>
          <w:lang w:val="en-RU"/>
        </w:rPr>
      </w:pPr>
      <w:r w:rsidRPr="00694C6B">
        <w:rPr>
          <w:rFonts w:ascii="Times New Roman" w:eastAsia="Times New Roman" w:hAnsi="Times New Roman" w:cs="Times New Roman"/>
          <w:sz w:val="24"/>
          <w:szCs w:val="24"/>
          <w:lang w:val="en-RU"/>
        </w:rPr>
        <w:t xml:space="preserve">To address the problem of false-negative bonds, another team </w:t>
      </w:r>
      <w:r w:rsidRPr="00694C6B">
        <w:rPr>
          <w:rFonts w:ascii="Times New Roman" w:eastAsia="Times New Roman" w:hAnsi="Times New Roman" w:cs="Times New Roman"/>
          <w:sz w:val="24"/>
          <w:szCs w:val="24"/>
          <w:lang w:val="en-RU"/>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lang w:val="en-RU"/>
        </w:rPr>
        <w:instrText xml:space="preserve"> ADDIN EN.CITE </w:instrText>
      </w:r>
      <w:r w:rsidRPr="00694C6B">
        <w:rPr>
          <w:rFonts w:ascii="Times New Roman" w:eastAsia="Times New Roman" w:hAnsi="Times New Roman" w:cs="Times New Roman"/>
          <w:sz w:val="24"/>
          <w:szCs w:val="24"/>
          <w:lang w:val="en-RU"/>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lang w:val="en-RU"/>
        </w:rPr>
        <w:instrText xml:space="preserve"> ADDIN EN.CITE.DATA </w:instrText>
      </w:r>
      <w:r w:rsidRPr="00694C6B">
        <w:rPr>
          <w:rFonts w:ascii="Times New Roman" w:eastAsia="Times New Roman" w:hAnsi="Times New Roman" w:cs="Times New Roman"/>
          <w:sz w:val="24"/>
          <w:szCs w:val="24"/>
          <w:lang w:val="en-RU"/>
        </w:rPr>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lang w:val="en-RU"/>
        </w:rPr>
      </w:r>
      <w:r w:rsidRPr="00694C6B">
        <w:rPr>
          <w:rFonts w:ascii="Times New Roman" w:eastAsia="Times New Roman" w:hAnsi="Times New Roman" w:cs="Times New Roman"/>
          <w:sz w:val="24"/>
          <w:szCs w:val="24"/>
          <w:lang w:val="en-RU"/>
        </w:rPr>
        <w:fldChar w:fldCharType="separate"/>
      </w:r>
      <w:r w:rsidRPr="00694C6B">
        <w:rPr>
          <w:rFonts w:ascii="Times New Roman" w:eastAsia="Times New Roman" w:hAnsi="Times New Roman" w:cs="Times New Roman"/>
          <w:sz w:val="24"/>
          <w:szCs w:val="24"/>
          <w:lang w:val="en-RU"/>
        </w:rPr>
        <w:t>[67]</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lang w:val="en-RU"/>
        </w:rPr>
        <w:t xml:space="preserve"> compared the sequences of SARS CoV-2 not between themselves, but with other coronaviruses. They used “direct coupling analysis”, which postulates a statistical distribution of sequences </w:t>
      </w:r>
      <w:r w:rsidRPr="00694C6B">
        <w:rPr>
          <w:rFonts w:ascii="Times New Roman" w:eastAsia="Times New Roman" w:hAnsi="Times New Roman" w:cs="Times New Roman"/>
          <w:sz w:val="24"/>
          <w:szCs w:val="24"/>
          <w:lang w:val="en-US"/>
        </w:rPr>
        <w:t xml:space="preserve">(usually, </w:t>
      </w:r>
      <w:r w:rsidRPr="00694C6B">
        <w:rPr>
          <w:rFonts w:ascii="Times New Roman" w:eastAsia="Times New Roman" w:hAnsi="Times New Roman" w:cs="Times New Roman"/>
          <w:sz w:val="24"/>
          <w:szCs w:val="24"/>
          <w:lang w:val="en-RU"/>
        </w:rPr>
        <w:t xml:space="preserve">of a Gaussian form) including individual effects of alleles and their pairwise interaction. A physicist would recognize here </w:t>
      </w:r>
      <w:r w:rsidRPr="00694C6B">
        <w:rPr>
          <w:rFonts w:ascii="Times New Roman" w:eastAsia="Times New Roman" w:hAnsi="Times New Roman" w:cs="Times New Roman"/>
          <w:sz w:val="24"/>
          <w:szCs w:val="24"/>
          <w:lang w:val="en-RU"/>
        </w:rPr>
        <w:lastRenderedPageBreak/>
        <w:t xml:space="preserve">the Gibbs distribution for the Onsager model of ferromagnetism. In population genetics, this Gaussian form has a justification in the limit of QLE </w:t>
      </w:r>
      <w:r w:rsidRPr="00694C6B">
        <w:rPr>
          <w:rFonts w:ascii="Times New Roman" w:eastAsia="Times New Roman" w:hAnsi="Times New Roman" w:cs="Times New Roman"/>
          <w:sz w:val="24"/>
          <w:szCs w:val="24"/>
          <w:lang w:val="en-RU"/>
        </w:rPr>
        <w:fldChar w:fldCharType="begin"/>
      </w:r>
      <w:r w:rsidRPr="00694C6B">
        <w:rPr>
          <w:rFonts w:ascii="Times New Roman" w:eastAsia="Times New Roman" w:hAnsi="Times New Roman" w:cs="Times New Roman"/>
          <w:sz w:val="24"/>
          <w:szCs w:val="24"/>
          <w:lang w:val="en-RU"/>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Pr="00694C6B">
        <w:rPr>
          <w:rFonts w:ascii="Times New Roman" w:eastAsia="Times New Roman" w:hAnsi="Times New Roman" w:cs="Times New Roman"/>
          <w:sz w:val="24"/>
          <w:szCs w:val="24"/>
          <w:lang w:val="en-RU"/>
        </w:rPr>
        <w:fldChar w:fldCharType="separate"/>
      </w:r>
      <w:r w:rsidRPr="00694C6B">
        <w:rPr>
          <w:rFonts w:ascii="Times New Roman" w:eastAsia="Times New Roman" w:hAnsi="Times New Roman" w:cs="Times New Roman"/>
          <w:sz w:val="24"/>
          <w:szCs w:val="24"/>
          <w:lang w:val="en-RU"/>
        </w:rPr>
        <w:t>[28, 30]</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lang w:val="en-RU"/>
        </w:rPr>
        <w:t xml:space="preserve">. Parameters of the Gaussian are fit to sequence data using various approximations </w:t>
      </w:r>
      <w:r w:rsidRPr="00694C6B">
        <w:rPr>
          <w:rFonts w:ascii="Times New Roman" w:eastAsia="Times New Roman" w:hAnsi="Times New Roman" w:cs="Times New Roman"/>
          <w:sz w:val="24"/>
          <w:szCs w:val="24"/>
          <w:lang w:val="en-RU"/>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lang w:val="en-RU"/>
        </w:rPr>
        <w:instrText xml:space="preserve"> ADDIN EN.CITE </w:instrText>
      </w:r>
      <w:r w:rsidRPr="00694C6B">
        <w:rPr>
          <w:rFonts w:ascii="Times New Roman" w:eastAsia="Times New Roman" w:hAnsi="Times New Roman" w:cs="Times New Roman"/>
          <w:sz w:val="24"/>
          <w:szCs w:val="24"/>
          <w:lang w:val="en-RU"/>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Pr="00694C6B">
        <w:rPr>
          <w:rFonts w:ascii="Times New Roman" w:eastAsia="Times New Roman" w:hAnsi="Times New Roman" w:cs="Times New Roman"/>
          <w:sz w:val="24"/>
          <w:szCs w:val="24"/>
          <w:lang w:val="en-RU"/>
        </w:rPr>
        <w:instrText xml:space="preserve"> ADDIN EN.CITE.DATA </w:instrText>
      </w:r>
      <w:r w:rsidRPr="00694C6B">
        <w:rPr>
          <w:rFonts w:ascii="Times New Roman" w:eastAsia="Times New Roman" w:hAnsi="Times New Roman" w:cs="Times New Roman"/>
          <w:sz w:val="24"/>
          <w:szCs w:val="24"/>
          <w:lang w:val="en-RU"/>
        </w:rPr>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lang w:val="en-RU"/>
        </w:rPr>
      </w:r>
      <w:r w:rsidRPr="00694C6B">
        <w:rPr>
          <w:rFonts w:ascii="Times New Roman" w:eastAsia="Times New Roman" w:hAnsi="Times New Roman" w:cs="Times New Roman"/>
          <w:sz w:val="24"/>
          <w:szCs w:val="24"/>
          <w:lang w:val="en-RU"/>
        </w:rPr>
        <w:fldChar w:fldCharType="separate"/>
      </w:r>
      <w:r w:rsidRPr="00694C6B">
        <w:rPr>
          <w:rFonts w:ascii="Times New Roman" w:eastAsia="Times New Roman" w:hAnsi="Times New Roman" w:cs="Times New Roman"/>
          <w:sz w:val="24"/>
          <w:szCs w:val="24"/>
          <w:lang w:val="en-RU"/>
        </w:rPr>
        <w:t>[67]</w:t>
      </w:r>
      <w:r w:rsidRPr="00694C6B">
        <w:rPr>
          <w:rFonts w:ascii="Times New Roman" w:eastAsia="Times New Roman" w:hAnsi="Times New Roman" w:cs="Times New Roman"/>
          <w:sz w:val="24"/>
          <w:szCs w:val="24"/>
        </w:rPr>
        <w:fldChar w:fldCharType="end"/>
      </w:r>
      <w:r w:rsidRPr="00694C6B">
        <w:rPr>
          <w:rFonts w:ascii="Times New Roman" w:eastAsia="Times New Roman" w:hAnsi="Times New Roman" w:cs="Times New Roman"/>
          <w:sz w:val="24"/>
          <w:szCs w:val="24"/>
          <w:lang w:val="en-RU"/>
        </w:rPr>
        <w:t>. DCA also includes</w:t>
      </w:r>
      <w:r w:rsidRPr="00694C6B">
        <w:rPr>
          <w:rFonts w:ascii="Times New Roman" w:eastAsia="Times New Roman" w:hAnsi="Times New Roman" w:cs="Times New Roman"/>
          <w:bCs/>
          <w:sz w:val="24"/>
          <w:szCs w:val="24"/>
          <w:lang w:val="en-US"/>
        </w:rPr>
        <w:t xml:space="preserve"> down-weighing sequences with over 80% identity, which is a phenomenological trick to deal with the effects of random linkage</w:t>
      </w:r>
      <w:r w:rsidRPr="00694C6B">
        <w:rPr>
          <w:rFonts w:ascii="Times New Roman" w:eastAsia="Times New Roman" w:hAnsi="Times New Roman" w:cs="Times New Roman"/>
          <w:sz w:val="24"/>
          <w:szCs w:val="24"/>
          <w:lang w:val="en-US"/>
        </w:rPr>
        <w:t xml:space="preserve">. </w:t>
      </w:r>
      <w:r w:rsidRPr="00694C6B">
        <w:rPr>
          <w:rFonts w:ascii="Times New Roman" w:eastAsia="Times New Roman" w:hAnsi="Times New Roman" w:cs="Times New Roman"/>
          <w:sz w:val="24"/>
          <w:szCs w:val="24"/>
          <w:lang w:val="en-RU"/>
        </w:rPr>
        <w:t xml:space="preserve"> As result, the number of false-positive epistatic bonds due to genetic linkage is sharply decreased (Fig. 8C). </w:t>
      </w:r>
      <w:r w:rsidRPr="00694C6B">
        <w:rPr>
          <w:rFonts w:ascii="Times New Roman" w:eastAsia="Times New Roman" w:hAnsi="Times New Roman" w:cs="Times New Roman"/>
          <w:bCs/>
          <w:sz w:val="24"/>
          <w:szCs w:val="24"/>
          <w:lang w:val="en-US"/>
        </w:rPr>
        <w:t>The</w:t>
      </w:r>
      <w:r w:rsidRPr="00694C6B">
        <w:rPr>
          <w:rFonts w:ascii="Times New Roman" w:eastAsia="Times New Roman" w:hAnsi="Times New Roman" w:cs="Times New Roman"/>
          <w:sz w:val="24"/>
          <w:szCs w:val="24"/>
          <w:lang w:val="en-RU"/>
        </w:rPr>
        <w:t xml:space="preserve"> problem here is that the nature of such correction is not derived from a model of population genetics. QLE does not work in SARS CoV-2 evolution, because linkage effects, negligible in QLE limit, are quite strong. </w:t>
      </w:r>
    </w:p>
    <w:p w14:paraId="76E45170" w14:textId="684B5D23" w:rsidR="001E5EAD" w:rsidRPr="004A20DB"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xml:space="preserve">. </w:t>
      </w:r>
    </w:p>
    <w:p w14:paraId="17D9E586" w14:textId="5C9B5ED5"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r w:rsidR="005209BB" w:rsidRPr="004A20DB">
        <w:rPr>
          <w:rFonts w:ascii="Times New Roman" w:eastAsia="Times New Roman" w:hAnsi="Times New Roman" w:cs="Times New Roman"/>
          <w:sz w:val="24"/>
          <w:szCs w:val="24"/>
        </w:rPr>
        <w:t xml:space="preserve">confirms </w:t>
      </w:r>
      <w:r w:rsidRPr="004A20DB">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sidRPr="004A20DB">
        <w:rPr>
          <w:rFonts w:ascii="Times New Roman" w:eastAsia="Times New Roman" w:hAnsi="Times New Roman" w:cs="Times New Roman"/>
          <w:sz w:val="24"/>
          <w:szCs w:val="24"/>
        </w:rPr>
        <w:t>conditional</w:t>
      </w:r>
      <w:r w:rsidRPr="004A20DB">
        <w:rPr>
          <w:rFonts w:ascii="Times New Roman" w:eastAsia="Times New Roman" w:hAnsi="Times New Roman" w:cs="Times New Roman"/>
          <w:sz w:val="24"/>
          <w:szCs w:val="24"/>
        </w:rPr>
        <w:t xml:space="preserve"> correlation method combined with </w:t>
      </w:r>
      <w:r w:rsidR="005209BB" w:rsidRPr="004A20DB">
        <w:rPr>
          <w:rFonts w:ascii="Times New Roman" w:eastAsia="Times New Roman" w:hAnsi="Times New Roman" w:cs="Times New Roman"/>
          <w:sz w:val="24"/>
          <w:szCs w:val="24"/>
        </w:rPr>
        <w:t xml:space="preserve">balanced </w:t>
      </w:r>
      <w:r w:rsidRPr="004A20DB">
        <w:rPr>
          <w:rFonts w:ascii="Times New Roman" w:eastAsia="Times New Roman" w:hAnsi="Times New Roman" w:cs="Times New Roman"/>
          <w:sz w:val="24"/>
          <w:szCs w:val="24"/>
        </w:rPr>
        <w:t xml:space="preserve">sampling from quasi-independent populations </w:t>
      </w:r>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r w:rsidRPr="004A20DB">
        <w:rPr>
          <w:rFonts w:ascii="Times New Roman" w:eastAsia="Times New Roman" w:hAnsi="Times New Roman" w:cs="Times New Roman"/>
          <w:sz w:val="24"/>
          <w:szCs w:val="24"/>
        </w:rPr>
        <w:t xml:space="preserve">allows </w:t>
      </w:r>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 xml:space="preserve">testable </w:t>
      </w:r>
      <w:r w:rsidRPr="004A20DB">
        <w:rPr>
          <w:rFonts w:ascii="Times New Roman" w:eastAsia="Times New Roman" w:hAnsi="Times New Roman" w:cs="Times New Roman"/>
          <w:sz w:val="24"/>
          <w:szCs w:val="24"/>
        </w:rPr>
        <w:t>detection of strong epistatic links.</w:t>
      </w:r>
      <w:r w:rsidR="005209BB" w:rsidRPr="004A20DB">
        <w:rPr>
          <w:rFonts w:ascii="Times New Roman" w:eastAsia="Times New Roman" w:hAnsi="Times New Roman" w:cs="Times New Roman"/>
          <w:sz w:val="24"/>
          <w:szCs w:val="24"/>
        </w:rPr>
        <w:t xml:space="preserve"> </w:t>
      </w:r>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5BEEBB9D"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0382C87C"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r w:rsidR="00601DA2"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interacting pairs. Here the selection </w:t>
      </w:r>
      <w:r w:rsidRPr="004A20DB">
        <w:rPr>
          <w:rFonts w:ascii="Times New Roman" w:eastAsia="Times New Roman" w:hAnsi="Times New Roman" w:cs="Times New Roman"/>
          <w:sz w:val="24"/>
          <w:szCs w:val="24"/>
        </w:rPr>
        <w:lastRenderedPageBreak/>
        <w:t xml:space="preserve">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r w:rsidR="006363C9" w:rsidRPr="004A20DB">
        <w:rPr>
          <w:rFonts w:ascii="Times New Roman" w:eastAsia="Times New Roman" w:hAnsi="Times New Roman" w:cs="Times New Roman"/>
          <w:sz w:val="24"/>
          <w:szCs w:val="24"/>
        </w:rPr>
        <w:t>compensation degree</w:t>
      </w:r>
      <w:r w:rsidRPr="004A20DB">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sidRPr="004A20DB">
        <w:rPr>
          <w:rFonts w:ascii="Times New Roman" w:eastAsia="Times New Roman" w:hAnsi="Times New Roman" w:cs="Times New Roman"/>
          <w:sz w:val="24"/>
          <w:szCs w:val="24"/>
        </w:rPr>
        <w:t xml:space="preserve"> </w:t>
      </w:r>
    </w:p>
    <w:p w14:paraId="10F30062" w14:textId="5213FE91"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r w:rsidR="00060404"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4D22695" w14:textId="39EEA308"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4A20DB" w:rsidRDefault="00192CCC" w:rsidP="00FC4B93">
      <w:pPr>
        <w:pBdr>
          <w:top w:val="nil"/>
          <w:left w:val="nil"/>
          <w:bottom w:val="nil"/>
          <w:right w:val="nil"/>
          <w:between w:val="nil"/>
        </w:pBdr>
        <w:spacing w:after="0" w:line="360" w:lineRule="auto"/>
        <w:ind w:firstLine="720"/>
        <w:jc w:val="both"/>
      </w:pPr>
      <w:r w:rsidRPr="004A20DB">
        <w:rPr>
          <w:rFonts w:ascii="Times New Roman" w:eastAsia="Times New Roman" w:hAnsi="Times New Roman" w:cs="Times New Roman"/>
          <w:color w:val="000000"/>
          <w:sz w:val="24"/>
          <w:szCs w:val="24"/>
        </w:rPr>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9"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Pr="004A20DB"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0.45  Fig. </w:t>
            </w:r>
            <w:r w:rsidR="007A1DA2" w:rsidRPr="004A20DB">
              <w:rPr>
                <w:rFonts w:ascii="Times New Roman" w:eastAsia="Times New Roman" w:hAnsi="Times New Roman" w:cs="Times New Roman"/>
                <w:sz w:val="20"/>
                <w:szCs w:val="20"/>
              </w:rPr>
              <w:t>1</w:t>
            </w:r>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0.07</w:t>
            </w:r>
            <w:r w:rsidR="007A1DA2" w:rsidRPr="004A20DB">
              <w:rPr>
                <w:rFonts w:ascii="Times New Roman" w:eastAsia="Times New Roman" w:hAnsi="Times New Roman" w:cs="Times New Roman"/>
                <w:sz w:val="20"/>
                <w:szCs w:val="20"/>
              </w:rPr>
              <w:t xml:space="preserve">  Fig. 1</w:t>
            </w:r>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 2 to 4</w:t>
            </w:r>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w:t>
            </w:r>
            <w:r w:rsidR="007A1DA2" w:rsidRPr="004A20DB">
              <w:rPr>
                <w:rFonts w:ascii="Times New Roman" w:eastAsia="Times New Roman" w:hAnsi="Times New Roman" w:cs="Times New Roman"/>
                <w:sz w:val="20"/>
                <w:szCs w:val="20"/>
              </w:rPr>
              <w:t xml:space="preserve">  Fig. 1</w:t>
            </w:r>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 2 to 4</w:t>
            </w:r>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48D8EA8D"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0.1,</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0.5,</w:t>
            </w:r>
            <w:r w:rsidR="00AA56DC"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w:t>
            </w:r>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294FE51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1,3,</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10</w:t>
            </w:r>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51F04A7A"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0.4,0.5,0.6,0.75</w:t>
            </w:r>
            <w:r w:rsidR="007A1DA2" w:rsidRPr="004A20DB">
              <w:rPr>
                <w:rFonts w:ascii="Times New Roman" w:eastAsia="Times New Roman" w:hAnsi="Times New Roman" w:cs="Times New Roman"/>
                <w:sz w:val="20"/>
                <w:szCs w:val="20"/>
              </w:rPr>
              <w:t xml:space="preserve"> Fig. 1</w:t>
            </w:r>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 2 to 4</w:t>
            </w:r>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0B0FBFB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6,20,50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simulation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sidRPr="004A20DB">
              <w:rPr>
                <w:rFonts w:ascii="Times New Roman" w:eastAsia="Times New Roman" w:hAnsi="Times New Roman" w:cs="Times New Roman"/>
                <w:sz w:val="20"/>
                <w:szCs w:val="20"/>
              </w:rPr>
              <w:t xml:space="preserve"> (seqlen)</w:t>
            </w:r>
          </w:p>
        </w:tc>
        <w:tc>
          <w:tcPr>
            <w:tcW w:w="1985" w:type="dxa"/>
          </w:tcPr>
          <w:p w14:paraId="14A52751" w14:textId="64016586"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20,40,100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41F7FF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0.7</w:t>
            </w:r>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0067A5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0.5</w:t>
            </w:r>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0952B22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0.8</w:t>
            </w:r>
            <w:r w:rsidR="002E716E"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0.95</w:t>
            </w:r>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019763A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lastRenderedPageBreak/>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we used 20,000 random sequences from the NCBI Virus database for the </w:t>
      </w:r>
      <w:r w:rsidR="002E716E" w:rsidRPr="004A20DB">
        <w:rPr>
          <w:rFonts w:ascii="Times New Roman" w:eastAsia="Times New Roman" w:hAnsi="Times New Roman" w:cs="Times New Roman"/>
          <w:sz w:val="24"/>
          <w:szCs w:val="24"/>
        </w:rPr>
        <w:t>same period of time as in Dataset 1.</w:t>
      </w:r>
    </w:p>
    <w:p w14:paraId="5D1EF84A" w14:textId="53455F6C" w:rsidR="00545794" w:rsidRPr="004A20DB" w:rsidRDefault="00545794" w:rsidP="00545794">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p>
    <w:p w14:paraId="7DBA8D28" w14:textId="622D2F78" w:rsidR="0087149A" w:rsidRPr="004A20DB" w:rsidRDefault="0076272C">
      <w:pPr>
        <w:spacing w:after="0" w:line="360" w:lineRule="auto"/>
        <w:ind w:firstLine="709"/>
        <w:jc w:val="both"/>
        <w:rPr>
          <w:rFonts w:ascii="Times New Roman" w:eastAsia="Times New Roman" w:hAnsi="Times New Roman" w:cs="Times New Roman"/>
          <w:sz w:val="20"/>
          <w:szCs w:val="20"/>
          <w:lang w:val="en-US"/>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From the total number of downloaded and aligned sequences, sequences in which the percentage of symbols “–“ (gap) or “N” (nonread)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sequence data are binarized: the variant</w:t>
      </w:r>
      <w:r w:rsidR="00A22C54" w:rsidRPr="004A20DB">
        <w:rPr>
          <w:rFonts w:ascii="Times New Roman" w:eastAsia="Times New Roman" w:hAnsi="Times New Roman" w:cs="Times New Roman"/>
          <w:sz w:val="24"/>
          <w:szCs w:val="24"/>
        </w:rPr>
        <w:t xml:space="preserve"> similar to consensus</w:t>
      </w:r>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3B87B91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is constructed using a custom-made sequence processing program </w:t>
      </w:r>
      <w:r w:rsidRPr="004A20DB">
        <w:rPr>
          <w:rFonts w:ascii="Times New Roman" w:eastAsia="Times New Roman" w:hAnsi="Times New Roman" w:cs="Times New Roman"/>
          <w:i/>
          <w:sz w:val="24"/>
          <w:szCs w:val="24"/>
        </w:rPr>
        <w:t>ProcessGenomes.py</w:t>
      </w:r>
      <w:r w:rsidR="0065576F">
        <w:rPr>
          <w:rFonts w:ascii="Times New Roman" w:eastAsia="Times New Roman" w:hAnsi="Times New Roman" w:cs="Times New Roman"/>
          <w:color w:val="000000"/>
          <w:sz w:val="24"/>
          <w:szCs w:val="24"/>
        </w:rPr>
        <w:t xml:space="preserve"> (Figs. 3 and 5). </w:t>
      </w:r>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repetition.. The dependence of the predicted number of epistatic links on the sample size </w:t>
      </w:r>
      <w:r w:rsidR="00195F6C" w:rsidRPr="004A20DB">
        <w:rPr>
          <w:rFonts w:ascii="Times New Roman" w:eastAsia="Times New Roman" w:hAnsi="Times New Roman" w:cs="Times New Roman"/>
          <w:color w:val="000000"/>
          <w:sz w:val="24"/>
          <w:szCs w:val="24"/>
        </w:rPr>
        <w:t>for simulated data is shown in Fig</w:t>
      </w:r>
      <w:r w:rsidR="001700ED">
        <w:rPr>
          <w:rFonts w:ascii="Times New Roman" w:eastAsia="Times New Roman" w:hAnsi="Times New Roman" w:cs="Times New Roman"/>
          <w:color w:val="000000"/>
          <w:sz w:val="24"/>
          <w:szCs w:val="24"/>
        </w:rPr>
        <w:t>s</w:t>
      </w:r>
      <w:r w:rsidR="00195F6C" w:rsidRPr="004A20DB">
        <w:rPr>
          <w:rFonts w:ascii="Times New Roman" w:eastAsia="Times New Roman" w:hAnsi="Times New Roman" w:cs="Times New Roman"/>
          <w:color w:val="000000"/>
          <w:sz w:val="24"/>
          <w:szCs w:val="24"/>
        </w:rPr>
        <w:t xml:space="preserve">. </w:t>
      </w:r>
      <w:r w:rsidR="0065576F">
        <w:rPr>
          <w:rFonts w:ascii="Times New Roman" w:eastAsia="Times New Roman" w:hAnsi="Times New Roman" w:cs="Times New Roman"/>
          <w:color w:val="000000"/>
          <w:sz w:val="24"/>
          <w:szCs w:val="24"/>
        </w:rPr>
        <w:t>1 and 4.</w:t>
      </w:r>
    </w:p>
    <w:p w14:paraId="65A8AC63" w14:textId="15D6AE9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 xml:space="preserve">ootprint of </w:t>
      </w:r>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00161711" w:rsidRPr="004A20DB">
        <w:rPr>
          <w:rFonts w:ascii="Times New Roman" w:eastAsia="Times New Roman" w:hAnsi="Times New Roman" w:cs="Times New Roman"/>
          <w:color w:val="000000"/>
          <w:sz w:val="24"/>
          <w:szCs w:val="24"/>
        </w:rPr>
        <w:t>re-</w:t>
      </w:r>
      <w:r w:rsidRPr="004A20DB">
        <w:rPr>
          <w:rFonts w:ascii="Times New Roman" w:eastAsia="Times New Roman" w:hAnsi="Times New Roman" w:cs="Times New Roman"/>
          <w:color w:val="000000"/>
          <w:sz w:val="24"/>
          <w:szCs w:val="24"/>
        </w:rPr>
        <w:t xml:space="preserve">calculated for each locus pair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w:t>
      </w:r>
      <w:r w:rsidRPr="004A20DB">
        <w:rPr>
          <w:rFonts w:ascii="Times New Roman" w:eastAsia="Times New Roman" w:hAnsi="Times New Roman" w:cs="Times New Roman"/>
          <w:color w:val="000000"/>
          <w:sz w:val="24"/>
          <w:szCs w:val="24"/>
        </w:rPr>
        <w:lastRenderedPageBreak/>
        <w:t xml:space="preserve">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w:t>
      </w:r>
      <w:r w:rsidR="001700ED">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6</w:t>
      </w:r>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w:t>
      </w:r>
      <w:r w:rsidR="001700ED">
        <w:rPr>
          <w:rFonts w:ascii="Times New Roman" w:eastAsia="Times New Roman" w:hAnsi="Times New Roman" w:cs="Times New Roman"/>
          <w:color w:val="000000"/>
          <w:sz w:val="24"/>
          <w:szCs w:val="24"/>
        </w:rPr>
        <w:t>S5</w:t>
      </w:r>
      <w:r w:rsidRPr="004A20DB">
        <w:rPr>
          <w:rFonts w:ascii="Times New Roman" w:eastAsia="Times New Roman" w:hAnsi="Times New Roman" w:cs="Times New Roman"/>
          <w:color w:val="000000"/>
          <w:sz w:val="24"/>
          <w:szCs w:val="24"/>
        </w:rPr>
        <w:t>).</w:t>
      </w:r>
    </w:p>
    <w:p w14:paraId="12EA3998" w14:textId="67FF6D16"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w:t>
      </w:r>
      <w:r w:rsidR="000010E7">
        <w:rPr>
          <w:rFonts w:ascii="Times New Roman" w:eastAsia="Times New Roman" w:hAnsi="Times New Roman" w:cs="Times New Roman"/>
          <w:color w:val="000000"/>
          <w:sz w:val="24"/>
          <w:szCs w:val="24"/>
        </w:rPr>
        <w:t xml:space="preserve"> for an initial</w:t>
      </w:r>
      <w:r w:rsidR="008E3D27">
        <w:rPr>
          <w:rFonts w:ascii="Times New Roman" w:eastAsia="Times New Roman" w:hAnsi="Times New Roman" w:cs="Times New Roman"/>
          <w:color w:val="000000"/>
          <w:sz w:val="24"/>
          <w:szCs w:val="24"/>
        </w:rPr>
        <w:t>ly–</w:t>
      </w:r>
      <w:r w:rsidR="000010E7">
        <w:rPr>
          <w:rFonts w:ascii="Times New Roman" w:eastAsia="Times New Roman" w:hAnsi="Times New Roman" w:cs="Times New Roman"/>
          <w:color w:val="000000"/>
          <w:sz w:val="24"/>
          <w:szCs w:val="24"/>
        </w:rPr>
        <w:t>uniform population</w:t>
      </w:r>
      <w:r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Fig. 4</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 xml:space="preserve">For </w:t>
      </w:r>
      <w:r w:rsidR="008E3D27">
        <w:rPr>
          <w:rFonts w:ascii="Times New Roman" w:eastAsia="Times New Roman" w:hAnsi="Times New Roman" w:cs="Times New Roman"/>
          <w:color w:val="000000"/>
          <w:sz w:val="24"/>
          <w:szCs w:val="24"/>
        </w:rPr>
        <w:t>the case of standing variation</w:t>
      </w:r>
      <w:r w:rsidR="001B408C">
        <w:rPr>
          <w:rFonts w:ascii="Times New Roman" w:eastAsia="Times New Roman" w:hAnsi="Times New Roman" w:cs="Times New Roman"/>
          <w:color w:val="000000"/>
          <w:sz w:val="24"/>
          <w:szCs w:val="24"/>
        </w:rPr>
        <w:t>,</w:t>
      </w:r>
      <w:r w:rsidR="001B408C" w:rsidRPr="004A20DB">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t</w:t>
      </w:r>
      <w:r w:rsidR="001700ED">
        <w:rPr>
          <w:rFonts w:ascii="Times New Roman" w:eastAsia="Times New Roman" w:hAnsi="Times New Roman" w:cs="Times New Roman"/>
          <w:color w:val="000000"/>
          <w:sz w:val="24"/>
          <w:szCs w:val="24"/>
        </w:rPr>
        <w:t>h</w:t>
      </w:r>
      <w:r w:rsidR="001B408C">
        <w:rPr>
          <w:rFonts w:ascii="Times New Roman" w:eastAsia="Times New Roman" w:hAnsi="Times New Roman" w:cs="Times New Roman"/>
          <w:color w:val="000000"/>
          <w:sz w:val="24"/>
          <w:szCs w:val="24"/>
        </w:rPr>
        <w:t>e</w:t>
      </w:r>
      <w:r w:rsidR="001700ED">
        <w:rPr>
          <w:rFonts w:ascii="Times New Roman" w:eastAsia="Times New Roman" w:hAnsi="Times New Roman" w:cs="Times New Roman"/>
          <w:color w:val="000000"/>
          <w:sz w:val="24"/>
          <w:szCs w:val="24"/>
        </w:rPr>
        <w:t xml:space="preserve"> sum is </w:t>
      </w:r>
      <w:r w:rsidRPr="004A20DB">
        <w:rPr>
          <w:rFonts w:ascii="Times New Roman" w:eastAsia="Times New Roman" w:hAnsi="Times New Roman" w:cs="Times New Roman"/>
          <w:color w:val="000000"/>
          <w:sz w:val="24"/>
          <w:szCs w:val="24"/>
        </w:rPr>
        <w:t>divided by the total number of true pairs</w:t>
      </w:r>
      <w:r w:rsidR="00D71DAA"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D71DAA" w:rsidRPr="004A20DB">
        <w:rPr>
          <w:rFonts w:ascii="Times New Roman" w:eastAsia="Times New Roman" w:hAnsi="Times New Roman" w:cs="Times New Roman"/>
          <w:color w:val="000000"/>
          <w:sz w:val="24"/>
          <w:szCs w:val="24"/>
        </w:rPr>
        <w:t>Fig.</w:t>
      </w:r>
      <w:r w:rsidR="001B408C">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1</w:t>
      </w:r>
      <w:r w:rsidR="000010E7">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w:t>
      </w:r>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p>
    <w:p w14:paraId="479D5984" w14:textId="07155C58" w:rsidR="007E5343" w:rsidRPr="004A20DB"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4A20DB">
        <w:rPr>
          <w:rFonts w:ascii="Times New Roman" w:eastAsia="Times New Roman" w:hAnsi="Times New Roman" w:cs="Times New Roman"/>
          <w:color w:val="000000"/>
          <w:sz w:val="24"/>
          <w:szCs w:val="24"/>
          <w:lang w:val="en-US"/>
        </w:rPr>
        <w:t>Recombination</w:t>
      </w:r>
      <w:r w:rsidR="00FA4C69">
        <w:rPr>
          <w:rFonts w:ascii="Times New Roman" w:eastAsia="Times New Roman" w:hAnsi="Times New Roman" w:cs="Times New Roman"/>
          <w:color w:val="000000"/>
          <w:sz w:val="24"/>
          <w:szCs w:val="24"/>
          <w:lang w:val="en-US"/>
        </w:rPr>
        <w:t>, although observed for example for Omicron variants,</w:t>
      </w:r>
      <w:r w:rsidRPr="004A20DB">
        <w:rPr>
          <w:rFonts w:ascii="Times New Roman" w:eastAsia="Times New Roman" w:hAnsi="Times New Roman" w:cs="Times New Roman"/>
          <w:color w:val="000000"/>
          <w:sz w:val="24"/>
          <w:szCs w:val="24"/>
          <w:lang w:val="en-US"/>
        </w:rPr>
        <w:t xml:space="preserve">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w:t>
      </w:r>
      <w:r w:rsidR="000010E7">
        <w:rPr>
          <w:rFonts w:ascii="Times New Roman" w:eastAsia="Times New Roman" w:hAnsi="Times New Roman" w:cs="Times New Roman"/>
          <w:color w:val="000000"/>
          <w:sz w:val="24"/>
          <w:szCs w:val="24"/>
          <w:lang w:val="en-US"/>
        </w:rPr>
        <w:t>an initially</w:t>
      </w:r>
      <w:r w:rsidR="003F36B7">
        <w:rPr>
          <w:rFonts w:ascii="Times New Roman" w:eastAsia="Times New Roman" w:hAnsi="Times New Roman" w:cs="Times New Roman"/>
          <w:color w:val="000000"/>
          <w:sz w:val="24"/>
          <w:szCs w:val="24"/>
          <w:lang w:val="en-US"/>
        </w:rPr>
        <w:t>-</w:t>
      </w:r>
      <w:r w:rsidR="000010E7">
        <w:rPr>
          <w:rFonts w:ascii="Times New Roman" w:eastAsia="Times New Roman" w:hAnsi="Times New Roman" w:cs="Times New Roman"/>
          <w:color w:val="000000"/>
          <w:sz w:val="24"/>
          <w:szCs w:val="24"/>
          <w:lang w:val="en-US"/>
        </w:rPr>
        <w:t>diverse population</w:t>
      </w:r>
      <w:r w:rsidR="008A7D7C" w:rsidRPr="008A7D7C">
        <w:rPr>
          <w:rFonts w:ascii="Times New Roman" w:eastAsia="Times New Roman" w:hAnsi="Times New Roman" w:cs="Times New Roman"/>
          <w:color w:val="000000"/>
          <w:sz w:val="24"/>
          <w:szCs w:val="24"/>
          <w:lang w:val="en-US"/>
        </w:rPr>
        <w:t xml:space="preserve">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r w:rsidR="003F36B7">
        <w:rPr>
          <w:rFonts w:ascii="Times New Roman" w:eastAsia="Times New Roman" w:hAnsi="Times New Roman" w:cs="Times New Roman"/>
          <w:color w:val="000000"/>
          <w:sz w:val="24"/>
          <w:szCs w:val="24"/>
          <w:lang w:val="en-US"/>
        </w:rPr>
        <w:t xml:space="preserve"> (Fig. 1)</w:t>
      </w:r>
      <w:r w:rsidR="008A7D7C" w:rsidRPr="008A7D7C">
        <w:rPr>
          <w:rFonts w:ascii="Times New Roman" w:eastAsia="Times New Roman" w:hAnsi="Times New Roman" w:cs="Times New Roman"/>
          <w:color w:val="000000"/>
          <w:sz w:val="24"/>
          <w:szCs w:val="24"/>
          <w:lang w:val="en-US"/>
        </w:rPr>
        <w:t>.</w:t>
      </w:r>
      <w:r w:rsidR="003F36B7">
        <w:rPr>
          <w:rFonts w:ascii="Times New Roman" w:eastAsia="Times New Roman" w:hAnsi="Times New Roman" w:cs="Times New Roman"/>
          <w:color w:val="000000"/>
          <w:sz w:val="24"/>
          <w:szCs w:val="24"/>
          <w:lang w:val="en-US"/>
        </w:rPr>
        <w:t xml:space="preserve"> </w:t>
      </w:r>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7CA57C0B"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r w:rsidR="00D71DAA" w:rsidRPr="004A20DB">
        <w:rPr>
          <w:rFonts w:ascii="Times New Roman" w:eastAsia="Times New Roman" w:hAnsi="Times New Roman" w:cs="Times New Roman"/>
          <w:sz w:val="24"/>
          <w:szCs w:val="24"/>
        </w:rPr>
        <w:t xml:space="preserve">We express </w:t>
      </w:r>
      <w:r w:rsidR="003F36B7">
        <w:rPr>
          <w:rFonts w:ascii="Times New Roman" w:eastAsia="Times New Roman" w:hAnsi="Times New Roman" w:cs="Times New Roman"/>
          <w:sz w:val="24"/>
          <w:szCs w:val="24"/>
        </w:rPr>
        <w:t xml:space="preserve">our </w:t>
      </w:r>
      <w:r w:rsidR="00D71DAA" w:rsidRPr="004A20DB">
        <w:rPr>
          <w:rFonts w:ascii="Times New Roman" w:eastAsia="Times New Roman" w:hAnsi="Times New Roman" w:cs="Times New Roman"/>
          <w:sz w:val="24"/>
          <w:szCs w:val="24"/>
        </w:rPr>
        <w:t xml:space="preserve">gratitude to Richard Neher for stimulating </w:t>
      </w:r>
      <w:r w:rsidR="003F36B7">
        <w:rPr>
          <w:rFonts w:ascii="Times New Roman" w:eastAsia="Times New Roman" w:hAnsi="Times New Roman" w:cs="Times New Roman"/>
          <w:sz w:val="24"/>
          <w:szCs w:val="24"/>
        </w:rPr>
        <w:t>comments</w:t>
      </w:r>
      <w:r w:rsidR="00D71DAA"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Makashov and S.V. Lagunov for technical help and discussion. We are grateful to </w:t>
      </w:r>
      <w:r w:rsidR="00D84A23" w:rsidRPr="004A20DB">
        <w:rPr>
          <w:rFonts w:ascii="Times New Roman" w:eastAsia="Times New Roman" w:hAnsi="Times New Roman" w:cs="Times New Roman"/>
          <w:sz w:val="24"/>
          <w:szCs w:val="24"/>
        </w:rPr>
        <w:t xml:space="preserve">D. A. Gorshkova, </w:t>
      </w:r>
      <w:r w:rsidRPr="004A20DB">
        <w:rPr>
          <w:rFonts w:ascii="Times New Roman" w:eastAsia="Times New Roman" w:hAnsi="Times New Roman" w:cs="Times New Roman"/>
          <w:sz w:val="24"/>
          <w:szCs w:val="24"/>
        </w:rPr>
        <w:t xml:space="preserve">A. I. Pikhulya, </w:t>
      </w:r>
      <w:r w:rsidR="00D84A23" w:rsidRPr="004A20DB">
        <w:rPr>
          <w:rFonts w:ascii="Times New Roman" w:eastAsia="Times New Roman" w:hAnsi="Times New Roman" w:cs="Times New Roman"/>
          <w:sz w:val="24"/>
          <w:szCs w:val="24"/>
        </w:rPr>
        <w:t xml:space="preserve">E. I. Stroganova, and </w:t>
      </w:r>
      <w:r w:rsidRPr="004A20DB">
        <w:rPr>
          <w:rFonts w:ascii="Times New Roman" w:eastAsia="Times New Roman" w:hAnsi="Times New Roman" w:cs="Times New Roman"/>
          <w:sz w:val="24"/>
          <w:szCs w:val="24"/>
        </w:rPr>
        <w:t>E. A. Vigovskaya</w:t>
      </w:r>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lastRenderedPageBreak/>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20"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1F1FB806" w:rsidR="0087149A"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62AA99FA" w14:textId="1BA239FA" w:rsidR="003F36B7" w:rsidRPr="003F36B7" w:rsidRDefault="003F36B7">
      <w:pPr>
        <w:rPr>
          <w:rFonts w:ascii="Times New Roman" w:eastAsia="Times New Roman" w:hAnsi="Times New Roman" w:cs="Times New Roman"/>
        </w:rPr>
      </w:pPr>
      <w:r w:rsidRPr="003F36B7">
        <w:rPr>
          <w:rFonts w:ascii="Times New Roman" w:eastAsia="Times New Roman" w:hAnsi="Times New Roman" w:cs="Times New Roman"/>
        </w:rPr>
        <w:t>Figure S5. Epistatic interactions for SARS-CoV-2 genome predicted for Dataset 1</w:t>
      </w:r>
      <w:r>
        <w:rPr>
          <w:rFonts w:ascii="Times New Roman" w:eastAsia="Times New Roman" w:hAnsi="Times New Roman" w:cs="Times New Roman"/>
        </w:rPr>
        <w:t>, as in Fig. 6, but</w:t>
      </w:r>
      <w:r w:rsidRPr="003F36B7">
        <w:rPr>
          <w:rFonts w:ascii="Times New Roman" w:eastAsia="Times New Roman" w:hAnsi="Times New Roman" w:cs="Times New Roman"/>
        </w:rPr>
        <w:t xml:space="preserve"> </w:t>
      </w:r>
      <w:r w:rsidR="00E04E74">
        <w:rPr>
          <w:rFonts w:ascii="Times New Roman" w:eastAsia="Times New Roman" w:hAnsi="Times New Roman" w:cs="Times New Roman"/>
        </w:rPr>
        <w:t>for sequence</w:t>
      </w:r>
      <w:r w:rsidRPr="003F36B7">
        <w:rPr>
          <w:rFonts w:ascii="Times New Roman" w:eastAsia="Times New Roman" w:hAnsi="Times New Roman" w:cs="Times New Roman"/>
        </w:rPr>
        <w:t xml:space="preserve"> groups I and</w:t>
      </w:r>
      <w:r w:rsidR="00E04E74">
        <w:rPr>
          <w:rFonts w:ascii="Times New Roman" w:eastAsia="Times New Roman" w:hAnsi="Times New Roman" w:cs="Times New Roman"/>
        </w:rPr>
        <w:t xml:space="preserve"> </w:t>
      </w:r>
      <w:r w:rsidRPr="003F36B7">
        <w:rPr>
          <w:rFonts w:ascii="Times New Roman" w:eastAsia="Times New Roman" w:hAnsi="Times New Roman" w:cs="Times New Roman"/>
        </w:rPr>
        <w:t>III in Fig. 5</w:t>
      </w:r>
      <w:r>
        <w:rPr>
          <w:rFonts w:ascii="Times New Roman" w:eastAsia="Times New Roman" w:hAnsi="Times New Roman" w:cs="Times New Roman"/>
        </w:rPr>
        <w:t>.</w:t>
      </w:r>
    </w:p>
    <w:p w14:paraId="6DE409F1" w14:textId="51974EE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3F36B7">
        <w:rPr>
          <w:rFonts w:ascii="Times New Roman" w:eastAsia="Times New Roman" w:hAnsi="Times New Roman" w:cs="Times New Roman"/>
        </w:rPr>
        <w:t>6</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1F921CC7" w14:textId="6CF878A0" w:rsidR="0087149A" w:rsidRPr="004A20DB" w:rsidRDefault="0076272C">
      <w:pPr>
        <w:rPr>
          <w:rFonts w:ascii="Times New Roman" w:eastAsia="Times New Roman" w:hAnsi="Times New Roman" w:cs="Times New Roman"/>
          <w:sz w:val="24"/>
          <w:szCs w:val="24"/>
        </w:rPr>
      </w:pPr>
      <w:r w:rsidRPr="004A20DB">
        <w:br w:type="page"/>
      </w:r>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23EED6D8" w14:textId="77777777" w:rsidR="00CD5292" w:rsidRPr="00CD5292" w:rsidRDefault="00CD5292" w:rsidP="00CD5292">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p>
    <w:p w14:paraId="1CB4F1F7" w14:textId="77777777" w:rsidR="00CD5292" w:rsidRPr="00CD5292" w:rsidRDefault="00CD5292" w:rsidP="00CD5292">
      <w:pPr>
        <w:pStyle w:val="EndNoteBibliography"/>
        <w:spacing w:after="0"/>
        <w:rPr>
          <w:noProof/>
        </w:rPr>
      </w:pPr>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64B34DDF" w14:textId="77777777" w:rsidR="00CD5292" w:rsidRPr="00CD5292" w:rsidRDefault="00CD5292" w:rsidP="00CD5292">
      <w:pPr>
        <w:pStyle w:val="EndNoteBibliography"/>
        <w:spacing w:after="0"/>
        <w:rPr>
          <w:noProof/>
        </w:rPr>
      </w:pPr>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p>
    <w:p w14:paraId="4DBF463E" w14:textId="77777777" w:rsidR="00CD5292" w:rsidRPr="00CD5292" w:rsidRDefault="00CD5292" w:rsidP="00CD5292">
      <w:pPr>
        <w:pStyle w:val="EndNoteBibliography"/>
        <w:spacing w:after="0"/>
        <w:rPr>
          <w:noProof/>
        </w:rPr>
      </w:pPr>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p>
    <w:p w14:paraId="3DF69762" w14:textId="77777777" w:rsidR="00CD5292" w:rsidRPr="00CD5292" w:rsidRDefault="00CD5292" w:rsidP="00CD5292">
      <w:pPr>
        <w:pStyle w:val="EndNoteBibliography"/>
        <w:spacing w:after="0"/>
        <w:rPr>
          <w:noProof/>
        </w:rPr>
      </w:pPr>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p>
    <w:p w14:paraId="381A62CB" w14:textId="77777777" w:rsidR="00CD5292" w:rsidRPr="00CD5292" w:rsidRDefault="00CD5292" w:rsidP="00CD5292">
      <w:pPr>
        <w:pStyle w:val="EndNoteBibliography"/>
        <w:spacing w:after="0"/>
        <w:rPr>
          <w:noProof/>
        </w:rPr>
      </w:pPr>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674CD791" w14:textId="77777777" w:rsidR="00CD5292" w:rsidRPr="00CD5292" w:rsidRDefault="00CD5292" w:rsidP="00CD5292">
      <w:pPr>
        <w:pStyle w:val="EndNoteBibliography"/>
        <w:spacing w:after="0"/>
        <w:rPr>
          <w:noProof/>
        </w:rPr>
      </w:pPr>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09F6BD01" w14:textId="77777777" w:rsidR="00CD5292" w:rsidRPr="00CD5292" w:rsidRDefault="00CD5292" w:rsidP="00CD5292">
      <w:pPr>
        <w:pStyle w:val="EndNoteBibliography"/>
        <w:spacing w:after="0"/>
        <w:rPr>
          <w:noProof/>
        </w:rPr>
      </w:pPr>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p>
    <w:p w14:paraId="59BD9558" w14:textId="77777777" w:rsidR="00CD5292" w:rsidRPr="00CD5292" w:rsidRDefault="00CD5292" w:rsidP="00CD5292">
      <w:pPr>
        <w:pStyle w:val="EndNoteBibliography"/>
        <w:spacing w:after="0"/>
        <w:rPr>
          <w:noProof/>
        </w:rPr>
      </w:pPr>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p>
    <w:p w14:paraId="591743D5" w14:textId="77777777" w:rsidR="00CD5292" w:rsidRPr="00CD5292" w:rsidRDefault="00CD5292" w:rsidP="00CD5292">
      <w:pPr>
        <w:pStyle w:val="EndNoteBibliography"/>
        <w:spacing w:after="0"/>
        <w:rPr>
          <w:noProof/>
        </w:rPr>
      </w:pPr>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6C922DAC" w14:textId="77777777" w:rsidR="00CD5292" w:rsidRPr="00CD5292" w:rsidRDefault="00CD5292" w:rsidP="00CD5292">
      <w:pPr>
        <w:pStyle w:val="EndNoteBibliography"/>
        <w:spacing w:after="0"/>
        <w:rPr>
          <w:noProof/>
        </w:rPr>
      </w:pPr>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p>
    <w:p w14:paraId="3EEF23E2" w14:textId="77777777" w:rsidR="00CD5292" w:rsidRPr="00CD5292" w:rsidRDefault="00CD5292" w:rsidP="00CD5292">
      <w:pPr>
        <w:pStyle w:val="EndNoteBibliography"/>
        <w:spacing w:after="0"/>
        <w:rPr>
          <w:noProof/>
        </w:rPr>
      </w:pPr>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77406D70" w14:textId="77777777" w:rsidR="00CD5292" w:rsidRPr="00CD5292" w:rsidRDefault="00CD5292" w:rsidP="00CD5292">
      <w:pPr>
        <w:pStyle w:val="EndNoteBibliography"/>
        <w:spacing w:after="0"/>
        <w:rPr>
          <w:noProof/>
        </w:rPr>
      </w:pPr>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p>
    <w:p w14:paraId="7DB367CE" w14:textId="77777777" w:rsidR="00CD5292" w:rsidRPr="00CD5292" w:rsidRDefault="00CD5292" w:rsidP="00CD5292">
      <w:pPr>
        <w:pStyle w:val="EndNoteBibliography"/>
        <w:spacing w:after="0"/>
        <w:rPr>
          <w:noProof/>
        </w:rPr>
      </w:pPr>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66A24F6E" w14:textId="77777777" w:rsidR="00CD5292" w:rsidRPr="00CD5292" w:rsidRDefault="00CD5292" w:rsidP="00CD5292">
      <w:pPr>
        <w:pStyle w:val="EndNoteBibliography"/>
        <w:spacing w:after="0"/>
        <w:rPr>
          <w:noProof/>
        </w:rPr>
      </w:pPr>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7BCE2A11" w14:textId="77777777" w:rsidR="00CD5292" w:rsidRPr="00CD5292" w:rsidRDefault="00CD5292" w:rsidP="00CD5292">
      <w:pPr>
        <w:pStyle w:val="EndNoteBibliography"/>
        <w:spacing w:after="0"/>
        <w:rPr>
          <w:noProof/>
        </w:rPr>
      </w:pPr>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30B8BA" w14:textId="77777777" w:rsidR="00CD5292" w:rsidRPr="00CD5292" w:rsidRDefault="00CD5292" w:rsidP="00CD5292">
      <w:pPr>
        <w:pStyle w:val="EndNoteBibliography"/>
        <w:spacing w:after="0"/>
        <w:rPr>
          <w:noProof/>
        </w:rPr>
      </w:pPr>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p>
    <w:p w14:paraId="7B2B766F" w14:textId="77777777" w:rsidR="00CD5292" w:rsidRPr="00CD5292" w:rsidRDefault="00CD5292" w:rsidP="00CD5292">
      <w:pPr>
        <w:pStyle w:val="EndNoteBibliography"/>
        <w:spacing w:after="0"/>
        <w:rPr>
          <w:noProof/>
        </w:rPr>
      </w:pPr>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4D6B6960" w14:textId="77777777" w:rsidR="00CD5292" w:rsidRPr="00CD5292" w:rsidRDefault="00CD5292" w:rsidP="00CD5292">
      <w:pPr>
        <w:pStyle w:val="EndNoteBibliography"/>
        <w:spacing w:after="0"/>
        <w:rPr>
          <w:noProof/>
        </w:rPr>
      </w:pPr>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2CB654D4" w14:textId="77777777" w:rsidR="00CD5292" w:rsidRPr="00CD5292" w:rsidRDefault="00CD5292" w:rsidP="00CD5292">
      <w:pPr>
        <w:pStyle w:val="EndNoteBibliography"/>
        <w:spacing w:after="0"/>
        <w:rPr>
          <w:noProof/>
        </w:rPr>
      </w:pPr>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69E11165" w14:textId="77777777" w:rsidR="00CD5292" w:rsidRPr="00CD5292" w:rsidRDefault="00CD5292" w:rsidP="00CD5292">
      <w:pPr>
        <w:pStyle w:val="EndNoteBibliography"/>
        <w:spacing w:after="0"/>
        <w:rPr>
          <w:noProof/>
        </w:rPr>
      </w:pPr>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7A653B5C" w14:textId="77777777" w:rsidR="00CD5292" w:rsidRPr="00CD5292" w:rsidRDefault="00CD5292" w:rsidP="00CD5292">
      <w:pPr>
        <w:pStyle w:val="EndNoteBibliography"/>
        <w:spacing w:after="0"/>
        <w:rPr>
          <w:noProof/>
        </w:rPr>
      </w:pPr>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p>
    <w:p w14:paraId="18A3394D" w14:textId="77777777" w:rsidR="00CD5292" w:rsidRPr="00CD5292" w:rsidRDefault="00CD5292" w:rsidP="00CD5292">
      <w:pPr>
        <w:pStyle w:val="EndNoteBibliography"/>
        <w:spacing w:after="0"/>
        <w:rPr>
          <w:noProof/>
        </w:rPr>
      </w:pPr>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48DA02A2" w14:textId="77777777" w:rsidR="00CD5292" w:rsidRPr="00CD5292" w:rsidRDefault="00CD5292" w:rsidP="00CD5292">
      <w:pPr>
        <w:pStyle w:val="EndNoteBibliography"/>
        <w:spacing w:after="0"/>
        <w:rPr>
          <w:noProof/>
        </w:rPr>
      </w:pPr>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6EA3DB83" w14:textId="77777777" w:rsidR="00CD5292" w:rsidRPr="00CD5292" w:rsidRDefault="00CD5292" w:rsidP="00CD5292">
      <w:pPr>
        <w:pStyle w:val="EndNoteBibliography"/>
        <w:spacing w:after="0"/>
        <w:rPr>
          <w:noProof/>
        </w:rPr>
      </w:pPr>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1F29288D" w14:textId="77777777" w:rsidR="00CD5292" w:rsidRPr="00CD5292" w:rsidRDefault="00CD5292" w:rsidP="00CD5292">
      <w:pPr>
        <w:pStyle w:val="EndNoteBibliography"/>
        <w:spacing w:after="0"/>
        <w:rPr>
          <w:noProof/>
        </w:rPr>
      </w:pPr>
      <w:r w:rsidRPr="00CD5292">
        <w:rPr>
          <w:noProof/>
        </w:rPr>
        <w:t>26.</w:t>
      </w:r>
      <w:r w:rsidRPr="00CD5292">
        <w:rPr>
          <w:noProof/>
        </w:rPr>
        <w:tab/>
        <w:t>Cordell HJ. Detecting gene-gene interactions that underlie human diseases. Nature reviews Genetics. 2009;10(6):392-404. doi: 10.1038/nrg2579. PubMed PMID: PMC2872761.</w:t>
      </w:r>
    </w:p>
    <w:p w14:paraId="09057BB9" w14:textId="77777777" w:rsidR="00CD5292" w:rsidRPr="00CD5292" w:rsidRDefault="00CD5292" w:rsidP="00CD5292">
      <w:pPr>
        <w:pStyle w:val="EndNoteBibliography"/>
        <w:spacing w:after="0"/>
        <w:rPr>
          <w:noProof/>
        </w:rPr>
      </w:pPr>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p>
    <w:p w14:paraId="32681B29" w14:textId="77777777" w:rsidR="00CD5292" w:rsidRPr="00CD5292" w:rsidRDefault="00CD5292" w:rsidP="00CD5292">
      <w:pPr>
        <w:pStyle w:val="EndNoteBibliography"/>
        <w:spacing w:after="0"/>
        <w:rPr>
          <w:noProof/>
        </w:rPr>
      </w:pPr>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p>
    <w:p w14:paraId="5EE6BB26" w14:textId="77777777" w:rsidR="00CD5292" w:rsidRPr="00CD5292" w:rsidRDefault="00CD5292" w:rsidP="00CD5292">
      <w:pPr>
        <w:pStyle w:val="EndNoteBibliography"/>
        <w:spacing w:after="0"/>
        <w:rPr>
          <w:noProof/>
        </w:rPr>
      </w:pPr>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54A6970A" w14:textId="77777777" w:rsidR="00CD5292" w:rsidRPr="00CD5292" w:rsidRDefault="00CD5292" w:rsidP="00CD5292">
      <w:pPr>
        <w:pStyle w:val="EndNoteBibliography"/>
        <w:spacing w:after="0"/>
        <w:rPr>
          <w:noProof/>
        </w:rPr>
      </w:pPr>
      <w:r w:rsidRPr="00CD5292">
        <w:rPr>
          <w:noProof/>
        </w:rPr>
        <w:t>30.</w:t>
      </w:r>
      <w:r w:rsidRPr="00CD5292">
        <w:rPr>
          <w:noProof/>
        </w:rPr>
        <w:tab/>
        <w:t>Neher RA, Shraiman BI. Statistical genetics and evolution of quantitative traits. Reviews of Modern Physics. 2011;83:1283.</w:t>
      </w:r>
    </w:p>
    <w:p w14:paraId="15FD4C9A" w14:textId="77777777" w:rsidR="00CD5292" w:rsidRPr="00CD5292" w:rsidRDefault="00CD5292" w:rsidP="00CD5292">
      <w:pPr>
        <w:pStyle w:val="EndNoteBibliography"/>
        <w:spacing w:after="0"/>
        <w:rPr>
          <w:noProof/>
        </w:rPr>
      </w:pPr>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31706DFD" w14:textId="77777777" w:rsidR="00CD5292" w:rsidRPr="00CD5292" w:rsidRDefault="00CD5292" w:rsidP="00CD5292">
      <w:pPr>
        <w:pStyle w:val="EndNoteBibliography"/>
        <w:rPr>
          <w:noProof/>
        </w:rPr>
      </w:pPr>
      <w:r w:rsidRPr="00CD5292">
        <w:rPr>
          <w:noProof/>
        </w:rPr>
        <w:t>32.</w:t>
      </w:r>
      <w:r w:rsidRPr="00CD5292">
        <w:rPr>
          <w:noProof/>
        </w:rPr>
        <w:tab/>
        <w:t>Wei W-H, Hemani G, Haley CS. Detecting epistasis in human complex traits. Nature Reviews Genetics. 2014;15:722. doi: 10.1038/nrg3747</w:t>
      </w:r>
    </w:p>
    <w:p w14:paraId="413845AC" w14:textId="77777777" w:rsidR="00CD5292" w:rsidRPr="00CD5292" w:rsidRDefault="00CD5292" w:rsidP="00CD5292">
      <w:pPr>
        <w:pStyle w:val="EndNoteBibliography"/>
        <w:spacing w:after="0"/>
        <w:rPr>
          <w:noProof/>
        </w:rPr>
      </w:pPr>
      <w:hyperlink r:id="rId21" w:anchor="supplementary-information" w:history="1">
        <w:r w:rsidRPr="00CD5292">
          <w:rPr>
            <w:rStyle w:val="Hyperlink"/>
            <w:noProof/>
          </w:rPr>
          <w:t>https://www.nature.com/articles/nrg3747#supplementary-information</w:t>
        </w:r>
      </w:hyperlink>
      <w:r w:rsidRPr="00CD5292">
        <w:rPr>
          <w:noProof/>
        </w:rPr>
        <w:t>.</w:t>
      </w:r>
    </w:p>
    <w:p w14:paraId="26D5AB42" w14:textId="77777777" w:rsidR="00CD5292" w:rsidRPr="00CD5292" w:rsidRDefault="00CD5292" w:rsidP="00CD5292">
      <w:pPr>
        <w:pStyle w:val="EndNoteBibliography"/>
        <w:spacing w:after="0"/>
        <w:rPr>
          <w:noProof/>
        </w:rPr>
      </w:pPr>
      <w:r w:rsidRPr="00CD5292">
        <w:rPr>
          <w:noProof/>
        </w:rPr>
        <w:t>33.</w:t>
      </w:r>
      <w:r w:rsidRPr="00CD5292">
        <w:rPr>
          <w:noProof/>
        </w:rPr>
        <w:tab/>
        <w:t>Fisher RA. The genetical theory of natural  selection. Oxford, United Kingdom: Clarendon Press, 1958; 1930.</w:t>
      </w:r>
    </w:p>
    <w:p w14:paraId="6E17B94C" w14:textId="77777777" w:rsidR="00CD5292" w:rsidRPr="00CD5292" w:rsidRDefault="00CD5292" w:rsidP="00CD5292">
      <w:pPr>
        <w:pStyle w:val="EndNoteBibliography"/>
        <w:spacing w:after="0"/>
        <w:rPr>
          <w:noProof/>
        </w:rPr>
      </w:pPr>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1F2C8CE7" w14:textId="77777777" w:rsidR="00CD5292" w:rsidRPr="00CD5292" w:rsidRDefault="00CD5292" w:rsidP="00CD5292">
      <w:pPr>
        <w:pStyle w:val="EndNoteBibliography"/>
        <w:spacing w:after="0"/>
        <w:rPr>
          <w:noProof/>
        </w:rPr>
      </w:pPr>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p>
    <w:p w14:paraId="0B2629CD" w14:textId="77777777" w:rsidR="00CD5292" w:rsidRPr="00CD5292" w:rsidRDefault="00CD5292" w:rsidP="00CD5292">
      <w:pPr>
        <w:pStyle w:val="EndNoteBibliography"/>
        <w:spacing w:after="0"/>
        <w:rPr>
          <w:noProof/>
        </w:rPr>
      </w:pPr>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p>
    <w:p w14:paraId="521E5392" w14:textId="77777777" w:rsidR="00CD5292" w:rsidRPr="00CD5292" w:rsidRDefault="00CD5292" w:rsidP="00CD5292">
      <w:pPr>
        <w:pStyle w:val="EndNoteBibliography"/>
        <w:spacing w:after="0"/>
        <w:rPr>
          <w:noProof/>
        </w:rPr>
      </w:pPr>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7078E76C" w14:textId="77777777" w:rsidR="00CD5292" w:rsidRPr="00CD5292" w:rsidRDefault="00CD5292" w:rsidP="00CD5292">
      <w:pPr>
        <w:pStyle w:val="EndNoteBibliography"/>
        <w:spacing w:after="0"/>
        <w:rPr>
          <w:noProof/>
        </w:rPr>
      </w:pPr>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p>
    <w:p w14:paraId="6952FCD6" w14:textId="77777777" w:rsidR="00CD5292" w:rsidRPr="00CD5292" w:rsidRDefault="00CD5292" w:rsidP="00CD5292">
      <w:pPr>
        <w:pStyle w:val="EndNoteBibliography"/>
        <w:spacing w:after="0"/>
        <w:rPr>
          <w:noProof/>
        </w:rPr>
      </w:pPr>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2FBA9F72" w14:textId="77777777" w:rsidR="00CD5292" w:rsidRPr="00CD5292" w:rsidRDefault="00CD5292" w:rsidP="00CD5292">
      <w:pPr>
        <w:pStyle w:val="EndNoteBibliography"/>
        <w:spacing w:after="0"/>
        <w:rPr>
          <w:noProof/>
        </w:rPr>
      </w:pPr>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p>
    <w:p w14:paraId="25839C00" w14:textId="77777777" w:rsidR="00CD5292" w:rsidRPr="00CD5292" w:rsidRDefault="00CD5292" w:rsidP="00CD5292">
      <w:pPr>
        <w:pStyle w:val="EndNoteBibliography"/>
        <w:spacing w:after="0"/>
        <w:rPr>
          <w:noProof/>
        </w:rPr>
      </w:pPr>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p>
    <w:p w14:paraId="45047FB2" w14:textId="77777777" w:rsidR="00CD5292" w:rsidRPr="00CD5292" w:rsidRDefault="00CD5292" w:rsidP="00CD5292">
      <w:pPr>
        <w:pStyle w:val="EndNoteBibliography"/>
        <w:spacing w:after="0"/>
        <w:rPr>
          <w:noProof/>
        </w:rPr>
      </w:pPr>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p>
    <w:p w14:paraId="58A3A561" w14:textId="77777777" w:rsidR="00CD5292" w:rsidRPr="00CD5292" w:rsidRDefault="00CD5292" w:rsidP="00CD5292">
      <w:pPr>
        <w:pStyle w:val="EndNoteBibliography"/>
        <w:spacing w:after="0"/>
        <w:rPr>
          <w:noProof/>
        </w:rPr>
      </w:pPr>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p>
    <w:p w14:paraId="190C72A7" w14:textId="77777777" w:rsidR="00CD5292" w:rsidRPr="00CD5292" w:rsidRDefault="00CD5292" w:rsidP="00CD5292">
      <w:pPr>
        <w:pStyle w:val="EndNoteBibliography"/>
        <w:spacing w:after="0"/>
        <w:rPr>
          <w:noProof/>
        </w:rPr>
      </w:pPr>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p>
    <w:p w14:paraId="0D97202D" w14:textId="77777777" w:rsidR="00CD5292" w:rsidRPr="00CD5292" w:rsidRDefault="00CD5292" w:rsidP="00CD5292">
      <w:pPr>
        <w:pStyle w:val="EndNoteBibliography"/>
        <w:spacing w:after="0"/>
        <w:rPr>
          <w:noProof/>
        </w:rPr>
      </w:pPr>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p>
    <w:p w14:paraId="79BA17F7" w14:textId="77777777" w:rsidR="00CD5292" w:rsidRPr="00CD5292" w:rsidRDefault="00CD5292" w:rsidP="00CD5292">
      <w:pPr>
        <w:pStyle w:val="EndNoteBibliography"/>
        <w:spacing w:after="0"/>
        <w:rPr>
          <w:noProof/>
        </w:rPr>
      </w:pPr>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p>
    <w:p w14:paraId="733652B7" w14:textId="77777777" w:rsidR="00CD5292" w:rsidRPr="00CD5292" w:rsidRDefault="00CD5292" w:rsidP="00CD5292">
      <w:pPr>
        <w:pStyle w:val="EndNoteBibliography"/>
        <w:spacing w:after="0"/>
        <w:rPr>
          <w:noProof/>
        </w:rPr>
      </w:pPr>
      <w:r w:rsidRPr="00CD5292">
        <w:rPr>
          <w:noProof/>
        </w:rPr>
        <w:t>47.</w:t>
      </w:r>
      <w:r w:rsidRPr="00CD5292">
        <w:rPr>
          <w:noProof/>
        </w:rPr>
        <w:tab/>
        <w:t>Bonhoeffer S, Chappey C, Parkin NT, Whitcomb JM, Petropoulos CJ. Evidence for positive epistasis in HIV-1. Science. 2004;306(5701):1547-50. doi: 10.1126/science.1101786. PubMed PMID: 15567861.</w:t>
      </w:r>
    </w:p>
    <w:p w14:paraId="06103D94" w14:textId="77777777" w:rsidR="00CD5292" w:rsidRPr="00CD5292" w:rsidRDefault="00CD5292" w:rsidP="00CD5292">
      <w:pPr>
        <w:pStyle w:val="EndNoteBibliography"/>
        <w:spacing w:after="0"/>
        <w:rPr>
          <w:noProof/>
        </w:rPr>
      </w:pPr>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p>
    <w:p w14:paraId="38171D6C" w14:textId="77777777" w:rsidR="00CD5292" w:rsidRPr="00CD5292" w:rsidRDefault="00CD5292" w:rsidP="00CD5292">
      <w:pPr>
        <w:pStyle w:val="EndNoteBibliography"/>
        <w:spacing w:after="0"/>
        <w:rPr>
          <w:noProof/>
        </w:rPr>
      </w:pPr>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p>
    <w:p w14:paraId="69D09D16" w14:textId="77777777" w:rsidR="00CD5292" w:rsidRPr="00CD5292" w:rsidRDefault="00CD5292" w:rsidP="00CD5292">
      <w:pPr>
        <w:pStyle w:val="EndNoteBibliography"/>
        <w:spacing w:after="0"/>
        <w:rPr>
          <w:noProof/>
        </w:rPr>
      </w:pPr>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03274191" w14:textId="77777777" w:rsidR="00CD5292" w:rsidRPr="00CD5292" w:rsidRDefault="00CD5292" w:rsidP="00CD5292">
      <w:pPr>
        <w:pStyle w:val="EndNoteBibliography"/>
        <w:spacing w:after="0"/>
        <w:rPr>
          <w:noProof/>
        </w:rPr>
      </w:pPr>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p>
    <w:p w14:paraId="140B12B9" w14:textId="77777777" w:rsidR="00CD5292" w:rsidRPr="00CD5292" w:rsidRDefault="00CD5292" w:rsidP="00CD5292">
      <w:pPr>
        <w:pStyle w:val="EndNoteBibliography"/>
        <w:spacing w:after="0"/>
        <w:rPr>
          <w:noProof/>
        </w:rPr>
      </w:pPr>
      <w:r w:rsidRPr="00CD5292">
        <w:rPr>
          <w:noProof/>
        </w:rPr>
        <w:t>52.</w:t>
      </w:r>
      <w:r w:rsidRPr="00CD5292">
        <w:rPr>
          <w:noProof/>
        </w:rPr>
        <w:tab/>
        <w:t>Crona K. Recombination and peak jumping. PLoS One. 2018;13(3):e0193123. Epub 20180301. doi: 10.1371/journal.pone.0193123. PubMed PMID: 29494618; PubMed Central PMCID: PMCPMC5832230.</w:t>
      </w:r>
    </w:p>
    <w:p w14:paraId="07D9FBC9" w14:textId="77777777" w:rsidR="00CD5292" w:rsidRPr="00CD5292" w:rsidRDefault="00CD5292" w:rsidP="00CD5292">
      <w:pPr>
        <w:pStyle w:val="EndNoteBibliography"/>
        <w:spacing w:after="0"/>
        <w:rPr>
          <w:noProof/>
        </w:rPr>
      </w:pPr>
      <w:r w:rsidRPr="00CD5292">
        <w:rPr>
          <w:noProof/>
        </w:rPr>
        <w:t>53.</w:t>
      </w:r>
      <w:r w:rsidRPr="00CD5292">
        <w:rPr>
          <w:noProof/>
        </w:rPr>
        <w:tab/>
        <w:t>Rouzine IM. Mathematical Modeling of Evolution.  Volume 1. One-Locus and Multi-Locus Theory and Recombination. Berlin: De Gruyter; 2020.</w:t>
      </w:r>
    </w:p>
    <w:p w14:paraId="509CF774" w14:textId="77777777" w:rsidR="00CD5292" w:rsidRPr="00CD5292" w:rsidRDefault="00CD5292" w:rsidP="00CD5292">
      <w:pPr>
        <w:pStyle w:val="EndNoteBibliography"/>
        <w:spacing w:after="0"/>
        <w:rPr>
          <w:noProof/>
        </w:rPr>
      </w:pPr>
      <w:r w:rsidRPr="00CD5292">
        <w:rPr>
          <w:noProof/>
        </w:rPr>
        <w:t>54.</w:t>
      </w:r>
      <w:r w:rsidRPr="00CD5292">
        <w:rPr>
          <w:noProof/>
        </w:rPr>
        <w:tab/>
        <w:t>Rouzine IM. Mathematical Models of Evolution. Volume 2: Fitness Landscape, Red Queen, Evolutionary Enigmas, and Applications to Virology. Berlin/Boston: De Gruyter; 2023. 305 p.</w:t>
      </w:r>
    </w:p>
    <w:p w14:paraId="30CE0824" w14:textId="77777777" w:rsidR="00CD5292" w:rsidRPr="00CD5292" w:rsidRDefault="00CD5292" w:rsidP="00CD5292">
      <w:pPr>
        <w:pStyle w:val="EndNoteBibliography"/>
        <w:spacing w:after="0"/>
        <w:rPr>
          <w:noProof/>
        </w:rPr>
      </w:pPr>
      <w:r w:rsidRPr="00CD5292">
        <w:rPr>
          <w:noProof/>
        </w:rPr>
        <w:t>55.</w:t>
      </w:r>
      <w:r w:rsidRPr="00CD5292">
        <w:rPr>
          <w:noProof/>
        </w:rPr>
        <w:tab/>
        <w:t>Rouzine IM, Weinberger LS. The quantitative theory of within-host viral evolution. J Stat Mech: Theory and Experiment. 2013;2013. doi: 10.1088/1742-5468/2013/01/P01009.</w:t>
      </w:r>
    </w:p>
    <w:p w14:paraId="6B1B0F3D" w14:textId="77777777" w:rsidR="00CD5292" w:rsidRPr="00CD5292" w:rsidRDefault="00CD5292" w:rsidP="00CD5292">
      <w:pPr>
        <w:pStyle w:val="EndNoteBibliography"/>
        <w:spacing w:after="0"/>
        <w:rPr>
          <w:noProof/>
        </w:rPr>
      </w:pPr>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p>
    <w:p w14:paraId="08247FEA" w14:textId="77777777" w:rsidR="00CD5292" w:rsidRPr="00CD5292" w:rsidRDefault="00CD5292" w:rsidP="00CD5292">
      <w:pPr>
        <w:pStyle w:val="EndNoteBibliography"/>
        <w:spacing w:after="0"/>
        <w:rPr>
          <w:noProof/>
        </w:rPr>
      </w:pPr>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p>
    <w:p w14:paraId="7B4BE515" w14:textId="77777777" w:rsidR="00CD5292" w:rsidRPr="00CD5292" w:rsidRDefault="00CD5292" w:rsidP="00CD5292">
      <w:pPr>
        <w:pStyle w:val="EndNoteBibliography"/>
        <w:spacing w:after="0"/>
        <w:rPr>
          <w:noProof/>
        </w:rPr>
      </w:pPr>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p>
    <w:p w14:paraId="29A055DC" w14:textId="77777777" w:rsidR="00CD5292" w:rsidRPr="00CD5292" w:rsidRDefault="00CD5292" w:rsidP="00CD5292">
      <w:pPr>
        <w:pStyle w:val="EndNoteBibliography"/>
        <w:spacing w:after="0"/>
        <w:rPr>
          <w:noProof/>
        </w:rPr>
      </w:pPr>
      <w:r w:rsidRPr="00CD5292">
        <w:rPr>
          <w:noProof/>
        </w:rPr>
        <w:t>59.</w:t>
      </w:r>
      <w:r w:rsidRPr="00CD5292">
        <w:rPr>
          <w:noProof/>
        </w:rPr>
        <w:tab/>
        <w:t>Muller HG. Some genetic aspects of sex. American Naturalist. 1932;66:118-28.</w:t>
      </w:r>
    </w:p>
    <w:p w14:paraId="070A9CE3" w14:textId="77777777" w:rsidR="00CD5292" w:rsidRPr="00CD5292" w:rsidRDefault="00CD5292" w:rsidP="00CD5292">
      <w:pPr>
        <w:pStyle w:val="EndNoteBibliography"/>
        <w:spacing w:after="0"/>
        <w:rPr>
          <w:noProof/>
        </w:rPr>
      </w:pPr>
      <w:r w:rsidRPr="00CD5292">
        <w:rPr>
          <w:noProof/>
        </w:rPr>
        <w:t>60.</w:t>
      </w:r>
      <w:r w:rsidRPr="00CD5292">
        <w:rPr>
          <w:noProof/>
        </w:rPr>
        <w:tab/>
        <w:t>Rice S. Evolutionary Theory: Mathematical and Conceptual Foundations. : Sinauer Associated; 2004.</w:t>
      </w:r>
    </w:p>
    <w:p w14:paraId="3D315A46" w14:textId="77777777" w:rsidR="00CD5292" w:rsidRPr="00CD5292" w:rsidRDefault="00CD5292" w:rsidP="00CD5292">
      <w:pPr>
        <w:pStyle w:val="EndNoteBibliography"/>
        <w:spacing w:after="0"/>
        <w:rPr>
          <w:noProof/>
        </w:rPr>
      </w:pPr>
      <w:r w:rsidRPr="00CD5292">
        <w:rPr>
          <w:noProof/>
        </w:rPr>
        <w:t>61.</w:t>
      </w:r>
      <w:r w:rsidRPr="00CD5292">
        <w:rPr>
          <w:noProof/>
        </w:rPr>
        <w:tab/>
        <w:t>Felsenstein J. The evolutionary advantage of recombination. Genetics. 1974;78(2):737-56. doi: 10.1093/genetics/78.2.737. PubMed PMID: 4448362; PubMed Central PMCID: PMCPMC1213231.</w:t>
      </w:r>
    </w:p>
    <w:p w14:paraId="296116E8" w14:textId="77777777" w:rsidR="00CD5292" w:rsidRPr="00CD5292" w:rsidRDefault="00CD5292" w:rsidP="00CD5292">
      <w:pPr>
        <w:pStyle w:val="EndNoteBibliography"/>
        <w:spacing w:after="0"/>
        <w:rPr>
          <w:noProof/>
        </w:rPr>
      </w:pPr>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p>
    <w:p w14:paraId="0CB89634" w14:textId="77777777" w:rsidR="00CD5292" w:rsidRPr="00CD5292" w:rsidRDefault="00CD5292" w:rsidP="00CD5292">
      <w:pPr>
        <w:pStyle w:val="EndNoteBibliography"/>
        <w:spacing w:after="0"/>
        <w:rPr>
          <w:noProof/>
        </w:rPr>
      </w:pPr>
      <w:r w:rsidRPr="00CD5292">
        <w:rPr>
          <w:noProof/>
        </w:rPr>
        <w:t>63.</w:t>
      </w:r>
      <w:r w:rsidRPr="00CD5292">
        <w:rPr>
          <w:noProof/>
        </w:rPr>
        <w:tab/>
        <w:t>Hill WG, Robertson A. The effect of linkage on limits to artificial selection. Genet Res. 1966;8(3):269-94. Epub 1966/12/01. PubMed PMID: 5980116.</w:t>
      </w:r>
    </w:p>
    <w:p w14:paraId="20670D27" w14:textId="77777777" w:rsidR="00CD5292" w:rsidRPr="00CD5292" w:rsidRDefault="00CD5292" w:rsidP="00CD5292">
      <w:pPr>
        <w:pStyle w:val="EndNoteBibliography"/>
        <w:spacing w:after="0"/>
        <w:rPr>
          <w:noProof/>
        </w:rPr>
      </w:pPr>
      <w:r w:rsidRPr="00CD5292">
        <w:rPr>
          <w:noProof/>
        </w:rPr>
        <w:t>64.</w:t>
      </w:r>
      <w:r w:rsidRPr="00CD5292">
        <w:rPr>
          <w:noProof/>
        </w:rPr>
        <w:tab/>
        <w:t>Gerrish PJ, Lenski RE. The fate of competing beneficial mutations in an asexual population. Genetica. 1998;102-103(1-6):127-44. Epub 1998/08/28. PubMed PMID: 9720276.</w:t>
      </w:r>
    </w:p>
    <w:p w14:paraId="2C7056DA" w14:textId="77777777" w:rsidR="00CD5292" w:rsidRPr="00CD5292" w:rsidRDefault="00CD5292" w:rsidP="00CD5292">
      <w:pPr>
        <w:pStyle w:val="EndNoteBibliography"/>
        <w:spacing w:after="0"/>
        <w:rPr>
          <w:noProof/>
        </w:rPr>
      </w:pPr>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p>
    <w:p w14:paraId="6CC0C02F" w14:textId="77777777" w:rsidR="00CD5292" w:rsidRPr="00CD5292" w:rsidRDefault="00CD5292" w:rsidP="00CD5292">
      <w:pPr>
        <w:pStyle w:val="EndNoteBibliography"/>
        <w:spacing w:after="0"/>
        <w:rPr>
          <w:noProof/>
        </w:rPr>
      </w:pPr>
      <w:r w:rsidRPr="00CD5292">
        <w:rPr>
          <w:noProof/>
        </w:rPr>
        <w:t>66.</w:t>
      </w:r>
      <w:r w:rsidRPr="00CD5292">
        <w:rPr>
          <w:noProof/>
        </w:rPr>
        <w:tab/>
        <w:t>Hallatschek O. The noisy edge of traveling waves. Proc Natl Acad Sci U S A. 2010;108(5):1783-7. PubMed PMID: 21187435.</w:t>
      </w:r>
    </w:p>
    <w:p w14:paraId="3999C6DB" w14:textId="77777777" w:rsidR="00CD5292" w:rsidRPr="00CD5292" w:rsidRDefault="00CD5292" w:rsidP="00CD5292">
      <w:pPr>
        <w:pStyle w:val="EndNoteBibliography"/>
        <w:spacing w:after="0"/>
        <w:rPr>
          <w:noProof/>
        </w:rPr>
      </w:pPr>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5B6E9C18" w14:textId="77777777" w:rsidR="00CD5292" w:rsidRPr="00CD5292" w:rsidRDefault="00CD5292" w:rsidP="00CD5292">
      <w:pPr>
        <w:pStyle w:val="EndNoteBibliography"/>
        <w:spacing w:after="0"/>
        <w:rPr>
          <w:noProof/>
        </w:rPr>
      </w:pPr>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3D672B12" w14:textId="77777777" w:rsidR="00CD5292" w:rsidRPr="00CD5292" w:rsidRDefault="00CD5292" w:rsidP="00CD5292">
      <w:pPr>
        <w:pStyle w:val="EndNoteBibliography"/>
        <w:rPr>
          <w:noProof/>
        </w:rPr>
      </w:pPr>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39EC3006" w14:textId="77777777" w:rsidR="00CD5292" w:rsidRPr="00CD5292" w:rsidRDefault="00CD5292" w:rsidP="00CD5292">
      <w:pPr>
        <w:pStyle w:val="EndNoteBibliography"/>
        <w:spacing w:after="0"/>
        <w:rPr>
          <w:noProof/>
        </w:rPr>
      </w:pPr>
      <w:r w:rsidRPr="00CD5292">
        <w:rPr>
          <w:noProof/>
        </w:rPr>
        <w:t>10.1073/pnas.1102036108. PubMed PMID: 21436045; PubMed Central PMCID: PMC3078368.</w:t>
      </w:r>
    </w:p>
    <w:p w14:paraId="34FB31E5" w14:textId="77777777" w:rsidR="00CD5292" w:rsidRPr="00CD5292" w:rsidRDefault="00CD5292" w:rsidP="00CD5292">
      <w:pPr>
        <w:pStyle w:val="EndNoteBibliography"/>
        <w:spacing w:after="0"/>
        <w:rPr>
          <w:noProof/>
        </w:rPr>
      </w:pPr>
      <w:r w:rsidRPr="00CD5292">
        <w:rPr>
          <w:noProof/>
        </w:rPr>
        <w:t>70.</w:t>
      </w:r>
      <w:r w:rsidRPr="00CD5292">
        <w:rPr>
          <w:noProof/>
        </w:rPr>
        <w:tab/>
        <w:t xml:space="preserve">Estimating fitness effects of mutations in the presence of genetic linkage [Internet]. 2025. Available from: </w:t>
      </w:r>
      <w:hyperlink r:id="rId22" w:history="1">
        <w:r w:rsidRPr="00CD5292">
          <w:rPr>
            <w:rStyle w:val="Hyperlink"/>
            <w:noProof/>
          </w:rPr>
          <w:t>https://www.biorxiv.org/content/10.1101/2025.11.26.690712v1</w:t>
        </w:r>
      </w:hyperlink>
      <w:r w:rsidRPr="00CD5292">
        <w:rPr>
          <w:noProof/>
        </w:rPr>
        <w:t>.</w:t>
      </w:r>
    </w:p>
    <w:p w14:paraId="23B5DE42" w14:textId="77777777" w:rsidR="00CD5292" w:rsidRPr="00CD5292" w:rsidRDefault="00CD5292" w:rsidP="00CD5292">
      <w:pPr>
        <w:pStyle w:val="EndNoteBibliography"/>
        <w:spacing w:after="0"/>
        <w:rPr>
          <w:noProof/>
        </w:rPr>
      </w:pPr>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p>
    <w:p w14:paraId="131C4912" w14:textId="77777777" w:rsidR="00CD5292" w:rsidRPr="00CD5292" w:rsidRDefault="00CD5292" w:rsidP="00CD5292">
      <w:pPr>
        <w:pStyle w:val="EndNoteBibliography"/>
        <w:spacing w:after="0"/>
        <w:rPr>
          <w:noProof/>
        </w:rPr>
      </w:pPr>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p>
    <w:p w14:paraId="3F2BE8C4" w14:textId="77777777" w:rsidR="00CD5292" w:rsidRPr="00CD5292" w:rsidRDefault="00CD5292" w:rsidP="00CD5292">
      <w:pPr>
        <w:pStyle w:val="EndNoteBibliography"/>
        <w:spacing w:after="0"/>
        <w:rPr>
          <w:noProof/>
        </w:rPr>
      </w:pPr>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p>
    <w:p w14:paraId="128D8E02" w14:textId="77777777" w:rsidR="00CD5292" w:rsidRPr="00CD5292" w:rsidRDefault="00CD5292" w:rsidP="00CD5292">
      <w:pPr>
        <w:pStyle w:val="EndNoteBibliography"/>
        <w:rPr>
          <w:noProof/>
        </w:rPr>
      </w:pPr>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5731738E" w14:textId="5B8D9E4B" w:rsidR="0087149A" w:rsidRPr="004A20DB" w:rsidRDefault="00CD5292" w:rsidP="00CD5292">
      <w:pPr>
        <w:pBdr>
          <w:top w:val="nil"/>
          <w:left w:val="nil"/>
          <w:bottom w:val="nil"/>
          <w:right w:val="nil"/>
          <w:between w:val="nil"/>
        </w:pBdr>
        <w:spacing w:after="0" w:line="240" w:lineRule="auto"/>
        <w:ind w:left="720" w:hanging="720"/>
        <w:rPr>
          <w:color w:val="000000"/>
        </w:rPr>
      </w:pPr>
      <w:r>
        <w:rPr>
          <w:rFonts w:ascii="Times New Roman" w:eastAsia="Times New Roman" w:hAnsi="Times New Roman" w:cs="Times New Roman"/>
          <w:color w:val="000000"/>
        </w:rPr>
        <w:fldChar w:fldCharType="end"/>
      </w:r>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12ABC538" w:rsidR="008A352D" w:rsidRPr="004A20DB" w:rsidRDefault="008A352D" w:rsidP="008A352D">
      <w:pPr>
        <w:spacing w:after="0" w:line="276" w:lineRule="auto"/>
        <w:jc w:val="center"/>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w:t>
      </w:r>
      <w:r w:rsidR="002B6A98">
        <w:rPr>
          <w:rFonts w:ascii="Times New Roman" w:eastAsia="Times New Roman" w:hAnsi="Times New Roman" w:cs="Times New Roman"/>
          <w:b/>
          <w:sz w:val="24"/>
          <w:szCs w:val="24"/>
        </w:rPr>
        <w:t>E</w:t>
      </w:r>
      <w:r w:rsidRPr="004A20DB">
        <w:rPr>
          <w:rFonts w:ascii="Times New Roman" w:eastAsia="Times New Roman" w:hAnsi="Times New Roman" w:cs="Times New Roman"/>
          <w:b/>
          <w:sz w:val="24"/>
          <w:szCs w:val="24"/>
        </w:rPr>
        <w:t>pistasis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bookmarkStart w:id="5" w:name="_htypwhcwfavg" w:colFirst="0" w:colLast="0"/>
      <w:bookmarkStart w:id="6" w:name="_5t6f0pgamd8t" w:colFirst="0" w:colLast="0"/>
      <w:bookmarkEnd w:id="5"/>
      <w:bookmarkEnd w:id="6"/>
      <w:r w:rsidRPr="004A20DB">
        <w:rPr>
          <w:rFonts w:ascii="Times New Roman" w:eastAsia="Times New Roman" w:hAnsi="Times New Roman" w:cs="Times New Roman"/>
          <w:b/>
          <w:noProof/>
          <w:color w:val="000000"/>
          <w:sz w:val="24"/>
          <w:szCs w:val="24"/>
        </w:rPr>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4328AF">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7E12DFE0" w14:textId="77777777" w:rsidR="004328AF" w:rsidRPr="004A20DB" w:rsidRDefault="004328AF" w:rsidP="004328AF">
      <w:pPr>
        <w:pBdr>
          <w:top w:val="nil"/>
          <w:left w:val="nil"/>
          <w:bottom w:val="nil"/>
          <w:right w:val="nil"/>
          <w:between w:val="nil"/>
        </w:pBdr>
        <w:spacing w:line="240" w:lineRule="auto"/>
        <w:jc w:val="both"/>
        <w:rPr>
          <w:rFonts w:ascii="Times New Roman" w:eastAsia="Times New Roman" w:hAnsi="Times New Roman" w:cs="Times New Roman"/>
          <w:color w:val="000000"/>
        </w:rPr>
      </w:pP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lastRenderedPageBreak/>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75A624D8" w14:textId="77777777" w:rsidR="004328AF" w:rsidRPr="004A20DB" w:rsidRDefault="004328AF"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1D455C37" w14:textId="77777777" w:rsidR="004328AF" w:rsidRDefault="004328AF"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8E66A9B" w14:textId="77777777" w:rsidR="001D5E08" w:rsidRPr="004A20DB" w:rsidRDefault="001D5E08" w:rsidP="001D5E08">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rPr>
        <w:lastRenderedPageBreak/>
        <w:drawing>
          <wp:inline distT="0" distB="0" distL="0" distR="0" wp14:anchorId="121F4298" wp14:editId="544A784A">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3A94A954" w14:textId="77777777" w:rsidR="001D5E08" w:rsidRPr="004A20DB" w:rsidRDefault="001D5E08" w:rsidP="001D5E08">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430E071" w14:textId="77777777" w:rsidR="001D5E08" w:rsidRPr="004A20DB" w:rsidRDefault="001D5E08" w:rsidP="001D5E0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Pr>
          <w:rFonts w:ascii="Times New Roman" w:eastAsia="Times New Roman" w:hAnsi="Times New Roman" w:cs="Times New Roman"/>
          <w:b/>
          <w:color w:val="000000"/>
          <w:sz w:val="20"/>
          <w:szCs w:val="20"/>
        </w:rPr>
        <w:t>S5</w:t>
      </w:r>
      <w:r w:rsidRPr="004A20DB">
        <w:rPr>
          <w:rFonts w:ascii="Times New Roman" w:eastAsia="Times New Roman" w:hAnsi="Times New Roman" w:cs="Times New Roman"/>
          <w:b/>
          <w:color w:val="000000"/>
          <w:sz w:val="20"/>
          <w:szCs w:val="20"/>
        </w:rPr>
        <w:t xml:space="preserve">. Epistatic interactions for SARS-CoV-2 genome predicted for Dataset 1 between groups I and III in Fig. 5. </w:t>
      </w:r>
      <w:r w:rsidRPr="004A20DB">
        <w:rPr>
          <w:rFonts w:ascii="Times New Roman" w:eastAsia="Times New Roman" w:hAnsi="Times New Roman" w:cs="Times New Roman"/>
          <w:color w:val="000000"/>
          <w:sz w:val="20"/>
          <w:szCs w:val="20"/>
        </w:rPr>
        <w:t>Notation as in Fig. 6.</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 To obtain the circular diagram using software Circos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[40]</w:t>
      </w:r>
      <w:r>
        <w:rPr>
          <w:rFonts w:ascii="Times New Roman" w:eastAsia="Times New Roman" w:hAnsi="Times New Roman" w:cs="Times New Roman"/>
          <w:color w:val="000000"/>
          <w:sz w:val="20"/>
          <w:szCs w:val="20"/>
        </w:rPr>
        <w:fldChar w:fldCharType="end"/>
      </w:r>
      <w:r w:rsidRPr="004A20DB">
        <w:rPr>
          <w:rFonts w:ascii="Times New Roman" w:eastAsia="Times New Roman" w:hAnsi="Times New Roman" w:cs="Times New Roman"/>
          <w:color w:val="000000"/>
          <w:sz w:val="20"/>
          <w:szCs w:val="20"/>
        </w:rPr>
        <w:t>, group I was oversampled 10 times and group III was oversampled 20 times, both with replacement.</w:t>
      </w:r>
    </w:p>
    <w:p w14:paraId="464E1EBD" w14:textId="77777777" w:rsidR="001D5E08" w:rsidRPr="004A20DB" w:rsidRDefault="001D5E08"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1C216928"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sidRPr="004A20DB">
        <w:rPr>
          <w:noProof/>
          <w:color w:val="000000"/>
        </w:rPr>
        <w:lastRenderedPageBreak/>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62F27F48" w14:textId="70C5274D" w:rsidR="00EC09B4" w:rsidRDefault="008A352D" w:rsidP="00815F84">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230733">
        <w:rPr>
          <w:rFonts w:ascii="Times New Roman" w:eastAsia="Times New Roman" w:hAnsi="Times New Roman" w:cs="Times New Roman"/>
          <w:b/>
          <w:color w:val="000000"/>
        </w:rPr>
        <w:t>6</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using 20,000 random sequences from the NCBI</w:t>
      </w:r>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 xml:space="preserve">. Virus database for the period from 09/24/2020 to 09/25/2021. Calculations were based </w:t>
      </w:r>
      <w:r w:rsidR="007C2775" w:rsidRPr="004A20DB">
        <w:rPr>
          <w:rFonts w:ascii="Times New Roman" w:eastAsia="Times New Roman" w:hAnsi="Times New Roman" w:cs="Times New Roman"/>
          <w:color w:val="000000"/>
        </w:rPr>
        <w:t>on equal mixture of sequences from peak I and II</w:t>
      </w:r>
      <w:r w:rsidRPr="004A20DB">
        <w:rPr>
          <w:rFonts w:ascii="Times New Roman" w:eastAsia="Times New Roman" w:hAnsi="Times New Roman" w:cs="Times New Roman"/>
          <w:color w:val="000000"/>
        </w:rPr>
        <w:t>.</w:t>
      </w:r>
    </w:p>
    <w:sectPr w:rsidR="00EC09B4" w:rsidSect="0066304B">
      <w:footerReference w:type="even" r:id="rId29"/>
      <w:footerReference w:type="default" r:id="rId30"/>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uthor" w:date="2026-05-06T04:10:00Z" w:initials="A">
    <w:p w14:paraId="1FEFB85B" w14:textId="2D5C06E2" w:rsidR="0065576F" w:rsidRDefault="0065576F">
      <w:pPr>
        <w:pStyle w:val="CommentText"/>
      </w:pPr>
      <w:r>
        <w:rPr>
          <w:rStyle w:val="CommentReference"/>
        </w:rPr>
        <w:annotationRef/>
      </w:r>
      <w:r>
        <w:t xml:space="preserve">Please </w:t>
      </w:r>
      <w:r w:rsidR="003F36B7">
        <w:t>remove panel A and make B, C, D to A, B, C. I already changed in the legend and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EFB8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CC7621" w16cex:dateUtc="2026-05-06T0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EFB85B" w16cid:durableId="05CC76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B8A1F" w14:textId="77777777" w:rsidR="001D3B6F" w:rsidRDefault="001D3B6F" w:rsidP="00403B5C">
      <w:pPr>
        <w:spacing w:after="0" w:line="240" w:lineRule="auto"/>
      </w:pPr>
      <w:r>
        <w:separator/>
      </w:r>
    </w:p>
  </w:endnote>
  <w:endnote w:type="continuationSeparator" w:id="0">
    <w:p w14:paraId="34280BD8" w14:textId="77777777" w:rsidR="001D3B6F" w:rsidRDefault="001D3B6F"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0759662"/>
      <w:docPartObj>
        <w:docPartGallery w:val="Page Numbers (Bottom of Page)"/>
        <w:docPartUnique/>
      </w:docPartObj>
    </w:sdtPr>
    <w:sdtContent>
      <w:p w14:paraId="452BF23A" w14:textId="727C0DE5"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A22C54" w:rsidRDefault="00A22C54"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9709919"/>
      <w:docPartObj>
        <w:docPartGallery w:val="Page Numbers (Bottom of Page)"/>
        <w:docPartUnique/>
      </w:docPartObj>
    </w:sdtPr>
    <w:sdtContent>
      <w:p w14:paraId="1662E14A" w14:textId="26414120"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A22C54" w:rsidRDefault="00A22C54"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B685" w14:textId="77777777" w:rsidR="001D3B6F" w:rsidRDefault="001D3B6F" w:rsidP="00403B5C">
      <w:pPr>
        <w:spacing w:after="0" w:line="240" w:lineRule="auto"/>
      </w:pPr>
      <w:r>
        <w:separator/>
      </w:r>
    </w:p>
  </w:footnote>
  <w:footnote w:type="continuationSeparator" w:id="0">
    <w:p w14:paraId="0CE4D578" w14:textId="77777777" w:rsidR="001D3B6F" w:rsidRDefault="001D3B6F"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289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removePersonalInformation/>
  <w:hideGrammaticalError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0E7"/>
    <w:rsid w:val="000018A6"/>
    <w:rsid w:val="00002B1F"/>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C7836"/>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7192"/>
    <w:rsid w:val="001700ED"/>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B408C"/>
    <w:rsid w:val="001C6A4D"/>
    <w:rsid w:val="001C746C"/>
    <w:rsid w:val="001D21CF"/>
    <w:rsid w:val="001D360D"/>
    <w:rsid w:val="001D3B6F"/>
    <w:rsid w:val="001D5E08"/>
    <w:rsid w:val="001E5656"/>
    <w:rsid w:val="001E5EAD"/>
    <w:rsid w:val="001E7145"/>
    <w:rsid w:val="001F204E"/>
    <w:rsid w:val="001F2438"/>
    <w:rsid w:val="00203E5E"/>
    <w:rsid w:val="0021614C"/>
    <w:rsid w:val="00221F9E"/>
    <w:rsid w:val="00230733"/>
    <w:rsid w:val="00231D32"/>
    <w:rsid w:val="00244C24"/>
    <w:rsid w:val="00247B71"/>
    <w:rsid w:val="002502EA"/>
    <w:rsid w:val="0025457F"/>
    <w:rsid w:val="00260AD4"/>
    <w:rsid w:val="00264588"/>
    <w:rsid w:val="0026796C"/>
    <w:rsid w:val="00270598"/>
    <w:rsid w:val="00271A3E"/>
    <w:rsid w:val="0028747D"/>
    <w:rsid w:val="002A2B25"/>
    <w:rsid w:val="002A2D9A"/>
    <w:rsid w:val="002A5C35"/>
    <w:rsid w:val="002A70B2"/>
    <w:rsid w:val="002B2E45"/>
    <w:rsid w:val="002B6A98"/>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80A3A"/>
    <w:rsid w:val="00381197"/>
    <w:rsid w:val="00390237"/>
    <w:rsid w:val="00395CF5"/>
    <w:rsid w:val="003A0043"/>
    <w:rsid w:val="003A1EA6"/>
    <w:rsid w:val="003A23D7"/>
    <w:rsid w:val="003A5E2B"/>
    <w:rsid w:val="003A7154"/>
    <w:rsid w:val="003B08DF"/>
    <w:rsid w:val="003B2B34"/>
    <w:rsid w:val="003C3D3C"/>
    <w:rsid w:val="003C4E3B"/>
    <w:rsid w:val="003F2820"/>
    <w:rsid w:val="003F36B7"/>
    <w:rsid w:val="003F4C32"/>
    <w:rsid w:val="003F5305"/>
    <w:rsid w:val="00401A76"/>
    <w:rsid w:val="004031D9"/>
    <w:rsid w:val="00403B5C"/>
    <w:rsid w:val="00404A22"/>
    <w:rsid w:val="00407CCC"/>
    <w:rsid w:val="00413FAB"/>
    <w:rsid w:val="004144AC"/>
    <w:rsid w:val="0042095A"/>
    <w:rsid w:val="0043143B"/>
    <w:rsid w:val="004328AF"/>
    <w:rsid w:val="00435B03"/>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4679"/>
    <w:rsid w:val="00565D3D"/>
    <w:rsid w:val="00571015"/>
    <w:rsid w:val="00571A2E"/>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843"/>
    <w:rsid w:val="00620D41"/>
    <w:rsid w:val="006219B0"/>
    <w:rsid w:val="00623ABA"/>
    <w:rsid w:val="00626F04"/>
    <w:rsid w:val="0063337E"/>
    <w:rsid w:val="00635299"/>
    <w:rsid w:val="006363C9"/>
    <w:rsid w:val="006452A2"/>
    <w:rsid w:val="006510AC"/>
    <w:rsid w:val="00651F13"/>
    <w:rsid w:val="00653793"/>
    <w:rsid w:val="00655546"/>
    <w:rsid w:val="0065576F"/>
    <w:rsid w:val="00656679"/>
    <w:rsid w:val="0066304B"/>
    <w:rsid w:val="006666A4"/>
    <w:rsid w:val="0066708E"/>
    <w:rsid w:val="0067055A"/>
    <w:rsid w:val="00673BDA"/>
    <w:rsid w:val="00680B1F"/>
    <w:rsid w:val="00682101"/>
    <w:rsid w:val="00691F57"/>
    <w:rsid w:val="00694034"/>
    <w:rsid w:val="00694C6B"/>
    <w:rsid w:val="00694FF2"/>
    <w:rsid w:val="00695DC8"/>
    <w:rsid w:val="006A4A01"/>
    <w:rsid w:val="006B3D86"/>
    <w:rsid w:val="006B6362"/>
    <w:rsid w:val="006E06B2"/>
    <w:rsid w:val="007014E0"/>
    <w:rsid w:val="00714998"/>
    <w:rsid w:val="0071539E"/>
    <w:rsid w:val="00722C96"/>
    <w:rsid w:val="00740D74"/>
    <w:rsid w:val="00741951"/>
    <w:rsid w:val="00742F5B"/>
    <w:rsid w:val="00750649"/>
    <w:rsid w:val="007552B1"/>
    <w:rsid w:val="007600E9"/>
    <w:rsid w:val="0076272C"/>
    <w:rsid w:val="00774CDC"/>
    <w:rsid w:val="0078018E"/>
    <w:rsid w:val="007A1DA2"/>
    <w:rsid w:val="007A34F5"/>
    <w:rsid w:val="007A71E2"/>
    <w:rsid w:val="007B3334"/>
    <w:rsid w:val="007C2775"/>
    <w:rsid w:val="007C4658"/>
    <w:rsid w:val="007E084A"/>
    <w:rsid w:val="007E4E25"/>
    <w:rsid w:val="007E5343"/>
    <w:rsid w:val="007E5406"/>
    <w:rsid w:val="007E61EB"/>
    <w:rsid w:val="007E68FB"/>
    <w:rsid w:val="007E76DC"/>
    <w:rsid w:val="007F0FC0"/>
    <w:rsid w:val="007F1498"/>
    <w:rsid w:val="007F5365"/>
    <w:rsid w:val="008045FD"/>
    <w:rsid w:val="00807103"/>
    <w:rsid w:val="0081136A"/>
    <w:rsid w:val="00815F84"/>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73A5"/>
    <w:rsid w:val="008C2C4D"/>
    <w:rsid w:val="008D006D"/>
    <w:rsid w:val="008D1F85"/>
    <w:rsid w:val="008D4B0D"/>
    <w:rsid w:val="008E3312"/>
    <w:rsid w:val="008E33A8"/>
    <w:rsid w:val="008E3554"/>
    <w:rsid w:val="008E3D27"/>
    <w:rsid w:val="008E5EC1"/>
    <w:rsid w:val="008F041B"/>
    <w:rsid w:val="008F24A0"/>
    <w:rsid w:val="008F5971"/>
    <w:rsid w:val="008F60D5"/>
    <w:rsid w:val="008F6F21"/>
    <w:rsid w:val="00903C28"/>
    <w:rsid w:val="00905F86"/>
    <w:rsid w:val="00912F46"/>
    <w:rsid w:val="00915E75"/>
    <w:rsid w:val="009249F8"/>
    <w:rsid w:val="00924FE5"/>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E62EE"/>
    <w:rsid w:val="009F2839"/>
    <w:rsid w:val="009F5D33"/>
    <w:rsid w:val="009F5FD0"/>
    <w:rsid w:val="00A007CF"/>
    <w:rsid w:val="00A02D48"/>
    <w:rsid w:val="00A056E5"/>
    <w:rsid w:val="00A066CF"/>
    <w:rsid w:val="00A13279"/>
    <w:rsid w:val="00A14C80"/>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989"/>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0B41"/>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CF587D"/>
    <w:rsid w:val="00D03890"/>
    <w:rsid w:val="00D16D35"/>
    <w:rsid w:val="00D4242A"/>
    <w:rsid w:val="00D44B7B"/>
    <w:rsid w:val="00D45393"/>
    <w:rsid w:val="00D53560"/>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F6493"/>
    <w:rsid w:val="00DF7983"/>
    <w:rsid w:val="00E0129D"/>
    <w:rsid w:val="00E04E74"/>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A2637"/>
    <w:rsid w:val="00EC09B4"/>
    <w:rsid w:val="00EC196E"/>
    <w:rsid w:val="00EC317A"/>
    <w:rsid w:val="00EC66E4"/>
    <w:rsid w:val="00ED69F0"/>
    <w:rsid w:val="00EE0715"/>
    <w:rsid w:val="00EF1808"/>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4C69"/>
    <w:rsid w:val="00FA7B51"/>
    <w:rsid w:val="00FC42D9"/>
    <w:rsid w:val="00FC430C"/>
    <w:rsid w:val="00FC442F"/>
    <w:rsid w:val="00FC4B93"/>
    <w:rsid w:val="00FD2514"/>
    <w:rsid w:val="00FD577C"/>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8/08/relationships/commentsExtensible" Target="commentsExtensible.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nature.com/articles/nrg3747" TargetMode="External"/><Relationship Id="rId7" Type="http://schemas.openxmlformats.org/officeDocument/2006/relationships/endnotes" Target="endnot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image" Target="media/image10.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yperlink" Target="https://github.com/FireFrog17/Fundamental-restriction-on-epistasis-detection-and-fitness-valleys-in-virus-evolution-Data"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biorxiv.org/content/10.1101/2025.11.26.690712v1" TargetMode="External"/><Relationship Id="rId27" Type="http://schemas.openxmlformats.org/officeDocument/2006/relationships/image" Target="media/image12.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ABD9-5FDB-422F-8562-6DCD4CA4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18009</Words>
  <Characters>102657</Characters>
  <Application>Microsoft Office Word</Application>
  <DocSecurity>0</DocSecurity>
  <Lines>855</Lines>
  <Paragraphs>240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120426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2026-05-05T16:54:00Z</dcterms:created>
  <dcterms:modified xsi:type="dcterms:W3CDTF">2026-05-12T11:00:00Z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