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09FB7"/>
          <w:sz w:val="84"/>
        </w:rPr>
        <w:t>MALDIVES</w:t>
        <w:br/>
        <w:t>EXPLORER</w:t>
      </w:r>
    </w:p>
    <w:p>
      <w:pPr>
        <w:jc w:val="center"/>
      </w:pPr>
      <w:r>
        <w:rPr>
          <w:b/>
          <w:color w:val="083B4C"/>
          <w:sz w:val="36"/>
        </w:rPr>
        <w:t>Complete Product, Requirements and Implementation Documentation Suite</w:t>
      </w:r>
    </w:p>
    <w:p>
      <w:r>
        <w:br/>
      </w:r>
    </w:p>
    <w:tbl>
      <w:tblPr>
        <w:tblStyle w:val="TableGrid"/>
        <w:tblW w:type="auto" w:w="0"/>
        <w:tblLook w:firstColumn="1" w:firstRow="1" w:lastColumn="0" w:lastRow="0" w:noHBand="0" w:noVBand="1" w:val="04A0"/>
      </w:tblPr>
      <w:tblGrid>
        <w:gridCol w:w="10166"/>
      </w:tblGrid>
      <w:tr>
        <w:tc>
          <w:tcPr>
            <w:tcW w:type="dxa" w:w="10166"/>
            <w:shd w:fill="FAF4E8"/>
          </w:tcPr>
          <w:p>
            <w:r>
              <w:rPr>
                <w:b/>
                <w:color w:val="083B4C"/>
              </w:rPr>
              <w:t>Product ambition</w:t>
              <w:br/>
            </w:r>
            <w:r>
              <w:t>The definitive digital platform for discovering, comparing, planning and arranging a Maldives vacation. This suite is written to guide Cursor, designers, developers, testers, content teams and executive stakeholders.</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Document control</w:t>
            </w:r>
          </w:p>
        </w:tc>
        <w:tc>
          <w:tcPr>
            <w:tcW w:type="dxa" w:w="5083"/>
            <w:shd w:fill="083B4C"/>
            <w:vAlign w:val="center"/>
          </w:tcPr>
          <w:p>
            <w:r/>
            <w:r>
              <w:rPr>
                <w:rFonts w:ascii="Aptos" w:hAnsi="Aptos"/>
                <w:b/>
                <w:color w:val="FFFFFF"/>
                <w:sz w:val="17"/>
              </w:rPr>
              <w:t>Value</w:t>
            </w:r>
          </w:p>
        </w:tc>
      </w:tr>
      <w:tr>
        <w:tc>
          <w:tcPr>
            <w:tcW w:type="dxa" w:w="5083"/>
            <w:vAlign w:val="center"/>
          </w:tcPr>
          <w:p>
            <w:r/>
            <w:r>
              <w:rPr>
                <w:rFonts w:ascii="Aptos" w:hAnsi="Aptos"/>
                <w:b w:val="0"/>
                <w:sz w:val="16"/>
              </w:rPr>
              <w:t>Version</w:t>
            </w:r>
          </w:p>
        </w:tc>
        <w:tc>
          <w:tcPr>
            <w:tcW w:type="dxa" w:w="5083"/>
            <w:vAlign w:val="center"/>
          </w:tcPr>
          <w:p>
            <w:r/>
            <w:r>
              <w:rPr>
                <w:rFonts w:ascii="Aptos" w:hAnsi="Aptos"/>
                <w:b w:val="0"/>
                <w:sz w:val="16"/>
              </w:rPr>
              <w:t>1.0</w:t>
            </w:r>
          </w:p>
        </w:tc>
      </w:tr>
      <w:tr>
        <w:tc>
          <w:tcPr>
            <w:tcW w:type="dxa" w:w="5083"/>
            <w:shd w:fill="EEF6F7"/>
            <w:vAlign w:val="center"/>
          </w:tcPr>
          <w:p>
            <w:r/>
            <w:r>
              <w:rPr>
                <w:rFonts w:ascii="Aptos" w:hAnsi="Aptos"/>
                <w:b w:val="0"/>
                <w:sz w:val="16"/>
              </w:rPr>
              <w:t>Status</w:t>
            </w:r>
          </w:p>
        </w:tc>
        <w:tc>
          <w:tcPr>
            <w:tcW w:type="dxa" w:w="5083"/>
            <w:shd w:fill="EEF6F7"/>
            <w:vAlign w:val="center"/>
          </w:tcPr>
          <w:p>
            <w:r/>
            <w:r>
              <w:rPr>
                <w:rFonts w:ascii="Aptos" w:hAnsi="Aptos"/>
                <w:b w:val="0"/>
                <w:sz w:val="16"/>
              </w:rPr>
              <w:t>Implementation baseline / working specification</w:t>
            </w:r>
          </w:p>
        </w:tc>
      </w:tr>
      <w:tr>
        <w:tc>
          <w:tcPr>
            <w:tcW w:type="dxa" w:w="5083"/>
            <w:vAlign w:val="center"/>
          </w:tcPr>
          <w:p>
            <w:r/>
            <w:r>
              <w:rPr>
                <w:rFonts w:ascii="Aptos" w:hAnsi="Aptos"/>
                <w:b w:val="0"/>
                <w:sz w:val="16"/>
              </w:rPr>
              <w:t>Prepared for</w:t>
            </w:r>
          </w:p>
        </w:tc>
        <w:tc>
          <w:tcPr>
            <w:tcW w:type="dxa" w:w="5083"/>
            <w:vAlign w:val="center"/>
          </w:tcPr>
          <w:p>
            <w:r/>
            <w:r>
              <w:rPr>
                <w:rFonts w:ascii="Aptos" w:hAnsi="Aptos"/>
                <w:b w:val="0"/>
                <w:sz w:val="16"/>
              </w:rPr>
              <w:t>Maldives Explorer</w:t>
            </w:r>
          </w:p>
        </w:tc>
      </w:tr>
      <w:tr>
        <w:tc>
          <w:tcPr>
            <w:tcW w:type="dxa" w:w="5083"/>
            <w:shd w:fill="EEF6F7"/>
            <w:vAlign w:val="center"/>
          </w:tcPr>
          <w:p>
            <w:r/>
            <w:r>
              <w:rPr>
                <w:rFonts w:ascii="Aptos" w:hAnsi="Aptos"/>
                <w:b w:val="0"/>
                <w:sz w:val="16"/>
              </w:rPr>
              <w:t>Owner</w:t>
            </w:r>
          </w:p>
        </w:tc>
        <w:tc>
          <w:tcPr>
            <w:tcW w:type="dxa" w:w="5083"/>
            <w:shd w:fill="EEF6F7"/>
            <w:vAlign w:val="center"/>
          </w:tcPr>
          <w:p>
            <w:r/>
            <w:r>
              <w:rPr>
                <w:rFonts w:ascii="Aptos" w:hAnsi="Aptos"/>
                <w:b w:val="0"/>
                <w:sz w:val="16"/>
              </w:rPr>
              <w:t>Naais Mohamed</w:t>
            </w:r>
          </w:p>
        </w:tc>
      </w:tr>
      <w:tr>
        <w:tc>
          <w:tcPr>
            <w:tcW w:type="dxa" w:w="5083"/>
            <w:vAlign w:val="center"/>
          </w:tcPr>
          <w:p>
            <w:r/>
            <w:r>
              <w:rPr>
                <w:rFonts w:ascii="Aptos" w:hAnsi="Aptos"/>
                <w:b w:val="0"/>
                <w:sz w:val="16"/>
              </w:rPr>
              <w:t>Prepared on</w:t>
            </w:r>
          </w:p>
        </w:tc>
        <w:tc>
          <w:tcPr>
            <w:tcW w:type="dxa" w:w="5083"/>
            <w:vAlign w:val="center"/>
          </w:tcPr>
          <w:p>
            <w:r/>
            <w:r>
              <w:rPr>
                <w:rFonts w:ascii="Aptos" w:hAnsi="Aptos"/>
                <w:b w:val="0"/>
                <w:sz w:val="16"/>
              </w:rPr>
              <w:t>10 October 2026</w:t>
            </w:r>
          </w:p>
        </w:tc>
      </w:tr>
      <w:tr>
        <w:tc>
          <w:tcPr>
            <w:tcW w:type="dxa" w:w="5083"/>
            <w:shd w:fill="EEF6F7"/>
            <w:vAlign w:val="center"/>
          </w:tcPr>
          <w:p>
            <w:r/>
            <w:r>
              <w:rPr>
                <w:rFonts w:ascii="Aptos" w:hAnsi="Aptos"/>
                <w:b w:val="0"/>
                <w:sz w:val="16"/>
              </w:rPr>
              <w:t>Primary audience</w:t>
            </w:r>
          </w:p>
        </w:tc>
        <w:tc>
          <w:tcPr>
            <w:tcW w:type="dxa" w:w="5083"/>
            <w:shd w:fill="EEF6F7"/>
            <w:vAlign w:val="center"/>
          </w:tcPr>
          <w:p>
            <w:r/>
            <w:r>
              <w:rPr>
                <w:rFonts w:ascii="Aptos" w:hAnsi="Aptos"/>
                <w:b w:val="0"/>
                <w:sz w:val="16"/>
              </w:rPr>
              <w:t>Cursor, product, UX, engineering, QA, content and executives</w:t>
            </w:r>
          </w:p>
        </w:tc>
      </w:tr>
      <w:tr>
        <w:tc>
          <w:tcPr>
            <w:tcW w:type="dxa" w:w="5083"/>
            <w:vAlign w:val="center"/>
          </w:tcPr>
          <w:p>
            <w:r/>
            <w:r>
              <w:rPr>
                <w:rFonts w:ascii="Aptos" w:hAnsi="Aptos"/>
                <w:b w:val="0"/>
                <w:sz w:val="16"/>
              </w:rPr>
              <w:t>Reference benchmark</w:t>
            </w:r>
          </w:p>
        </w:tc>
        <w:tc>
          <w:tcPr>
            <w:tcW w:type="dxa" w:w="5083"/>
            <w:vAlign w:val="center"/>
          </w:tcPr>
          <w:p>
            <w:r/>
            <w:r>
              <w:rPr>
                <w:rFonts w:ascii="Aptos" w:hAnsi="Aptos"/>
                <w:b w:val="0"/>
                <w:sz w:val="16"/>
              </w:rPr>
              <w:t>Publicly visible capabilities of Maldives.com; architecture and enhancements are proposed for Maldives Explorer</w:t>
            </w:r>
          </w:p>
        </w:tc>
      </w:tr>
    </w:tbl>
    <w:p/>
    <w:p>
      <w:r>
        <w:t>Important: The reference website's private backend, supplier contracts, internal pricing rules and proprietary workflows are not publicly visible. This document therefore guarantees coverage of observed public capabilities and defines a stronger proposed operating model, but it does not claim knowledge of undisclosed functionality.</w:t>
      </w:r>
    </w:p>
    <w:p>
      <w:r>
        <w:br w:type="page"/>
      </w:r>
    </w:p>
    <w:p>
      <w:pPr>
        <w:pStyle w:val="Heading1"/>
      </w:pPr>
      <w:r>
        <w:t>Document Map and Reading Order</w:t>
      </w:r>
    </w:p>
    <w:p>
      <w:r>
        <w:t>Cursor should read the documents in this order before making material changes. The suite is consolidated into one DOCX for easy download; the appendix contains the recommended repository folder structure for splitting it into Markdown files later.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3B4C"/>
            <w:vAlign w:val="center"/>
          </w:tcPr>
          <w:p>
            <w:r/>
            <w:r>
              <w:rPr>
                <w:rFonts w:ascii="Aptos" w:hAnsi="Aptos"/>
                <w:b/>
                <w:color w:val="FFFFFF"/>
                <w:sz w:val="17"/>
              </w:rPr>
              <w:t>Order</w:t>
            </w:r>
          </w:p>
        </w:tc>
        <w:tc>
          <w:tcPr>
            <w:tcW w:type="dxa" w:w="3389"/>
            <w:shd w:fill="083B4C"/>
            <w:vAlign w:val="center"/>
          </w:tcPr>
          <w:p>
            <w:r/>
            <w:r>
              <w:rPr>
                <w:rFonts w:ascii="Aptos" w:hAnsi="Aptos"/>
                <w:b/>
                <w:color w:val="FFFFFF"/>
                <w:sz w:val="17"/>
              </w:rPr>
              <w:t>Section</w:t>
            </w:r>
          </w:p>
        </w:tc>
        <w:tc>
          <w:tcPr>
            <w:tcW w:type="dxa" w:w="3389"/>
            <w:shd w:fill="083B4C"/>
            <w:vAlign w:val="center"/>
          </w:tcPr>
          <w:p>
            <w:r/>
            <w:r>
              <w:rPr>
                <w:rFonts w:ascii="Aptos" w:hAnsi="Aptos"/>
                <w:b/>
                <w:color w:val="FFFFFF"/>
                <w:sz w:val="17"/>
              </w:rPr>
              <w:t>Purpose</w:t>
            </w:r>
          </w:p>
        </w:tc>
      </w:tr>
      <w:tr>
        <w:tc>
          <w:tcPr>
            <w:tcW w:type="dxa" w:w="3389"/>
            <w:vAlign w:val="center"/>
          </w:tcPr>
          <w:p>
            <w:r/>
            <w:r>
              <w:rPr>
                <w:rFonts w:ascii="Aptos" w:hAnsi="Aptos"/>
                <w:b w:val="0"/>
                <w:sz w:val="16"/>
              </w:rPr>
              <w:t>1</w:t>
            </w:r>
          </w:p>
        </w:tc>
        <w:tc>
          <w:tcPr>
            <w:tcW w:type="dxa" w:w="3389"/>
            <w:vAlign w:val="center"/>
          </w:tcPr>
          <w:p>
            <w:r/>
            <w:r>
              <w:rPr>
                <w:rFonts w:ascii="Aptos" w:hAnsi="Aptos"/>
                <w:b w:val="0"/>
                <w:sz w:val="16"/>
              </w:rPr>
              <w:t>Master context and Cursor instructions</w:t>
            </w:r>
          </w:p>
        </w:tc>
        <w:tc>
          <w:tcPr>
            <w:tcW w:type="dxa" w:w="3389"/>
            <w:vAlign w:val="center"/>
          </w:tcPr>
          <w:p>
            <w:r/>
            <w:r>
              <w:rPr>
                <w:rFonts w:ascii="Aptos" w:hAnsi="Aptos"/>
                <w:b w:val="0"/>
                <w:sz w:val="16"/>
              </w:rPr>
              <w:t>Defines product intent, constraints and quality gates.</w:t>
            </w:r>
          </w:p>
        </w:tc>
      </w:tr>
      <w:tr>
        <w:tc>
          <w:tcPr>
            <w:tcW w:type="dxa" w:w="3389"/>
            <w:shd w:fill="EEF6F7"/>
            <w:vAlign w:val="center"/>
          </w:tcPr>
          <w:p>
            <w:r/>
            <w:r>
              <w:rPr>
                <w:rFonts w:ascii="Aptos" w:hAnsi="Aptos"/>
                <w:b w:val="0"/>
                <w:sz w:val="16"/>
              </w:rPr>
              <w:t>2</w:t>
            </w:r>
          </w:p>
        </w:tc>
        <w:tc>
          <w:tcPr>
            <w:tcW w:type="dxa" w:w="3389"/>
            <w:shd w:fill="EEF6F7"/>
            <w:vAlign w:val="center"/>
          </w:tcPr>
          <w:p>
            <w:r/>
            <w:r>
              <w:rPr>
                <w:rFonts w:ascii="Aptos" w:hAnsi="Aptos"/>
                <w:b w:val="0"/>
                <w:sz w:val="16"/>
              </w:rPr>
              <w:t>Product blueprint and brand</w:t>
            </w:r>
          </w:p>
        </w:tc>
        <w:tc>
          <w:tcPr>
            <w:tcW w:type="dxa" w:w="3389"/>
            <w:shd w:fill="EEF6F7"/>
            <w:vAlign w:val="center"/>
          </w:tcPr>
          <w:p>
            <w:r/>
            <w:r>
              <w:rPr>
                <w:rFonts w:ascii="Aptos" w:hAnsi="Aptos"/>
                <w:b w:val="0"/>
                <w:sz w:val="16"/>
              </w:rPr>
              <w:t>Defines positioning and emotional experience.</w:t>
            </w:r>
          </w:p>
        </w:tc>
      </w:tr>
      <w:tr>
        <w:tc>
          <w:tcPr>
            <w:tcW w:type="dxa" w:w="3389"/>
            <w:vAlign w:val="center"/>
          </w:tcPr>
          <w:p>
            <w:r/>
            <w:r>
              <w:rPr>
                <w:rFonts w:ascii="Aptos" w:hAnsi="Aptos"/>
                <w:b w:val="0"/>
                <w:sz w:val="16"/>
              </w:rPr>
              <w:t>3</w:t>
            </w:r>
          </w:p>
        </w:tc>
        <w:tc>
          <w:tcPr>
            <w:tcW w:type="dxa" w:w="3389"/>
            <w:vAlign w:val="center"/>
          </w:tcPr>
          <w:p>
            <w:r/>
            <w:r>
              <w:rPr>
                <w:rFonts w:ascii="Aptos" w:hAnsi="Aptos"/>
                <w:b w:val="0"/>
                <w:sz w:val="16"/>
              </w:rPr>
              <w:t>SRS and feature specifications</w:t>
            </w:r>
          </w:p>
        </w:tc>
        <w:tc>
          <w:tcPr>
            <w:tcW w:type="dxa" w:w="3389"/>
            <w:vAlign w:val="center"/>
          </w:tcPr>
          <w:p>
            <w:r/>
            <w:r>
              <w:rPr>
                <w:rFonts w:ascii="Aptos" w:hAnsi="Aptos"/>
                <w:b w:val="0"/>
                <w:sz w:val="16"/>
              </w:rPr>
              <w:t>Defines functional scope and acceptance criteria.</w:t>
            </w:r>
          </w:p>
        </w:tc>
      </w:tr>
      <w:tr>
        <w:tc>
          <w:tcPr>
            <w:tcW w:type="dxa" w:w="3389"/>
            <w:shd w:fill="EEF6F7"/>
            <w:vAlign w:val="center"/>
          </w:tcPr>
          <w:p>
            <w:r/>
            <w:r>
              <w:rPr>
                <w:rFonts w:ascii="Aptos" w:hAnsi="Aptos"/>
                <w:b w:val="0"/>
                <w:sz w:val="16"/>
              </w:rPr>
              <w:t>4</w:t>
            </w:r>
          </w:p>
        </w:tc>
        <w:tc>
          <w:tcPr>
            <w:tcW w:type="dxa" w:w="3389"/>
            <w:shd w:fill="EEF6F7"/>
            <w:vAlign w:val="center"/>
          </w:tcPr>
          <w:p>
            <w:r/>
            <w:r>
              <w:rPr>
                <w:rFonts w:ascii="Aptos" w:hAnsi="Aptos"/>
                <w:b w:val="0"/>
                <w:sz w:val="16"/>
              </w:rPr>
              <w:t>Business rules and workflows</w:t>
            </w:r>
          </w:p>
        </w:tc>
        <w:tc>
          <w:tcPr>
            <w:tcW w:type="dxa" w:w="3389"/>
            <w:shd w:fill="EEF6F7"/>
            <w:vAlign w:val="center"/>
          </w:tcPr>
          <w:p>
            <w:r/>
            <w:r>
              <w:rPr>
                <w:rFonts w:ascii="Aptos" w:hAnsi="Aptos"/>
                <w:b w:val="0"/>
                <w:sz w:val="16"/>
              </w:rPr>
              <w:t>Defines operational behavior and state changes.</w:t>
            </w:r>
          </w:p>
        </w:tc>
      </w:tr>
      <w:tr>
        <w:tc>
          <w:tcPr>
            <w:tcW w:type="dxa" w:w="3389"/>
            <w:vAlign w:val="center"/>
          </w:tcPr>
          <w:p>
            <w:r/>
            <w:r>
              <w:rPr>
                <w:rFonts w:ascii="Aptos" w:hAnsi="Aptos"/>
                <w:b w:val="0"/>
                <w:sz w:val="16"/>
              </w:rPr>
              <w:t>5</w:t>
            </w:r>
          </w:p>
        </w:tc>
        <w:tc>
          <w:tcPr>
            <w:tcW w:type="dxa" w:w="3389"/>
            <w:vAlign w:val="center"/>
          </w:tcPr>
          <w:p>
            <w:r/>
            <w:r>
              <w:rPr>
                <w:rFonts w:ascii="Aptos" w:hAnsi="Aptos"/>
                <w:b w:val="0"/>
                <w:sz w:val="16"/>
              </w:rPr>
              <w:t>Architecture, data and APIs</w:t>
            </w:r>
          </w:p>
        </w:tc>
        <w:tc>
          <w:tcPr>
            <w:tcW w:type="dxa" w:w="3389"/>
            <w:vAlign w:val="center"/>
          </w:tcPr>
          <w:p>
            <w:r/>
            <w:r>
              <w:rPr>
                <w:rFonts w:ascii="Aptos" w:hAnsi="Aptos"/>
                <w:b w:val="0"/>
                <w:sz w:val="16"/>
              </w:rPr>
              <w:t>Defines implementation contracts.</w:t>
            </w:r>
          </w:p>
        </w:tc>
      </w:tr>
      <w:tr>
        <w:tc>
          <w:tcPr>
            <w:tcW w:type="dxa" w:w="3389"/>
            <w:shd w:fill="EEF6F7"/>
            <w:vAlign w:val="center"/>
          </w:tcPr>
          <w:p>
            <w:r/>
            <w:r>
              <w:rPr>
                <w:rFonts w:ascii="Aptos" w:hAnsi="Aptos"/>
                <w:b w:val="0"/>
                <w:sz w:val="16"/>
              </w:rPr>
              <w:t>6</w:t>
            </w:r>
          </w:p>
        </w:tc>
        <w:tc>
          <w:tcPr>
            <w:tcW w:type="dxa" w:w="3389"/>
            <w:shd w:fill="EEF6F7"/>
            <w:vAlign w:val="center"/>
          </w:tcPr>
          <w:p>
            <w:r/>
            <w:r>
              <w:rPr>
                <w:rFonts w:ascii="Aptos" w:hAnsi="Aptos"/>
                <w:b w:val="0"/>
                <w:sz w:val="16"/>
              </w:rPr>
              <w:t>UX, SEO, analytics and security</w:t>
            </w:r>
          </w:p>
        </w:tc>
        <w:tc>
          <w:tcPr>
            <w:tcW w:type="dxa" w:w="3389"/>
            <w:shd w:fill="EEF6F7"/>
            <w:vAlign w:val="center"/>
          </w:tcPr>
          <w:p>
            <w:r/>
            <w:r>
              <w:rPr>
                <w:rFonts w:ascii="Aptos" w:hAnsi="Aptos"/>
                <w:b w:val="0"/>
                <w:sz w:val="16"/>
              </w:rPr>
              <w:t>Defines quality and governance.</w:t>
            </w:r>
          </w:p>
        </w:tc>
      </w:tr>
      <w:tr>
        <w:tc>
          <w:tcPr>
            <w:tcW w:type="dxa" w:w="3389"/>
            <w:vAlign w:val="center"/>
          </w:tcPr>
          <w:p>
            <w:r/>
            <w:r>
              <w:rPr>
                <w:rFonts w:ascii="Aptos" w:hAnsi="Aptos"/>
                <w:b w:val="0"/>
                <w:sz w:val="16"/>
              </w:rPr>
              <w:t>7</w:t>
            </w:r>
          </w:p>
        </w:tc>
        <w:tc>
          <w:tcPr>
            <w:tcW w:type="dxa" w:w="3389"/>
            <w:vAlign w:val="center"/>
          </w:tcPr>
          <w:p>
            <w:r/>
            <w:r>
              <w:rPr>
                <w:rFonts w:ascii="Aptos" w:hAnsi="Aptos"/>
                <w:b w:val="0"/>
                <w:sz w:val="16"/>
              </w:rPr>
              <w:t>Delivery, testing and launch</w:t>
            </w:r>
          </w:p>
        </w:tc>
        <w:tc>
          <w:tcPr>
            <w:tcW w:type="dxa" w:w="3389"/>
            <w:vAlign w:val="center"/>
          </w:tcPr>
          <w:p>
            <w:r/>
            <w:r>
              <w:rPr>
                <w:rFonts w:ascii="Aptos" w:hAnsi="Aptos"/>
                <w:b w:val="0"/>
                <w:sz w:val="16"/>
              </w:rPr>
              <w:t>Defines execution and release control.</w:t>
            </w:r>
          </w:p>
        </w:tc>
      </w:tr>
    </w:tbl>
    <w:p/>
    <w:p>
      <w:pPr>
        <w:pStyle w:val="Heading2"/>
      </w:pPr>
      <w:r>
        <w:t>Table of Contents</w:t>
      </w:r>
    </w:p>
    <w:p>
      <w:r>
        <w:fldChar w:fldCharType="begin"/>
        <w:instrText xml:space="preserve">TOC \o "1-3" \h \z \u</w:instrText>
        <w:fldChar w:fldCharType="separate"/>
        <w:t>Right-click and update field</w:t>
        <w:fldChar w:fldCharType="end"/>
      </w:r>
    </w:p>
    <w:p>
      <w:r>
        <w:br w:type="page"/>
      </w:r>
    </w:p>
    <w:p>
      <w:pPr>
        <w:pStyle w:val="Heading1"/>
      </w:pPr>
      <w:r>
        <w:t>1. Cursor Master Instructions</w:t>
      </w:r>
    </w:p>
    <w:tbl>
      <w:tblPr>
        <w:tblStyle w:val="TableGrid"/>
        <w:tblW w:type="auto" w:w="0"/>
        <w:tblLook w:firstColumn="1" w:firstRow="1" w:lastColumn="0" w:lastRow="0" w:noHBand="0" w:noVBand="1" w:val="04A0"/>
      </w:tblPr>
      <w:tblGrid>
        <w:gridCol w:w="10166"/>
      </w:tblGrid>
      <w:tr>
        <w:tc>
          <w:tcPr>
            <w:tcW w:type="dxa" w:w="10166"/>
            <w:shd w:fill="DFF6F4"/>
          </w:tcPr>
          <w:p>
            <w:r>
              <w:rPr>
                <w:b/>
                <w:color w:val="083B4C"/>
              </w:rPr>
              <w:t>Instruction precedence</w:t>
              <w:br/>
            </w:r>
            <w:r>
              <w:t>When requirements conflict, Cursor must stop implementation, record the conflict, and prioritize: approved change decision &gt; business rules &gt; SRS &gt; architecture &gt; feature specification &gt; design guidance &gt; implementation convenience.</w:t>
            </w:r>
          </w:p>
        </w:tc>
      </w:tr>
    </w:tbl>
    <w:p/>
    <w:p>
      <w:pPr>
        <w:pStyle w:val="ListBullet"/>
      </w:pPr>
      <w:r>
        <w:t>Build Maldives Explorer as a premium, trustworthy and high-performance Maldives travel discovery and planning platform, not as a generic travel template.</w:t>
      </w:r>
    </w:p>
    <w:p>
      <w:pPr>
        <w:pStyle w:val="ListBullet"/>
      </w:pPr>
      <w:r>
        <w:t>Do not copy protected text, photography, branding, layouts or source code from the reference site. Match or exceed capabilities using original design and content.</w:t>
      </w:r>
    </w:p>
    <w:p>
      <w:pPr>
        <w:pStyle w:val="ListBullet"/>
      </w:pPr>
      <w:r>
        <w:t>Do not infer hidden functionality from a public website. Clearly label assumptions and decisions requiring owner approval.</w:t>
      </w:r>
    </w:p>
    <w:p>
      <w:pPr>
        <w:pStyle w:val="ListBullet"/>
      </w:pPr>
      <w:r>
        <w:t>Before implementation, inspect the existing codebase, schema, routes, components, tests and documentation. Do not overwrite working functionality without impact analysis.</w:t>
      </w:r>
    </w:p>
    <w:p>
      <w:pPr>
        <w:pStyle w:val="ListBullet"/>
      </w:pPr>
      <w:r>
        <w:t>Implement vertical slices: schema, permissions, service logic, UI, analytics, tests, documentation and acceptance evidence together.</w:t>
      </w:r>
    </w:p>
    <w:p>
      <w:pPr>
        <w:pStyle w:val="ListBullet"/>
      </w:pPr>
      <w:r>
        <w:t>Never ship placeholder buttons, fake dashboards, nonfunctional filters, fabricated reviews, fake availability, fake prices or unsupported trust claims.</w:t>
      </w:r>
    </w:p>
    <w:p>
      <w:pPr>
        <w:pStyle w:val="ListBullet"/>
      </w:pPr>
      <w:r>
        <w:t>All editable business content must be CMS-managed. Constants may be used only for technical configuration and enumerations.</w:t>
      </w:r>
    </w:p>
    <w:p>
      <w:pPr>
        <w:pStyle w:val="ListBullet"/>
      </w:pPr>
      <w:r>
        <w:t>Use strict TypeScript, typed domain models, Zod validation, authorization on the server, audit logging for privileged actions, and accessible responsive components.</w:t>
      </w:r>
    </w:p>
    <w:p>
      <w:pPr>
        <w:pStyle w:val="ListBullet"/>
      </w:pPr>
      <w:r>
        <w:t>Every public page requires metadata, canonical handling, structured data where applicable, analytics events, loading/empty/error states and a purposeful next step.</w:t>
      </w:r>
    </w:p>
    <w:p>
      <w:pPr>
        <w:pStyle w:val="ListBullet"/>
      </w:pPr>
      <w:r>
        <w:t>No feature is complete until acceptance criteria, automated tests, responsive checks, accessibility checks and documentation updates are complete.</w:t>
      </w:r>
    </w:p>
    <w:p>
      <w:pPr>
        <w:pStyle w:val="Heading2"/>
      </w:pPr>
      <w:r>
        <w:t>Definition of Done</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Area</w:t>
            </w:r>
          </w:p>
        </w:tc>
        <w:tc>
          <w:tcPr>
            <w:tcW w:type="dxa" w:w="5083"/>
            <w:shd w:fill="083B4C"/>
            <w:vAlign w:val="center"/>
          </w:tcPr>
          <w:p>
            <w:r/>
            <w:r>
              <w:rPr>
                <w:rFonts w:ascii="Aptos" w:hAnsi="Aptos"/>
                <w:b/>
                <w:color w:val="FFFFFF"/>
                <w:sz w:val="17"/>
              </w:rPr>
              <w:t>Done condition</w:t>
            </w:r>
          </w:p>
        </w:tc>
      </w:tr>
      <w:tr>
        <w:tc>
          <w:tcPr>
            <w:tcW w:type="dxa" w:w="5083"/>
            <w:vAlign w:val="center"/>
          </w:tcPr>
          <w:p>
            <w:r/>
            <w:r>
              <w:rPr>
                <w:rFonts w:ascii="Aptos" w:hAnsi="Aptos"/>
                <w:b w:val="0"/>
                <w:sz w:val="16"/>
              </w:rPr>
              <w:t>Functionality</w:t>
            </w:r>
          </w:p>
        </w:tc>
        <w:tc>
          <w:tcPr>
            <w:tcW w:type="dxa" w:w="5083"/>
            <w:vAlign w:val="center"/>
          </w:tcPr>
          <w:p>
            <w:r/>
            <w:r>
              <w:rPr>
                <w:rFonts w:ascii="Aptos" w:hAnsi="Aptos"/>
                <w:b w:val="0"/>
                <w:sz w:val="16"/>
              </w:rPr>
              <w:t>Acceptance criteria pass and failure/edge paths are handled.</w:t>
            </w:r>
          </w:p>
        </w:tc>
      </w:tr>
      <w:tr>
        <w:tc>
          <w:tcPr>
            <w:tcW w:type="dxa" w:w="5083"/>
            <w:shd w:fill="EEF6F7"/>
            <w:vAlign w:val="center"/>
          </w:tcPr>
          <w:p>
            <w:r/>
            <w:r>
              <w:rPr>
                <w:rFonts w:ascii="Aptos" w:hAnsi="Aptos"/>
                <w:b w:val="0"/>
                <w:sz w:val="16"/>
              </w:rPr>
              <w:t>Security</w:t>
            </w:r>
          </w:p>
        </w:tc>
        <w:tc>
          <w:tcPr>
            <w:tcW w:type="dxa" w:w="5083"/>
            <w:shd w:fill="EEF6F7"/>
            <w:vAlign w:val="center"/>
          </w:tcPr>
          <w:p>
            <w:r/>
            <w:r>
              <w:rPr>
                <w:rFonts w:ascii="Aptos" w:hAnsi="Aptos"/>
                <w:b w:val="0"/>
                <w:sz w:val="16"/>
              </w:rPr>
              <w:t>Authentication, authorization, validation, rate limits and audit behavior are verified.</w:t>
            </w:r>
          </w:p>
        </w:tc>
      </w:tr>
      <w:tr>
        <w:tc>
          <w:tcPr>
            <w:tcW w:type="dxa" w:w="5083"/>
            <w:vAlign w:val="center"/>
          </w:tcPr>
          <w:p>
            <w:r/>
            <w:r>
              <w:rPr>
                <w:rFonts w:ascii="Aptos" w:hAnsi="Aptos"/>
                <w:b w:val="0"/>
                <w:sz w:val="16"/>
              </w:rPr>
              <w:t>UX</w:t>
            </w:r>
          </w:p>
        </w:tc>
        <w:tc>
          <w:tcPr>
            <w:tcW w:type="dxa" w:w="5083"/>
            <w:vAlign w:val="center"/>
          </w:tcPr>
          <w:p>
            <w:r/>
            <w:r>
              <w:rPr>
                <w:rFonts w:ascii="Aptos" w:hAnsi="Aptos"/>
                <w:b w:val="0"/>
                <w:sz w:val="16"/>
              </w:rPr>
              <w:t>Mobile, tablet and desktop layouts are usable; keyboard and screen-reader essentials are supported.</w:t>
            </w:r>
          </w:p>
        </w:tc>
      </w:tr>
      <w:tr>
        <w:tc>
          <w:tcPr>
            <w:tcW w:type="dxa" w:w="5083"/>
            <w:shd w:fill="EEF6F7"/>
            <w:vAlign w:val="center"/>
          </w:tcPr>
          <w:p>
            <w:r/>
            <w:r>
              <w:rPr>
                <w:rFonts w:ascii="Aptos" w:hAnsi="Aptos"/>
                <w:b w:val="0"/>
                <w:sz w:val="16"/>
              </w:rPr>
              <w:t>Data</w:t>
            </w:r>
          </w:p>
        </w:tc>
        <w:tc>
          <w:tcPr>
            <w:tcW w:type="dxa" w:w="5083"/>
            <w:shd w:fill="EEF6F7"/>
            <w:vAlign w:val="center"/>
          </w:tcPr>
          <w:p>
            <w:r/>
            <w:r>
              <w:rPr>
                <w:rFonts w:ascii="Aptos" w:hAnsi="Aptos"/>
                <w:b w:val="0"/>
                <w:sz w:val="16"/>
              </w:rPr>
              <w:t>Migrations, constraints, indexes, seed strategy and rollback notes exist.</w:t>
            </w:r>
          </w:p>
        </w:tc>
      </w:tr>
      <w:tr>
        <w:tc>
          <w:tcPr>
            <w:tcW w:type="dxa" w:w="5083"/>
            <w:vAlign w:val="center"/>
          </w:tcPr>
          <w:p>
            <w:r/>
            <w:r>
              <w:rPr>
                <w:rFonts w:ascii="Aptos" w:hAnsi="Aptos"/>
                <w:b w:val="0"/>
                <w:sz w:val="16"/>
              </w:rPr>
              <w:t>Performance</w:t>
            </w:r>
          </w:p>
        </w:tc>
        <w:tc>
          <w:tcPr>
            <w:tcW w:type="dxa" w:w="5083"/>
            <w:vAlign w:val="center"/>
          </w:tcPr>
          <w:p>
            <w:r/>
            <w:r>
              <w:rPr>
                <w:rFonts w:ascii="Aptos" w:hAnsi="Aptos"/>
                <w:b w:val="0"/>
                <w:sz w:val="16"/>
              </w:rPr>
              <w:t>No avoidable client JavaScript; images and queries are optimized; agreed budgets are measured.</w:t>
            </w:r>
          </w:p>
        </w:tc>
      </w:tr>
      <w:tr>
        <w:tc>
          <w:tcPr>
            <w:tcW w:type="dxa" w:w="5083"/>
            <w:shd w:fill="EEF6F7"/>
            <w:vAlign w:val="center"/>
          </w:tcPr>
          <w:p>
            <w:r/>
            <w:r>
              <w:rPr>
                <w:rFonts w:ascii="Aptos" w:hAnsi="Aptos"/>
                <w:b w:val="0"/>
                <w:sz w:val="16"/>
              </w:rPr>
              <w:t>SEO</w:t>
            </w:r>
          </w:p>
        </w:tc>
        <w:tc>
          <w:tcPr>
            <w:tcW w:type="dxa" w:w="5083"/>
            <w:shd w:fill="EEF6F7"/>
            <w:vAlign w:val="center"/>
          </w:tcPr>
          <w:p>
            <w:r/>
            <w:r>
              <w:rPr>
                <w:rFonts w:ascii="Aptos" w:hAnsi="Aptos"/>
                <w:b w:val="0"/>
                <w:sz w:val="16"/>
              </w:rPr>
              <w:t>Metadata, canonical, structured data, crawl behavior and internal linking are present.</w:t>
            </w:r>
          </w:p>
        </w:tc>
      </w:tr>
      <w:tr>
        <w:tc>
          <w:tcPr>
            <w:tcW w:type="dxa" w:w="5083"/>
            <w:vAlign w:val="center"/>
          </w:tcPr>
          <w:p>
            <w:r/>
            <w:r>
              <w:rPr>
                <w:rFonts w:ascii="Aptos" w:hAnsi="Aptos"/>
                <w:b w:val="0"/>
                <w:sz w:val="16"/>
              </w:rPr>
              <w:t>Analytics</w:t>
            </w:r>
          </w:p>
        </w:tc>
        <w:tc>
          <w:tcPr>
            <w:tcW w:type="dxa" w:w="5083"/>
            <w:vAlign w:val="center"/>
          </w:tcPr>
          <w:p>
            <w:r/>
            <w:r>
              <w:rPr>
                <w:rFonts w:ascii="Aptos" w:hAnsi="Aptos"/>
                <w:b w:val="0"/>
                <w:sz w:val="16"/>
              </w:rPr>
              <w:t>Documented events fire once with approved properties and consent behavior.</w:t>
            </w:r>
          </w:p>
        </w:tc>
      </w:tr>
      <w:tr>
        <w:tc>
          <w:tcPr>
            <w:tcW w:type="dxa" w:w="5083"/>
            <w:shd w:fill="EEF6F7"/>
            <w:vAlign w:val="center"/>
          </w:tcPr>
          <w:p>
            <w:r/>
            <w:r>
              <w:rPr>
                <w:rFonts w:ascii="Aptos" w:hAnsi="Aptos"/>
                <w:b w:val="0"/>
                <w:sz w:val="16"/>
              </w:rPr>
              <w:t>Quality</w:t>
            </w:r>
          </w:p>
        </w:tc>
        <w:tc>
          <w:tcPr>
            <w:tcW w:type="dxa" w:w="5083"/>
            <w:shd w:fill="EEF6F7"/>
            <w:vAlign w:val="center"/>
          </w:tcPr>
          <w:p>
            <w:r/>
            <w:r>
              <w:rPr>
                <w:rFonts w:ascii="Aptos" w:hAnsi="Aptos"/>
                <w:b w:val="0"/>
                <w:sz w:val="16"/>
              </w:rPr>
              <w:t>Unit/integration/E2E tests are updated; no critical defects or broken user routes.</w:t>
            </w:r>
          </w:p>
        </w:tc>
      </w:tr>
      <w:tr>
        <w:tc>
          <w:tcPr>
            <w:tcW w:type="dxa" w:w="5083"/>
            <w:vAlign w:val="center"/>
          </w:tcPr>
          <w:p>
            <w:r/>
            <w:r>
              <w:rPr>
                <w:rFonts w:ascii="Aptos" w:hAnsi="Aptos"/>
                <w:b w:val="0"/>
                <w:sz w:val="16"/>
              </w:rPr>
              <w:t>Documentation</w:t>
            </w:r>
          </w:p>
        </w:tc>
        <w:tc>
          <w:tcPr>
            <w:tcW w:type="dxa" w:w="5083"/>
            <w:vAlign w:val="center"/>
          </w:tcPr>
          <w:p>
            <w:r/>
            <w:r>
              <w:rPr>
                <w:rFonts w:ascii="Aptos" w:hAnsi="Aptos"/>
                <w:b w:val="0"/>
                <w:sz w:val="16"/>
              </w:rPr>
              <w:t>Relevant feature, API, data and decision records are updated.</w:t>
            </w:r>
          </w:p>
        </w:tc>
      </w:tr>
    </w:tbl>
    <w:p/>
    <w:p>
      <w:pPr>
        <w:pStyle w:val="Heading1"/>
      </w:pPr>
      <w:r>
        <w:t>2. Product Vision, Positioning and Brand</w:t>
      </w:r>
    </w:p>
    <w:p>
      <w:pPr>
        <w:pStyle w:val="Heading2"/>
      </w:pPr>
      <w:r>
        <w:t>2.1 Vision</w:t>
      </w:r>
    </w:p>
    <w:p>
      <w:r>
        <w:t>Maldives Explorer will make a complex Maldives travel decision feel inspiring, understandable and safe. Visitors should be able to discover suitable resorts, understand islands and transfers, explore experiences, shortlist options, request a tailored plan and continue the conversation with a knowledgeable consultant.</w:t>
      </w:r>
    </w:p>
    <w:p>
      <w:pPr>
        <w:pStyle w:val="Heading2"/>
      </w:pPr>
      <w:r>
        <w:t>2.2 Product promise</w:t>
      </w:r>
    </w:p>
    <w:p>
      <w:r>
        <w:t>“Explore clearly. Choose confidently. Travel beautifully.”</w:t>
      </w:r>
    </w:p>
    <w:p>
      <w:pPr>
        <w:pStyle w:val="Heading2"/>
      </w:pPr>
      <w:r>
        <w:t>2.3 Target emotional response</w:t>
      </w:r>
    </w:p>
    <w:p>
      <w:pPr>
        <w:pStyle w:val="ListBullet"/>
      </w:pPr>
      <w:r>
        <w:t>Inspiration: the destination feels vivid and attainable.</w:t>
      </w:r>
    </w:p>
    <w:p>
      <w:pPr>
        <w:pStyle w:val="ListBullet"/>
      </w:pPr>
      <w:r>
        <w:t>Confidence: differences between resorts, transfers, meal plans and experiences are understandable.</w:t>
      </w:r>
    </w:p>
    <w:p>
      <w:pPr>
        <w:pStyle w:val="ListBullet"/>
      </w:pPr>
      <w:r>
        <w:t>Trust: claims, prices and reviews are transparent and verifiable.</w:t>
      </w:r>
    </w:p>
    <w:p>
      <w:pPr>
        <w:pStyle w:val="ListBullet"/>
      </w:pPr>
      <w:r>
        <w:t>Relief: the platform reduces decision overload and always gives a clear next step.</w:t>
      </w:r>
    </w:p>
    <w:p>
      <w:pPr>
        <w:pStyle w:val="ListBullet"/>
      </w:pPr>
      <w:r>
        <w:t>Anticipation: the experience makes visitors want to begin planning now.</w:t>
      </w:r>
    </w:p>
    <w:p>
      <w:pPr>
        <w:pStyle w:val="Heading2"/>
      </w:pPr>
      <w:r>
        <w:t>2.4 Brand pillars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3B4C"/>
            <w:vAlign w:val="center"/>
          </w:tcPr>
          <w:p>
            <w:r/>
            <w:r>
              <w:rPr>
                <w:rFonts w:ascii="Aptos" w:hAnsi="Aptos"/>
                <w:b/>
                <w:color w:val="FFFFFF"/>
                <w:sz w:val="17"/>
              </w:rPr>
              <w:t>Pillar</w:t>
            </w:r>
          </w:p>
        </w:tc>
        <w:tc>
          <w:tcPr>
            <w:tcW w:type="dxa" w:w="3389"/>
            <w:shd w:fill="083B4C"/>
            <w:vAlign w:val="center"/>
          </w:tcPr>
          <w:p>
            <w:r/>
            <w:r>
              <w:rPr>
                <w:rFonts w:ascii="Aptos" w:hAnsi="Aptos"/>
                <w:b/>
                <w:color w:val="FFFFFF"/>
                <w:sz w:val="17"/>
              </w:rPr>
              <w:t>Meaning</w:t>
            </w:r>
          </w:p>
        </w:tc>
        <w:tc>
          <w:tcPr>
            <w:tcW w:type="dxa" w:w="3389"/>
            <w:shd w:fill="083B4C"/>
            <w:vAlign w:val="center"/>
          </w:tcPr>
          <w:p>
            <w:r/>
            <w:r>
              <w:rPr>
                <w:rFonts w:ascii="Aptos" w:hAnsi="Aptos"/>
                <w:b/>
                <w:color w:val="FFFFFF"/>
                <w:sz w:val="17"/>
              </w:rPr>
              <w:t>Interface implication</w:t>
            </w:r>
          </w:p>
        </w:tc>
      </w:tr>
      <w:tr>
        <w:tc>
          <w:tcPr>
            <w:tcW w:type="dxa" w:w="3389"/>
            <w:vAlign w:val="center"/>
          </w:tcPr>
          <w:p>
            <w:r/>
            <w:r>
              <w:rPr>
                <w:rFonts w:ascii="Aptos" w:hAnsi="Aptos"/>
                <w:b w:val="0"/>
                <w:sz w:val="16"/>
              </w:rPr>
              <w:t>Local expertise</w:t>
            </w:r>
          </w:p>
        </w:tc>
        <w:tc>
          <w:tcPr>
            <w:tcW w:type="dxa" w:w="3389"/>
            <w:vAlign w:val="center"/>
          </w:tcPr>
          <w:p>
            <w:r/>
            <w:r>
              <w:rPr>
                <w:rFonts w:ascii="Aptos" w:hAnsi="Aptos"/>
                <w:b w:val="0"/>
                <w:sz w:val="16"/>
              </w:rPr>
              <w:t>Deep Maldives-specific guidance</w:t>
            </w:r>
          </w:p>
        </w:tc>
        <w:tc>
          <w:tcPr>
            <w:tcW w:type="dxa" w:w="3389"/>
            <w:vAlign w:val="center"/>
          </w:tcPr>
          <w:p>
            <w:r/>
            <w:r>
              <w:rPr>
                <w:rFonts w:ascii="Aptos" w:hAnsi="Aptos"/>
                <w:b w:val="0"/>
                <w:sz w:val="16"/>
              </w:rPr>
              <w:t>Explain atolls, transfers, seasons, reefs and island styles in plain language.</w:t>
            </w:r>
          </w:p>
        </w:tc>
      </w:tr>
      <w:tr>
        <w:tc>
          <w:tcPr>
            <w:tcW w:type="dxa" w:w="3389"/>
            <w:shd w:fill="EEF6F7"/>
            <w:vAlign w:val="center"/>
          </w:tcPr>
          <w:p>
            <w:r/>
            <w:r>
              <w:rPr>
                <w:rFonts w:ascii="Aptos" w:hAnsi="Aptos"/>
                <w:b w:val="0"/>
                <w:sz w:val="16"/>
              </w:rPr>
              <w:t>Curated choice</w:t>
            </w:r>
          </w:p>
        </w:tc>
        <w:tc>
          <w:tcPr>
            <w:tcW w:type="dxa" w:w="3389"/>
            <w:shd w:fill="EEF6F7"/>
            <w:vAlign w:val="center"/>
          </w:tcPr>
          <w:p>
            <w:r/>
            <w:r>
              <w:rPr>
                <w:rFonts w:ascii="Aptos" w:hAnsi="Aptos"/>
                <w:b w:val="0"/>
                <w:sz w:val="16"/>
              </w:rPr>
              <w:t>Quality over endless inventory</w:t>
            </w:r>
          </w:p>
        </w:tc>
        <w:tc>
          <w:tcPr>
            <w:tcW w:type="dxa" w:w="3389"/>
            <w:shd w:fill="EEF6F7"/>
            <w:vAlign w:val="center"/>
          </w:tcPr>
          <w:p>
            <w:r/>
            <w:r>
              <w:rPr>
                <w:rFonts w:ascii="Aptos" w:hAnsi="Aptos"/>
                <w:b w:val="0"/>
                <w:sz w:val="16"/>
              </w:rPr>
              <w:t>Use meaningful filters, editorial collections and transparent recommendation reasons.</w:t>
            </w:r>
          </w:p>
        </w:tc>
      </w:tr>
      <w:tr>
        <w:tc>
          <w:tcPr>
            <w:tcW w:type="dxa" w:w="3389"/>
            <w:vAlign w:val="center"/>
          </w:tcPr>
          <w:p>
            <w:r/>
            <w:r>
              <w:rPr>
                <w:rFonts w:ascii="Aptos" w:hAnsi="Aptos"/>
                <w:b w:val="0"/>
                <w:sz w:val="16"/>
              </w:rPr>
              <w:t>Human concierge</w:t>
            </w:r>
          </w:p>
        </w:tc>
        <w:tc>
          <w:tcPr>
            <w:tcW w:type="dxa" w:w="3389"/>
            <w:vAlign w:val="center"/>
          </w:tcPr>
          <w:p>
            <w:r/>
            <w:r>
              <w:rPr>
                <w:rFonts w:ascii="Aptos" w:hAnsi="Aptos"/>
                <w:b w:val="0"/>
                <w:sz w:val="16"/>
              </w:rPr>
              <w:t>Technology supports real service</w:t>
            </w:r>
          </w:p>
        </w:tc>
        <w:tc>
          <w:tcPr>
            <w:tcW w:type="dxa" w:w="3389"/>
            <w:vAlign w:val="center"/>
          </w:tcPr>
          <w:p>
            <w:r/>
            <w:r>
              <w:rPr>
                <w:rFonts w:ascii="Aptos" w:hAnsi="Aptos"/>
                <w:b w:val="0"/>
                <w:sz w:val="16"/>
              </w:rPr>
              <w:t>Show consultant identity, response expectations and clear handover.</w:t>
            </w:r>
          </w:p>
        </w:tc>
      </w:tr>
      <w:tr>
        <w:tc>
          <w:tcPr>
            <w:tcW w:type="dxa" w:w="3389"/>
            <w:shd w:fill="EEF6F7"/>
            <w:vAlign w:val="center"/>
          </w:tcPr>
          <w:p>
            <w:r/>
            <w:r>
              <w:rPr>
                <w:rFonts w:ascii="Aptos" w:hAnsi="Aptos"/>
                <w:b w:val="0"/>
                <w:sz w:val="16"/>
              </w:rPr>
              <w:t>Premium clarity</w:t>
            </w:r>
          </w:p>
        </w:tc>
        <w:tc>
          <w:tcPr>
            <w:tcW w:type="dxa" w:w="3389"/>
            <w:shd w:fill="EEF6F7"/>
            <w:vAlign w:val="center"/>
          </w:tcPr>
          <w:p>
            <w:r/>
            <w:r>
              <w:rPr>
                <w:rFonts w:ascii="Aptos" w:hAnsi="Aptos"/>
                <w:b w:val="0"/>
                <w:sz w:val="16"/>
              </w:rPr>
              <w:t>Luxury without pretension</w:t>
            </w:r>
          </w:p>
        </w:tc>
        <w:tc>
          <w:tcPr>
            <w:tcW w:type="dxa" w:w="3389"/>
            <w:shd w:fill="EEF6F7"/>
            <w:vAlign w:val="center"/>
          </w:tcPr>
          <w:p>
            <w:r/>
            <w:r>
              <w:rPr>
                <w:rFonts w:ascii="Aptos" w:hAnsi="Aptos"/>
                <w:b w:val="0"/>
                <w:sz w:val="16"/>
              </w:rPr>
              <w:t>Elegant typography, restrained motion, precise language and transparent inclusions.</w:t>
            </w:r>
          </w:p>
        </w:tc>
      </w:tr>
      <w:tr>
        <w:tc>
          <w:tcPr>
            <w:tcW w:type="dxa" w:w="3389"/>
            <w:vAlign w:val="center"/>
          </w:tcPr>
          <w:p>
            <w:r/>
            <w:r>
              <w:rPr>
                <w:rFonts w:ascii="Aptos" w:hAnsi="Aptos"/>
                <w:b w:val="0"/>
                <w:sz w:val="16"/>
              </w:rPr>
              <w:t>Responsible discovery</w:t>
            </w:r>
          </w:p>
        </w:tc>
        <w:tc>
          <w:tcPr>
            <w:tcW w:type="dxa" w:w="3389"/>
            <w:vAlign w:val="center"/>
          </w:tcPr>
          <w:p>
            <w:r/>
            <w:r>
              <w:rPr>
                <w:rFonts w:ascii="Aptos" w:hAnsi="Aptos"/>
                <w:b w:val="0"/>
                <w:sz w:val="16"/>
              </w:rPr>
              <w:t>Respect place, people and environment</w:t>
            </w:r>
          </w:p>
        </w:tc>
        <w:tc>
          <w:tcPr>
            <w:tcW w:type="dxa" w:w="3389"/>
            <w:vAlign w:val="center"/>
          </w:tcPr>
          <w:p>
            <w:r/>
            <w:r>
              <w:rPr>
                <w:rFonts w:ascii="Aptos" w:hAnsi="Aptos"/>
                <w:b w:val="0"/>
                <w:sz w:val="16"/>
              </w:rPr>
              <w:t>Include local-island etiquette, environmental guidance and accurate activity advice.</w:t>
            </w:r>
          </w:p>
        </w:tc>
      </w:tr>
    </w:tbl>
    <w:p/>
    <w:p>
      <w:pPr>
        <w:pStyle w:val="Heading2"/>
      </w:pPr>
      <w:r>
        <w:t>2.5 Naming and visual direction</w:t>
      </w:r>
    </w:p>
    <w:p>
      <w:r>
        <w:t>Working brand: Maldives Explorer. Suggested descriptor: “Your Maldives, beautifully planned.” Use the brand only after trademark, domain and social-handle checks are completed. The design system should use deep ocean, lagoon, sand and restrained coral accents, with original visual identity rather than imitation of the benchmark.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3B4C"/>
            <w:vAlign w:val="center"/>
          </w:tcPr>
          <w:p>
            <w:r/>
            <w:r>
              <w:rPr>
                <w:rFonts w:ascii="Aptos" w:hAnsi="Aptos"/>
                <w:b/>
                <w:color w:val="FFFFFF"/>
                <w:sz w:val="17"/>
              </w:rPr>
              <w:t>Token</w:t>
            </w:r>
          </w:p>
        </w:tc>
        <w:tc>
          <w:tcPr>
            <w:tcW w:type="dxa" w:w="3389"/>
            <w:shd w:fill="083B4C"/>
            <w:vAlign w:val="center"/>
          </w:tcPr>
          <w:p>
            <w:r/>
            <w:r>
              <w:rPr>
                <w:rFonts w:ascii="Aptos" w:hAnsi="Aptos"/>
                <w:b/>
                <w:color w:val="FFFFFF"/>
                <w:sz w:val="17"/>
              </w:rPr>
              <w:t>Suggested value</w:t>
            </w:r>
          </w:p>
        </w:tc>
        <w:tc>
          <w:tcPr>
            <w:tcW w:type="dxa" w:w="3389"/>
            <w:shd w:fill="083B4C"/>
            <w:vAlign w:val="center"/>
          </w:tcPr>
          <w:p>
            <w:r/>
            <w:r>
              <w:rPr>
                <w:rFonts w:ascii="Aptos" w:hAnsi="Aptos"/>
                <w:b/>
                <w:color w:val="FFFFFF"/>
                <w:sz w:val="17"/>
              </w:rPr>
              <w:t>Use</w:t>
            </w:r>
          </w:p>
        </w:tc>
      </w:tr>
      <w:tr>
        <w:tc>
          <w:tcPr>
            <w:tcW w:type="dxa" w:w="3389"/>
            <w:vAlign w:val="center"/>
          </w:tcPr>
          <w:p>
            <w:r/>
            <w:r>
              <w:rPr>
                <w:rFonts w:ascii="Aptos" w:hAnsi="Aptos"/>
                <w:b w:val="0"/>
                <w:sz w:val="16"/>
              </w:rPr>
              <w:t>Deep Ocean</w:t>
            </w:r>
          </w:p>
        </w:tc>
        <w:tc>
          <w:tcPr>
            <w:tcW w:type="dxa" w:w="3389"/>
            <w:vAlign w:val="center"/>
          </w:tcPr>
          <w:p>
            <w:r/>
            <w:r>
              <w:rPr>
                <w:rFonts w:ascii="Aptos" w:hAnsi="Aptos"/>
                <w:b w:val="0"/>
                <w:sz w:val="16"/>
              </w:rPr>
              <w:t>#083B4C</w:t>
            </w:r>
          </w:p>
        </w:tc>
        <w:tc>
          <w:tcPr>
            <w:tcW w:type="dxa" w:w="3389"/>
            <w:vAlign w:val="center"/>
          </w:tcPr>
          <w:p>
            <w:r/>
            <w:r>
              <w:rPr>
                <w:rFonts w:ascii="Aptos" w:hAnsi="Aptos"/>
                <w:b w:val="0"/>
                <w:sz w:val="16"/>
              </w:rPr>
              <w:t>Headings, premium backgrounds</w:t>
            </w:r>
          </w:p>
        </w:tc>
      </w:tr>
      <w:tr>
        <w:tc>
          <w:tcPr>
            <w:tcW w:type="dxa" w:w="3389"/>
            <w:shd w:fill="EEF6F7"/>
            <w:vAlign w:val="center"/>
          </w:tcPr>
          <w:p>
            <w:r/>
            <w:r>
              <w:rPr>
                <w:rFonts w:ascii="Aptos" w:hAnsi="Aptos"/>
                <w:b w:val="0"/>
                <w:sz w:val="16"/>
              </w:rPr>
              <w:t>Lagoon</w:t>
            </w:r>
          </w:p>
        </w:tc>
        <w:tc>
          <w:tcPr>
            <w:tcW w:type="dxa" w:w="3389"/>
            <w:shd w:fill="EEF6F7"/>
            <w:vAlign w:val="center"/>
          </w:tcPr>
          <w:p>
            <w:r/>
            <w:r>
              <w:rPr>
                <w:rFonts w:ascii="Aptos" w:hAnsi="Aptos"/>
                <w:b w:val="0"/>
                <w:sz w:val="16"/>
              </w:rPr>
              <w:t>#009FB7</w:t>
            </w:r>
          </w:p>
        </w:tc>
        <w:tc>
          <w:tcPr>
            <w:tcW w:type="dxa" w:w="3389"/>
            <w:shd w:fill="EEF6F7"/>
            <w:vAlign w:val="center"/>
          </w:tcPr>
          <w:p>
            <w:r/>
            <w:r>
              <w:rPr>
                <w:rFonts w:ascii="Aptos" w:hAnsi="Aptos"/>
                <w:b w:val="0"/>
                <w:sz w:val="16"/>
              </w:rPr>
              <w:t>Primary actions and highlights</w:t>
            </w:r>
          </w:p>
        </w:tc>
      </w:tr>
      <w:tr>
        <w:tc>
          <w:tcPr>
            <w:tcW w:type="dxa" w:w="3389"/>
            <w:vAlign w:val="center"/>
          </w:tcPr>
          <w:p>
            <w:r/>
            <w:r>
              <w:rPr>
                <w:rFonts w:ascii="Aptos" w:hAnsi="Aptos"/>
                <w:b w:val="0"/>
                <w:sz w:val="16"/>
              </w:rPr>
              <w:t>Aqua Mist</w:t>
            </w:r>
          </w:p>
        </w:tc>
        <w:tc>
          <w:tcPr>
            <w:tcW w:type="dxa" w:w="3389"/>
            <w:vAlign w:val="center"/>
          </w:tcPr>
          <w:p>
            <w:r/>
            <w:r>
              <w:rPr>
                <w:rFonts w:ascii="Aptos" w:hAnsi="Aptos"/>
                <w:b w:val="0"/>
                <w:sz w:val="16"/>
              </w:rPr>
              <w:t>#DFF6F4</w:t>
            </w:r>
          </w:p>
        </w:tc>
        <w:tc>
          <w:tcPr>
            <w:tcW w:type="dxa" w:w="3389"/>
            <w:vAlign w:val="center"/>
          </w:tcPr>
          <w:p>
            <w:r/>
            <w:r>
              <w:rPr>
                <w:rFonts w:ascii="Aptos" w:hAnsi="Aptos"/>
                <w:b w:val="0"/>
                <w:sz w:val="16"/>
              </w:rPr>
              <w:t>Section tint</w:t>
            </w:r>
          </w:p>
        </w:tc>
      </w:tr>
      <w:tr>
        <w:tc>
          <w:tcPr>
            <w:tcW w:type="dxa" w:w="3389"/>
            <w:shd w:fill="EEF6F7"/>
            <w:vAlign w:val="center"/>
          </w:tcPr>
          <w:p>
            <w:r/>
            <w:r>
              <w:rPr>
                <w:rFonts w:ascii="Aptos" w:hAnsi="Aptos"/>
                <w:b w:val="0"/>
                <w:sz w:val="16"/>
              </w:rPr>
              <w:t>Coral</w:t>
            </w:r>
          </w:p>
        </w:tc>
        <w:tc>
          <w:tcPr>
            <w:tcW w:type="dxa" w:w="3389"/>
            <w:shd w:fill="EEF6F7"/>
            <w:vAlign w:val="center"/>
          </w:tcPr>
          <w:p>
            <w:r/>
            <w:r>
              <w:rPr>
                <w:rFonts w:ascii="Aptos" w:hAnsi="Aptos"/>
                <w:b w:val="0"/>
                <w:sz w:val="16"/>
              </w:rPr>
              <w:t>#FF6F59</w:t>
            </w:r>
          </w:p>
        </w:tc>
        <w:tc>
          <w:tcPr>
            <w:tcW w:type="dxa" w:w="3389"/>
            <w:shd w:fill="EEF6F7"/>
            <w:vAlign w:val="center"/>
          </w:tcPr>
          <w:p>
            <w:r/>
            <w:r>
              <w:rPr>
                <w:rFonts w:ascii="Aptos" w:hAnsi="Aptos"/>
                <w:b w:val="0"/>
                <w:sz w:val="16"/>
              </w:rPr>
              <w:t>Selective conversion accent</w:t>
            </w:r>
          </w:p>
        </w:tc>
      </w:tr>
      <w:tr>
        <w:tc>
          <w:tcPr>
            <w:tcW w:type="dxa" w:w="3389"/>
            <w:vAlign w:val="center"/>
          </w:tcPr>
          <w:p>
            <w:r/>
            <w:r>
              <w:rPr>
                <w:rFonts w:ascii="Aptos" w:hAnsi="Aptos"/>
                <w:b w:val="0"/>
                <w:sz w:val="16"/>
              </w:rPr>
              <w:t>Warm Sand</w:t>
            </w:r>
          </w:p>
        </w:tc>
        <w:tc>
          <w:tcPr>
            <w:tcW w:type="dxa" w:w="3389"/>
            <w:vAlign w:val="center"/>
          </w:tcPr>
          <w:p>
            <w:r/>
            <w:r>
              <w:rPr>
                <w:rFonts w:ascii="Aptos" w:hAnsi="Aptos"/>
                <w:b w:val="0"/>
                <w:sz w:val="16"/>
              </w:rPr>
              <w:t>#FAF8F3</w:t>
            </w:r>
          </w:p>
        </w:tc>
        <w:tc>
          <w:tcPr>
            <w:tcW w:type="dxa" w:w="3389"/>
            <w:vAlign w:val="center"/>
          </w:tcPr>
          <w:p>
            <w:r/>
            <w:r>
              <w:rPr>
                <w:rFonts w:ascii="Aptos" w:hAnsi="Aptos"/>
                <w:b w:val="0"/>
                <w:sz w:val="16"/>
              </w:rPr>
              <w:t>Editorial background</w:t>
            </w:r>
          </w:p>
        </w:tc>
      </w:tr>
      <w:tr>
        <w:tc>
          <w:tcPr>
            <w:tcW w:type="dxa" w:w="3389"/>
            <w:shd w:fill="EEF6F7"/>
            <w:vAlign w:val="center"/>
          </w:tcPr>
          <w:p>
            <w:r/>
            <w:r>
              <w:rPr>
                <w:rFonts w:ascii="Aptos" w:hAnsi="Aptos"/>
                <w:b w:val="0"/>
                <w:sz w:val="16"/>
              </w:rPr>
              <w:t>Ink</w:t>
            </w:r>
          </w:p>
        </w:tc>
        <w:tc>
          <w:tcPr>
            <w:tcW w:type="dxa" w:w="3389"/>
            <w:shd w:fill="EEF6F7"/>
            <w:vAlign w:val="center"/>
          </w:tcPr>
          <w:p>
            <w:r/>
            <w:r>
              <w:rPr>
                <w:rFonts w:ascii="Aptos" w:hAnsi="Aptos"/>
                <w:b w:val="0"/>
                <w:sz w:val="16"/>
              </w:rPr>
              <w:t>#20323A</w:t>
            </w:r>
          </w:p>
        </w:tc>
        <w:tc>
          <w:tcPr>
            <w:tcW w:type="dxa" w:w="3389"/>
            <w:shd w:fill="EEF6F7"/>
            <w:vAlign w:val="center"/>
          </w:tcPr>
          <w:p>
            <w:r/>
            <w:r>
              <w:rPr>
                <w:rFonts w:ascii="Aptos" w:hAnsi="Aptos"/>
                <w:b w:val="0"/>
                <w:sz w:val="16"/>
              </w:rPr>
              <w:t>Body text</w:t>
            </w:r>
          </w:p>
        </w:tc>
      </w:tr>
      <w:tr>
        <w:tc>
          <w:tcPr>
            <w:tcW w:type="dxa" w:w="3389"/>
            <w:vAlign w:val="center"/>
          </w:tcPr>
          <w:p>
            <w:r/>
            <w:r>
              <w:rPr>
                <w:rFonts w:ascii="Aptos" w:hAnsi="Aptos"/>
                <w:b w:val="0"/>
                <w:sz w:val="16"/>
              </w:rPr>
              <w:t>White</w:t>
            </w:r>
          </w:p>
        </w:tc>
        <w:tc>
          <w:tcPr>
            <w:tcW w:type="dxa" w:w="3389"/>
            <w:vAlign w:val="center"/>
          </w:tcPr>
          <w:p>
            <w:r/>
            <w:r>
              <w:rPr>
                <w:rFonts w:ascii="Aptos" w:hAnsi="Aptos"/>
                <w:b w:val="0"/>
                <w:sz w:val="16"/>
              </w:rPr>
              <w:t>#FFFFFF</w:t>
            </w:r>
          </w:p>
        </w:tc>
        <w:tc>
          <w:tcPr>
            <w:tcW w:type="dxa" w:w="3389"/>
            <w:vAlign w:val="center"/>
          </w:tcPr>
          <w:p>
            <w:r/>
            <w:r>
              <w:rPr>
                <w:rFonts w:ascii="Aptos" w:hAnsi="Aptos"/>
                <w:b w:val="0"/>
                <w:sz w:val="16"/>
              </w:rPr>
              <w:t>Cards and negative space</w:t>
            </w:r>
          </w:p>
        </w:tc>
      </w:tr>
    </w:tbl>
    <w:p/>
    <w:p>
      <w:pPr>
        <w:pStyle w:val="Heading2"/>
      </w:pPr>
      <w:r>
        <w:t>2.6 Voice</w:t>
      </w:r>
    </w:p>
    <w:p>
      <w:pPr>
        <w:pStyle w:val="ListBullet"/>
      </w:pPr>
      <w:r>
        <w:t>Warm and informed, never pushy.</w:t>
      </w:r>
    </w:p>
    <w:p>
      <w:pPr>
        <w:pStyle w:val="ListBullet"/>
      </w:pPr>
      <w:r>
        <w:t>Specific and concrete, not exaggerated.</w:t>
      </w:r>
    </w:p>
    <w:p>
      <w:pPr>
        <w:pStyle w:val="ListBullet"/>
      </w:pPr>
      <w:r>
        <w:t>International English by default; avoid unexplained local terms.</w:t>
      </w:r>
    </w:p>
    <w:p>
      <w:pPr>
        <w:pStyle w:val="ListBullet"/>
      </w:pPr>
      <w:r>
        <w:t>Never use “best”, “cheapest”, “guaranteed” or urgency claims without evidence.</w:t>
      </w:r>
    </w:p>
    <w:p>
      <w:pPr>
        <w:pStyle w:val="ListBullet"/>
      </w:pPr>
      <w:r>
        <w:t>Explain recommendations: “Recommended because…” rather than opaque rankings.</w:t>
      </w:r>
    </w:p>
    <w:p>
      <w:pPr>
        <w:pStyle w:val="Heading1"/>
      </w:pPr>
      <w:r>
        <w:t>3. Users, Personas and Jobs to Be Done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83B4C"/>
            <w:vAlign w:val="center"/>
          </w:tcPr>
          <w:p>
            <w:r/>
            <w:r>
              <w:rPr>
                <w:rFonts w:ascii="Aptos" w:hAnsi="Aptos"/>
                <w:b/>
                <w:color w:val="FFFFFF"/>
                <w:sz w:val="17"/>
              </w:rPr>
              <w:t>Persona</w:t>
            </w:r>
          </w:p>
        </w:tc>
        <w:tc>
          <w:tcPr>
            <w:tcW w:type="dxa" w:w="2541"/>
            <w:shd w:fill="083B4C"/>
            <w:vAlign w:val="center"/>
          </w:tcPr>
          <w:p>
            <w:r/>
            <w:r>
              <w:rPr>
                <w:rFonts w:ascii="Aptos" w:hAnsi="Aptos"/>
                <w:b/>
                <w:color w:val="FFFFFF"/>
                <w:sz w:val="17"/>
              </w:rPr>
              <w:t>Primary need</w:t>
            </w:r>
          </w:p>
        </w:tc>
        <w:tc>
          <w:tcPr>
            <w:tcW w:type="dxa" w:w="2541"/>
            <w:shd w:fill="083B4C"/>
            <w:vAlign w:val="center"/>
          </w:tcPr>
          <w:p>
            <w:r/>
            <w:r>
              <w:rPr>
                <w:rFonts w:ascii="Aptos" w:hAnsi="Aptos"/>
                <w:b/>
                <w:color w:val="FFFFFF"/>
                <w:sz w:val="17"/>
              </w:rPr>
              <w:t>Key concerns</w:t>
            </w:r>
          </w:p>
        </w:tc>
        <w:tc>
          <w:tcPr>
            <w:tcW w:type="dxa" w:w="2541"/>
            <w:shd w:fill="083B4C"/>
            <w:vAlign w:val="center"/>
          </w:tcPr>
          <w:p>
            <w:r/>
            <w:r>
              <w:rPr>
                <w:rFonts w:ascii="Aptos" w:hAnsi="Aptos"/>
                <w:b/>
                <w:color w:val="FFFFFF"/>
                <w:sz w:val="17"/>
              </w:rPr>
              <w:t>Conversion</w:t>
            </w:r>
          </w:p>
        </w:tc>
      </w:tr>
      <w:tr>
        <w:tc>
          <w:tcPr>
            <w:tcW w:type="dxa" w:w="2541"/>
            <w:vAlign w:val="center"/>
          </w:tcPr>
          <w:p>
            <w:r/>
            <w:r>
              <w:rPr>
                <w:rFonts w:ascii="Aptos" w:hAnsi="Aptos"/>
                <w:b w:val="0"/>
                <w:sz w:val="16"/>
              </w:rPr>
              <w:t>First-time couple</w:t>
            </w:r>
          </w:p>
        </w:tc>
        <w:tc>
          <w:tcPr>
            <w:tcW w:type="dxa" w:w="2541"/>
            <w:vAlign w:val="center"/>
          </w:tcPr>
          <w:p>
            <w:r/>
            <w:r>
              <w:rPr>
                <w:rFonts w:ascii="Aptos" w:hAnsi="Aptos"/>
                <w:b w:val="0"/>
                <w:sz w:val="16"/>
              </w:rPr>
              <w:t>Understand resort differences and plan a special trip</w:t>
            </w:r>
          </w:p>
        </w:tc>
        <w:tc>
          <w:tcPr>
            <w:tcW w:type="dxa" w:w="2541"/>
            <w:vAlign w:val="center"/>
          </w:tcPr>
          <w:p>
            <w:r/>
            <w:r>
              <w:rPr>
                <w:rFonts w:ascii="Aptos" w:hAnsi="Aptos"/>
                <w:b w:val="0"/>
                <w:sz w:val="16"/>
              </w:rPr>
              <w:t>Overwhelm, transfers, hidden costs</w:t>
            </w:r>
          </w:p>
        </w:tc>
        <w:tc>
          <w:tcPr>
            <w:tcW w:type="dxa" w:w="2541"/>
            <w:vAlign w:val="center"/>
          </w:tcPr>
          <w:p>
            <w:r/>
            <w:r>
              <w:rPr>
                <w:rFonts w:ascii="Aptos" w:hAnsi="Aptos"/>
                <w:b w:val="0"/>
                <w:sz w:val="16"/>
              </w:rPr>
              <w:t>Shortlist + tailored quote</w:t>
            </w:r>
          </w:p>
        </w:tc>
      </w:tr>
      <w:tr>
        <w:tc>
          <w:tcPr>
            <w:tcW w:type="dxa" w:w="2541"/>
            <w:shd w:fill="EEF6F7"/>
            <w:vAlign w:val="center"/>
          </w:tcPr>
          <w:p>
            <w:r/>
            <w:r>
              <w:rPr>
                <w:rFonts w:ascii="Aptos" w:hAnsi="Aptos"/>
                <w:b w:val="0"/>
                <w:sz w:val="16"/>
              </w:rPr>
              <w:t>Honeymoon traveler</w:t>
            </w:r>
          </w:p>
        </w:tc>
        <w:tc>
          <w:tcPr>
            <w:tcW w:type="dxa" w:w="2541"/>
            <w:shd w:fill="EEF6F7"/>
            <w:vAlign w:val="center"/>
          </w:tcPr>
          <w:p>
            <w:r/>
            <w:r>
              <w:rPr>
                <w:rFonts w:ascii="Aptos" w:hAnsi="Aptos"/>
                <w:b w:val="0"/>
                <w:sz w:val="16"/>
              </w:rPr>
              <w:t>Romantic, private, memorable package</w:t>
            </w:r>
          </w:p>
        </w:tc>
        <w:tc>
          <w:tcPr>
            <w:tcW w:type="dxa" w:w="2541"/>
            <w:shd w:fill="EEF6F7"/>
            <w:vAlign w:val="center"/>
          </w:tcPr>
          <w:p>
            <w:r/>
            <w:r>
              <w:rPr>
                <w:rFonts w:ascii="Aptos" w:hAnsi="Aptos"/>
                <w:b w:val="0"/>
                <w:sz w:val="16"/>
              </w:rPr>
              <w:t>Privacy, villa choice, inclusions</w:t>
            </w:r>
          </w:p>
        </w:tc>
        <w:tc>
          <w:tcPr>
            <w:tcW w:type="dxa" w:w="2541"/>
            <w:shd w:fill="EEF6F7"/>
            <w:vAlign w:val="center"/>
          </w:tcPr>
          <w:p>
            <w:r/>
            <w:r>
              <w:rPr>
                <w:rFonts w:ascii="Aptos" w:hAnsi="Aptos"/>
                <w:b w:val="0"/>
                <w:sz w:val="16"/>
              </w:rPr>
              <w:t>Honeymoon planner</w:t>
            </w:r>
          </w:p>
        </w:tc>
      </w:tr>
      <w:tr>
        <w:tc>
          <w:tcPr>
            <w:tcW w:type="dxa" w:w="2541"/>
            <w:vAlign w:val="center"/>
          </w:tcPr>
          <w:p>
            <w:r/>
            <w:r>
              <w:rPr>
                <w:rFonts w:ascii="Aptos" w:hAnsi="Aptos"/>
                <w:b w:val="0"/>
                <w:sz w:val="16"/>
              </w:rPr>
              <w:t>Family planner</w:t>
            </w:r>
          </w:p>
        </w:tc>
        <w:tc>
          <w:tcPr>
            <w:tcW w:type="dxa" w:w="2541"/>
            <w:vAlign w:val="center"/>
          </w:tcPr>
          <w:p>
            <w:r/>
            <w:r>
              <w:rPr>
                <w:rFonts w:ascii="Aptos" w:hAnsi="Aptos"/>
                <w:b w:val="0"/>
                <w:sz w:val="16"/>
              </w:rPr>
              <w:t>Safe, convenient family resort</w:t>
            </w:r>
          </w:p>
        </w:tc>
        <w:tc>
          <w:tcPr>
            <w:tcW w:type="dxa" w:w="2541"/>
            <w:vAlign w:val="center"/>
          </w:tcPr>
          <w:p>
            <w:r/>
            <w:r>
              <w:rPr>
                <w:rFonts w:ascii="Aptos" w:hAnsi="Aptos"/>
                <w:b w:val="0"/>
                <w:sz w:val="16"/>
              </w:rPr>
              <w:t>Children policy, transfers, dining, activities</w:t>
            </w:r>
          </w:p>
        </w:tc>
        <w:tc>
          <w:tcPr>
            <w:tcW w:type="dxa" w:w="2541"/>
            <w:vAlign w:val="center"/>
          </w:tcPr>
          <w:p>
            <w:r/>
            <w:r>
              <w:rPr>
                <w:rFonts w:ascii="Aptos" w:hAnsi="Aptos"/>
                <w:b w:val="0"/>
                <w:sz w:val="16"/>
              </w:rPr>
              <w:t>Family recommendations + quote</w:t>
            </w:r>
          </w:p>
        </w:tc>
      </w:tr>
      <w:tr>
        <w:tc>
          <w:tcPr>
            <w:tcW w:type="dxa" w:w="2541"/>
            <w:shd w:fill="EEF6F7"/>
            <w:vAlign w:val="center"/>
          </w:tcPr>
          <w:p>
            <w:r/>
            <w:r>
              <w:rPr>
                <w:rFonts w:ascii="Aptos" w:hAnsi="Aptos"/>
                <w:b w:val="0"/>
                <w:sz w:val="16"/>
              </w:rPr>
              <w:t>Luxury traveler</w:t>
            </w:r>
          </w:p>
        </w:tc>
        <w:tc>
          <w:tcPr>
            <w:tcW w:type="dxa" w:w="2541"/>
            <w:shd w:fill="EEF6F7"/>
            <w:vAlign w:val="center"/>
          </w:tcPr>
          <w:p>
            <w:r/>
            <w:r>
              <w:rPr>
                <w:rFonts w:ascii="Aptos" w:hAnsi="Aptos"/>
                <w:b w:val="0"/>
                <w:sz w:val="16"/>
              </w:rPr>
              <w:t>Exceptional resort and service</w:t>
            </w:r>
          </w:p>
        </w:tc>
        <w:tc>
          <w:tcPr>
            <w:tcW w:type="dxa" w:w="2541"/>
            <w:shd w:fill="EEF6F7"/>
            <w:vAlign w:val="center"/>
          </w:tcPr>
          <w:p>
            <w:r/>
            <w:r>
              <w:rPr>
                <w:rFonts w:ascii="Aptos" w:hAnsi="Aptos"/>
                <w:b w:val="0"/>
                <w:sz w:val="16"/>
              </w:rPr>
              <w:t>Authenticity, privacy, service quality</w:t>
            </w:r>
          </w:p>
        </w:tc>
        <w:tc>
          <w:tcPr>
            <w:tcW w:type="dxa" w:w="2541"/>
            <w:shd w:fill="EEF6F7"/>
            <w:vAlign w:val="center"/>
          </w:tcPr>
          <w:p>
            <w:r/>
            <w:r>
              <w:rPr>
                <w:rFonts w:ascii="Aptos" w:hAnsi="Aptos"/>
                <w:b w:val="0"/>
                <w:sz w:val="16"/>
              </w:rPr>
              <w:t>Concierge request</w:t>
            </w:r>
          </w:p>
        </w:tc>
      </w:tr>
      <w:tr>
        <w:tc>
          <w:tcPr>
            <w:tcW w:type="dxa" w:w="2541"/>
            <w:vAlign w:val="center"/>
          </w:tcPr>
          <w:p>
            <w:r/>
            <w:r>
              <w:rPr>
                <w:rFonts w:ascii="Aptos" w:hAnsi="Aptos"/>
                <w:b w:val="0"/>
                <w:sz w:val="16"/>
              </w:rPr>
              <w:t>Diver/snorkeler</w:t>
            </w:r>
          </w:p>
        </w:tc>
        <w:tc>
          <w:tcPr>
            <w:tcW w:type="dxa" w:w="2541"/>
            <w:vAlign w:val="center"/>
          </w:tcPr>
          <w:p>
            <w:r/>
            <w:r>
              <w:rPr>
                <w:rFonts w:ascii="Aptos" w:hAnsi="Aptos"/>
                <w:b w:val="0"/>
                <w:sz w:val="16"/>
              </w:rPr>
              <w:t>Reef and marine-life suitability</w:t>
            </w:r>
          </w:p>
        </w:tc>
        <w:tc>
          <w:tcPr>
            <w:tcW w:type="dxa" w:w="2541"/>
            <w:vAlign w:val="center"/>
          </w:tcPr>
          <w:p>
            <w:r/>
            <w:r>
              <w:rPr>
                <w:rFonts w:ascii="Aptos" w:hAnsi="Aptos"/>
                <w:b w:val="0"/>
                <w:sz w:val="16"/>
              </w:rPr>
              <w:t>Season, access, dive center, transfers</w:t>
            </w:r>
          </w:p>
        </w:tc>
        <w:tc>
          <w:tcPr>
            <w:tcW w:type="dxa" w:w="2541"/>
            <w:vAlign w:val="center"/>
          </w:tcPr>
          <w:p>
            <w:r/>
            <w:r>
              <w:rPr>
                <w:rFonts w:ascii="Aptos" w:hAnsi="Aptos"/>
                <w:b w:val="0"/>
                <w:sz w:val="16"/>
              </w:rPr>
              <w:t>Activity-led shortlist</w:t>
            </w:r>
          </w:p>
        </w:tc>
      </w:tr>
      <w:tr>
        <w:tc>
          <w:tcPr>
            <w:tcW w:type="dxa" w:w="2541"/>
            <w:shd w:fill="EEF6F7"/>
            <w:vAlign w:val="center"/>
          </w:tcPr>
          <w:p>
            <w:r/>
            <w:r>
              <w:rPr>
                <w:rFonts w:ascii="Aptos" w:hAnsi="Aptos"/>
                <w:b w:val="0"/>
                <w:sz w:val="16"/>
              </w:rPr>
              <w:t>Value-conscious traveler</w:t>
            </w:r>
          </w:p>
        </w:tc>
        <w:tc>
          <w:tcPr>
            <w:tcW w:type="dxa" w:w="2541"/>
            <w:shd w:fill="EEF6F7"/>
            <w:vAlign w:val="center"/>
          </w:tcPr>
          <w:p>
            <w:r/>
            <w:r>
              <w:rPr>
                <w:rFonts w:ascii="Aptos" w:hAnsi="Aptos"/>
                <w:b w:val="0"/>
                <w:sz w:val="16"/>
              </w:rPr>
              <w:t>Maximize experience within budget</w:t>
            </w:r>
          </w:p>
        </w:tc>
        <w:tc>
          <w:tcPr>
            <w:tcW w:type="dxa" w:w="2541"/>
            <w:shd w:fill="EEF6F7"/>
            <w:vAlign w:val="center"/>
          </w:tcPr>
          <w:p>
            <w:r/>
            <w:r>
              <w:rPr>
                <w:rFonts w:ascii="Aptos" w:hAnsi="Aptos"/>
                <w:b w:val="0"/>
                <w:sz w:val="16"/>
              </w:rPr>
              <w:t>Total trip price, meal plans, transfers</w:t>
            </w:r>
          </w:p>
        </w:tc>
        <w:tc>
          <w:tcPr>
            <w:tcW w:type="dxa" w:w="2541"/>
            <w:shd w:fill="EEF6F7"/>
            <w:vAlign w:val="center"/>
          </w:tcPr>
          <w:p>
            <w:r/>
            <w:r>
              <w:rPr>
                <w:rFonts w:ascii="Aptos" w:hAnsi="Aptos"/>
                <w:b w:val="0"/>
                <w:sz w:val="16"/>
              </w:rPr>
              <w:t>Budget-matched options</w:t>
            </w:r>
          </w:p>
        </w:tc>
      </w:tr>
      <w:tr>
        <w:tc>
          <w:tcPr>
            <w:tcW w:type="dxa" w:w="2541"/>
            <w:vAlign w:val="center"/>
          </w:tcPr>
          <w:p>
            <w:r/>
            <w:r>
              <w:rPr>
                <w:rFonts w:ascii="Aptos" w:hAnsi="Aptos"/>
                <w:b w:val="0"/>
                <w:sz w:val="16"/>
              </w:rPr>
              <w:t>Returning visitor</w:t>
            </w:r>
          </w:p>
        </w:tc>
        <w:tc>
          <w:tcPr>
            <w:tcW w:type="dxa" w:w="2541"/>
            <w:vAlign w:val="center"/>
          </w:tcPr>
          <w:p>
            <w:r/>
            <w:r>
              <w:rPr>
                <w:rFonts w:ascii="Aptos" w:hAnsi="Aptos"/>
                <w:b w:val="0"/>
                <w:sz w:val="16"/>
              </w:rPr>
              <w:t>Find a new island style</w:t>
            </w:r>
          </w:p>
        </w:tc>
        <w:tc>
          <w:tcPr>
            <w:tcW w:type="dxa" w:w="2541"/>
            <w:vAlign w:val="center"/>
          </w:tcPr>
          <w:p>
            <w:r/>
            <w:r>
              <w:rPr>
                <w:rFonts w:ascii="Aptos" w:hAnsi="Aptos"/>
                <w:b w:val="0"/>
                <w:sz w:val="16"/>
              </w:rPr>
              <w:t>Novelty, new resorts, split stays</w:t>
            </w:r>
          </w:p>
        </w:tc>
        <w:tc>
          <w:tcPr>
            <w:tcW w:type="dxa" w:w="2541"/>
            <w:vAlign w:val="center"/>
          </w:tcPr>
          <w:p>
            <w:r/>
            <w:r>
              <w:rPr>
                <w:rFonts w:ascii="Aptos" w:hAnsi="Aptos"/>
                <w:b w:val="0"/>
                <w:sz w:val="16"/>
              </w:rPr>
              <w:t>Advanced compare + itinerary</w:t>
            </w:r>
          </w:p>
        </w:tc>
      </w:tr>
      <w:tr>
        <w:tc>
          <w:tcPr>
            <w:tcW w:type="dxa" w:w="2541"/>
            <w:shd w:fill="EEF6F7"/>
            <w:vAlign w:val="center"/>
          </w:tcPr>
          <w:p>
            <w:r/>
            <w:r>
              <w:rPr>
                <w:rFonts w:ascii="Aptos" w:hAnsi="Aptos"/>
                <w:b w:val="0"/>
                <w:sz w:val="16"/>
              </w:rPr>
              <w:t>Consultant</w:t>
            </w:r>
          </w:p>
        </w:tc>
        <w:tc>
          <w:tcPr>
            <w:tcW w:type="dxa" w:w="2541"/>
            <w:shd w:fill="EEF6F7"/>
            <w:vAlign w:val="center"/>
          </w:tcPr>
          <w:p>
            <w:r/>
            <w:r>
              <w:rPr>
                <w:rFonts w:ascii="Aptos" w:hAnsi="Aptos"/>
                <w:b w:val="0"/>
                <w:sz w:val="16"/>
              </w:rPr>
              <w:t>Qualify and convert enquiries</w:t>
            </w:r>
          </w:p>
        </w:tc>
        <w:tc>
          <w:tcPr>
            <w:tcW w:type="dxa" w:w="2541"/>
            <w:shd w:fill="EEF6F7"/>
            <w:vAlign w:val="center"/>
          </w:tcPr>
          <w:p>
            <w:r/>
            <w:r>
              <w:rPr>
                <w:rFonts w:ascii="Aptos" w:hAnsi="Aptos"/>
                <w:b w:val="0"/>
                <w:sz w:val="16"/>
              </w:rPr>
              <w:t>Incomplete data, slow follow-up</w:t>
            </w:r>
          </w:p>
        </w:tc>
        <w:tc>
          <w:tcPr>
            <w:tcW w:type="dxa" w:w="2541"/>
            <w:shd w:fill="EEF6F7"/>
            <w:vAlign w:val="center"/>
          </w:tcPr>
          <w:p>
            <w:r/>
            <w:r>
              <w:rPr>
                <w:rFonts w:ascii="Aptos" w:hAnsi="Aptos"/>
                <w:b w:val="0"/>
                <w:sz w:val="16"/>
              </w:rPr>
              <w:t>CRM workspace</w:t>
            </w:r>
          </w:p>
        </w:tc>
      </w:tr>
      <w:tr>
        <w:tc>
          <w:tcPr>
            <w:tcW w:type="dxa" w:w="2541"/>
            <w:vAlign w:val="center"/>
          </w:tcPr>
          <w:p>
            <w:r/>
            <w:r>
              <w:rPr>
                <w:rFonts w:ascii="Aptos" w:hAnsi="Aptos"/>
                <w:b w:val="0"/>
                <w:sz w:val="16"/>
              </w:rPr>
              <w:t>Content editor</w:t>
            </w:r>
          </w:p>
        </w:tc>
        <w:tc>
          <w:tcPr>
            <w:tcW w:type="dxa" w:w="2541"/>
            <w:vAlign w:val="center"/>
          </w:tcPr>
          <w:p>
            <w:r/>
            <w:r>
              <w:rPr>
                <w:rFonts w:ascii="Aptos" w:hAnsi="Aptos"/>
                <w:b w:val="0"/>
                <w:sz w:val="16"/>
              </w:rPr>
              <w:t>Publish accurate destination content</w:t>
            </w:r>
          </w:p>
        </w:tc>
        <w:tc>
          <w:tcPr>
            <w:tcW w:type="dxa" w:w="2541"/>
            <w:vAlign w:val="center"/>
          </w:tcPr>
          <w:p>
            <w:r/>
            <w:r>
              <w:rPr>
                <w:rFonts w:ascii="Aptos" w:hAnsi="Aptos"/>
                <w:b w:val="0"/>
                <w:sz w:val="16"/>
              </w:rPr>
              <w:t>Governance, expiry, SEO</w:t>
            </w:r>
          </w:p>
        </w:tc>
        <w:tc>
          <w:tcPr>
            <w:tcW w:type="dxa" w:w="2541"/>
            <w:vAlign w:val="center"/>
          </w:tcPr>
          <w:p>
            <w:r/>
            <w:r>
              <w:rPr>
                <w:rFonts w:ascii="Aptos" w:hAnsi="Aptos"/>
                <w:b w:val="0"/>
                <w:sz w:val="16"/>
              </w:rPr>
              <w:t>CMS workflow</w:t>
            </w:r>
          </w:p>
        </w:tc>
      </w:tr>
      <w:tr>
        <w:tc>
          <w:tcPr>
            <w:tcW w:type="dxa" w:w="2541"/>
            <w:shd w:fill="EEF6F7"/>
            <w:vAlign w:val="center"/>
          </w:tcPr>
          <w:p>
            <w:r/>
            <w:r>
              <w:rPr>
                <w:rFonts w:ascii="Aptos" w:hAnsi="Aptos"/>
                <w:b w:val="0"/>
                <w:sz w:val="16"/>
              </w:rPr>
              <w:t>Administrator</w:t>
            </w:r>
          </w:p>
        </w:tc>
        <w:tc>
          <w:tcPr>
            <w:tcW w:type="dxa" w:w="2541"/>
            <w:shd w:fill="EEF6F7"/>
            <w:vAlign w:val="center"/>
          </w:tcPr>
          <w:p>
            <w:r/>
            <w:r>
              <w:rPr>
                <w:rFonts w:ascii="Aptos" w:hAnsi="Aptos"/>
                <w:b w:val="0"/>
                <w:sz w:val="16"/>
              </w:rPr>
              <w:t>Operate and secure the platform</w:t>
            </w:r>
          </w:p>
        </w:tc>
        <w:tc>
          <w:tcPr>
            <w:tcW w:type="dxa" w:w="2541"/>
            <w:shd w:fill="EEF6F7"/>
            <w:vAlign w:val="center"/>
          </w:tcPr>
          <w:p>
            <w:r/>
            <w:r>
              <w:rPr>
                <w:rFonts w:ascii="Aptos" w:hAnsi="Aptos"/>
                <w:b w:val="0"/>
                <w:sz w:val="16"/>
              </w:rPr>
              <w:t>Access, data quality, auditability</w:t>
            </w:r>
          </w:p>
        </w:tc>
        <w:tc>
          <w:tcPr>
            <w:tcW w:type="dxa" w:w="2541"/>
            <w:shd w:fill="EEF6F7"/>
            <w:vAlign w:val="center"/>
          </w:tcPr>
          <w:p>
            <w:r/>
            <w:r>
              <w:rPr>
                <w:rFonts w:ascii="Aptos" w:hAnsi="Aptos"/>
                <w:b w:val="0"/>
                <w:sz w:val="16"/>
              </w:rPr>
              <w:t>Admin controls</w:t>
            </w:r>
          </w:p>
        </w:tc>
      </w:tr>
    </w:tbl>
    <w:p/>
    <w:p>
      <w:pPr>
        <w:pStyle w:val="Heading2"/>
      </w:pPr>
      <w:r>
        <w:t>Jobs to be done</w:t>
      </w:r>
    </w:p>
    <w:p>
      <w:pPr>
        <w:pStyle w:val="ListBullet"/>
      </w:pPr>
      <w:r>
        <w:t>When I am considering the Maldives, help me understand what type of island and resort fits me.</w:t>
      </w:r>
    </w:p>
    <w:p>
      <w:pPr>
        <w:pStyle w:val="ListBullet"/>
      </w:pPr>
      <w:r>
        <w:t>When I compare expensive options, show meaningful differences and total-trip implications.</w:t>
      </w:r>
    </w:p>
    <w:p>
      <w:pPr>
        <w:pStyle w:val="ListBullet"/>
      </w:pPr>
      <w:r>
        <w:t>When I am ready to ask for help, carry my shortlist and preferences into the enquiry.</w:t>
      </w:r>
    </w:p>
    <w:p>
      <w:pPr>
        <w:pStyle w:val="ListBullet"/>
      </w:pPr>
      <w:r>
        <w:t>When I return later, preserve my research without forcing early registration.</w:t>
      </w:r>
    </w:p>
    <w:p>
      <w:pPr>
        <w:pStyle w:val="ListBullet"/>
      </w:pPr>
      <w:r>
        <w:t>When I receive a proposal, let me understand, discuss and accept the latest version confidently.</w:t>
      </w:r>
    </w:p>
    <w:p>
      <w:pPr>
        <w:pStyle w:val="Heading1"/>
      </w:pPr>
      <w:r>
        <w:t>4. Software Requirements Specification</w:t>
      </w:r>
    </w:p>
    <w:p>
      <w:pPr>
        <w:pStyle w:val="Heading2"/>
      </w:pPr>
      <w:r>
        <w:t>4.1 Scope</w:t>
      </w:r>
    </w:p>
    <w:p>
      <w:r>
        <w:t>Phase 1 is an editorial marketplace and consultant-assisted enquiry/quotation platform. Phase 2 may add supplier connectivity, availability, payments and direct booking. The architecture must preserve this path without presenting unverified inventory as live availability.</w:t>
      </w:r>
    </w:p>
    <w:p>
      <w:pPr>
        <w:pStyle w:val="Heading2"/>
      </w:pPr>
      <w:r>
        <w:t>4.2 Public capability coverage</w:t>
      </w:r>
    </w:p>
    <w:p>
      <w:r>
        <w:t>The public benchmark visibly provides resort discovery, things to do, offer pages, inspirational articles, quote planning, testimonials/reviews, newsletter subscription, FAQ, privacy/cookie choices and social links. Maldives Explorer includes all of these public capability categories and adds comparison, persistent shortlists, stronger education, customer accounts, consultant workflows, quote versioning and administration.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3B4C"/>
            <w:vAlign w:val="center"/>
          </w:tcPr>
          <w:p>
            <w:r/>
            <w:r>
              <w:rPr>
                <w:rFonts w:ascii="Aptos" w:hAnsi="Aptos"/>
                <w:b/>
                <w:color w:val="FFFFFF"/>
                <w:sz w:val="17"/>
              </w:rPr>
              <w:t>Capability</w:t>
            </w:r>
          </w:p>
        </w:tc>
        <w:tc>
          <w:tcPr>
            <w:tcW w:type="dxa" w:w="3389"/>
            <w:shd w:fill="083B4C"/>
            <w:vAlign w:val="center"/>
          </w:tcPr>
          <w:p>
            <w:r/>
            <w:r>
              <w:rPr>
                <w:rFonts w:ascii="Aptos" w:hAnsi="Aptos"/>
                <w:b/>
                <w:color w:val="FFFFFF"/>
                <w:sz w:val="17"/>
              </w:rPr>
              <w:t>MVP</w:t>
            </w:r>
          </w:p>
        </w:tc>
        <w:tc>
          <w:tcPr>
            <w:tcW w:type="dxa" w:w="3389"/>
            <w:shd w:fill="083B4C"/>
            <w:vAlign w:val="center"/>
          </w:tcPr>
          <w:p>
            <w:r/>
            <w:r>
              <w:rPr>
                <w:rFonts w:ascii="Aptos" w:hAnsi="Aptos"/>
                <w:b/>
                <w:color w:val="FFFFFF"/>
                <w:sz w:val="17"/>
              </w:rPr>
              <w:t>Enhancement beyond benchmark</w:t>
            </w:r>
          </w:p>
        </w:tc>
      </w:tr>
      <w:tr>
        <w:tc>
          <w:tcPr>
            <w:tcW w:type="dxa" w:w="3389"/>
            <w:vAlign w:val="center"/>
          </w:tcPr>
          <w:p>
            <w:r/>
            <w:r>
              <w:rPr>
                <w:rFonts w:ascii="Aptos" w:hAnsi="Aptos"/>
                <w:b w:val="0"/>
                <w:sz w:val="16"/>
              </w:rPr>
              <w:t>Resort discovery</w:t>
            </w:r>
          </w:p>
        </w:tc>
        <w:tc>
          <w:tcPr>
            <w:tcW w:type="dxa" w:w="3389"/>
            <w:vAlign w:val="center"/>
          </w:tcPr>
          <w:p>
            <w:r/>
            <w:r>
              <w:rPr>
                <w:rFonts w:ascii="Aptos" w:hAnsi="Aptos"/>
                <w:b w:val="0"/>
                <w:sz w:val="16"/>
              </w:rPr>
              <w:t>Yes</w:t>
            </w:r>
          </w:p>
        </w:tc>
        <w:tc>
          <w:tcPr>
            <w:tcW w:type="dxa" w:w="3389"/>
            <w:vAlign w:val="center"/>
          </w:tcPr>
          <w:p>
            <w:r/>
            <w:r>
              <w:rPr>
                <w:rFonts w:ascii="Aptos" w:hAnsi="Aptos"/>
                <w:b w:val="0"/>
                <w:sz w:val="16"/>
              </w:rPr>
              <w:t>Compare, map, advisor explanations, recently viewed</w:t>
            </w:r>
          </w:p>
        </w:tc>
      </w:tr>
      <w:tr>
        <w:tc>
          <w:tcPr>
            <w:tcW w:type="dxa" w:w="3389"/>
            <w:shd w:fill="EEF6F7"/>
            <w:vAlign w:val="center"/>
          </w:tcPr>
          <w:p>
            <w:r/>
            <w:r>
              <w:rPr>
                <w:rFonts w:ascii="Aptos" w:hAnsi="Aptos"/>
                <w:b w:val="0"/>
                <w:sz w:val="16"/>
              </w:rPr>
              <w:t>Offers</w:t>
            </w:r>
          </w:p>
        </w:tc>
        <w:tc>
          <w:tcPr>
            <w:tcW w:type="dxa" w:w="3389"/>
            <w:shd w:fill="EEF6F7"/>
            <w:vAlign w:val="center"/>
          </w:tcPr>
          <w:p>
            <w:r/>
            <w:r>
              <w:rPr>
                <w:rFonts w:ascii="Aptos" w:hAnsi="Aptos"/>
                <w:b w:val="0"/>
                <w:sz w:val="16"/>
              </w:rPr>
              <w:t>Yes</w:t>
            </w:r>
          </w:p>
        </w:tc>
        <w:tc>
          <w:tcPr>
            <w:tcW w:type="dxa" w:w="3389"/>
            <w:shd w:fill="EEF6F7"/>
            <w:vAlign w:val="center"/>
          </w:tcPr>
          <w:p>
            <w:r/>
            <w:r>
              <w:rPr>
                <w:rFonts w:ascii="Aptos" w:hAnsi="Aptos"/>
                <w:b w:val="0"/>
                <w:sz w:val="16"/>
              </w:rPr>
              <w:t>Transparent inclusions/exclusions, expiry, savings basis, compare</w:t>
            </w:r>
          </w:p>
        </w:tc>
      </w:tr>
      <w:tr>
        <w:tc>
          <w:tcPr>
            <w:tcW w:type="dxa" w:w="3389"/>
            <w:vAlign w:val="center"/>
          </w:tcPr>
          <w:p>
            <w:r/>
            <w:r>
              <w:rPr>
                <w:rFonts w:ascii="Aptos" w:hAnsi="Aptos"/>
                <w:b w:val="0"/>
                <w:sz w:val="16"/>
              </w:rPr>
              <w:t>Activities</w:t>
            </w:r>
          </w:p>
        </w:tc>
        <w:tc>
          <w:tcPr>
            <w:tcW w:type="dxa" w:w="3389"/>
            <w:vAlign w:val="center"/>
          </w:tcPr>
          <w:p>
            <w:r/>
            <w:r>
              <w:rPr>
                <w:rFonts w:ascii="Aptos" w:hAnsi="Aptos"/>
                <w:b w:val="0"/>
                <w:sz w:val="16"/>
              </w:rPr>
              <w:t>Yes</w:t>
            </w:r>
          </w:p>
        </w:tc>
        <w:tc>
          <w:tcPr>
            <w:tcW w:type="dxa" w:w="3389"/>
            <w:vAlign w:val="center"/>
          </w:tcPr>
          <w:p>
            <w:r/>
            <w:r>
              <w:rPr>
                <w:rFonts w:ascii="Aptos" w:hAnsi="Aptos"/>
                <w:b w:val="0"/>
                <w:sz w:val="16"/>
              </w:rPr>
              <w:t>Seasonality, suitability, related resorts and destinations</w:t>
            </w:r>
          </w:p>
        </w:tc>
      </w:tr>
      <w:tr>
        <w:tc>
          <w:tcPr>
            <w:tcW w:type="dxa" w:w="3389"/>
            <w:shd w:fill="EEF6F7"/>
            <w:vAlign w:val="center"/>
          </w:tcPr>
          <w:p>
            <w:r/>
            <w:r>
              <w:rPr>
                <w:rFonts w:ascii="Aptos" w:hAnsi="Aptos"/>
                <w:b w:val="0"/>
                <w:sz w:val="16"/>
              </w:rPr>
              <w:t>Inspiration/content</w:t>
            </w:r>
          </w:p>
        </w:tc>
        <w:tc>
          <w:tcPr>
            <w:tcW w:type="dxa" w:w="3389"/>
            <w:shd w:fill="EEF6F7"/>
            <w:vAlign w:val="center"/>
          </w:tcPr>
          <w:p>
            <w:r/>
            <w:r>
              <w:rPr>
                <w:rFonts w:ascii="Aptos" w:hAnsi="Aptos"/>
                <w:b w:val="0"/>
                <w:sz w:val="16"/>
              </w:rPr>
              <w:t>Yes</w:t>
            </w:r>
          </w:p>
        </w:tc>
        <w:tc>
          <w:tcPr>
            <w:tcW w:type="dxa" w:w="3389"/>
            <w:shd w:fill="EEF6F7"/>
            <w:vAlign w:val="center"/>
          </w:tcPr>
          <w:p>
            <w:r/>
            <w:r>
              <w:rPr>
                <w:rFonts w:ascii="Aptos" w:hAnsi="Aptos"/>
                <w:b w:val="0"/>
                <w:sz w:val="16"/>
              </w:rPr>
              <w:t>Knowledge hub, topic clusters, content freshness workflow</w:t>
            </w:r>
          </w:p>
        </w:tc>
      </w:tr>
      <w:tr>
        <w:tc>
          <w:tcPr>
            <w:tcW w:type="dxa" w:w="3389"/>
            <w:vAlign w:val="center"/>
          </w:tcPr>
          <w:p>
            <w:r/>
            <w:r>
              <w:rPr>
                <w:rFonts w:ascii="Aptos" w:hAnsi="Aptos"/>
                <w:b w:val="0"/>
                <w:sz w:val="16"/>
              </w:rPr>
              <w:t>Quote planner</w:t>
            </w:r>
          </w:p>
        </w:tc>
        <w:tc>
          <w:tcPr>
            <w:tcW w:type="dxa" w:w="3389"/>
            <w:vAlign w:val="center"/>
          </w:tcPr>
          <w:p>
            <w:r/>
            <w:r>
              <w:rPr>
                <w:rFonts w:ascii="Aptos" w:hAnsi="Aptos"/>
                <w:b w:val="0"/>
                <w:sz w:val="16"/>
              </w:rPr>
              <w:t>Yes</w:t>
            </w:r>
          </w:p>
        </w:tc>
        <w:tc>
          <w:tcPr>
            <w:tcW w:type="dxa" w:w="3389"/>
            <w:vAlign w:val="center"/>
          </w:tcPr>
          <w:p>
            <w:r/>
            <w:r>
              <w:rPr>
                <w:rFonts w:ascii="Aptos" w:hAnsi="Aptos"/>
                <w:b w:val="0"/>
                <w:sz w:val="16"/>
              </w:rPr>
              <w:t>Guided multi-step planner, draft recovery, shortlist context</w:t>
            </w:r>
          </w:p>
        </w:tc>
      </w:tr>
      <w:tr>
        <w:tc>
          <w:tcPr>
            <w:tcW w:type="dxa" w:w="3389"/>
            <w:shd w:fill="EEF6F7"/>
            <w:vAlign w:val="center"/>
          </w:tcPr>
          <w:p>
            <w:r/>
            <w:r>
              <w:rPr>
                <w:rFonts w:ascii="Aptos" w:hAnsi="Aptos"/>
                <w:b w:val="0"/>
                <w:sz w:val="16"/>
              </w:rPr>
              <w:t>Testimonials/reviews</w:t>
            </w:r>
          </w:p>
        </w:tc>
        <w:tc>
          <w:tcPr>
            <w:tcW w:type="dxa" w:w="3389"/>
            <w:shd w:fill="EEF6F7"/>
            <w:vAlign w:val="center"/>
          </w:tcPr>
          <w:p>
            <w:r/>
            <w:r>
              <w:rPr>
                <w:rFonts w:ascii="Aptos" w:hAnsi="Aptos"/>
                <w:b w:val="0"/>
                <w:sz w:val="16"/>
              </w:rPr>
              <w:t>Yes</w:t>
            </w:r>
          </w:p>
        </w:tc>
        <w:tc>
          <w:tcPr>
            <w:tcW w:type="dxa" w:w="3389"/>
            <w:shd w:fill="EEF6F7"/>
            <w:vAlign w:val="center"/>
          </w:tcPr>
          <w:p>
            <w:r/>
            <w:r>
              <w:rPr>
                <w:rFonts w:ascii="Aptos" w:hAnsi="Aptos"/>
                <w:b w:val="0"/>
                <w:sz w:val="16"/>
              </w:rPr>
              <w:t>Source, verification state and moderation</w:t>
            </w:r>
          </w:p>
        </w:tc>
      </w:tr>
      <w:tr>
        <w:tc>
          <w:tcPr>
            <w:tcW w:type="dxa" w:w="3389"/>
            <w:vAlign w:val="center"/>
          </w:tcPr>
          <w:p>
            <w:r/>
            <w:r>
              <w:rPr>
                <w:rFonts w:ascii="Aptos" w:hAnsi="Aptos"/>
                <w:b w:val="0"/>
                <w:sz w:val="16"/>
              </w:rPr>
              <w:t>Newsletter</w:t>
            </w:r>
          </w:p>
        </w:tc>
        <w:tc>
          <w:tcPr>
            <w:tcW w:type="dxa" w:w="3389"/>
            <w:vAlign w:val="center"/>
          </w:tcPr>
          <w:p>
            <w:r/>
            <w:r>
              <w:rPr>
                <w:rFonts w:ascii="Aptos" w:hAnsi="Aptos"/>
                <w:b w:val="0"/>
                <w:sz w:val="16"/>
              </w:rPr>
              <w:t>Yes</w:t>
            </w:r>
          </w:p>
        </w:tc>
        <w:tc>
          <w:tcPr>
            <w:tcW w:type="dxa" w:w="3389"/>
            <w:vAlign w:val="center"/>
          </w:tcPr>
          <w:p>
            <w:r/>
            <w:r>
              <w:rPr>
                <w:rFonts w:ascii="Aptos" w:hAnsi="Aptos"/>
                <w:b w:val="0"/>
                <w:sz w:val="16"/>
              </w:rPr>
              <w:t>Explicit consent, preferences and suppression</w:t>
            </w:r>
          </w:p>
        </w:tc>
      </w:tr>
      <w:tr>
        <w:tc>
          <w:tcPr>
            <w:tcW w:type="dxa" w:w="3389"/>
            <w:shd w:fill="EEF6F7"/>
            <w:vAlign w:val="center"/>
          </w:tcPr>
          <w:p>
            <w:r/>
            <w:r>
              <w:rPr>
                <w:rFonts w:ascii="Aptos" w:hAnsi="Aptos"/>
                <w:b w:val="0"/>
                <w:sz w:val="16"/>
              </w:rPr>
              <w:t>FAQ/privacy/cookies</w:t>
            </w:r>
          </w:p>
        </w:tc>
        <w:tc>
          <w:tcPr>
            <w:tcW w:type="dxa" w:w="3389"/>
            <w:shd w:fill="EEF6F7"/>
            <w:vAlign w:val="center"/>
          </w:tcPr>
          <w:p>
            <w:r/>
            <w:r>
              <w:rPr>
                <w:rFonts w:ascii="Aptos" w:hAnsi="Aptos"/>
                <w:b w:val="0"/>
                <w:sz w:val="16"/>
              </w:rPr>
              <w:t>Yes</w:t>
            </w:r>
          </w:p>
        </w:tc>
        <w:tc>
          <w:tcPr>
            <w:tcW w:type="dxa" w:w="3389"/>
            <w:shd w:fill="EEF6F7"/>
            <w:vAlign w:val="center"/>
          </w:tcPr>
          <w:p>
            <w:r/>
            <w:r>
              <w:rPr>
                <w:rFonts w:ascii="Aptos" w:hAnsi="Aptos"/>
                <w:b w:val="0"/>
                <w:sz w:val="16"/>
              </w:rPr>
              <w:t>Consent management and governance</w:t>
            </w:r>
          </w:p>
        </w:tc>
      </w:tr>
      <w:tr>
        <w:tc>
          <w:tcPr>
            <w:tcW w:type="dxa" w:w="3389"/>
            <w:vAlign w:val="center"/>
          </w:tcPr>
          <w:p>
            <w:r/>
            <w:r>
              <w:rPr>
                <w:rFonts w:ascii="Aptos" w:hAnsi="Aptos"/>
                <w:b w:val="0"/>
                <w:sz w:val="16"/>
              </w:rPr>
              <w:t>Customer account</w:t>
            </w:r>
          </w:p>
        </w:tc>
        <w:tc>
          <w:tcPr>
            <w:tcW w:type="dxa" w:w="3389"/>
            <w:vAlign w:val="center"/>
          </w:tcPr>
          <w:p>
            <w:r/>
            <w:r>
              <w:rPr>
                <w:rFonts w:ascii="Aptos" w:hAnsi="Aptos"/>
                <w:b w:val="0"/>
                <w:sz w:val="16"/>
              </w:rPr>
              <w:t>Yes</w:t>
            </w:r>
          </w:p>
        </w:tc>
        <w:tc>
          <w:tcPr>
            <w:tcW w:type="dxa" w:w="3389"/>
            <w:vAlign w:val="center"/>
          </w:tcPr>
          <w:p>
            <w:r/>
            <w:r>
              <w:rPr>
                <w:rFonts w:ascii="Aptos" w:hAnsi="Aptos"/>
                <w:b w:val="0"/>
                <w:sz w:val="16"/>
              </w:rPr>
              <w:t>Saved items, enquiries, quotes and messages</w:t>
            </w:r>
          </w:p>
        </w:tc>
      </w:tr>
      <w:tr>
        <w:tc>
          <w:tcPr>
            <w:tcW w:type="dxa" w:w="3389"/>
            <w:shd w:fill="EEF6F7"/>
            <w:vAlign w:val="center"/>
          </w:tcPr>
          <w:p>
            <w:r/>
            <w:r>
              <w:rPr>
                <w:rFonts w:ascii="Aptos" w:hAnsi="Aptos"/>
                <w:b w:val="0"/>
                <w:sz w:val="16"/>
              </w:rPr>
              <w:t>Consultant CRM</w:t>
            </w:r>
          </w:p>
        </w:tc>
        <w:tc>
          <w:tcPr>
            <w:tcW w:type="dxa" w:w="3389"/>
            <w:shd w:fill="EEF6F7"/>
            <w:vAlign w:val="center"/>
          </w:tcPr>
          <w:p>
            <w:r/>
            <w:r>
              <w:rPr>
                <w:rFonts w:ascii="Aptos" w:hAnsi="Aptos"/>
                <w:b w:val="0"/>
                <w:sz w:val="16"/>
              </w:rPr>
              <w:t>Yes</w:t>
            </w:r>
          </w:p>
        </w:tc>
        <w:tc>
          <w:tcPr>
            <w:tcW w:type="dxa" w:w="3389"/>
            <w:shd w:fill="EEF6F7"/>
            <w:vAlign w:val="center"/>
          </w:tcPr>
          <w:p>
            <w:r/>
            <w:r>
              <w:rPr>
                <w:rFonts w:ascii="Aptos" w:hAnsi="Aptos"/>
                <w:b w:val="0"/>
                <w:sz w:val="16"/>
              </w:rPr>
              <w:t>Assignment, SLA, tasks, notes, status history</w:t>
            </w:r>
          </w:p>
        </w:tc>
      </w:tr>
      <w:tr>
        <w:tc>
          <w:tcPr>
            <w:tcW w:type="dxa" w:w="3389"/>
            <w:vAlign w:val="center"/>
          </w:tcPr>
          <w:p>
            <w:r/>
            <w:r>
              <w:rPr>
                <w:rFonts w:ascii="Aptos" w:hAnsi="Aptos"/>
                <w:b w:val="0"/>
                <w:sz w:val="16"/>
              </w:rPr>
              <w:t>Direct booking</w:t>
            </w:r>
          </w:p>
        </w:tc>
        <w:tc>
          <w:tcPr>
            <w:tcW w:type="dxa" w:w="3389"/>
            <w:vAlign w:val="center"/>
          </w:tcPr>
          <w:p>
            <w:r/>
            <w:r>
              <w:rPr>
                <w:rFonts w:ascii="Aptos" w:hAnsi="Aptos"/>
                <w:b w:val="0"/>
                <w:sz w:val="16"/>
              </w:rPr>
              <w:t>No, Phase 2</w:t>
            </w:r>
          </w:p>
        </w:tc>
        <w:tc>
          <w:tcPr>
            <w:tcW w:type="dxa" w:w="3389"/>
            <w:vAlign w:val="center"/>
          </w:tcPr>
          <w:p>
            <w:r/>
            <w:r>
              <w:rPr>
                <w:rFonts w:ascii="Aptos" w:hAnsi="Aptos"/>
                <w:b w:val="0"/>
                <w:sz w:val="16"/>
              </w:rPr>
              <w:t>Supplier availability, payment, booking and reconciliation</w:t>
            </w:r>
          </w:p>
        </w:tc>
      </w:tr>
    </w:tbl>
    <w:p/>
    <w:p>
      <w:pPr>
        <w:pStyle w:val="Heading2"/>
      </w:pPr>
      <w:r>
        <w:t>4.3 Functional requirements by module</w:t>
      </w:r>
    </w:p>
    <w:p>
      <w:pPr>
        <w:pStyle w:val="Heading3"/>
      </w:pPr>
      <w:r>
        <w:t>Homepage &amp; navigation</w:t>
      </w:r>
    </w:p>
    <w:p>
      <w:pPr>
        <w:pStyle w:val="Requirement"/>
      </w:pPr>
      <w:r>
        <w:rPr>
          <w:b/>
          <w:color w:val="009FB7"/>
        </w:rPr>
        <w:t xml:space="preserve">FR-HOME-001 [Must] </w:t>
      </w:r>
      <w:r>
        <w:t>The homepage shall present a clear value proposition, global search and trip-planning call to action.</w:t>
      </w:r>
    </w:p>
    <w:p>
      <w:pPr>
        <w:pStyle w:val="Requirement"/>
      </w:pPr>
      <w:r>
        <w:rPr>
          <w:b/>
          <w:color w:val="009FB7"/>
        </w:rPr>
        <w:t xml:space="preserve">FR-HOME-002 [Must] </w:t>
      </w:r>
      <w:r>
        <w:t>Editorial modules shall be CMS-configurable, orderable and schedulable.</w:t>
      </w:r>
    </w:p>
    <w:p>
      <w:pPr>
        <w:pStyle w:val="Requirement"/>
      </w:pPr>
      <w:r>
        <w:rPr>
          <w:b/>
          <w:color w:val="009FB7"/>
        </w:rPr>
        <w:t xml:space="preserve">FR-HOME-003 [Must] </w:t>
      </w:r>
      <w:r>
        <w:t>The platform shall provide accessible desktop and mobile navigation with Resorts, Offers, Destinations, Experiences, Inspiration and Plan My Trip.</w:t>
      </w:r>
    </w:p>
    <w:p>
      <w:pPr>
        <w:pStyle w:val="Requirement"/>
      </w:pPr>
      <w:r>
        <w:rPr>
          <w:b/>
          <w:color w:val="009FB7"/>
        </w:rPr>
        <w:t xml:space="preserve">FR-HOME-004 [Must] </w:t>
      </w:r>
      <w:r>
        <w:t>Featured content shall require valid publication state and shall not surface expired offers.</w:t>
      </w:r>
    </w:p>
    <w:p>
      <w:pPr>
        <w:pStyle w:val="Requirement"/>
      </w:pPr>
      <w:r>
        <w:rPr>
          <w:b/>
          <w:color w:val="009FB7"/>
        </w:rPr>
        <w:t xml:space="preserve">FR-HOME-005 [Must] </w:t>
      </w:r>
      <w:r>
        <w:t>The homepage shall present trust evidence without fabricated figures or unsupported claims.</w:t>
      </w:r>
    </w:p>
    <w:p>
      <w:pPr>
        <w:pStyle w:val="Heading3"/>
      </w:pPr>
      <w:r>
        <w:t>Resort catalog</w:t>
      </w:r>
    </w:p>
    <w:p>
      <w:pPr>
        <w:pStyle w:val="Requirement"/>
      </w:pPr>
      <w:r>
        <w:rPr>
          <w:b/>
          <w:color w:val="009FB7"/>
        </w:rPr>
        <w:t xml:space="preserve">FR-RES-001 [Must] </w:t>
      </w:r>
      <w:r>
        <w:t>Users shall search resorts by name, island, atoll, theme and free-text attributes.</w:t>
      </w:r>
    </w:p>
    <w:p>
      <w:pPr>
        <w:pStyle w:val="Requirement"/>
      </w:pPr>
      <w:r>
        <w:rPr>
          <w:b/>
          <w:color w:val="009FB7"/>
        </w:rPr>
        <w:t xml:space="preserve">FR-RES-002 [Must] </w:t>
      </w:r>
      <w:r>
        <w:t>Users shall filter by indicative price band, transfer type, audience, room/villa attributes, meal plans, activities and amenities.</w:t>
      </w:r>
    </w:p>
    <w:p>
      <w:pPr>
        <w:pStyle w:val="Requirement"/>
      </w:pPr>
      <w:r>
        <w:rPr>
          <w:b/>
          <w:color w:val="009FB7"/>
        </w:rPr>
        <w:t xml:space="preserve">FR-RES-003 [Must] </w:t>
      </w:r>
      <w:r>
        <w:t>Users shall sort by relevance, indicative price and editorial popularity; ranking logic shall be documented.</w:t>
      </w:r>
    </w:p>
    <w:p>
      <w:pPr>
        <w:pStyle w:val="Requirement"/>
      </w:pPr>
      <w:r>
        <w:rPr>
          <w:b/>
          <w:color w:val="009FB7"/>
        </w:rPr>
        <w:t xml:space="preserve">FR-RES-004 [Must] </w:t>
      </w:r>
      <w:r>
        <w:t>Resort cards shall expose image, name, location, positioning, indicative price disclosure, key tags, shortlist action and quote action.</w:t>
      </w:r>
    </w:p>
    <w:p>
      <w:pPr>
        <w:pStyle w:val="Requirement"/>
      </w:pPr>
      <w:r>
        <w:rPr>
          <w:b/>
          <w:color w:val="009FB7"/>
        </w:rPr>
        <w:t xml:space="preserve">FR-RES-005 [Must] </w:t>
      </w:r>
      <w:r>
        <w:t>Resort pages shall include overview, media, room types, dining, experiences, reef/diving information where available, transfer, map, FAQs, related offers, related content and alternatives.</w:t>
      </w:r>
    </w:p>
    <w:p>
      <w:pPr>
        <w:pStyle w:val="Requirement"/>
      </w:pPr>
      <w:r>
        <w:rPr>
          <w:b/>
          <w:color w:val="009FB7"/>
        </w:rPr>
        <w:t xml:space="preserve">FR-RES-006 [Must] </w:t>
      </w:r>
      <w:r>
        <w:t>The platform shall distinguish editorial price guidance from live bookable price.</w:t>
      </w:r>
    </w:p>
    <w:p>
      <w:pPr>
        <w:pStyle w:val="Requirement"/>
      </w:pPr>
      <w:r>
        <w:rPr>
          <w:b/>
          <w:color w:val="009FB7"/>
        </w:rPr>
        <w:t xml:space="preserve">FR-RES-007 [Must] </w:t>
      </w:r>
      <w:r>
        <w:t>Users shall compare selected resorts across approved comparable attributes.</w:t>
      </w:r>
    </w:p>
    <w:p>
      <w:pPr>
        <w:pStyle w:val="Requirement"/>
      </w:pPr>
      <w:r>
        <w:rPr>
          <w:b/>
          <w:color w:val="009FB7"/>
        </w:rPr>
        <w:t xml:space="preserve">FR-RES-008 [Must] </w:t>
      </w:r>
      <w:r>
        <w:t>Admins shall draft, review, publish, schedule, unpublish and archive resorts.</w:t>
      </w:r>
    </w:p>
    <w:p>
      <w:pPr>
        <w:pStyle w:val="Heading3"/>
      </w:pPr>
      <w:r>
        <w:t>Offers</w:t>
      </w:r>
    </w:p>
    <w:p>
      <w:pPr>
        <w:pStyle w:val="Requirement"/>
      </w:pPr>
      <w:r>
        <w:rPr>
          <w:b/>
          <w:color w:val="009FB7"/>
        </w:rPr>
        <w:t xml:space="preserve">FR-OFF-001 [Must] </w:t>
      </w:r>
      <w:r>
        <w:t>Offers shall be managed as first-class records linked to resorts and optional room types.</w:t>
      </w:r>
    </w:p>
    <w:p>
      <w:pPr>
        <w:pStyle w:val="Requirement"/>
      </w:pPr>
      <w:r>
        <w:rPr>
          <w:b/>
          <w:color w:val="009FB7"/>
        </w:rPr>
        <w:t xml:space="preserve">FR-OFF-002 [Must] </w:t>
      </w:r>
      <w:r>
        <w:t>Each offer shall display validity, stay conditions, occupancy basis, meal plan, transfer inclusion, inclusions, exclusions, price basis, currency and terms.</w:t>
      </w:r>
    </w:p>
    <w:p>
      <w:pPr>
        <w:pStyle w:val="Requirement"/>
      </w:pPr>
      <w:r>
        <w:rPr>
          <w:b/>
          <w:color w:val="009FB7"/>
        </w:rPr>
        <w:t xml:space="preserve">FR-OFF-003 [Must] </w:t>
      </w:r>
      <w:r>
        <w:t>Expired or unpublished offers shall not appear publicly.</w:t>
      </w:r>
    </w:p>
    <w:p>
      <w:pPr>
        <w:pStyle w:val="Requirement"/>
      </w:pPr>
      <w:r>
        <w:rPr>
          <w:b/>
          <w:color w:val="009FB7"/>
        </w:rPr>
        <w:t xml:space="preserve">FR-OFF-004 [Must] </w:t>
      </w:r>
      <w:r>
        <w:t>Users shall search, filter, shortlist, share and compare offers.</w:t>
      </w:r>
    </w:p>
    <w:p>
      <w:pPr>
        <w:pStyle w:val="Requirement"/>
      </w:pPr>
      <w:r>
        <w:rPr>
          <w:b/>
          <w:color w:val="009FB7"/>
        </w:rPr>
        <w:t xml:space="preserve">FR-OFF-005 [Must] </w:t>
      </w:r>
      <w:r>
        <w:t>The CMS shall support approval, publication dates and expiry monitoring.</w:t>
      </w:r>
    </w:p>
    <w:p>
      <w:pPr>
        <w:pStyle w:val="Heading3"/>
      </w:pPr>
      <w:r>
        <w:t>Destinations &amp; experiences</w:t>
      </w:r>
    </w:p>
    <w:p>
      <w:pPr>
        <w:pStyle w:val="Requirement"/>
      </w:pPr>
      <w:r>
        <w:rPr>
          <w:b/>
          <w:color w:val="009FB7"/>
        </w:rPr>
        <w:t xml:space="preserve">FR-DST-001 [Must] </w:t>
      </w:r>
      <w:r>
        <w:t>The platform shall model atolls, islands, local islands and resort islands distinctly.</w:t>
      </w:r>
    </w:p>
    <w:p>
      <w:pPr>
        <w:pStyle w:val="Requirement"/>
      </w:pPr>
      <w:r>
        <w:rPr>
          <w:b/>
          <w:color w:val="009FB7"/>
        </w:rPr>
        <w:t xml:space="preserve">FR-DST-002 [Must] </w:t>
      </w:r>
      <w:r>
        <w:t>Destination pages shall provide orientation, map, transfer context, related resorts, experiences and guides.</w:t>
      </w:r>
    </w:p>
    <w:p>
      <w:pPr>
        <w:pStyle w:val="Requirement"/>
      </w:pPr>
      <w:r>
        <w:rPr>
          <w:b/>
          <w:color w:val="009FB7"/>
        </w:rPr>
        <w:t xml:space="preserve">FR-ACT-001 [Must] </w:t>
      </w:r>
      <w:r>
        <w:t>Experiences shall include category, description, suitable traveler types, location, seasonality, duration guidance, safety notes and related resorts.</w:t>
      </w:r>
    </w:p>
    <w:p>
      <w:pPr>
        <w:pStyle w:val="Requirement"/>
      </w:pPr>
      <w:r>
        <w:rPr>
          <w:b/>
          <w:color w:val="009FB7"/>
        </w:rPr>
        <w:t xml:space="preserve">FR-ACT-002 [Must] </w:t>
      </w:r>
      <w:r>
        <w:t>Users shall discover resorts from an experience page and experiences from a resort page.</w:t>
      </w:r>
    </w:p>
    <w:p>
      <w:pPr>
        <w:pStyle w:val="Heading3"/>
      </w:pPr>
      <w:r>
        <w:t>Content hub</w:t>
      </w:r>
    </w:p>
    <w:p>
      <w:pPr>
        <w:pStyle w:val="Requirement"/>
      </w:pPr>
      <w:r>
        <w:rPr>
          <w:b/>
          <w:color w:val="009FB7"/>
        </w:rPr>
        <w:t xml:space="preserve">FR-CNT-001 [Must] </w:t>
      </w:r>
      <w:r>
        <w:t>Editors shall create articles, guides, collections, FAQs and reusable content blocks.</w:t>
      </w:r>
    </w:p>
    <w:p>
      <w:pPr>
        <w:pStyle w:val="Requirement"/>
      </w:pPr>
      <w:r>
        <w:rPr>
          <w:b/>
          <w:color w:val="009FB7"/>
        </w:rPr>
        <w:t xml:space="preserve">FR-CNT-002 [Must] </w:t>
      </w:r>
      <w:r>
        <w:t>Content shall support authorship, reviewer, publication status, scheduled dates, last-reviewed date, tags and related entities.</w:t>
      </w:r>
    </w:p>
    <w:p>
      <w:pPr>
        <w:pStyle w:val="Requirement"/>
      </w:pPr>
      <w:r>
        <w:rPr>
          <w:b/>
          <w:color w:val="009FB7"/>
        </w:rPr>
        <w:t xml:space="preserve">FR-CNT-003 [Must] </w:t>
      </w:r>
      <w:r>
        <w:t>Pages shall support SEO fields, social previews and structured-data fields.</w:t>
      </w:r>
    </w:p>
    <w:p>
      <w:pPr>
        <w:pStyle w:val="Requirement"/>
      </w:pPr>
      <w:r>
        <w:rPr>
          <w:b/>
          <w:color w:val="009FB7"/>
        </w:rPr>
        <w:t xml:space="preserve">FR-CNT-004 [Must] </w:t>
      </w:r>
      <w:r>
        <w:t>Content requiring seasonal or price accuracy shall support review reminders and stale-content flags.</w:t>
      </w:r>
    </w:p>
    <w:p>
      <w:pPr>
        <w:pStyle w:val="Heading3"/>
      </w:pPr>
      <w:r>
        <w:t>Search</w:t>
      </w:r>
    </w:p>
    <w:p>
      <w:pPr>
        <w:pStyle w:val="Requirement"/>
      </w:pPr>
      <w:r>
        <w:rPr>
          <w:b/>
          <w:color w:val="009FB7"/>
        </w:rPr>
        <w:t xml:space="preserve">FR-SRC-001 [Must] </w:t>
      </w:r>
      <w:r>
        <w:t>Global search shall return grouped results across resorts, offers, destinations, experiences and content.</w:t>
      </w:r>
    </w:p>
    <w:p>
      <w:pPr>
        <w:pStyle w:val="Requirement"/>
      </w:pPr>
      <w:r>
        <w:rPr>
          <w:b/>
          <w:color w:val="009FB7"/>
        </w:rPr>
        <w:t xml:space="preserve">FR-SRC-002 [Must] </w:t>
      </w:r>
      <w:r>
        <w:t>Search shall provide spelling-tolerant suggestions, recent searches and no-result recovery.</w:t>
      </w:r>
    </w:p>
    <w:p>
      <w:pPr>
        <w:pStyle w:val="Requirement"/>
      </w:pPr>
      <w:r>
        <w:rPr>
          <w:b/>
          <w:color w:val="009FB7"/>
        </w:rPr>
        <w:t xml:space="preserve">FR-SRC-003 [Must] </w:t>
      </w:r>
      <w:r>
        <w:t>Search filters and sort state shall be representable in the URL.</w:t>
      </w:r>
    </w:p>
    <w:p>
      <w:pPr>
        <w:pStyle w:val="Requirement"/>
      </w:pPr>
      <w:r>
        <w:rPr>
          <w:b/>
          <w:color w:val="009FB7"/>
        </w:rPr>
        <w:t xml:space="preserve">FR-SRC-004 [Must] </w:t>
      </w:r>
      <w:r>
        <w:t>Search analytics shall record normalized query, result count, selected result type and conversion, subject to consent.</w:t>
      </w:r>
    </w:p>
    <w:p>
      <w:pPr>
        <w:pStyle w:val="Heading3"/>
      </w:pPr>
      <w:r>
        <w:t>Wishlist &amp; comparison</w:t>
      </w:r>
    </w:p>
    <w:p>
      <w:pPr>
        <w:pStyle w:val="Requirement"/>
      </w:pPr>
      <w:r>
        <w:rPr>
          <w:b/>
          <w:color w:val="009FB7"/>
        </w:rPr>
        <w:t xml:space="preserve">FR-WIS-001 [Must] </w:t>
      </w:r>
      <w:r>
        <w:t>Anonymous visitors shall save resorts, offers, experiences and articles locally without registration.</w:t>
      </w:r>
    </w:p>
    <w:p>
      <w:pPr>
        <w:pStyle w:val="Requirement"/>
      </w:pPr>
      <w:r>
        <w:rPr>
          <w:b/>
          <w:color w:val="009FB7"/>
        </w:rPr>
        <w:t xml:space="preserve">FR-WIS-002 [Must] </w:t>
      </w:r>
      <w:r>
        <w:t>Authenticated wishlists shall persist server-side and merge with local items using deterministic duplicate handling.</w:t>
      </w:r>
    </w:p>
    <w:p>
      <w:pPr>
        <w:pStyle w:val="Requirement"/>
      </w:pPr>
      <w:r>
        <w:rPr>
          <w:b/>
          <w:color w:val="009FB7"/>
        </w:rPr>
        <w:t xml:space="preserve">FR-WIS-003 [Must] </w:t>
      </w:r>
      <w:r>
        <w:t>Users shall add notes and remove items.</w:t>
      </w:r>
    </w:p>
    <w:p>
      <w:pPr>
        <w:pStyle w:val="Requirement"/>
      </w:pPr>
      <w:r>
        <w:rPr>
          <w:b/>
          <w:color w:val="009FB7"/>
        </w:rPr>
        <w:t xml:space="preserve">FR-CMP-001 [Must] </w:t>
      </w:r>
      <w:r>
        <w:t>The comparison view shall limit selection to an approved usable number and normalize missing values transparently.</w:t>
      </w:r>
    </w:p>
    <w:p>
      <w:pPr>
        <w:pStyle w:val="Heading3"/>
      </w:pPr>
      <w:r>
        <w:t>Trip planner &amp; enquiries</w:t>
      </w:r>
    </w:p>
    <w:p>
      <w:pPr>
        <w:pStyle w:val="Requirement"/>
      </w:pPr>
      <w:r>
        <w:rPr>
          <w:b/>
          <w:color w:val="009FB7"/>
        </w:rPr>
        <w:t xml:space="preserve">FR-ENQ-001 [Must] </w:t>
      </w:r>
      <w:r>
        <w:t>The trip planner shall collect contact details, country, travel window, flexibility, adults, child ages, budget range/currency, trip type, interests, preferred properties, accessibility and free-text needs.</w:t>
      </w:r>
    </w:p>
    <w:p>
      <w:pPr>
        <w:pStyle w:val="Requirement"/>
      </w:pPr>
      <w:r>
        <w:rPr>
          <w:b/>
          <w:color w:val="009FB7"/>
        </w:rPr>
        <w:t xml:space="preserve">FR-ENQ-002 [Must] </w:t>
      </w:r>
      <w:r>
        <w:t>The planner shall save progress locally and support resumable drafts.</w:t>
      </w:r>
    </w:p>
    <w:p>
      <w:pPr>
        <w:pStyle w:val="Requirement"/>
      </w:pPr>
      <w:r>
        <w:rPr>
          <w:b/>
          <w:color w:val="009FB7"/>
        </w:rPr>
        <w:t xml:space="preserve">FR-ENQ-003 [Must] </w:t>
      </w:r>
      <w:r>
        <w:t>Submission shall require consent and perform server validation, spam protection and duplicate detection.</w:t>
      </w:r>
    </w:p>
    <w:p>
      <w:pPr>
        <w:pStyle w:val="Requirement"/>
      </w:pPr>
      <w:r>
        <w:rPr>
          <w:b/>
          <w:color w:val="009FB7"/>
        </w:rPr>
        <w:t xml:space="preserve">FR-ENQ-004 [Must] </w:t>
      </w:r>
      <w:r>
        <w:t>The system shall create or match a customer, create an enquiry, attach shortlist context, record attribution and acknowledge receipt.</w:t>
      </w:r>
    </w:p>
    <w:p>
      <w:pPr>
        <w:pStyle w:val="Requirement"/>
      </w:pPr>
      <w:r>
        <w:rPr>
          <w:b/>
          <w:color w:val="009FB7"/>
        </w:rPr>
        <w:t xml:space="preserve">FR-ENQ-005 [Must] </w:t>
      </w:r>
      <w:r>
        <w:t>Sensitive or special-category data shall not be requested unless justified and approved.</w:t>
      </w:r>
    </w:p>
    <w:p>
      <w:pPr>
        <w:pStyle w:val="Requirement"/>
      </w:pPr>
      <w:r>
        <w:rPr>
          <w:b/>
          <w:color w:val="009FB7"/>
        </w:rPr>
        <w:t xml:space="preserve">FR-ENQ-006 [Must] </w:t>
      </w:r>
      <w:r>
        <w:t>Consultants shall see missing-information prompts and qualification completeness.</w:t>
      </w:r>
    </w:p>
    <w:p>
      <w:pPr>
        <w:pStyle w:val="Heading3"/>
      </w:pPr>
      <w:r>
        <w:t>Customer portal</w:t>
      </w:r>
    </w:p>
    <w:p>
      <w:pPr>
        <w:pStyle w:val="Requirement"/>
      </w:pPr>
      <w:r>
        <w:rPr>
          <w:b/>
          <w:color w:val="009FB7"/>
        </w:rPr>
        <w:t xml:space="preserve">FR-CUS-001 [Must] </w:t>
      </w:r>
      <w:r>
        <w:t>Customers shall register, sign in, reset credentials and manage profile/consent preferences.</w:t>
      </w:r>
    </w:p>
    <w:p>
      <w:pPr>
        <w:pStyle w:val="Requirement"/>
      </w:pPr>
      <w:r>
        <w:rPr>
          <w:b/>
          <w:color w:val="009FB7"/>
        </w:rPr>
        <w:t xml:space="preserve">FR-CUS-002 [Must] </w:t>
      </w:r>
      <w:r>
        <w:t>Customers shall view their enquiries, latest quotes, quote history exposed to them, messages and saved items.</w:t>
      </w:r>
    </w:p>
    <w:p>
      <w:pPr>
        <w:pStyle w:val="Requirement"/>
      </w:pPr>
      <w:r>
        <w:rPr>
          <w:b/>
          <w:color w:val="009FB7"/>
        </w:rPr>
        <w:t xml:space="preserve">FR-CUS-003 [Must] </w:t>
      </w:r>
      <w:r>
        <w:t>Customers shall request quote clarification and record accept/decline intent.</w:t>
      </w:r>
    </w:p>
    <w:p>
      <w:pPr>
        <w:pStyle w:val="Requirement"/>
      </w:pPr>
      <w:r>
        <w:rPr>
          <w:b/>
          <w:color w:val="009FB7"/>
        </w:rPr>
        <w:t xml:space="preserve">FR-CUS-004 [Must] </w:t>
      </w:r>
      <w:r>
        <w:t>Customers shall be prevented from accessing any other customer record.</w:t>
      </w:r>
    </w:p>
    <w:p>
      <w:pPr>
        <w:pStyle w:val="Heading3"/>
      </w:pPr>
      <w:r>
        <w:t>CRM &amp; consultant workspace</w:t>
      </w:r>
    </w:p>
    <w:p>
      <w:pPr>
        <w:pStyle w:val="Requirement"/>
      </w:pPr>
      <w:r>
        <w:rPr>
          <w:b/>
          <w:color w:val="009FB7"/>
        </w:rPr>
        <w:t xml:space="preserve">FR-CRM-001 [Must] </w:t>
      </w:r>
      <w:r>
        <w:t>Authorized staff shall search, assign and reassign enquiries with reason and history.</w:t>
      </w:r>
    </w:p>
    <w:p>
      <w:pPr>
        <w:pStyle w:val="Requirement"/>
      </w:pPr>
      <w:r>
        <w:rPr>
          <w:b/>
          <w:color w:val="009FB7"/>
        </w:rPr>
        <w:t xml:space="preserve">FR-CRM-002 [Must] </w:t>
      </w:r>
      <w:r>
        <w:t>Enquiries shall move through controlled statuses: New, Contact Attempted, Contacted, Qualified, Quoted, Negotiation, Won, Lost, Closed.</w:t>
      </w:r>
    </w:p>
    <w:p>
      <w:pPr>
        <w:pStyle w:val="Requirement"/>
      </w:pPr>
      <w:r>
        <w:rPr>
          <w:b/>
          <w:color w:val="009FB7"/>
        </w:rPr>
        <w:t xml:space="preserve">FR-CRM-003 [Must] </w:t>
      </w:r>
      <w:r>
        <w:t>Staff shall record notes, tasks, communication summaries, attachments and follow-up dates.</w:t>
      </w:r>
    </w:p>
    <w:p>
      <w:pPr>
        <w:pStyle w:val="Requirement"/>
      </w:pPr>
      <w:r>
        <w:rPr>
          <w:b/>
          <w:color w:val="009FB7"/>
        </w:rPr>
        <w:t xml:space="preserve">FR-CRM-004 [Must] </w:t>
      </w:r>
      <w:r>
        <w:t>The platform shall measure first-response and status-aging against configurable service targets.</w:t>
      </w:r>
    </w:p>
    <w:p>
      <w:pPr>
        <w:pStyle w:val="Requirement"/>
      </w:pPr>
      <w:r>
        <w:rPr>
          <w:b/>
          <w:color w:val="009FB7"/>
        </w:rPr>
        <w:t xml:space="preserve">FR-CRM-005 [Must] </w:t>
      </w:r>
      <w:r>
        <w:t>Loss and closure shall require approved reason codes.</w:t>
      </w:r>
    </w:p>
    <w:p>
      <w:pPr>
        <w:pStyle w:val="Requirement"/>
      </w:pPr>
      <w:r>
        <w:rPr>
          <w:b/>
          <w:color w:val="009FB7"/>
        </w:rPr>
        <w:t xml:space="preserve">FR-CRM-006 [Must] </w:t>
      </w:r>
      <w:r>
        <w:t>Bulk export shall be permissioned, logged and limited.</w:t>
      </w:r>
    </w:p>
    <w:p>
      <w:pPr>
        <w:pStyle w:val="Heading3"/>
      </w:pPr>
      <w:r>
        <w:t>Quotation</w:t>
      </w:r>
    </w:p>
    <w:p>
      <w:pPr>
        <w:pStyle w:val="Requirement"/>
      </w:pPr>
      <w:r>
        <w:rPr>
          <w:b/>
          <w:color w:val="009FB7"/>
        </w:rPr>
        <w:t xml:space="preserve">FR-QTE-001 [Must] </w:t>
      </w:r>
      <w:r>
        <w:t>A qualified enquiry may have multiple quotes; each quote may have immutable numbered versions.</w:t>
      </w:r>
    </w:p>
    <w:p>
      <w:pPr>
        <w:pStyle w:val="Requirement"/>
      </w:pPr>
      <w:r>
        <w:rPr>
          <w:b/>
          <w:color w:val="009FB7"/>
        </w:rPr>
        <w:t xml:space="preserve">FR-QTE-002 [Must] </w:t>
      </w:r>
      <w:r>
        <w:t>Quote versions shall contain itinerary summary, accommodation, room, meal plan, transfer, experiences, line items, taxes/fees, discounts, currency, inclusions, exclusions, terms and expiry.</w:t>
      </w:r>
    </w:p>
    <w:p>
      <w:pPr>
        <w:pStyle w:val="Requirement"/>
      </w:pPr>
      <w:r>
        <w:rPr>
          <w:b/>
          <w:color w:val="009FB7"/>
        </w:rPr>
        <w:t xml:space="preserve">FR-QTE-003 [Must] </w:t>
      </w:r>
      <w:r>
        <w:t>Only approved/sent versions shall be visible to customers.</w:t>
      </w:r>
    </w:p>
    <w:p>
      <w:pPr>
        <w:pStyle w:val="Requirement"/>
      </w:pPr>
      <w:r>
        <w:rPr>
          <w:b/>
          <w:color w:val="009FB7"/>
        </w:rPr>
        <w:t xml:space="preserve">FR-QTE-004 [Must] </w:t>
      </w:r>
      <w:r>
        <w:t>The system shall generate a branded accessible PDF and secure portal view.</w:t>
      </w:r>
    </w:p>
    <w:p>
      <w:pPr>
        <w:pStyle w:val="Requirement"/>
      </w:pPr>
      <w:r>
        <w:rPr>
          <w:b/>
          <w:color w:val="009FB7"/>
        </w:rPr>
        <w:t xml:space="preserve">FR-QTE-005 [Must] </w:t>
      </w:r>
      <w:r>
        <w:t>Acceptance, decline and expiry shall be timestamped; acceptance shall identify the exact version.</w:t>
      </w:r>
    </w:p>
    <w:p>
      <w:pPr>
        <w:pStyle w:val="Requirement"/>
      </w:pPr>
      <w:r>
        <w:rPr>
          <w:b/>
          <w:color w:val="009FB7"/>
        </w:rPr>
        <w:t xml:space="preserve">FR-QTE-006 [Must] </w:t>
      </w:r>
      <w:r>
        <w:t>Price changes shall create a new version rather than mutate a sent version.</w:t>
      </w:r>
    </w:p>
    <w:p>
      <w:pPr>
        <w:pStyle w:val="Heading3"/>
      </w:pPr>
      <w:r>
        <w:t>CMS &amp; administration</w:t>
      </w:r>
    </w:p>
    <w:p>
      <w:pPr>
        <w:pStyle w:val="Requirement"/>
      </w:pPr>
      <w:r>
        <w:rPr>
          <w:b/>
          <w:color w:val="009FB7"/>
        </w:rPr>
        <w:t xml:space="preserve">FR-ADM-001 [Must] </w:t>
      </w:r>
      <w:r>
        <w:t>Administrators shall manage users, roles, permissions, controlled vocabularies, configuration and content workflow.</w:t>
      </w:r>
    </w:p>
    <w:p>
      <w:pPr>
        <w:pStyle w:val="Requirement"/>
      </w:pPr>
      <w:r>
        <w:rPr>
          <w:b/>
          <w:color w:val="009FB7"/>
        </w:rPr>
        <w:t xml:space="preserve">FR-ADM-002 [Must] </w:t>
      </w:r>
      <w:r>
        <w:t>Privileged actions shall be audit logged with actor, time, action, object and relevant before/after values.</w:t>
      </w:r>
    </w:p>
    <w:p>
      <w:pPr>
        <w:pStyle w:val="Requirement"/>
      </w:pPr>
      <w:r>
        <w:rPr>
          <w:b/>
          <w:color w:val="009FB7"/>
        </w:rPr>
        <w:t xml:space="preserve">FR-ADM-003 [Must] </w:t>
      </w:r>
      <w:r>
        <w:t>Uploads shall be validated, scanned where supported, assigned metadata and delivered through managed storage/CDN.</w:t>
      </w:r>
    </w:p>
    <w:p>
      <w:pPr>
        <w:pStyle w:val="Requirement"/>
      </w:pPr>
      <w:r>
        <w:rPr>
          <w:b/>
          <w:color w:val="009FB7"/>
        </w:rPr>
        <w:t xml:space="preserve">FR-ADM-004 [Must] </w:t>
      </w:r>
      <w:r>
        <w:t>Publication workflow shall support Draft, In Review, Approved, Scheduled, Published, Unpublished and Archived.</w:t>
      </w:r>
    </w:p>
    <w:p>
      <w:pPr>
        <w:pStyle w:val="Requirement"/>
      </w:pPr>
      <w:r>
        <w:rPr>
          <w:b/>
          <w:color w:val="009FB7"/>
        </w:rPr>
        <w:t xml:space="preserve">FR-ADM-005 [Must] </w:t>
      </w:r>
      <w:r>
        <w:t>The admin dashboard shall surface stale data, expiring offers, failed jobs and unresolved operational alerts.</w:t>
      </w:r>
    </w:p>
    <w:p>
      <w:pPr>
        <w:pStyle w:val="Heading3"/>
      </w:pPr>
      <w:r>
        <w:t>Reviews, newsletter &amp; communications</w:t>
      </w:r>
    </w:p>
    <w:p>
      <w:pPr>
        <w:pStyle w:val="Requirement"/>
      </w:pPr>
      <w:r>
        <w:rPr>
          <w:b/>
          <w:color w:val="009FB7"/>
        </w:rPr>
        <w:t xml:space="preserve">FR-REV-001 [Must] </w:t>
      </w:r>
      <w:r>
        <w:t>Testimonials and reviews shall record source, permission/verification status, moderation status and publication state.</w:t>
      </w:r>
    </w:p>
    <w:p>
      <w:pPr>
        <w:pStyle w:val="Requirement"/>
      </w:pPr>
      <w:r>
        <w:rPr>
          <w:b/>
          <w:color w:val="009FB7"/>
        </w:rPr>
        <w:t xml:space="preserve">FR-REV-002 [Must] </w:t>
      </w:r>
      <w:r>
        <w:t>The platform shall not present imported ratings as first-party reviews.</w:t>
      </w:r>
    </w:p>
    <w:p>
      <w:pPr>
        <w:pStyle w:val="Requirement"/>
      </w:pPr>
      <w:r>
        <w:rPr>
          <w:b/>
          <w:color w:val="009FB7"/>
        </w:rPr>
        <w:t xml:space="preserve">FR-NWS-001 [Must] </w:t>
      </w:r>
      <w:r>
        <w:t>Newsletter subscription shall use explicit consent, confirmation where configured, preference management and unsubscribe.</w:t>
      </w:r>
    </w:p>
    <w:p>
      <w:pPr>
        <w:pStyle w:val="Requirement"/>
      </w:pPr>
      <w:r>
        <w:rPr>
          <w:b/>
          <w:color w:val="009FB7"/>
        </w:rPr>
        <w:t xml:space="preserve">FR-COM-001 [Must] </w:t>
      </w:r>
      <w:r>
        <w:t>Transactional communications shall use templates, delivery status and deduplication/idempotency.</w:t>
      </w:r>
    </w:p>
    <w:p>
      <w:pPr>
        <w:pStyle w:val="Requirement"/>
      </w:pPr>
      <w:r>
        <w:rPr>
          <w:b/>
          <w:color w:val="009FB7"/>
        </w:rPr>
        <w:t xml:space="preserve">FR-COM-002 [Must] </w:t>
      </w:r>
      <w:r>
        <w:t>Marketing and transactional communications shall be classified separately.</w:t>
      </w:r>
    </w:p>
    <w:p>
      <w:pPr>
        <w:pStyle w:val="Heading3"/>
      </w:pPr>
      <w:r>
        <w:t>Analytics &amp; reporting</w:t>
      </w:r>
    </w:p>
    <w:p>
      <w:pPr>
        <w:pStyle w:val="Requirement"/>
      </w:pPr>
      <w:r>
        <w:rPr>
          <w:b/>
          <w:color w:val="009FB7"/>
        </w:rPr>
        <w:t xml:space="preserve">FR-ANA-001 [Must] </w:t>
      </w:r>
      <w:r>
        <w:t>The platform shall track approved discovery and conversion events subject to consent and privacy settings.</w:t>
      </w:r>
    </w:p>
    <w:p>
      <w:pPr>
        <w:pStyle w:val="Requirement"/>
      </w:pPr>
      <w:r>
        <w:rPr>
          <w:b/>
          <w:color w:val="009FB7"/>
        </w:rPr>
        <w:t xml:space="preserve">FR-ANA-002 [Must] </w:t>
      </w:r>
      <w:r>
        <w:t>Dashboards shall report traffic quality, search demand, shortlist use, planner completion, lead response, quote funnel and content performance.</w:t>
      </w:r>
    </w:p>
    <w:p>
      <w:pPr>
        <w:pStyle w:val="Requirement"/>
      </w:pPr>
      <w:r>
        <w:rPr>
          <w:b/>
          <w:color w:val="009FB7"/>
        </w:rPr>
        <w:t xml:space="preserve">FR-ANA-003 [Must] </w:t>
      </w:r>
      <w:r>
        <w:t>Operational reports shall use defined metric formulas and role-based access.</w:t>
      </w:r>
    </w:p>
    <w:p>
      <w:pPr>
        <w:pStyle w:val="Heading2"/>
      </w:pPr>
      <w:r>
        <w:t>4.4 Non-functional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3B4C"/>
            <w:vAlign w:val="center"/>
          </w:tcPr>
          <w:p>
            <w:r/>
            <w:r>
              <w:rPr>
                <w:rFonts w:ascii="Aptos" w:hAnsi="Aptos"/>
                <w:b/>
                <w:color w:val="FFFFFF"/>
                <w:sz w:val="17"/>
              </w:rPr>
              <w:t>ID</w:t>
            </w:r>
          </w:p>
        </w:tc>
        <w:tc>
          <w:tcPr>
            <w:tcW w:type="dxa" w:w="3389"/>
            <w:shd w:fill="083B4C"/>
            <w:vAlign w:val="center"/>
          </w:tcPr>
          <w:p>
            <w:r/>
            <w:r>
              <w:rPr>
                <w:rFonts w:ascii="Aptos" w:hAnsi="Aptos"/>
                <w:b/>
                <w:color w:val="FFFFFF"/>
                <w:sz w:val="17"/>
              </w:rPr>
              <w:t>Area</w:t>
            </w:r>
          </w:p>
        </w:tc>
        <w:tc>
          <w:tcPr>
            <w:tcW w:type="dxa" w:w="3389"/>
            <w:shd w:fill="083B4C"/>
            <w:vAlign w:val="center"/>
          </w:tcPr>
          <w:p>
            <w:r/>
            <w:r>
              <w:rPr>
                <w:rFonts w:ascii="Aptos" w:hAnsi="Aptos"/>
                <w:b/>
                <w:color w:val="FFFFFF"/>
                <w:sz w:val="17"/>
              </w:rPr>
              <w:t>Requirement</w:t>
            </w:r>
          </w:p>
        </w:tc>
      </w:tr>
      <w:tr>
        <w:tc>
          <w:tcPr>
            <w:tcW w:type="dxa" w:w="3389"/>
            <w:vAlign w:val="center"/>
          </w:tcPr>
          <w:p>
            <w:r/>
            <w:r>
              <w:rPr>
                <w:rFonts w:ascii="Aptos" w:hAnsi="Aptos"/>
                <w:b w:val="0"/>
                <w:sz w:val="16"/>
              </w:rPr>
              <w:t>NFR-001</w:t>
            </w:r>
          </w:p>
        </w:tc>
        <w:tc>
          <w:tcPr>
            <w:tcW w:type="dxa" w:w="3389"/>
            <w:vAlign w:val="center"/>
          </w:tcPr>
          <w:p>
            <w:r/>
            <w:r>
              <w:rPr>
                <w:rFonts w:ascii="Aptos" w:hAnsi="Aptos"/>
                <w:b w:val="0"/>
                <w:sz w:val="16"/>
              </w:rPr>
              <w:t>Availability</w:t>
            </w:r>
          </w:p>
        </w:tc>
        <w:tc>
          <w:tcPr>
            <w:tcW w:type="dxa" w:w="3389"/>
            <w:vAlign w:val="center"/>
          </w:tcPr>
          <w:p>
            <w:r/>
            <w:r>
              <w:rPr>
                <w:rFonts w:ascii="Aptos" w:hAnsi="Aptos"/>
                <w:b w:val="0"/>
                <w:sz w:val="16"/>
              </w:rPr>
              <w:t>Production architecture shall target agreed service availability with monitored dependencies and documented recovery procedures.</w:t>
            </w:r>
          </w:p>
        </w:tc>
      </w:tr>
      <w:tr>
        <w:tc>
          <w:tcPr>
            <w:tcW w:type="dxa" w:w="3389"/>
            <w:shd w:fill="EEF6F7"/>
            <w:vAlign w:val="center"/>
          </w:tcPr>
          <w:p>
            <w:r/>
            <w:r>
              <w:rPr>
                <w:rFonts w:ascii="Aptos" w:hAnsi="Aptos"/>
                <w:b w:val="0"/>
                <w:sz w:val="16"/>
              </w:rPr>
              <w:t>NFR-002</w:t>
            </w:r>
          </w:p>
        </w:tc>
        <w:tc>
          <w:tcPr>
            <w:tcW w:type="dxa" w:w="3389"/>
            <w:shd w:fill="EEF6F7"/>
            <w:vAlign w:val="center"/>
          </w:tcPr>
          <w:p>
            <w:r/>
            <w:r>
              <w:rPr>
                <w:rFonts w:ascii="Aptos" w:hAnsi="Aptos"/>
                <w:b w:val="0"/>
                <w:sz w:val="16"/>
              </w:rPr>
              <w:t>Performance</w:t>
            </w:r>
          </w:p>
        </w:tc>
        <w:tc>
          <w:tcPr>
            <w:tcW w:type="dxa" w:w="3389"/>
            <w:shd w:fill="EEF6F7"/>
            <w:vAlign w:val="center"/>
          </w:tcPr>
          <w:p>
            <w:r/>
            <w:r>
              <w:rPr>
                <w:rFonts w:ascii="Aptos" w:hAnsi="Aptos"/>
                <w:b w:val="0"/>
                <w:sz w:val="16"/>
              </w:rPr>
              <w:t>Public pages shall be designed to meet Core Web Vitals and agreed page-weight/JavaScript budgets on representative mobile networks.</w:t>
            </w:r>
          </w:p>
        </w:tc>
      </w:tr>
      <w:tr>
        <w:tc>
          <w:tcPr>
            <w:tcW w:type="dxa" w:w="3389"/>
            <w:vAlign w:val="center"/>
          </w:tcPr>
          <w:p>
            <w:r/>
            <w:r>
              <w:rPr>
                <w:rFonts w:ascii="Aptos" w:hAnsi="Aptos"/>
                <w:b w:val="0"/>
                <w:sz w:val="16"/>
              </w:rPr>
              <w:t>NFR-003</w:t>
            </w:r>
          </w:p>
        </w:tc>
        <w:tc>
          <w:tcPr>
            <w:tcW w:type="dxa" w:w="3389"/>
            <w:vAlign w:val="center"/>
          </w:tcPr>
          <w:p>
            <w:r/>
            <w:r>
              <w:rPr>
                <w:rFonts w:ascii="Aptos" w:hAnsi="Aptos"/>
                <w:b w:val="0"/>
                <w:sz w:val="16"/>
              </w:rPr>
              <w:t>Scalability</w:t>
            </w:r>
          </w:p>
        </w:tc>
        <w:tc>
          <w:tcPr>
            <w:tcW w:type="dxa" w:w="3389"/>
            <w:vAlign w:val="center"/>
          </w:tcPr>
          <w:p>
            <w:r/>
            <w:r>
              <w:rPr>
                <w:rFonts w:ascii="Aptos" w:hAnsi="Aptos"/>
                <w:b w:val="0"/>
                <w:sz w:val="16"/>
              </w:rPr>
              <w:t>Stateless web services, managed storage and database indexing shall support horizontal scaling where required.</w:t>
            </w:r>
          </w:p>
        </w:tc>
      </w:tr>
      <w:tr>
        <w:tc>
          <w:tcPr>
            <w:tcW w:type="dxa" w:w="3389"/>
            <w:shd w:fill="EEF6F7"/>
            <w:vAlign w:val="center"/>
          </w:tcPr>
          <w:p>
            <w:r/>
            <w:r>
              <w:rPr>
                <w:rFonts w:ascii="Aptos" w:hAnsi="Aptos"/>
                <w:b w:val="0"/>
                <w:sz w:val="16"/>
              </w:rPr>
              <w:t>NFR-004</w:t>
            </w:r>
          </w:p>
        </w:tc>
        <w:tc>
          <w:tcPr>
            <w:tcW w:type="dxa" w:w="3389"/>
            <w:shd w:fill="EEF6F7"/>
            <w:vAlign w:val="center"/>
          </w:tcPr>
          <w:p>
            <w:r/>
            <w:r>
              <w:rPr>
                <w:rFonts w:ascii="Aptos" w:hAnsi="Aptos"/>
                <w:b w:val="0"/>
                <w:sz w:val="16"/>
              </w:rPr>
              <w:t>Security</w:t>
            </w:r>
          </w:p>
        </w:tc>
        <w:tc>
          <w:tcPr>
            <w:tcW w:type="dxa" w:w="3389"/>
            <w:shd w:fill="EEF6F7"/>
            <w:vAlign w:val="center"/>
          </w:tcPr>
          <w:p>
            <w:r/>
            <w:r>
              <w:rPr>
                <w:rFonts w:ascii="Aptos" w:hAnsi="Aptos"/>
                <w:b w:val="0"/>
                <w:sz w:val="16"/>
              </w:rPr>
              <w:t>Follow secure development practices, least privilege, server-side authorization, secret management, validation and logging.</w:t>
            </w:r>
          </w:p>
        </w:tc>
      </w:tr>
      <w:tr>
        <w:tc>
          <w:tcPr>
            <w:tcW w:type="dxa" w:w="3389"/>
            <w:vAlign w:val="center"/>
          </w:tcPr>
          <w:p>
            <w:r/>
            <w:r>
              <w:rPr>
                <w:rFonts w:ascii="Aptos" w:hAnsi="Aptos"/>
                <w:b w:val="0"/>
                <w:sz w:val="16"/>
              </w:rPr>
              <w:t>NFR-005</w:t>
            </w:r>
          </w:p>
        </w:tc>
        <w:tc>
          <w:tcPr>
            <w:tcW w:type="dxa" w:w="3389"/>
            <w:vAlign w:val="center"/>
          </w:tcPr>
          <w:p>
            <w:r/>
            <w:r>
              <w:rPr>
                <w:rFonts w:ascii="Aptos" w:hAnsi="Aptos"/>
                <w:b w:val="0"/>
                <w:sz w:val="16"/>
              </w:rPr>
              <w:t>Privacy</w:t>
            </w:r>
          </w:p>
        </w:tc>
        <w:tc>
          <w:tcPr>
            <w:tcW w:type="dxa" w:w="3389"/>
            <w:vAlign w:val="center"/>
          </w:tcPr>
          <w:p>
            <w:r/>
            <w:r>
              <w:rPr>
                <w:rFonts w:ascii="Aptos" w:hAnsi="Aptos"/>
                <w:b w:val="0"/>
                <w:sz w:val="16"/>
              </w:rPr>
              <w:t>Collect only necessary personal data; support consent, retention, export and deletion workflows subject to approved policy.</w:t>
            </w:r>
          </w:p>
        </w:tc>
      </w:tr>
      <w:tr>
        <w:tc>
          <w:tcPr>
            <w:tcW w:type="dxa" w:w="3389"/>
            <w:shd w:fill="EEF6F7"/>
            <w:vAlign w:val="center"/>
          </w:tcPr>
          <w:p>
            <w:r/>
            <w:r>
              <w:rPr>
                <w:rFonts w:ascii="Aptos" w:hAnsi="Aptos"/>
                <w:b w:val="0"/>
                <w:sz w:val="16"/>
              </w:rPr>
              <w:t>NFR-006</w:t>
            </w:r>
          </w:p>
        </w:tc>
        <w:tc>
          <w:tcPr>
            <w:tcW w:type="dxa" w:w="3389"/>
            <w:shd w:fill="EEF6F7"/>
            <w:vAlign w:val="center"/>
          </w:tcPr>
          <w:p>
            <w:r/>
            <w:r>
              <w:rPr>
                <w:rFonts w:ascii="Aptos" w:hAnsi="Aptos"/>
                <w:b w:val="0"/>
                <w:sz w:val="16"/>
              </w:rPr>
              <w:t>Accessibility</w:t>
            </w:r>
          </w:p>
        </w:tc>
        <w:tc>
          <w:tcPr>
            <w:tcW w:type="dxa" w:w="3389"/>
            <w:shd w:fill="EEF6F7"/>
            <w:vAlign w:val="center"/>
          </w:tcPr>
          <w:p>
            <w:r/>
            <w:r>
              <w:rPr>
                <w:rFonts w:ascii="Aptos" w:hAnsi="Aptos"/>
                <w:b w:val="0"/>
                <w:sz w:val="16"/>
              </w:rPr>
              <w:t>Target WCAG 2.2 AA for public and staff interfaces, including keyboard, focus, contrast, labels and error identification.</w:t>
            </w:r>
          </w:p>
        </w:tc>
      </w:tr>
      <w:tr>
        <w:tc>
          <w:tcPr>
            <w:tcW w:type="dxa" w:w="3389"/>
            <w:vAlign w:val="center"/>
          </w:tcPr>
          <w:p>
            <w:r/>
            <w:r>
              <w:rPr>
                <w:rFonts w:ascii="Aptos" w:hAnsi="Aptos"/>
                <w:b w:val="0"/>
                <w:sz w:val="16"/>
              </w:rPr>
              <w:t>NFR-007</w:t>
            </w:r>
          </w:p>
        </w:tc>
        <w:tc>
          <w:tcPr>
            <w:tcW w:type="dxa" w:w="3389"/>
            <w:vAlign w:val="center"/>
          </w:tcPr>
          <w:p>
            <w:r/>
            <w:r>
              <w:rPr>
                <w:rFonts w:ascii="Aptos" w:hAnsi="Aptos"/>
                <w:b w:val="0"/>
                <w:sz w:val="16"/>
              </w:rPr>
              <w:t>SEO</w:t>
            </w:r>
          </w:p>
        </w:tc>
        <w:tc>
          <w:tcPr>
            <w:tcW w:type="dxa" w:w="3389"/>
            <w:vAlign w:val="center"/>
          </w:tcPr>
          <w:p>
            <w:r/>
            <w:r>
              <w:rPr>
                <w:rFonts w:ascii="Aptos" w:hAnsi="Aptos"/>
                <w:b w:val="0"/>
                <w:sz w:val="16"/>
              </w:rPr>
              <w:t>Indexable public pages shall support canonical URLs, metadata, structured data, sitemaps and crawl controls.</w:t>
            </w:r>
          </w:p>
        </w:tc>
      </w:tr>
      <w:tr>
        <w:tc>
          <w:tcPr>
            <w:tcW w:type="dxa" w:w="3389"/>
            <w:shd w:fill="EEF6F7"/>
            <w:vAlign w:val="center"/>
          </w:tcPr>
          <w:p>
            <w:r/>
            <w:r>
              <w:rPr>
                <w:rFonts w:ascii="Aptos" w:hAnsi="Aptos"/>
                <w:b w:val="0"/>
                <w:sz w:val="16"/>
              </w:rPr>
              <w:t>NFR-008</w:t>
            </w:r>
          </w:p>
        </w:tc>
        <w:tc>
          <w:tcPr>
            <w:tcW w:type="dxa" w:w="3389"/>
            <w:shd w:fill="EEF6F7"/>
            <w:vAlign w:val="center"/>
          </w:tcPr>
          <w:p>
            <w:r/>
            <w:r>
              <w:rPr>
                <w:rFonts w:ascii="Aptos" w:hAnsi="Aptos"/>
                <w:b w:val="0"/>
                <w:sz w:val="16"/>
              </w:rPr>
              <w:t>Maintainability</w:t>
            </w:r>
          </w:p>
        </w:tc>
        <w:tc>
          <w:tcPr>
            <w:tcW w:type="dxa" w:w="3389"/>
            <w:shd w:fill="EEF6F7"/>
            <w:vAlign w:val="center"/>
          </w:tcPr>
          <w:p>
            <w:r/>
            <w:r>
              <w:rPr>
                <w:rFonts w:ascii="Aptos" w:hAnsi="Aptos"/>
                <w:b w:val="0"/>
                <w:sz w:val="16"/>
              </w:rPr>
              <w:t>Use modular domain boundaries, typed contracts, automated tests and documented migrations.</w:t>
            </w:r>
          </w:p>
        </w:tc>
      </w:tr>
      <w:tr>
        <w:tc>
          <w:tcPr>
            <w:tcW w:type="dxa" w:w="3389"/>
            <w:vAlign w:val="center"/>
          </w:tcPr>
          <w:p>
            <w:r/>
            <w:r>
              <w:rPr>
                <w:rFonts w:ascii="Aptos" w:hAnsi="Aptos"/>
                <w:b w:val="0"/>
                <w:sz w:val="16"/>
              </w:rPr>
              <w:t>NFR-009</w:t>
            </w:r>
          </w:p>
        </w:tc>
        <w:tc>
          <w:tcPr>
            <w:tcW w:type="dxa" w:w="3389"/>
            <w:vAlign w:val="center"/>
          </w:tcPr>
          <w:p>
            <w:r/>
            <w:r>
              <w:rPr>
                <w:rFonts w:ascii="Aptos" w:hAnsi="Aptos"/>
                <w:b w:val="0"/>
                <w:sz w:val="16"/>
              </w:rPr>
              <w:t>Observability</w:t>
            </w:r>
          </w:p>
        </w:tc>
        <w:tc>
          <w:tcPr>
            <w:tcW w:type="dxa" w:w="3389"/>
            <w:vAlign w:val="center"/>
          </w:tcPr>
          <w:p>
            <w:r/>
            <w:r>
              <w:rPr>
                <w:rFonts w:ascii="Aptos" w:hAnsi="Aptos"/>
                <w:b w:val="0"/>
                <w:sz w:val="16"/>
              </w:rPr>
              <w:t>Capture structured logs, errors, latency, job health and critical business process failures.</w:t>
            </w:r>
          </w:p>
        </w:tc>
      </w:tr>
      <w:tr>
        <w:tc>
          <w:tcPr>
            <w:tcW w:type="dxa" w:w="3389"/>
            <w:shd w:fill="EEF6F7"/>
            <w:vAlign w:val="center"/>
          </w:tcPr>
          <w:p>
            <w:r/>
            <w:r>
              <w:rPr>
                <w:rFonts w:ascii="Aptos" w:hAnsi="Aptos"/>
                <w:b w:val="0"/>
                <w:sz w:val="16"/>
              </w:rPr>
              <w:t>NFR-010</w:t>
            </w:r>
          </w:p>
        </w:tc>
        <w:tc>
          <w:tcPr>
            <w:tcW w:type="dxa" w:w="3389"/>
            <w:shd w:fill="EEF6F7"/>
            <w:vAlign w:val="center"/>
          </w:tcPr>
          <w:p>
            <w:r/>
            <w:r>
              <w:rPr>
                <w:rFonts w:ascii="Aptos" w:hAnsi="Aptos"/>
                <w:b w:val="0"/>
                <w:sz w:val="16"/>
              </w:rPr>
              <w:t>Localization</w:t>
            </w:r>
          </w:p>
        </w:tc>
        <w:tc>
          <w:tcPr>
            <w:tcW w:type="dxa" w:w="3389"/>
            <w:shd w:fill="EEF6F7"/>
            <w:vAlign w:val="center"/>
          </w:tcPr>
          <w:p>
            <w:r/>
            <w:r>
              <w:rPr>
                <w:rFonts w:ascii="Aptos" w:hAnsi="Aptos"/>
                <w:b w:val="0"/>
                <w:sz w:val="16"/>
              </w:rPr>
              <w:t>Architecture shall support locale-aware content, URLs, dates, currencies and translation status even if MVP is English only.</w:t>
            </w:r>
          </w:p>
        </w:tc>
      </w:tr>
      <w:tr>
        <w:tc>
          <w:tcPr>
            <w:tcW w:type="dxa" w:w="3389"/>
            <w:vAlign w:val="center"/>
          </w:tcPr>
          <w:p>
            <w:r/>
            <w:r>
              <w:rPr>
                <w:rFonts w:ascii="Aptos" w:hAnsi="Aptos"/>
                <w:b w:val="0"/>
                <w:sz w:val="16"/>
              </w:rPr>
              <w:t>NFR-011</w:t>
            </w:r>
          </w:p>
        </w:tc>
        <w:tc>
          <w:tcPr>
            <w:tcW w:type="dxa" w:w="3389"/>
            <w:vAlign w:val="center"/>
          </w:tcPr>
          <w:p>
            <w:r/>
            <w:r>
              <w:rPr>
                <w:rFonts w:ascii="Aptos" w:hAnsi="Aptos"/>
                <w:b w:val="0"/>
                <w:sz w:val="16"/>
              </w:rPr>
              <w:t>Compatibility</w:t>
            </w:r>
          </w:p>
        </w:tc>
        <w:tc>
          <w:tcPr>
            <w:tcW w:type="dxa" w:w="3389"/>
            <w:vAlign w:val="center"/>
          </w:tcPr>
          <w:p>
            <w:r/>
            <w:r>
              <w:rPr>
                <w:rFonts w:ascii="Aptos" w:hAnsi="Aptos"/>
                <w:b w:val="0"/>
                <w:sz w:val="16"/>
              </w:rPr>
              <w:t>Support current major evergreen browsers and responsive widths defined by the design system.</w:t>
            </w:r>
          </w:p>
        </w:tc>
      </w:tr>
      <w:tr>
        <w:tc>
          <w:tcPr>
            <w:tcW w:type="dxa" w:w="3389"/>
            <w:shd w:fill="EEF6F7"/>
            <w:vAlign w:val="center"/>
          </w:tcPr>
          <w:p>
            <w:r/>
            <w:r>
              <w:rPr>
                <w:rFonts w:ascii="Aptos" w:hAnsi="Aptos"/>
                <w:b w:val="0"/>
                <w:sz w:val="16"/>
              </w:rPr>
              <w:t>NFR-012</w:t>
            </w:r>
          </w:p>
        </w:tc>
        <w:tc>
          <w:tcPr>
            <w:tcW w:type="dxa" w:w="3389"/>
            <w:shd w:fill="EEF6F7"/>
            <w:vAlign w:val="center"/>
          </w:tcPr>
          <w:p>
            <w:r/>
            <w:r>
              <w:rPr>
                <w:rFonts w:ascii="Aptos" w:hAnsi="Aptos"/>
                <w:b w:val="0"/>
                <w:sz w:val="16"/>
              </w:rPr>
              <w:t>Backup/Recovery</w:t>
            </w:r>
          </w:p>
        </w:tc>
        <w:tc>
          <w:tcPr>
            <w:tcW w:type="dxa" w:w="3389"/>
            <w:shd w:fill="EEF6F7"/>
            <w:vAlign w:val="center"/>
          </w:tcPr>
          <w:p>
            <w:r/>
            <w:r>
              <w:rPr>
                <w:rFonts w:ascii="Aptos" w:hAnsi="Aptos"/>
                <w:b w:val="0"/>
                <w:sz w:val="16"/>
              </w:rPr>
              <w:t>Database and object-storage backup, restore testing and recovery objectives shall be documented before production.</w:t>
            </w:r>
          </w:p>
        </w:tc>
      </w:tr>
    </w:tbl>
    <w:p/>
    <w:p>
      <w:pPr>
        <w:pStyle w:val="Heading1"/>
      </w:pPr>
      <w:r>
        <w:t>5. Business Rules and State Models</w:t>
      </w:r>
    </w:p>
    <w:p>
      <w:pPr>
        <w:pStyle w:val="Heading2"/>
      </w:pPr>
      <w:r>
        <w:t>5.1 Core rules</w:t>
      </w:r>
    </w:p>
    <w:p>
      <w:pPr>
        <w:pStyle w:val="ListBullet"/>
      </w:pPr>
      <w:r>
        <w:t>Public visibility requires Published status and valid publication dates.</w:t>
      </w:r>
    </w:p>
    <w:p>
      <w:pPr>
        <w:pStyle w:val="ListBullet"/>
      </w:pPr>
      <w:r>
        <w:t>Offers additionally require current validity and a linked publishable resort.</w:t>
      </w:r>
    </w:p>
    <w:p>
      <w:pPr>
        <w:pStyle w:val="ListBullet"/>
      </w:pPr>
      <w:r>
        <w:t>Indicative prices must disclose basis, currency, occupancy and whether transfers/taxes are included.</w:t>
      </w:r>
    </w:p>
    <w:p>
      <w:pPr>
        <w:pStyle w:val="ListBullet"/>
      </w:pPr>
      <w:r>
        <w:t>Anonymous wishlist data is convenience data, not a guaranteed backup; after authentication it is merged into the customer account.</w:t>
      </w:r>
    </w:p>
    <w:p>
      <w:pPr>
        <w:pStyle w:val="ListBullet"/>
      </w:pPr>
      <w:r>
        <w:t>An enquiry must retain original attribution and submitted preference snapshot even when later edited by staff.</w:t>
      </w:r>
    </w:p>
    <w:p>
      <w:pPr>
        <w:pStyle w:val="ListBullet"/>
      </w:pPr>
      <w:r>
        <w:t>Consultant reassignment requires permission, a reason and history.</w:t>
      </w:r>
    </w:p>
    <w:p>
      <w:pPr>
        <w:pStyle w:val="ListBullet"/>
      </w:pPr>
      <w:r>
        <w:t>Sent quote versions are immutable. Any commercial change creates a new version.</w:t>
      </w:r>
    </w:p>
    <w:p>
      <w:pPr>
        <w:pStyle w:val="ListBullet"/>
      </w:pPr>
      <w:r>
        <w:t>Customer acceptance identifies one quote version and does not by itself create a supplier-confirmed booking in Phase 1.</w:t>
      </w:r>
    </w:p>
    <w:p>
      <w:pPr>
        <w:pStyle w:val="ListBullet"/>
      </w:pPr>
      <w:r>
        <w:t>Won status requires approved evidence or confirmation reference defined by operations.</w:t>
      </w:r>
    </w:p>
    <w:p>
      <w:pPr>
        <w:pStyle w:val="ListBullet"/>
      </w:pPr>
      <w:r>
        <w:t>Closed and Lost are terminal for routine editing but may be reopened by authorized staff with reason.</w:t>
      </w:r>
    </w:p>
    <w:p>
      <w:pPr>
        <w:pStyle w:val="ListBullet"/>
      </w:pPr>
      <w:r>
        <w:t>Deleted business records should use controlled archival/soft-delete where legal and operationally appropriate.</w:t>
      </w:r>
    </w:p>
    <w:p>
      <w:pPr>
        <w:pStyle w:val="ListBullet"/>
      </w:pPr>
      <w:r>
        <w:t>No review, award, partner status or availability claim may be published without source and approval.</w:t>
      </w:r>
    </w:p>
    <w:p>
      <w:pPr>
        <w:pStyle w:val="Heading2"/>
      </w:pPr>
      <w:r>
        <w:t>5.2 Enquiry lifecycle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83B4C"/>
            <w:vAlign w:val="center"/>
          </w:tcPr>
          <w:p>
            <w:r/>
            <w:r>
              <w:rPr>
                <w:rFonts w:ascii="Aptos" w:hAnsi="Aptos"/>
                <w:b/>
                <w:color w:val="FFFFFF"/>
                <w:sz w:val="17"/>
              </w:rPr>
              <w:t>State</w:t>
            </w:r>
          </w:p>
        </w:tc>
        <w:tc>
          <w:tcPr>
            <w:tcW w:type="dxa" w:w="2541"/>
            <w:shd w:fill="083B4C"/>
            <w:vAlign w:val="center"/>
          </w:tcPr>
          <w:p>
            <w:r/>
            <w:r>
              <w:rPr>
                <w:rFonts w:ascii="Aptos" w:hAnsi="Aptos"/>
                <w:b/>
                <w:color w:val="FFFFFF"/>
                <w:sz w:val="17"/>
              </w:rPr>
              <w:t>Entry condition</w:t>
            </w:r>
          </w:p>
        </w:tc>
        <w:tc>
          <w:tcPr>
            <w:tcW w:type="dxa" w:w="2541"/>
            <w:shd w:fill="083B4C"/>
            <w:vAlign w:val="center"/>
          </w:tcPr>
          <w:p>
            <w:r/>
            <w:r>
              <w:rPr>
                <w:rFonts w:ascii="Aptos" w:hAnsi="Aptos"/>
                <w:b/>
                <w:color w:val="FFFFFF"/>
                <w:sz w:val="17"/>
              </w:rPr>
              <w:t>Allowed next states</w:t>
            </w:r>
          </w:p>
        </w:tc>
        <w:tc>
          <w:tcPr>
            <w:tcW w:type="dxa" w:w="2541"/>
            <w:shd w:fill="083B4C"/>
            <w:vAlign w:val="center"/>
          </w:tcPr>
          <w:p>
            <w:r/>
            <w:r>
              <w:rPr>
                <w:rFonts w:ascii="Aptos" w:hAnsi="Aptos"/>
                <w:b/>
                <w:color w:val="FFFFFF"/>
                <w:sz w:val="17"/>
              </w:rPr>
              <w:t>Required control</w:t>
            </w:r>
          </w:p>
        </w:tc>
      </w:tr>
      <w:tr>
        <w:tc>
          <w:tcPr>
            <w:tcW w:type="dxa" w:w="2541"/>
            <w:vAlign w:val="center"/>
          </w:tcPr>
          <w:p>
            <w:r/>
            <w:r>
              <w:rPr>
                <w:rFonts w:ascii="Aptos" w:hAnsi="Aptos"/>
                <w:b w:val="0"/>
                <w:sz w:val="16"/>
              </w:rPr>
              <w:t>New</w:t>
            </w:r>
          </w:p>
        </w:tc>
        <w:tc>
          <w:tcPr>
            <w:tcW w:type="dxa" w:w="2541"/>
            <w:vAlign w:val="center"/>
          </w:tcPr>
          <w:p>
            <w:r/>
            <w:r>
              <w:rPr>
                <w:rFonts w:ascii="Aptos" w:hAnsi="Aptos"/>
                <w:b w:val="0"/>
                <w:sz w:val="16"/>
              </w:rPr>
              <w:t>Valid planner submission</w:t>
            </w:r>
          </w:p>
        </w:tc>
        <w:tc>
          <w:tcPr>
            <w:tcW w:type="dxa" w:w="2541"/>
            <w:vAlign w:val="center"/>
          </w:tcPr>
          <w:p>
            <w:r/>
            <w:r>
              <w:rPr>
                <w:rFonts w:ascii="Aptos" w:hAnsi="Aptos"/>
                <w:b w:val="0"/>
                <w:sz w:val="16"/>
              </w:rPr>
              <w:t>Contact Attempted, Contacted, Lost, Closed</w:t>
            </w:r>
          </w:p>
        </w:tc>
        <w:tc>
          <w:tcPr>
            <w:tcW w:type="dxa" w:w="2541"/>
            <w:vAlign w:val="center"/>
          </w:tcPr>
          <w:p>
            <w:r/>
            <w:r>
              <w:rPr>
                <w:rFonts w:ascii="Aptos" w:hAnsi="Aptos"/>
                <w:b w:val="0"/>
                <w:sz w:val="16"/>
              </w:rPr>
              <w:t>Assignment and acknowledgement</w:t>
            </w:r>
          </w:p>
        </w:tc>
      </w:tr>
      <w:tr>
        <w:tc>
          <w:tcPr>
            <w:tcW w:type="dxa" w:w="2541"/>
            <w:shd w:fill="EEF6F7"/>
            <w:vAlign w:val="center"/>
          </w:tcPr>
          <w:p>
            <w:r/>
            <w:r>
              <w:rPr>
                <w:rFonts w:ascii="Aptos" w:hAnsi="Aptos"/>
                <w:b w:val="0"/>
                <w:sz w:val="16"/>
              </w:rPr>
              <w:t>Contact Attempted</w:t>
            </w:r>
          </w:p>
        </w:tc>
        <w:tc>
          <w:tcPr>
            <w:tcW w:type="dxa" w:w="2541"/>
            <w:shd w:fill="EEF6F7"/>
            <w:vAlign w:val="center"/>
          </w:tcPr>
          <w:p>
            <w:r/>
            <w:r>
              <w:rPr>
                <w:rFonts w:ascii="Aptos" w:hAnsi="Aptos"/>
                <w:b w:val="0"/>
                <w:sz w:val="16"/>
              </w:rPr>
              <w:t>Outbound attempt recorded</w:t>
            </w:r>
          </w:p>
        </w:tc>
        <w:tc>
          <w:tcPr>
            <w:tcW w:type="dxa" w:w="2541"/>
            <w:shd w:fill="EEF6F7"/>
            <w:vAlign w:val="center"/>
          </w:tcPr>
          <w:p>
            <w:r/>
            <w:r>
              <w:rPr>
                <w:rFonts w:ascii="Aptos" w:hAnsi="Aptos"/>
                <w:b w:val="0"/>
                <w:sz w:val="16"/>
              </w:rPr>
              <w:t>Contact Attempted, Contacted, Lost</w:t>
            </w:r>
          </w:p>
        </w:tc>
        <w:tc>
          <w:tcPr>
            <w:tcW w:type="dxa" w:w="2541"/>
            <w:shd w:fill="EEF6F7"/>
            <w:vAlign w:val="center"/>
          </w:tcPr>
          <w:p>
            <w:r/>
            <w:r>
              <w:rPr>
                <w:rFonts w:ascii="Aptos" w:hAnsi="Aptos"/>
                <w:b w:val="0"/>
                <w:sz w:val="16"/>
              </w:rPr>
              <w:t>Attempt channel and timestamp</w:t>
            </w:r>
          </w:p>
        </w:tc>
      </w:tr>
      <w:tr>
        <w:tc>
          <w:tcPr>
            <w:tcW w:type="dxa" w:w="2541"/>
            <w:vAlign w:val="center"/>
          </w:tcPr>
          <w:p>
            <w:r/>
            <w:r>
              <w:rPr>
                <w:rFonts w:ascii="Aptos" w:hAnsi="Aptos"/>
                <w:b w:val="0"/>
                <w:sz w:val="16"/>
              </w:rPr>
              <w:t>Contacted</w:t>
            </w:r>
          </w:p>
        </w:tc>
        <w:tc>
          <w:tcPr>
            <w:tcW w:type="dxa" w:w="2541"/>
            <w:vAlign w:val="center"/>
          </w:tcPr>
          <w:p>
            <w:r/>
            <w:r>
              <w:rPr>
                <w:rFonts w:ascii="Aptos" w:hAnsi="Aptos"/>
                <w:b w:val="0"/>
                <w:sz w:val="16"/>
              </w:rPr>
              <w:t>Two-way contact established</w:t>
            </w:r>
          </w:p>
        </w:tc>
        <w:tc>
          <w:tcPr>
            <w:tcW w:type="dxa" w:w="2541"/>
            <w:vAlign w:val="center"/>
          </w:tcPr>
          <w:p>
            <w:r/>
            <w:r>
              <w:rPr>
                <w:rFonts w:ascii="Aptos" w:hAnsi="Aptos"/>
                <w:b w:val="0"/>
                <w:sz w:val="16"/>
              </w:rPr>
              <w:t>Qualified, Lost, Closed</w:t>
            </w:r>
          </w:p>
        </w:tc>
        <w:tc>
          <w:tcPr>
            <w:tcW w:type="dxa" w:w="2541"/>
            <w:vAlign w:val="center"/>
          </w:tcPr>
          <w:p>
            <w:r/>
            <w:r>
              <w:rPr>
                <w:rFonts w:ascii="Aptos" w:hAnsi="Aptos"/>
                <w:b w:val="0"/>
                <w:sz w:val="16"/>
              </w:rPr>
              <w:t>Summary and next action</w:t>
            </w:r>
          </w:p>
        </w:tc>
      </w:tr>
      <w:tr>
        <w:tc>
          <w:tcPr>
            <w:tcW w:type="dxa" w:w="2541"/>
            <w:shd w:fill="EEF6F7"/>
            <w:vAlign w:val="center"/>
          </w:tcPr>
          <w:p>
            <w:r/>
            <w:r>
              <w:rPr>
                <w:rFonts w:ascii="Aptos" w:hAnsi="Aptos"/>
                <w:b w:val="0"/>
                <w:sz w:val="16"/>
              </w:rPr>
              <w:t>Qualified</w:t>
            </w:r>
          </w:p>
        </w:tc>
        <w:tc>
          <w:tcPr>
            <w:tcW w:type="dxa" w:w="2541"/>
            <w:shd w:fill="EEF6F7"/>
            <w:vAlign w:val="center"/>
          </w:tcPr>
          <w:p>
            <w:r/>
            <w:r>
              <w:rPr>
                <w:rFonts w:ascii="Aptos" w:hAnsi="Aptos"/>
                <w:b w:val="0"/>
                <w:sz w:val="16"/>
              </w:rPr>
              <w:t>Minimum planning data complete</w:t>
            </w:r>
          </w:p>
        </w:tc>
        <w:tc>
          <w:tcPr>
            <w:tcW w:type="dxa" w:w="2541"/>
            <w:shd w:fill="EEF6F7"/>
            <w:vAlign w:val="center"/>
          </w:tcPr>
          <w:p>
            <w:r/>
            <w:r>
              <w:rPr>
                <w:rFonts w:ascii="Aptos" w:hAnsi="Aptos"/>
                <w:b w:val="0"/>
                <w:sz w:val="16"/>
              </w:rPr>
              <w:t>Quoted, Negotiation, Lost</w:t>
            </w:r>
          </w:p>
        </w:tc>
        <w:tc>
          <w:tcPr>
            <w:tcW w:type="dxa" w:w="2541"/>
            <w:shd w:fill="EEF6F7"/>
            <w:vAlign w:val="center"/>
          </w:tcPr>
          <w:p>
            <w:r/>
            <w:r>
              <w:rPr>
                <w:rFonts w:ascii="Aptos" w:hAnsi="Aptos"/>
                <w:b w:val="0"/>
                <w:sz w:val="16"/>
              </w:rPr>
              <w:t>Qualification checklist</w:t>
            </w:r>
          </w:p>
        </w:tc>
      </w:tr>
      <w:tr>
        <w:tc>
          <w:tcPr>
            <w:tcW w:type="dxa" w:w="2541"/>
            <w:vAlign w:val="center"/>
          </w:tcPr>
          <w:p>
            <w:r/>
            <w:r>
              <w:rPr>
                <w:rFonts w:ascii="Aptos" w:hAnsi="Aptos"/>
                <w:b w:val="0"/>
                <w:sz w:val="16"/>
              </w:rPr>
              <w:t>Quoted</w:t>
            </w:r>
          </w:p>
        </w:tc>
        <w:tc>
          <w:tcPr>
            <w:tcW w:type="dxa" w:w="2541"/>
            <w:vAlign w:val="center"/>
          </w:tcPr>
          <w:p>
            <w:r/>
            <w:r>
              <w:rPr>
                <w:rFonts w:ascii="Aptos" w:hAnsi="Aptos"/>
                <w:b w:val="0"/>
                <w:sz w:val="16"/>
              </w:rPr>
              <w:t>Approved quote version sent</w:t>
            </w:r>
          </w:p>
        </w:tc>
        <w:tc>
          <w:tcPr>
            <w:tcW w:type="dxa" w:w="2541"/>
            <w:vAlign w:val="center"/>
          </w:tcPr>
          <w:p>
            <w:r/>
            <w:r>
              <w:rPr>
                <w:rFonts w:ascii="Aptos" w:hAnsi="Aptos"/>
                <w:b w:val="0"/>
                <w:sz w:val="16"/>
              </w:rPr>
              <w:t>Negotiation, Won, Lost, Closed</w:t>
            </w:r>
          </w:p>
        </w:tc>
        <w:tc>
          <w:tcPr>
            <w:tcW w:type="dxa" w:w="2541"/>
            <w:vAlign w:val="center"/>
          </w:tcPr>
          <w:p>
            <w:r/>
            <w:r>
              <w:rPr>
                <w:rFonts w:ascii="Aptos" w:hAnsi="Aptos"/>
                <w:b w:val="0"/>
                <w:sz w:val="16"/>
              </w:rPr>
              <w:t>Sent version and expiry</w:t>
            </w:r>
          </w:p>
        </w:tc>
      </w:tr>
      <w:tr>
        <w:tc>
          <w:tcPr>
            <w:tcW w:type="dxa" w:w="2541"/>
            <w:shd w:fill="EEF6F7"/>
            <w:vAlign w:val="center"/>
          </w:tcPr>
          <w:p>
            <w:r/>
            <w:r>
              <w:rPr>
                <w:rFonts w:ascii="Aptos" w:hAnsi="Aptos"/>
                <w:b w:val="0"/>
                <w:sz w:val="16"/>
              </w:rPr>
              <w:t>Negotiation</w:t>
            </w:r>
          </w:p>
        </w:tc>
        <w:tc>
          <w:tcPr>
            <w:tcW w:type="dxa" w:w="2541"/>
            <w:shd w:fill="EEF6F7"/>
            <w:vAlign w:val="center"/>
          </w:tcPr>
          <w:p>
            <w:r/>
            <w:r>
              <w:rPr>
                <w:rFonts w:ascii="Aptos" w:hAnsi="Aptos"/>
                <w:b w:val="0"/>
                <w:sz w:val="16"/>
              </w:rPr>
              <w:t>Active revision/discussion</w:t>
            </w:r>
          </w:p>
        </w:tc>
        <w:tc>
          <w:tcPr>
            <w:tcW w:type="dxa" w:w="2541"/>
            <w:shd w:fill="EEF6F7"/>
            <w:vAlign w:val="center"/>
          </w:tcPr>
          <w:p>
            <w:r/>
            <w:r>
              <w:rPr>
                <w:rFonts w:ascii="Aptos" w:hAnsi="Aptos"/>
                <w:b w:val="0"/>
                <w:sz w:val="16"/>
              </w:rPr>
              <w:t>Quoted, Won, Lost, Closed</w:t>
            </w:r>
          </w:p>
        </w:tc>
        <w:tc>
          <w:tcPr>
            <w:tcW w:type="dxa" w:w="2541"/>
            <w:shd w:fill="EEF6F7"/>
            <w:vAlign w:val="center"/>
          </w:tcPr>
          <w:p>
            <w:r/>
            <w:r>
              <w:rPr>
                <w:rFonts w:ascii="Aptos" w:hAnsi="Aptos"/>
                <w:b w:val="0"/>
                <w:sz w:val="16"/>
              </w:rPr>
              <w:t>Next follow-up</w:t>
            </w:r>
          </w:p>
        </w:tc>
      </w:tr>
      <w:tr>
        <w:tc>
          <w:tcPr>
            <w:tcW w:type="dxa" w:w="2541"/>
            <w:vAlign w:val="center"/>
          </w:tcPr>
          <w:p>
            <w:r/>
            <w:r>
              <w:rPr>
                <w:rFonts w:ascii="Aptos" w:hAnsi="Aptos"/>
                <w:b w:val="0"/>
                <w:sz w:val="16"/>
              </w:rPr>
              <w:t>Won</w:t>
            </w:r>
          </w:p>
        </w:tc>
        <w:tc>
          <w:tcPr>
            <w:tcW w:type="dxa" w:w="2541"/>
            <w:vAlign w:val="center"/>
          </w:tcPr>
          <w:p>
            <w:r/>
            <w:r>
              <w:rPr>
                <w:rFonts w:ascii="Aptos" w:hAnsi="Aptos"/>
                <w:b w:val="0"/>
                <w:sz w:val="16"/>
              </w:rPr>
              <w:t>Customer accepted and operational evidence met</w:t>
            </w:r>
          </w:p>
        </w:tc>
        <w:tc>
          <w:tcPr>
            <w:tcW w:type="dxa" w:w="2541"/>
            <w:vAlign w:val="center"/>
          </w:tcPr>
          <w:p>
            <w:r/>
            <w:r>
              <w:rPr>
                <w:rFonts w:ascii="Aptos" w:hAnsi="Aptos"/>
                <w:b w:val="0"/>
                <w:sz w:val="16"/>
              </w:rPr>
              <w:t>Closed</w:t>
            </w:r>
          </w:p>
        </w:tc>
        <w:tc>
          <w:tcPr>
            <w:tcW w:type="dxa" w:w="2541"/>
            <w:vAlign w:val="center"/>
          </w:tcPr>
          <w:p>
            <w:r/>
            <w:r>
              <w:rPr>
                <w:rFonts w:ascii="Aptos" w:hAnsi="Aptos"/>
                <w:b w:val="0"/>
                <w:sz w:val="16"/>
              </w:rPr>
              <w:t>Accepted version/reference</w:t>
            </w:r>
          </w:p>
        </w:tc>
      </w:tr>
      <w:tr>
        <w:tc>
          <w:tcPr>
            <w:tcW w:type="dxa" w:w="2541"/>
            <w:shd w:fill="EEF6F7"/>
            <w:vAlign w:val="center"/>
          </w:tcPr>
          <w:p>
            <w:r/>
            <w:r>
              <w:rPr>
                <w:rFonts w:ascii="Aptos" w:hAnsi="Aptos"/>
                <w:b w:val="0"/>
                <w:sz w:val="16"/>
              </w:rPr>
              <w:t>Lost</w:t>
            </w:r>
          </w:p>
        </w:tc>
        <w:tc>
          <w:tcPr>
            <w:tcW w:type="dxa" w:w="2541"/>
            <w:shd w:fill="EEF6F7"/>
            <w:vAlign w:val="center"/>
          </w:tcPr>
          <w:p>
            <w:r/>
            <w:r>
              <w:rPr>
                <w:rFonts w:ascii="Aptos" w:hAnsi="Aptos"/>
                <w:b w:val="0"/>
                <w:sz w:val="16"/>
              </w:rPr>
              <w:t>Opportunity ended without sale</w:t>
            </w:r>
          </w:p>
        </w:tc>
        <w:tc>
          <w:tcPr>
            <w:tcW w:type="dxa" w:w="2541"/>
            <w:shd w:fill="EEF6F7"/>
            <w:vAlign w:val="center"/>
          </w:tcPr>
          <w:p>
            <w:r/>
            <w:r>
              <w:rPr>
                <w:rFonts w:ascii="Aptos" w:hAnsi="Aptos"/>
                <w:b w:val="0"/>
                <w:sz w:val="16"/>
              </w:rPr>
              <w:t>Reopened by permission</w:t>
            </w:r>
          </w:p>
        </w:tc>
        <w:tc>
          <w:tcPr>
            <w:tcW w:type="dxa" w:w="2541"/>
            <w:shd w:fill="EEF6F7"/>
            <w:vAlign w:val="center"/>
          </w:tcPr>
          <w:p>
            <w:r/>
            <w:r>
              <w:rPr>
                <w:rFonts w:ascii="Aptos" w:hAnsi="Aptos"/>
                <w:b w:val="0"/>
                <w:sz w:val="16"/>
              </w:rPr>
              <w:t>Loss reason</w:t>
            </w:r>
          </w:p>
        </w:tc>
      </w:tr>
      <w:tr>
        <w:tc>
          <w:tcPr>
            <w:tcW w:type="dxa" w:w="2541"/>
            <w:vAlign w:val="center"/>
          </w:tcPr>
          <w:p>
            <w:r/>
            <w:r>
              <w:rPr>
                <w:rFonts w:ascii="Aptos" w:hAnsi="Aptos"/>
                <w:b w:val="0"/>
                <w:sz w:val="16"/>
              </w:rPr>
              <w:t>Closed</w:t>
            </w:r>
          </w:p>
        </w:tc>
        <w:tc>
          <w:tcPr>
            <w:tcW w:type="dxa" w:w="2541"/>
            <w:vAlign w:val="center"/>
          </w:tcPr>
          <w:p>
            <w:r/>
            <w:r>
              <w:rPr>
                <w:rFonts w:ascii="Aptos" w:hAnsi="Aptos"/>
                <w:b w:val="0"/>
                <w:sz w:val="16"/>
              </w:rPr>
              <w:t>Work complete or no further action</w:t>
            </w:r>
          </w:p>
        </w:tc>
        <w:tc>
          <w:tcPr>
            <w:tcW w:type="dxa" w:w="2541"/>
            <w:vAlign w:val="center"/>
          </w:tcPr>
          <w:p>
            <w:r/>
            <w:r>
              <w:rPr>
                <w:rFonts w:ascii="Aptos" w:hAnsi="Aptos"/>
                <w:b w:val="0"/>
                <w:sz w:val="16"/>
              </w:rPr>
              <w:t>Reopened by permission</w:t>
            </w:r>
          </w:p>
        </w:tc>
        <w:tc>
          <w:tcPr>
            <w:tcW w:type="dxa" w:w="2541"/>
            <w:vAlign w:val="center"/>
          </w:tcPr>
          <w:p>
            <w:r/>
            <w:r>
              <w:rPr>
                <w:rFonts w:ascii="Aptos" w:hAnsi="Aptos"/>
                <w:b w:val="0"/>
                <w:sz w:val="16"/>
              </w:rPr>
              <w:t>Closure reason</w:t>
            </w:r>
          </w:p>
        </w:tc>
      </w:tr>
    </w:tbl>
    <w:p/>
    <w:p>
      <w:pPr>
        <w:pStyle w:val="Heading2"/>
      </w:pPr>
      <w:r>
        <w:t>5.3 Content lifecycle</w:t>
      </w:r>
    </w:p>
    <w:p>
      <w:r>
        <w:t>Draft → In Review → Approved → Scheduled/Published → Unpublished → Archived. The same user should not approve their own high-risk commercial content if separation of duties is required by the owner.</w:t>
      </w:r>
    </w:p>
    <w:p>
      <w:pPr>
        <w:pStyle w:val="Heading2"/>
      </w:pPr>
      <w:r>
        <w:t>5.4 Offer price integrity</w:t>
      </w:r>
    </w:p>
    <w:p>
      <w:pPr>
        <w:pStyle w:val="ListBullet"/>
      </w:pPr>
      <w:r>
        <w:t>Store currency as an ISO code and amounts in the smallest practical unit/decimal strategy agreed for the database.</w:t>
      </w:r>
    </w:p>
    <w:p>
      <w:pPr>
        <w:pStyle w:val="ListBullet"/>
      </w:pPr>
      <w:r>
        <w:t>Store the comparison or “was” price only where evidence and validity are retained.</w:t>
      </w:r>
    </w:p>
    <w:p>
      <w:pPr>
        <w:pStyle w:val="ListBullet"/>
      </w:pPr>
      <w:r>
        <w:t>Never compute percentage savings from incomparable occupancy, room or board bases.</w:t>
      </w:r>
    </w:p>
    <w:p>
      <w:pPr>
        <w:pStyle w:val="ListBullet"/>
      </w:pPr>
      <w:r>
        <w:t>Display “from” only when a valid qualifying configuration exists.</w:t>
      </w:r>
    </w:p>
    <w:p>
      <w:pPr>
        <w:pStyle w:val="ListBullet"/>
      </w:pPr>
      <w:r>
        <w:t>Keep terms snapshot with enquiries and quotes where used commercially.</w:t>
      </w:r>
    </w:p>
    <w:p>
      <w:pPr>
        <w:pStyle w:val="Heading1"/>
      </w:pPr>
      <w:r>
        <w:t>6. Information Architecture and Page Inventory</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Area</w:t>
            </w:r>
          </w:p>
        </w:tc>
        <w:tc>
          <w:tcPr>
            <w:tcW w:type="dxa" w:w="5083"/>
            <w:shd w:fill="083B4C"/>
            <w:vAlign w:val="center"/>
          </w:tcPr>
          <w:p>
            <w:r/>
            <w:r>
              <w:rPr>
                <w:rFonts w:ascii="Aptos" w:hAnsi="Aptos"/>
                <w:b/>
                <w:color w:val="FFFFFF"/>
                <w:sz w:val="17"/>
              </w:rPr>
              <w:t>Routes / page types</w:t>
            </w:r>
          </w:p>
        </w:tc>
      </w:tr>
      <w:tr>
        <w:tc>
          <w:tcPr>
            <w:tcW w:type="dxa" w:w="5083"/>
            <w:vAlign w:val="center"/>
          </w:tcPr>
          <w:p>
            <w:r/>
            <w:r>
              <w:rPr>
                <w:rFonts w:ascii="Aptos" w:hAnsi="Aptos"/>
                <w:b w:val="0"/>
                <w:sz w:val="16"/>
              </w:rPr>
              <w:t>Core</w:t>
            </w:r>
          </w:p>
        </w:tc>
        <w:tc>
          <w:tcPr>
            <w:tcW w:type="dxa" w:w="5083"/>
            <w:vAlign w:val="center"/>
          </w:tcPr>
          <w:p>
            <w:r/>
            <w:r>
              <w:rPr>
                <w:rFonts w:ascii="Aptos" w:hAnsi="Aptos"/>
                <w:b w:val="0"/>
                <w:sz w:val="16"/>
              </w:rPr>
              <w:t>/, /search, /plan, /wishlist, /compare</w:t>
            </w:r>
          </w:p>
        </w:tc>
      </w:tr>
      <w:tr>
        <w:tc>
          <w:tcPr>
            <w:tcW w:type="dxa" w:w="5083"/>
            <w:shd w:fill="EEF6F7"/>
            <w:vAlign w:val="center"/>
          </w:tcPr>
          <w:p>
            <w:r/>
            <w:r>
              <w:rPr>
                <w:rFonts w:ascii="Aptos" w:hAnsi="Aptos"/>
                <w:b w:val="0"/>
                <w:sz w:val="16"/>
              </w:rPr>
              <w:t>Resorts</w:t>
            </w:r>
          </w:p>
        </w:tc>
        <w:tc>
          <w:tcPr>
            <w:tcW w:type="dxa" w:w="5083"/>
            <w:shd w:fill="EEF6F7"/>
            <w:vAlign w:val="center"/>
          </w:tcPr>
          <w:p>
            <w:r/>
            <w:r>
              <w:rPr>
                <w:rFonts w:ascii="Aptos" w:hAnsi="Aptos"/>
                <w:b w:val="0"/>
                <w:sz w:val="16"/>
              </w:rPr>
              <w:t>/resorts, /resorts/[slug], /collections/[slug]</w:t>
            </w:r>
          </w:p>
        </w:tc>
      </w:tr>
      <w:tr>
        <w:tc>
          <w:tcPr>
            <w:tcW w:type="dxa" w:w="5083"/>
            <w:vAlign w:val="center"/>
          </w:tcPr>
          <w:p>
            <w:r/>
            <w:r>
              <w:rPr>
                <w:rFonts w:ascii="Aptos" w:hAnsi="Aptos"/>
                <w:b w:val="0"/>
                <w:sz w:val="16"/>
              </w:rPr>
              <w:t>Offers</w:t>
            </w:r>
          </w:p>
        </w:tc>
        <w:tc>
          <w:tcPr>
            <w:tcW w:type="dxa" w:w="5083"/>
            <w:vAlign w:val="center"/>
          </w:tcPr>
          <w:p>
            <w:r/>
            <w:r>
              <w:rPr>
                <w:rFonts w:ascii="Aptos" w:hAnsi="Aptos"/>
                <w:b w:val="0"/>
                <w:sz w:val="16"/>
              </w:rPr>
              <w:t>/offers, /offers/[slug]</w:t>
            </w:r>
          </w:p>
        </w:tc>
      </w:tr>
      <w:tr>
        <w:tc>
          <w:tcPr>
            <w:tcW w:type="dxa" w:w="5083"/>
            <w:shd w:fill="EEF6F7"/>
            <w:vAlign w:val="center"/>
          </w:tcPr>
          <w:p>
            <w:r/>
            <w:r>
              <w:rPr>
                <w:rFonts w:ascii="Aptos" w:hAnsi="Aptos"/>
                <w:b w:val="0"/>
                <w:sz w:val="16"/>
              </w:rPr>
              <w:t>Destinations</w:t>
            </w:r>
          </w:p>
        </w:tc>
        <w:tc>
          <w:tcPr>
            <w:tcW w:type="dxa" w:w="5083"/>
            <w:shd w:fill="EEF6F7"/>
            <w:vAlign w:val="center"/>
          </w:tcPr>
          <w:p>
            <w:r/>
            <w:r>
              <w:rPr>
                <w:rFonts w:ascii="Aptos" w:hAnsi="Aptos"/>
                <w:b w:val="0"/>
                <w:sz w:val="16"/>
              </w:rPr>
              <w:t>/destinations, /atolls/[slug], /islands/[slug]</w:t>
            </w:r>
          </w:p>
        </w:tc>
      </w:tr>
      <w:tr>
        <w:tc>
          <w:tcPr>
            <w:tcW w:type="dxa" w:w="5083"/>
            <w:vAlign w:val="center"/>
          </w:tcPr>
          <w:p>
            <w:r/>
            <w:r>
              <w:rPr>
                <w:rFonts w:ascii="Aptos" w:hAnsi="Aptos"/>
                <w:b w:val="0"/>
                <w:sz w:val="16"/>
              </w:rPr>
              <w:t>Experiences</w:t>
            </w:r>
          </w:p>
        </w:tc>
        <w:tc>
          <w:tcPr>
            <w:tcW w:type="dxa" w:w="5083"/>
            <w:vAlign w:val="center"/>
          </w:tcPr>
          <w:p>
            <w:r/>
            <w:r>
              <w:rPr>
                <w:rFonts w:ascii="Aptos" w:hAnsi="Aptos"/>
                <w:b w:val="0"/>
                <w:sz w:val="16"/>
              </w:rPr>
              <w:t>/experiences, /experiences/[slug]</w:t>
            </w:r>
          </w:p>
        </w:tc>
      </w:tr>
      <w:tr>
        <w:tc>
          <w:tcPr>
            <w:tcW w:type="dxa" w:w="5083"/>
            <w:shd w:fill="EEF6F7"/>
            <w:vAlign w:val="center"/>
          </w:tcPr>
          <w:p>
            <w:r/>
            <w:r>
              <w:rPr>
                <w:rFonts w:ascii="Aptos" w:hAnsi="Aptos"/>
                <w:b w:val="0"/>
                <w:sz w:val="16"/>
              </w:rPr>
              <w:t>Inspiration</w:t>
            </w:r>
          </w:p>
        </w:tc>
        <w:tc>
          <w:tcPr>
            <w:tcW w:type="dxa" w:w="5083"/>
            <w:shd w:fill="EEF6F7"/>
            <w:vAlign w:val="center"/>
          </w:tcPr>
          <w:p>
            <w:r/>
            <w:r>
              <w:rPr>
                <w:rFonts w:ascii="Aptos" w:hAnsi="Aptos"/>
                <w:b w:val="0"/>
                <w:sz w:val="16"/>
              </w:rPr>
              <w:t>/guides, /guides/[category], /guides/[slug]</w:t>
            </w:r>
          </w:p>
        </w:tc>
      </w:tr>
      <w:tr>
        <w:tc>
          <w:tcPr>
            <w:tcW w:type="dxa" w:w="5083"/>
            <w:vAlign w:val="center"/>
          </w:tcPr>
          <w:p>
            <w:r/>
            <w:r>
              <w:rPr>
                <w:rFonts w:ascii="Aptos" w:hAnsi="Aptos"/>
                <w:b w:val="0"/>
                <w:sz w:val="16"/>
              </w:rPr>
              <w:t>Trust</w:t>
            </w:r>
          </w:p>
        </w:tc>
        <w:tc>
          <w:tcPr>
            <w:tcW w:type="dxa" w:w="5083"/>
            <w:vAlign w:val="center"/>
          </w:tcPr>
          <w:p>
            <w:r/>
            <w:r>
              <w:rPr>
                <w:rFonts w:ascii="Aptos" w:hAnsi="Aptos"/>
                <w:b w:val="0"/>
                <w:sz w:val="16"/>
              </w:rPr>
              <w:t>/about, /experts, /experts/[slug], /reviews, /faq, /contact</w:t>
            </w:r>
          </w:p>
        </w:tc>
      </w:tr>
      <w:tr>
        <w:tc>
          <w:tcPr>
            <w:tcW w:type="dxa" w:w="5083"/>
            <w:shd w:fill="EEF6F7"/>
            <w:vAlign w:val="center"/>
          </w:tcPr>
          <w:p>
            <w:r/>
            <w:r>
              <w:rPr>
                <w:rFonts w:ascii="Aptos" w:hAnsi="Aptos"/>
                <w:b w:val="0"/>
                <w:sz w:val="16"/>
              </w:rPr>
              <w:t>Legal</w:t>
            </w:r>
          </w:p>
        </w:tc>
        <w:tc>
          <w:tcPr>
            <w:tcW w:type="dxa" w:w="5083"/>
            <w:shd w:fill="EEF6F7"/>
            <w:vAlign w:val="center"/>
          </w:tcPr>
          <w:p>
            <w:r/>
            <w:r>
              <w:rPr>
                <w:rFonts w:ascii="Aptos" w:hAnsi="Aptos"/>
                <w:b w:val="0"/>
                <w:sz w:val="16"/>
              </w:rPr>
              <w:t>/privacy, /cookies, /terms, /accessibility</w:t>
            </w:r>
          </w:p>
        </w:tc>
      </w:tr>
      <w:tr>
        <w:tc>
          <w:tcPr>
            <w:tcW w:type="dxa" w:w="5083"/>
            <w:vAlign w:val="center"/>
          </w:tcPr>
          <w:p>
            <w:r/>
            <w:r>
              <w:rPr>
                <w:rFonts w:ascii="Aptos" w:hAnsi="Aptos"/>
                <w:b w:val="0"/>
                <w:sz w:val="16"/>
              </w:rPr>
              <w:t>Account</w:t>
            </w:r>
          </w:p>
        </w:tc>
        <w:tc>
          <w:tcPr>
            <w:tcW w:type="dxa" w:w="5083"/>
            <w:vAlign w:val="center"/>
          </w:tcPr>
          <w:p>
            <w:r/>
            <w:r>
              <w:rPr>
                <w:rFonts w:ascii="Aptos" w:hAnsi="Aptos"/>
                <w:b w:val="0"/>
                <w:sz w:val="16"/>
              </w:rPr>
              <w:t>/account, /account/saved, /account/enquiries, /account/quotes/[id], /account/messages</w:t>
            </w:r>
          </w:p>
        </w:tc>
      </w:tr>
      <w:tr>
        <w:tc>
          <w:tcPr>
            <w:tcW w:type="dxa" w:w="5083"/>
            <w:shd w:fill="EEF6F7"/>
            <w:vAlign w:val="center"/>
          </w:tcPr>
          <w:p>
            <w:r/>
            <w:r>
              <w:rPr>
                <w:rFonts w:ascii="Aptos" w:hAnsi="Aptos"/>
                <w:b w:val="0"/>
                <w:sz w:val="16"/>
              </w:rPr>
              <w:t>Staff</w:t>
            </w:r>
          </w:p>
        </w:tc>
        <w:tc>
          <w:tcPr>
            <w:tcW w:type="dxa" w:w="5083"/>
            <w:shd w:fill="EEF6F7"/>
            <w:vAlign w:val="center"/>
          </w:tcPr>
          <w:p>
            <w:r/>
            <w:r>
              <w:rPr>
                <w:rFonts w:ascii="Aptos" w:hAnsi="Aptos"/>
                <w:b w:val="0"/>
                <w:sz w:val="16"/>
              </w:rPr>
              <w:t>/admin, /admin/content, /admin/catalog, /admin/enquiries, /admin/quotes, /admin/reports, /admin/settings</w:t>
            </w:r>
          </w:p>
        </w:tc>
      </w:tr>
    </w:tbl>
    <w:p/>
    <w:p>
      <w:pPr>
        <w:pStyle w:val="Heading2"/>
      </w:pPr>
      <w:r>
        <w:t>6.1 Navigation rules</w:t>
      </w:r>
    </w:p>
    <w:p>
      <w:pPr>
        <w:pStyle w:val="ListBullet"/>
      </w:pPr>
      <w:r>
        <w:t>Primary navigation stays task-based and avoids internal terminology.</w:t>
      </w:r>
    </w:p>
    <w:p>
      <w:pPr>
        <w:pStyle w:val="ListBullet"/>
      </w:pPr>
      <w:r>
        <w:t>Mobile navigation must preserve search and Plan My Trip as prominent actions.</w:t>
      </w:r>
    </w:p>
    <w:p>
      <w:pPr>
        <w:pStyle w:val="ListBullet"/>
      </w:pPr>
      <w:r>
        <w:t>Breadcrumbs appear on hierarchical content pages.</w:t>
      </w:r>
    </w:p>
    <w:p>
      <w:pPr>
        <w:pStyle w:val="ListBullet"/>
      </w:pPr>
      <w:r>
        <w:t>Every editorial page links to relevant resorts/experiences and a planning next step.</w:t>
      </w:r>
    </w:p>
    <w:p>
      <w:pPr>
        <w:pStyle w:val="ListBullet"/>
      </w:pPr>
      <w:r>
        <w:t>No page should depend on hover for essential information.</w:t>
      </w:r>
    </w:p>
    <w:p>
      <w:pPr>
        <w:pStyle w:val="Heading2"/>
      </w:pPr>
      <w:r>
        <w:t>6.2 Critical user flows</w:t>
      </w:r>
    </w:p>
    <w:p>
      <w:pPr>
        <w:pStyle w:val="Heading3"/>
      </w:pPr>
      <w:r>
        <w:t>Discovery to enquiry</w:t>
      </w:r>
    </w:p>
    <w:p>
      <w:pPr>
        <w:pStyle w:val="ListNumber"/>
      </w:pPr>
      <w:r>
        <w:t>Land on SEO guide, destination, resort or campaign page.</w:t>
      </w:r>
    </w:p>
    <w:p>
      <w:pPr>
        <w:pStyle w:val="ListNumber"/>
      </w:pPr>
      <w:r>
        <w:t>Explore related options and open key detail pages.</w:t>
      </w:r>
    </w:p>
    <w:p>
      <w:pPr>
        <w:pStyle w:val="ListNumber"/>
      </w:pPr>
      <w:r>
        <w:t>Save or compare candidates.</w:t>
      </w:r>
    </w:p>
    <w:p>
      <w:pPr>
        <w:pStyle w:val="ListNumber"/>
      </w:pPr>
      <w:r>
        <w:t>Open planner with context prefilled.</w:t>
      </w:r>
    </w:p>
    <w:p>
      <w:pPr>
        <w:pStyle w:val="ListNumber"/>
      </w:pPr>
      <w:r>
        <w:t>Complete planner progressively and submit consent.</w:t>
      </w:r>
    </w:p>
    <w:p>
      <w:pPr>
        <w:pStyle w:val="ListNumber"/>
      </w:pPr>
      <w:r>
        <w:t>Receive acknowledgement and next-step expectation.</w:t>
      </w:r>
    </w:p>
    <w:p>
      <w:pPr>
        <w:pStyle w:val="ListNumber"/>
      </w:pPr>
      <w:r>
        <w:t>Consultant sees complete context and follows up.</w:t>
      </w:r>
    </w:p>
    <w:p>
      <w:pPr>
        <w:pStyle w:val="Heading3"/>
      </w:pPr>
      <w:r>
        <w:t>Anonymous wishlist to account</w:t>
      </w:r>
    </w:p>
    <w:p>
      <w:pPr>
        <w:pStyle w:val="ListNumber"/>
      </w:pPr>
      <w:r>
        <w:t>Save item locally using a stable entity identifier.</w:t>
      </w:r>
    </w:p>
    <w:p>
      <w:pPr>
        <w:pStyle w:val="ListNumber"/>
      </w:pPr>
      <w:r>
        <w:t>Sign in or register.</w:t>
      </w:r>
    </w:p>
    <w:p>
      <w:pPr>
        <w:pStyle w:val="ListNumber"/>
      </w:pPr>
      <w:r>
        <w:t>Server compares local and account items.</w:t>
      </w:r>
    </w:p>
    <w:p>
      <w:pPr>
        <w:pStyle w:val="ListNumber"/>
      </w:pPr>
      <w:r>
        <w:t>Merge unique items, preserve notes, report any unavailable items.</w:t>
      </w:r>
    </w:p>
    <w:p>
      <w:pPr>
        <w:pStyle w:val="ListNumber"/>
      </w:pPr>
      <w:r>
        <w:t>Clear merged local state after server confirmation.</w:t>
      </w:r>
    </w:p>
    <w:p>
      <w:pPr>
        <w:pStyle w:val="Heading3"/>
      </w:pPr>
      <w:r>
        <w:t>Quote revision</w:t>
      </w:r>
    </w:p>
    <w:p>
      <w:pPr>
        <w:pStyle w:val="ListNumber"/>
      </w:pPr>
      <w:r>
        <w:t>Consultant creates draft quote from qualified enquiry.</w:t>
      </w:r>
    </w:p>
    <w:p>
      <w:pPr>
        <w:pStyle w:val="ListNumber"/>
      </w:pPr>
      <w:r>
        <w:t>Reviewer approves if required.</w:t>
      </w:r>
    </w:p>
    <w:p>
      <w:pPr>
        <w:pStyle w:val="ListNumber"/>
      </w:pPr>
      <w:r>
        <w:t>System freezes and sends version N.</w:t>
      </w:r>
    </w:p>
    <w:p>
      <w:pPr>
        <w:pStyle w:val="ListNumber"/>
      </w:pPr>
      <w:r>
        <w:t>Customer requests change.</w:t>
      </w:r>
    </w:p>
    <w:p>
      <w:pPr>
        <w:pStyle w:val="ListNumber"/>
      </w:pPr>
      <w:r>
        <w:t>Consultant duplicates into draft version N+1.</w:t>
      </w:r>
    </w:p>
    <w:p>
      <w:pPr>
        <w:pStyle w:val="ListNumber"/>
      </w:pPr>
      <w:r>
        <w:t>New version is approved and sent; prior version remains historical.</w:t>
      </w:r>
    </w:p>
    <w:p>
      <w:pPr>
        <w:pStyle w:val="Heading1"/>
      </w:pPr>
      <w:r>
        <w:t>7. UX/UI Design System and Experience Rules</w:t>
      </w:r>
    </w:p>
    <w:p>
      <w:pPr>
        <w:pStyle w:val="Heading2"/>
      </w:pPr>
      <w:r>
        <w:t>7.1 Design principles</w:t>
      </w:r>
    </w:p>
    <w:p>
      <w:pPr>
        <w:pStyle w:val="ListBullet"/>
      </w:pPr>
      <w:r>
        <w:t>Editorial confidence: large imagery and strong typography, but information remains scannable.</w:t>
      </w:r>
    </w:p>
    <w:p>
      <w:pPr>
        <w:pStyle w:val="ListBullet"/>
      </w:pPr>
      <w:r>
        <w:t>Progressive disclosure: show decisive facts first and detail on demand.</w:t>
      </w:r>
    </w:p>
    <w:p>
      <w:pPr>
        <w:pStyle w:val="ListBullet"/>
      </w:pPr>
      <w:r>
        <w:t>Transparent commerce: never hide basis, expiry, inclusions or exclusions.</w:t>
      </w:r>
    </w:p>
    <w:p>
      <w:pPr>
        <w:pStyle w:val="ListBullet"/>
      </w:pPr>
      <w:r>
        <w:t>Calm conversion: persistent but nonaggressive CTAs.</w:t>
      </w:r>
    </w:p>
    <w:p>
      <w:pPr>
        <w:pStyle w:val="ListBullet"/>
      </w:pPr>
      <w:r>
        <w:t>Mobile parity: mobile receives full capability, not a reduced brochure.</w:t>
      </w:r>
    </w:p>
    <w:p>
      <w:pPr>
        <w:pStyle w:val="ListBullet"/>
      </w:pPr>
      <w:r>
        <w:t>Originality: avoid reproducing the benchmark’s exact composition, copy or assets.</w:t>
      </w:r>
    </w:p>
    <w:p>
      <w:pPr>
        <w:pStyle w:val="Heading2"/>
      </w:pPr>
      <w:r>
        <w:t>7.2 Core components</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Component</w:t>
            </w:r>
          </w:p>
        </w:tc>
        <w:tc>
          <w:tcPr>
            <w:tcW w:type="dxa" w:w="5083"/>
            <w:shd w:fill="083B4C"/>
            <w:vAlign w:val="center"/>
          </w:tcPr>
          <w:p>
            <w:r/>
            <w:r>
              <w:rPr>
                <w:rFonts w:ascii="Aptos" w:hAnsi="Aptos"/>
                <w:b/>
                <w:color w:val="FFFFFF"/>
                <w:sz w:val="17"/>
              </w:rPr>
              <w:t>Required variants / states</w:t>
            </w:r>
          </w:p>
        </w:tc>
      </w:tr>
      <w:tr>
        <w:tc>
          <w:tcPr>
            <w:tcW w:type="dxa" w:w="5083"/>
            <w:vAlign w:val="center"/>
          </w:tcPr>
          <w:p>
            <w:r/>
            <w:r>
              <w:rPr>
                <w:rFonts w:ascii="Aptos" w:hAnsi="Aptos"/>
                <w:b w:val="0"/>
                <w:sz w:val="16"/>
              </w:rPr>
              <w:t>Button</w:t>
            </w:r>
          </w:p>
        </w:tc>
        <w:tc>
          <w:tcPr>
            <w:tcW w:type="dxa" w:w="5083"/>
            <w:vAlign w:val="center"/>
          </w:tcPr>
          <w:p>
            <w:r/>
            <w:r>
              <w:rPr>
                <w:rFonts w:ascii="Aptos" w:hAnsi="Aptos"/>
                <w:b w:val="0"/>
                <w:sz w:val="16"/>
              </w:rPr>
              <w:t>Primary, secondary, tertiary, destructive; default, hover, focus, loading, disabled</w:t>
            </w:r>
          </w:p>
        </w:tc>
      </w:tr>
      <w:tr>
        <w:tc>
          <w:tcPr>
            <w:tcW w:type="dxa" w:w="5083"/>
            <w:shd w:fill="EEF6F7"/>
            <w:vAlign w:val="center"/>
          </w:tcPr>
          <w:p>
            <w:r/>
            <w:r>
              <w:rPr>
                <w:rFonts w:ascii="Aptos" w:hAnsi="Aptos"/>
                <w:b w:val="0"/>
                <w:sz w:val="16"/>
              </w:rPr>
              <w:t>Input</w:t>
            </w:r>
          </w:p>
        </w:tc>
        <w:tc>
          <w:tcPr>
            <w:tcW w:type="dxa" w:w="5083"/>
            <w:shd w:fill="EEF6F7"/>
            <w:vAlign w:val="center"/>
          </w:tcPr>
          <w:p>
            <w:r/>
            <w:r>
              <w:rPr>
                <w:rFonts w:ascii="Aptos" w:hAnsi="Aptos"/>
                <w:b w:val="0"/>
                <w:sz w:val="16"/>
              </w:rPr>
              <w:t>Text, email, phone, date range, currency, combobox, multi-select; help/error/success</w:t>
            </w:r>
          </w:p>
        </w:tc>
      </w:tr>
      <w:tr>
        <w:tc>
          <w:tcPr>
            <w:tcW w:type="dxa" w:w="5083"/>
            <w:vAlign w:val="center"/>
          </w:tcPr>
          <w:p>
            <w:r/>
            <w:r>
              <w:rPr>
                <w:rFonts w:ascii="Aptos" w:hAnsi="Aptos"/>
                <w:b w:val="0"/>
                <w:sz w:val="16"/>
              </w:rPr>
              <w:t>Card</w:t>
            </w:r>
          </w:p>
        </w:tc>
        <w:tc>
          <w:tcPr>
            <w:tcW w:type="dxa" w:w="5083"/>
            <w:vAlign w:val="center"/>
          </w:tcPr>
          <w:p>
            <w:r/>
            <w:r>
              <w:rPr>
                <w:rFonts w:ascii="Aptos" w:hAnsi="Aptos"/>
                <w:b w:val="0"/>
                <w:sz w:val="16"/>
              </w:rPr>
              <w:t>Resort, offer, experience, guide, consultant; skeleton and unavailable states</w:t>
            </w:r>
          </w:p>
        </w:tc>
      </w:tr>
      <w:tr>
        <w:tc>
          <w:tcPr>
            <w:tcW w:type="dxa" w:w="5083"/>
            <w:shd w:fill="EEF6F7"/>
            <w:vAlign w:val="center"/>
          </w:tcPr>
          <w:p>
            <w:r/>
            <w:r>
              <w:rPr>
                <w:rFonts w:ascii="Aptos" w:hAnsi="Aptos"/>
                <w:b w:val="0"/>
                <w:sz w:val="16"/>
              </w:rPr>
              <w:t>Search</w:t>
            </w:r>
          </w:p>
        </w:tc>
        <w:tc>
          <w:tcPr>
            <w:tcW w:type="dxa" w:w="5083"/>
            <w:shd w:fill="EEF6F7"/>
            <w:vAlign w:val="center"/>
          </w:tcPr>
          <w:p>
            <w:r/>
            <w:r>
              <w:rPr>
                <w:rFonts w:ascii="Aptos" w:hAnsi="Aptos"/>
                <w:b w:val="0"/>
                <w:sz w:val="16"/>
              </w:rPr>
              <w:t>Global modal, inline search, autosuggest, no results, recent/popular</w:t>
            </w:r>
          </w:p>
        </w:tc>
      </w:tr>
      <w:tr>
        <w:tc>
          <w:tcPr>
            <w:tcW w:type="dxa" w:w="5083"/>
            <w:vAlign w:val="center"/>
          </w:tcPr>
          <w:p>
            <w:r/>
            <w:r>
              <w:rPr>
                <w:rFonts w:ascii="Aptos" w:hAnsi="Aptos"/>
                <w:b w:val="0"/>
                <w:sz w:val="16"/>
              </w:rPr>
              <w:t>Filters</w:t>
            </w:r>
          </w:p>
        </w:tc>
        <w:tc>
          <w:tcPr>
            <w:tcW w:type="dxa" w:w="5083"/>
            <w:vAlign w:val="center"/>
          </w:tcPr>
          <w:p>
            <w:r/>
            <w:r>
              <w:rPr>
                <w:rFonts w:ascii="Aptos" w:hAnsi="Aptos"/>
                <w:b w:val="0"/>
                <w:sz w:val="16"/>
              </w:rPr>
              <w:t>Desktop side panel, mobile sheet, applied chips, clear all, result count</w:t>
            </w:r>
          </w:p>
        </w:tc>
      </w:tr>
      <w:tr>
        <w:tc>
          <w:tcPr>
            <w:tcW w:type="dxa" w:w="5083"/>
            <w:shd w:fill="EEF6F7"/>
            <w:vAlign w:val="center"/>
          </w:tcPr>
          <w:p>
            <w:r/>
            <w:r>
              <w:rPr>
                <w:rFonts w:ascii="Aptos" w:hAnsi="Aptos"/>
                <w:b w:val="0"/>
                <w:sz w:val="16"/>
              </w:rPr>
              <w:t>Gallery</w:t>
            </w:r>
          </w:p>
        </w:tc>
        <w:tc>
          <w:tcPr>
            <w:tcW w:type="dxa" w:w="5083"/>
            <w:shd w:fill="EEF6F7"/>
            <w:vAlign w:val="center"/>
          </w:tcPr>
          <w:p>
            <w:r/>
            <w:r>
              <w:rPr>
                <w:rFonts w:ascii="Aptos" w:hAnsi="Aptos"/>
                <w:b w:val="0"/>
                <w:sz w:val="16"/>
              </w:rPr>
              <w:t>Responsive grid, lightbox, caption, attribution, video, missing media</w:t>
            </w:r>
          </w:p>
        </w:tc>
      </w:tr>
      <w:tr>
        <w:tc>
          <w:tcPr>
            <w:tcW w:type="dxa" w:w="5083"/>
            <w:vAlign w:val="center"/>
          </w:tcPr>
          <w:p>
            <w:r/>
            <w:r>
              <w:rPr>
                <w:rFonts w:ascii="Aptos" w:hAnsi="Aptos"/>
                <w:b w:val="0"/>
                <w:sz w:val="16"/>
              </w:rPr>
              <w:t>Planner step</w:t>
            </w:r>
          </w:p>
        </w:tc>
        <w:tc>
          <w:tcPr>
            <w:tcW w:type="dxa" w:w="5083"/>
            <w:vAlign w:val="center"/>
          </w:tcPr>
          <w:p>
            <w:r/>
            <w:r>
              <w:rPr>
                <w:rFonts w:ascii="Aptos" w:hAnsi="Aptos"/>
                <w:b w:val="0"/>
                <w:sz w:val="16"/>
              </w:rPr>
              <w:t>Progress, validation summary, save/resume, back/next, abandonment recovery</w:t>
            </w:r>
          </w:p>
        </w:tc>
      </w:tr>
      <w:tr>
        <w:tc>
          <w:tcPr>
            <w:tcW w:type="dxa" w:w="5083"/>
            <w:shd w:fill="EEF6F7"/>
            <w:vAlign w:val="center"/>
          </w:tcPr>
          <w:p>
            <w:r/>
            <w:r>
              <w:rPr>
                <w:rFonts w:ascii="Aptos" w:hAnsi="Aptos"/>
                <w:b w:val="0"/>
                <w:sz w:val="16"/>
              </w:rPr>
              <w:t>Data table</w:t>
            </w:r>
          </w:p>
        </w:tc>
        <w:tc>
          <w:tcPr>
            <w:tcW w:type="dxa" w:w="5083"/>
            <w:shd w:fill="EEF6F7"/>
            <w:vAlign w:val="center"/>
          </w:tcPr>
          <w:p>
            <w:r/>
            <w:r>
              <w:rPr>
                <w:rFonts w:ascii="Aptos" w:hAnsi="Aptos"/>
                <w:b w:val="0"/>
                <w:sz w:val="16"/>
              </w:rPr>
              <w:t>Sort, filter, pagination, bulk selection, empty/error/loading</w:t>
            </w:r>
          </w:p>
        </w:tc>
      </w:tr>
      <w:tr>
        <w:tc>
          <w:tcPr>
            <w:tcW w:type="dxa" w:w="5083"/>
            <w:vAlign w:val="center"/>
          </w:tcPr>
          <w:p>
            <w:r/>
            <w:r>
              <w:rPr>
                <w:rFonts w:ascii="Aptos" w:hAnsi="Aptos"/>
                <w:b w:val="0"/>
                <w:sz w:val="16"/>
              </w:rPr>
              <w:t>Status badge</w:t>
            </w:r>
          </w:p>
        </w:tc>
        <w:tc>
          <w:tcPr>
            <w:tcW w:type="dxa" w:w="5083"/>
            <w:vAlign w:val="center"/>
          </w:tcPr>
          <w:p>
            <w:r/>
            <w:r>
              <w:rPr>
                <w:rFonts w:ascii="Aptos" w:hAnsi="Aptos"/>
                <w:b w:val="0"/>
                <w:sz w:val="16"/>
              </w:rPr>
              <w:t>Controlled vocabulary with text and color, never color alone</w:t>
            </w:r>
          </w:p>
        </w:tc>
      </w:tr>
      <w:tr>
        <w:tc>
          <w:tcPr>
            <w:tcW w:type="dxa" w:w="5083"/>
            <w:shd w:fill="EEF6F7"/>
            <w:vAlign w:val="center"/>
          </w:tcPr>
          <w:p>
            <w:r/>
            <w:r>
              <w:rPr>
                <w:rFonts w:ascii="Aptos" w:hAnsi="Aptos"/>
                <w:b w:val="0"/>
                <w:sz w:val="16"/>
              </w:rPr>
              <w:t>Toast/alert</w:t>
            </w:r>
          </w:p>
        </w:tc>
        <w:tc>
          <w:tcPr>
            <w:tcW w:type="dxa" w:w="5083"/>
            <w:shd w:fill="EEF6F7"/>
            <w:vAlign w:val="center"/>
          </w:tcPr>
          <w:p>
            <w:r/>
            <w:r>
              <w:rPr>
                <w:rFonts w:ascii="Aptos" w:hAnsi="Aptos"/>
                <w:b w:val="0"/>
                <w:sz w:val="16"/>
              </w:rPr>
              <w:t>Success, warning, error, information; accessible announcement</w:t>
            </w:r>
          </w:p>
        </w:tc>
      </w:tr>
      <w:tr>
        <w:tc>
          <w:tcPr>
            <w:tcW w:type="dxa" w:w="5083"/>
            <w:vAlign w:val="center"/>
          </w:tcPr>
          <w:p>
            <w:r/>
            <w:r>
              <w:rPr>
                <w:rFonts w:ascii="Aptos" w:hAnsi="Aptos"/>
                <w:b w:val="0"/>
                <w:sz w:val="16"/>
              </w:rPr>
              <w:t>Cookie controls</w:t>
            </w:r>
          </w:p>
        </w:tc>
        <w:tc>
          <w:tcPr>
            <w:tcW w:type="dxa" w:w="5083"/>
            <w:vAlign w:val="center"/>
          </w:tcPr>
          <w:p>
            <w:r/>
            <w:r>
              <w:rPr>
                <w:rFonts w:ascii="Aptos" w:hAnsi="Aptos"/>
                <w:b w:val="0"/>
                <w:sz w:val="16"/>
              </w:rPr>
              <w:t>Accept all, reject nonessential, manage categories, revisit choices</w:t>
            </w:r>
          </w:p>
        </w:tc>
      </w:tr>
    </w:tbl>
    <w:p/>
    <w:p>
      <w:pPr>
        <w:pStyle w:val="Heading2"/>
      </w:pPr>
      <w:r>
        <w:t>7.3 Responsive behavior</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Viewport</w:t>
            </w:r>
          </w:p>
        </w:tc>
        <w:tc>
          <w:tcPr>
            <w:tcW w:type="dxa" w:w="5083"/>
            <w:shd w:fill="083B4C"/>
            <w:vAlign w:val="center"/>
          </w:tcPr>
          <w:p>
            <w:r/>
            <w:r>
              <w:rPr>
                <w:rFonts w:ascii="Aptos" w:hAnsi="Aptos"/>
                <w:b/>
                <w:color w:val="FFFFFF"/>
                <w:sz w:val="17"/>
              </w:rPr>
              <w:t>Principle</w:t>
            </w:r>
          </w:p>
        </w:tc>
      </w:tr>
      <w:tr>
        <w:tc>
          <w:tcPr>
            <w:tcW w:type="dxa" w:w="5083"/>
            <w:vAlign w:val="center"/>
          </w:tcPr>
          <w:p>
            <w:r/>
            <w:r>
              <w:rPr>
                <w:rFonts w:ascii="Aptos" w:hAnsi="Aptos"/>
                <w:b w:val="0"/>
                <w:sz w:val="16"/>
              </w:rPr>
              <w:t>Small mobile</w:t>
            </w:r>
          </w:p>
        </w:tc>
        <w:tc>
          <w:tcPr>
            <w:tcW w:type="dxa" w:w="5083"/>
            <w:vAlign w:val="center"/>
          </w:tcPr>
          <w:p>
            <w:r/>
            <w:r>
              <w:rPr>
                <w:rFonts w:ascii="Aptos" w:hAnsi="Aptos"/>
                <w:b w:val="0"/>
                <w:sz w:val="16"/>
              </w:rPr>
              <w:t>Single-column priority, bottom-safe CTAs, touch targets, compact filters in sheets</w:t>
            </w:r>
          </w:p>
        </w:tc>
      </w:tr>
      <w:tr>
        <w:tc>
          <w:tcPr>
            <w:tcW w:type="dxa" w:w="5083"/>
            <w:shd w:fill="EEF6F7"/>
            <w:vAlign w:val="center"/>
          </w:tcPr>
          <w:p>
            <w:r/>
            <w:r>
              <w:rPr>
                <w:rFonts w:ascii="Aptos" w:hAnsi="Aptos"/>
                <w:b w:val="0"/>
                <w:sz w:val="16"/>
              </w:rPr>
              <w:t>Large mobile</w:t>
            </w:r>
          </w:p>
        </w:tc>
        <w:tc>
          <w:tcPr>
            <w:tcW w:type="dxa" w:w="5083"/>
            <w:shd w:fill="EEF6F7"/>
            <w:vAlign w:val="center"/>
          </w:tcPr>
          <w:p>
            <w:r/>
            <w:r>
              <w:rPr>
                <w:rFonts w:ascii="Aptos" w:hAnsi="Aptos"/>
                <w:b w:val="0"/>
                <w:sz w:val="16"/>
              </w:rPr>
              <w:t>Two-card options only when readable; preserve text size</w:t>
            </w:r>
          </w:p>
        </w:tc>
      </w:tr>
      <w:tr>
        <w:tc>
          <w:tcPr>
            <w:tcW w:type="dxa" w:w="5083"/>
            <w:vAlign w:val="center"/>
          </w:tcPr>
          <w:p>
            <w:r/>
            <w:r>
              <w:rPr>
                <w:rFonts w:ascii="Aptos" w:hAnsi="Aptos"/>
                <w:b w:val="0"/>
                <w:sz w:val="16"/>
              </w:rPr>
              <w:t>Tablet</w:t>
            </w:r>
          </w:p>
        </w:tc>
        <w:tc>
          <w:tcPr>
            <w:tcW w:type="dxa" w:w="5083"/>
            <w:vAlign w:val="center"/>
          </w:tcPr>
          <w:p>
            <w:r/>
            <w:r>
              <w:rPr>
                <w:rFonts w:ascii="Aptos" w:hAnsi="Aptos"/>
                <w:b w:val="0"/>
                <w:sz w:val="16"/>
              </w:rPr>
              <w:t>Adaptive grid; avoid stretched desktop tables</w:t>
            </w:r>
          </w:p>
        </w:tc>
      </w:tr>
      <w:tr>
        <w:tc>
          <w:tcPr>
            <w:tcW w:type="dxa" w:w="5083"/>
            <w:shd w:fill="EEF6F7"/>
            <w:vAlign w:val="center"/>
          </w:tcPr>
          <w:p>
            <w:r/>
            <w:r>
              <w:rPr>
                <w:rFonts w:ascii="Aptos" w:hAnsi="Aptos"/>
                <w:b w:val="0"/>
                <w:sz w:val="16"/>
              </w:rPr>
              <w:t>Desktop</w:t>
            </w:r>
          </w:p>
        </w:tc>
        <w:tc>
          <w:tcPr>
            <w:tcW w:type="dxa" w:w="5083"/>
            <w:shd w:fill="EEF6F7"/>
            <w:vAlign w:val="center"/>
          </w:tcPr>
          <w:p>
            <w:r/>
            <w:r>
              <w:rPr>
                <w:rFonts w:ascii="Aptos" w:hAnsi="Aptos"/>
                <w:b w:val="0"/>
                <w:sz w:val="16"/>
              </w:rPr>
              <w:t>Editorial grid, comparison tables and contextual sidebars</w:t>
            </w:r>
          </w:p>
        </w:tc>
      </w:tr>
      <w:tr>
        <w:tc>
          <w:tcPr>
            <w:tcW w:type="dxa" w:w="5083"/>
            <w:vAlign w:val="center"/>
          </w:tcPr>
          <w:p>
            <w:r/>
            <w:r>
              <w:rPr>
                <w:rFonts w:ascii="Aptos" w:hAnsi="Aptos"/>
                <w:b w:val="0"/>
                <w:sz w:val="16"/>
              </w:rPr>
              <w:t>Wide</w:t>
            </w:r>
          </w:p>
        </w:tc>
        <w:tc>
          <w:tcPr>
            <w:tcW w:type="dxa" w:w="5083"/>
            <w:vAlign w:val="center"/>
          </w:tcPr>
          <w:p>
            <w:r/>
            <w:r>
              <w:rPr>
                <w:rFonts w:ascii="Aptos" w:hAnsi="Aptos"/>
                <w:b w:val="0"/>
                <w:sz w:val="16"/>
              </w:rPr>
              <w:t>Apply max content widths; do not stretch line length or cards excessively</w:t>
            </w:r>
          </w:p>
        </w:tc>
      </w:tr>
    </w:tbl>
    <w:p/>
    <w:p>
      <w:pPr>
        <w:pStyle w:val="Heading2"/>
      </w:pPr>
      <w:r>
        <w:t>7.4 Accessibility acceptance</w:t>
      </w:r>
    </w:p>
    <w:p>
      <w:pPr>
        <w:pStyle w:val="ListBullet"/>
      </w:pPr>
      <w:r>
        <w:t>Visible focus for all interactive controls.</w:t>
      </w:r>
    </w:p>
    <w:p>
      <w:pPr>
        <w:pStyle w:val="ListBullet"/>
      </w:pPr>
      <w:r>
        <w:t>Logical heading hierarchy and landmarks.</w:t>
      </w:r>
    </w:p>
    <w:p>
      <w:pPr>
        <w:pStyle w:val="ListBullet"/>
      </w:pPr>
      <w:r>
        <w:t>Labels and instructions remain available to assistive technology.</w:t>
      </w:r>
    </w:p>
    <w:p>
      <w:pPr>
        <w:pStyle w:val="ListBullet"/>
      </w:pPr>
      <w:r>
        <w:t>Form errors include field-specific and summary messaging.</w:t>
      </w:r>
    </w:p>
    <w:p>
      <w:pPr>
        <w:pStyle w:val="ListBullet"/>
      </w:pPr>
      <w:r>
        <w:t>Images have meaningful alt text or are marked decorative.</w:t>
      </w:r>
    </w:p>
    <w:p>
      <w:pPr>
        <w:pStyle w:val="ListBullet"/>
      </w:pPr>
      <w:r>
        <w:t>Video has captions/transcript where applicable.</w:t>
      </w:r>
    </w:p>
    <w:p>
      <w:pPr>
        <w:pStyle w:val="ListBullet"/>
      </w:pPr>
      <w:r>
        <w:t>Motion honors reduced-motion preference.</w:t>
      </w:r>
    </w:p>
    <w:p>
      <w:pPr>
        <w:pStyle w:val="ListBullet"/>
      </w:pPr>
      <w:r>
        <w:t>Tables have headers; comparison remains understandable on small screens.</w:t>
      </w:r>
    </w:p>
    <w:p>
      <w:pPr>
        <w:pStyle w:val="ListBullet"/>
      </w:pPr>
      <w:r>
        <w:t>Color contrast and non-color indicators meet approved accessibility standard.</w:t>
      </w:r>
    </w:p>
    <w:p>
      <w:pPr>
        <w:pStyle w:val="Heading1"/>
      </w:pPr>
      <w:r>
        <w:t>8. Detailed Feature Specifications</w:t>
      </w:r>
    </w:p>
    <w:p>
      <w:pPr>
        <w:pStyle w:val="Heading2"/>
      </w:pPr>
      <w:r>
        <w:t>Homepage</w:t>
      </w:r>
    </w:p>
    <w:p>
      <w:r>
        <w:t>Purpose: Inspire, orient and start discovery or planning.</w:t>
      </w:r>
    </w:p>
    <w:p>
      <w:pPr>
        <w:pStyle w:val="Heading3"/>
      </w:pPr>
      <w:r>
        <w:t>Functional scope</w:t>
      </w:r>
    </w:p>
    <w:p>
      <w:pPr>
        <w:pStyle w:val="ListBullet"/>
      </w:pPr>
      <w:r>
        <w:t>Hero with original high-quality visual, concise promise, search and planning CTA.</w:t>
      </w:r>
    </w:p>
    <w:p>
      <w:pPr>
        <w:pStyle w:val="ListBullet"/>
      </w:pPr>
      <w:r>
        <w:t>CMS-controlled featured resorts, offers, experiences and guides.</w:t>
      </w:r>
    </w:p>
    <w:p>
      <w:pPr>
        <w:pStyle w:val="ListBullet"/>
      </w:pPr>
      <w:r>
        <w:t>Destination explainer for first-time visitors.</w:t>
      </w:r>
    </w:p>
    <w:p>
      <w:pPr>
        <w:pStyle w:val="ListBullet"/>
      </w:pPr>
      <w:r>
        <w:t>Trust block with sourced evidence and real consultant/team presentation.</w:t>
      </w:r>
    </w:p>
    <w:p>
      <w:pPr>
        <w:pStyle w:val="ListBullet"/>
      </w:pPr>
      <w:r>
        <w:t>Recently viewed section only when meaningful.</w:t>
      </w:r>
    </w:p>
    <w:p>
      <w:pPr>
        <w:pStyle w:val="ListBullet"/>
      </w:pPr>
      <w:r>
        <w:t>Newsletter with explicit value and consent.</w:t>
      </w:r>
    </w:p>
    <w:p>
      <w:pPr>
        <w:pStyle w:val="Heading3"/>
      </w:pPr>
      <w:r>
        <w:t>Acceptance controls</w:t>
      </w:r>
    </w:p>
    <w:p>
      <w:pPr>
        <w:pStyle w:val="ListBullet"/>
      </w:pPr>
      <w:r>
        <w:t>All modules survive empty states.</w:t>
      </w:r>
    </w:p>
    <w:p>
      <w:pPr>
        <w:pStyle w:val="ListBullet"/>
      </w:pPr>
      <w:r>
        <w:t>Expired offers never render.</w:t>
      </w:r>
    </w:p>
    <w:p>
      <w:pPr>
        <w:pStyle w:val="ListBullet"/>
      </w:pPr>
      <w:r>
        <w:t>Core content remains available without client-side JavaScript failure.</w:t>
      </w:r>
    </w:p>
    <w:p>
      <w:pPr>
        <w:pStyle w:val="Heading2"/>
      </w:pPr>
      <w:r>
        <w:t>Resort listing and detail</w:t>
      </w:r>
    </w:p>
    <w:p>
      <w:r>
        <w:t>Purpose: Help travelers compare expensive options confidently.</w:t>
      </w:r>
    </w:p>
    <w:p>
      <w:pPr>
        <w:pStyle w:val="Heading3"/>
      </w:pPr>
      <w:r>
        <w:t>Functional scope</w:t>
      </w:r>
    </w:p>
    <w:p>
      <w:pPr>
        <w:pStyle w:val="ListBullet"/>
      </w:pPr>
      <w:r>
        <w:t>URL-driven search/filter/sort.</w:t>
      </w:r>
    </w:p>
    <w:p>
      <w:pPr>
        <w:pStyle w:val="ListBullet"/>
      </w:pPr>
      <w:r>
        <w:t>Grid and optional map view.</w:t>
      </w:r>
    </w:p>
    <w:p>
      <w:pPr>
        <w:pStyle w:val="ListBullet"/>
      </w:pPr>
      <w:r>
        <w:t>Meaningful result count and active filters.</w:t>
      </w:r>
    </w:p>
    <w:p>
      <w:pPr>
        <w:pStyle w:val="ListBullet"/>
      </w:pPr>
      <w:r>
        <w:t>Detail sections for facts, rooms, dining, transfer, reef, experiences, FAQs, media, offers and alternatives.</w:t>
      </w:r>
    </w:p>
    <w:p>
      <w:pPr>
        <w:pStyle w:val="ListBullet"/>
      </w:pPr>
      <w:r>
        <w:t>Sticky shortlist and planner actions.</w:t>
      </w:r>
    </w:p>
    <w:p>
      <w:pPr>
        <w:pStyle w:val="ListBullet"/>
      </w:pPr>
      <w:r>
        <w:t>Disclosure for editorial/indicative data.</w:t>
      </w:r>
    </w:p>
    <w:p>
      <w:pPr>
        <w:pStyle w:val="Heading3"/>
      </w:pPr>
      <w:r>
        <w:t>Acceptance controls</w:t>
      </w:r>
    </w:p>
    <w:p>
      <w:pPr>
        <w:pStyle w:val="ListBullet"/>
      </w:pPr>
      <w:r>
        <w:t>Back navigation preserves filters and scroll intent.</w:t>
      </w:r>
    </w:p>
    <w:p>
      <w:pPr>
        <w:pStyle w:val="ListBullet"/>
      </w:pPr>
      <w:r>
        <w:t>Missing fields are omitted or labeled unknown, never fabricated.</w:t>
      </w:r>
    </w:p>
    <w:p>
      <w:pPr>
        <w:pStyle w:val="ListBullet"/>
      </w:pPr>
      <w:r>
        <w:t>Duplicate slugs and unpublished relations are prevented.</w:t>
      </w:r>
    </w:p>
    <w:p>
      <w:pPr>
        <w:pStyle w:val="Heading2"/>
      </w:pPr>
      <w:r>
        <w:t>Offers</w:t>
      </w:r>
    </w:p>
    <w:p>
      <w:r>
        <w:t>Purpose: Make commercial offers understandable and urgency truthful.</w:t>
      </w:r>
    </w:p>
    <w:p>
      <w:pPr>
        <w:pStyle w:val="Heading3"/>
      </w:pPr>
      <w:r>
        <w:t>Functional scope</w:t>
      </w:r>
    </w:p>
    <w:p>
      <w:pPr>
        <w:pStyle w:val="ListBullet"/>
      </w:pPr>
      <w:r>
        <w:t>Offer catalog, detail and related resort context.</w:t>
      </w:r>
    </w:p>
    <w:p>
      <w:pPr>
        <w:pStyle w:val="ListBullet"/>
      </w:pPr>
      <w:r>
        <w:t>Validity, stay dates, occupancy, meal, transfer, taxes, inclusion/exclusion and terms.</w:t>
      </w:r>
    </w:p>
    <w:p>
      <w:pPr>
        <w:pStyle w:val="ListBullet"/>
      </w:pPr>
      <w:r>
        <w:t>Share, save and plan with offer context.</w:t>
      </w:r>
    </w:p>
    <w:p>
      <w:pPr>
        <w:pStyle w:val="ListBullet"/>
      </w:pPr>
      <w:r>
        <w:t>Expiry and publication automation.</w:t>
      </w:r>
    </w:p>
    <w:p>
      <w:pPr>
        <w:pStyle w:val="Heading3"/>
      </w:pPr>
      <w:r>
        <w:t>Acceptance controls</w:t>
      </w:r>
    </w:p>
    <w:p>
      <w:pPr>
        <w:pStyle w:val="ListBullet"/>
      </w:pPr>
      <w:r>
        <w:t>Expired direct URLs show appropriate unavailable state and alternatives.</w:t>
      </w:r>
    </w:p>
    <w:p>
      <w:pPr>
        <w:pStyle w:val="ListBullet"/>
      </w:pPr>
      <w:r>
        <w:t>Price comparisons use matching bases.</w:t>
      </w:r>
    </w:p>
    <w:p>
      <w:pPr>
        <w:pStyle w:val="Heading2"/>
      </w:pPr>
      <w:r>
        <w:t>Destination explorer</w:t>
      </w:r>
    </w:p>
    <w:p>
      <w:r>
        <w:t>Purpose: Teach destination structure and discoverability.</w:t>
      </w:r>
    </w:p>
    <w:p>
      <w:pPr>
        <w:pStyle w:val="Heading3"/>
      </w:pPr>
      <w:r>
        <w:t>Functional scope</w:t>
      </w:r>
    </w:p>
    <w:p>
      <w:pPr>
        <w:pStyle w:val="ListBullet"/>
      </w:pPr>
      <w:r>
        <w:t>Atoll and island taxonomy.</w:t>
      </w:r>
    </w:p>
    <w:p>
      <w:pPr>
        <w:pStyle w:val="ListBullet"/>
      </w:pPr>
      <w:r>
        <w:t>Map with accessible list alternative.</w:t>
      </w:r>
    </w:p>
    <w:p>
      <w:pPr>
        <w:pStyle w:val="ListBullet"/>
      </w:pPr>
      <w:r>
        <w:t>Transfer orientation and related resorts/experiences.</w:t>
      </w:r>
    </w:p>
    <w:p>
      <w:pPr>
        <w:pStyle w:val="ListBullet"/>
      </w:pPr>
      <w:r>
        <w:t>Local culture and etiquette blocks where reviewed.</w:t>
      </w:r>
    </w:p>
    <w:p>
      <w:pPr>
        <w:pStyle w:val="Heading3"/>
      </w:pPr>
      <w:r>
        <w:t>Acceptance controls</w:t>
      </w:r>
    </w:p>
    <w:p>
      <w:pPr>
        <w:pStyle w:val="ListBullet"/>
      </w:pPr>
      <w:r>
        <w:t>No inaccurate “distance” or transfer time without source and basis.</w:t>
      </w:r>
    </w:p>
    <w:p>
      <w:pPr>
        <w:pStyle w:val="Heading2"/>
      </w:pPr>
      <w:r>
        <w:t>Experiences</w:t>
      </w:r>
    </w:p>
    <w:p>
      <w:r>
        <w:t>Purpose: Lead discovery from traveler interests.</w:t>
      </w:r>
    </w:p>
    <w:p>
      <w:pPr>
        <w:pStyle w:val="Heading3"/>
      </w:pPr>
      <w:r>
        <w:t>Functional scope</w:t>
      </w:r>
    </w:p>
    <w:p>
      <w:pPr>
        <w:pStyle w:val="ListBullet"/>
      </w:pPr>
      <w:r>
        <w:t>Experience categories, seasonality, suitability, locations and related resorts.</w:t>
      </w:r>
    </w:p>
    <w:p>
      <w:pPr>
        <w:pStyle w:val="ListBullet"/>
      </w:pPr>
      <w:r>
        <w:t>Safety and environmental notes where appropriate.</w:t>
      </w:r>
    </w:p>
    <w:p>
      <w:pPr>
        <w:pStyle w:val="ListBullet"/>
      </w:pPr>
      <w:r>
        <w:t>Planner prefill from selected experience.</w:t>
      </w:r>
    </w:p>
    <w:p>
      <w:pPr>
        <w:pStyle w:val="Heading3"/>
      </w:pPr>
      <w:r>
        <w:t>Acceptance controls</w:t>
      </w:r>
    </w:p>
    <w:p>
      <w:pPr>
        <w:pStyle w:val="ListBullet"/>
      </w:pPr>
      <w:r>
        <w:t>Seasonal claims require source and review date.</w:t>
      </w:r>
    </w:p>
    <w:p>
      <w:pPr>
        <w:pStyle w:val="Heading2"/>
      </w:pPr>
      <w:r>
        <w:t>Content hub</w:t>
      </w:r>
    </w:p>
    <w:p>
      <w:r>
        <w:t>Purpose: Acquire organic demand and build authority.</w:t>
      </w:r>
    </w:p>
    <w:p>
      <w:pPr>
        <w:pStyle w:val="Heading3"/>
      </w:pPr>
      <w:r>
        <w:t>Functional scope</w:t>
      </w:r>
    </w:p>
    <w:p>
      <w:pPr>
        <w:pStyle w:val="ListBullet"/>
      </w:pPr>
      <w:r>
        <w:t>Topic clusters, categories, tags, authors, reviewer and freshness metadata.</w:t>
      </w:r>
    </w:p>
    <w:p>
      <w:pPr>
        <w:pStyle w:val="ListBullet"/>
      </w:pPr>
      <w:r>
        <w:t>Related entities, FAQ blocks, internal links and conversion modules.</w:t>
      </w:r>
    </w:p>
    <w:p>
      <w:pPr>
        <w:pStyle w:val="ListBullet"/>
      </w:pPr>
      <w:r>
        <w:t>Draft preview and scheduled publication.</w:t>
      </w:r>
    </w:p>
    <w:p>
      <w:pPr>
        <w:pStyle w:val="Heading3"/>
      </w:pPr>
      <w:r>
        <w:t>Acceptance controls</w:t>
      </w:r>
    </w:p>
    <w:p>
      <w:pPr>
        <w:pStyle w:val="ListBullet"/>
      </w:pPr>
      <w:r>
        <w:t>No indexable thin tag pages.</w:t>
      </w:r>
    </w:p>
    <w:p>
      <w:pPr>
        <w:pStyle w:val="ListBullet"/>
      </w:pPr>
      <w:r>
        <w:t>Changed slugs create managed redirects.</w:t>
      </w:r>
    </w:p>
    <w:p>
      <w:pPr>
        <w:pStyle w:val="Heading2"/>
      </w:pPr>
      <w:r>
        <w:t>Global search</w:t>
      </w:r>
    </w:p>
    <w:p>
      <w:r>
        <w:t>Purpose: Return useful results quickly across content types.</w:t>
      </w:r>
    </w:p>
    <w:p>
      <w:pPr>
        <w:pStyle w:val="Heading3"/>
      </w:pPr>
      <w:r>
        <w:t>Functional scope</w:t>
      </w:r>
    </w:p>
    <w:p>
      <w:pPr>
        <w:pStyle w:val="ListBullet"/>
      </w:pPr>
      <w:r>
        <w:t>Autosuggest, grouped results, filters, typo tolerance and no-result rescue.</w:t>
      </w:r>
    </w:p>
    <w:p>
      <w:pPr>
        <w:pStyle w:val="ListBullet"/>
      </w:pPr>
      <w:r>
        <w:t>Keyboard navigation and highlighted matches.</w:t>
      </w:r>
    </w:p>
    <w:p>
      <w:pPr>
        <w:pStyle w:val="ListBullet"/>
      </w:pPr>
      <w:r>
        <w:t>Analytics with privacy controls.</w:t>
      </w:r>
    </w:p>
    <w:p>
      <w:pPr>
        <w:pStyle w:val="Heading3"/>
      </w:pPr>
      <w:r>
        <w:t>Acceptance controls</w:t>
      </w:r>
    </w:p>
    <w:p>
      <w:pPr>
        <w:pStyle w:val="ListBullet"/>
      </w:pPr>
      <w:r>
        <w:t>Sensitive/internal records never enter public index.</w:t>
      </w:r>
    </w:p>
    <w:p>
      <w:pPr>
        <w:pStyle w:val="Heading2"/>
      </w:pPr>
      <w:r>
        <w:t>Trip planner</w:t>
      </w:r>
    </w:p>
    <w:p>
      <w:r>
        <w:t>Purpose: Create a qualified lead without exhausting the traveler.</w:t>
      </w:r>
    </w:p>
    <w:p>
      <w:pPr>
        <w:pStyle w:val="Heading3"/>
      </w:pPr>
      <w:r>
        <w:t>Functional scope</w:t>
      </w:r>
    </w:p>
    <w:p>
      <w:pPr>
        <w:pStyle w:val="ListBullet"/>
      </w:pPr>
      <w:r>
        <w:t>Multi-step flow with progress and optional fields clearly marked.</w:t>
      </w:r>
    </w:p>
    <w:p>
      <w:pPr>
        <w:pStyle w:val="ListBullet"/>
      </w:pPr>
      <w:r>
        <w:t>Date flexibility, party composition, budget, styles, interests and shortlist.</w:t>
      </w:r>
    </w:p>
    <w:p>
      <w:pPr>
        <w:pStyle w:val="ListBullet"/>
      </w:pPr>
      <w:r>
        <w:t>Local draft, validation, spam defense, consent and attribution.</w:t>
      </w:r>
    </w:p>
    <w:p>
      <w:pPr>
        <w:pStyle w:val="ListBullet"/>
      </w:pPr>
      <w:r>
        <w:t>Confirmation page and transactional acknowledgement.</w:t>
      </w:r>
    </w:p>
    <w:p>
      <w:pPr>
        <w:pStyle w:val="Heading3"/>
      </w:pPr>
      <w:r>
        <w:t>Acceptance controls</w:t>
      </w:r>
    </w:p>
    <w:p>
      <w:pPr>
        <w:pStyle w:val="ListBullet"/>
      </w:pPr>
      <w:r>
        <w:t>Double submit is idempotent.</w:t>
      </w:r>
    </w:p>
    <w:p>
      <w:pPr>
        <w:pStyle w:val="ListBullet"/>
      </w:pPr>
      <w:r>
        <w:t>Child ages are validated against travel dates/rules where used.</w:t>
      </w:r>
    </w:p>
    <w:p>
      <w:pPr>
        <w:pStyle w:val="ListBullet"/>
      </w:pPr>
      <w:r>
        <w:t>Abandoned local drafts expire according to policy.</w:t>
      </w:r>
    </w:p>
    <w:p>
      <w:pPr>
        <w:pStyle w:val="Heading2"/>
      </w:pPr>
      <w:r>
        <w:t>Customer portal</w:t>
      </w:r>
    </w:p>
    <w:p>
      <w:r>
        <w:t>Purpose: Maintain continuity after enquiry.</w:t>
      </w:r>
    </w:p>
    <w:p>
      <w:pPr>
        <w:pStyle w:val="Heading3"/>
      </w:pPr>
      <w:r>
        <w:t>Functional scope</w:t>
      </w:r>
    </w:p>
    <w:p>
      <w:pPr>
        <w:pStyle w:val="ListBullet"/>
      </w:pPr>
      <w:r>
        <w:t>Secure account, saved items, enquiry status, quote portal and message history.</w:t>
      </w:r>
    </w:p>
    <w:p>
      <w:pPr>
        <w:pStyle w:val="ListBullet"/>
      </w:pPr>
      <w:r>
        <w:t>Consent preferences and account/data requests.</w:t>
      </w:r>
    </w:p>
    <w:p>
      <w:pPr>
        <w:pStyle w:val="Heading3"/>
      </w:pPr>
      <w:r>
        <w:t>Acceptance controls</w:t>
      </w:r>
    </w:p>
    <w:p>
      <w:pPr>
        <w:pStyle w:val="ListBullet"/>
      </w:pPr>
      <w:r>
        <w:t>Object-level authorization is enforced server-side.</w:t>
      </w:r>
    </w:p>
    <w:p>
      <w:pPr>
        <w:pStyle w:val="ListBullet"/>
      </w:pPr>
      <w:r>
        <w:t>Sensitive links expire or require authentication.</w:t>
      </w:r>
    </w:p>
    <w:p>
      <w:pPr>
        <w:pStyle w:val="Heading2"/>
      </w:pPr>
      <w:r>
        <w:t>Consultant CRM</w:t>
      </w:r>
    </w:p>
    <w:p>
      <w:r>
        <w:t>Purpose: Turn complete context into timely human service.</w:t>
      </w:r>
    </w:p>
    <w:p>
      <w:pPr>
        <w:pStyle w:val="Heading3"/>
      </w:pPr>
      <w:r>
        <w:t>Functional scope</w:t>
      </w:r>
    </w:p>
    <w:p>
      <w:pPr>
        <w:pStyle w:val="ListBullet"/>
      </w:pPr>
      <w:r>
        <w:t>Queue, assignment, qualification checklist, timeline, notes, tasks, communication, attachments, status and SLA.</w:t>
      </w:r>
    </w:p>
    <w:p>
      <w:pPr>
        <w:pStyle w:val="ListBullet"/>
      </w:pPr>
      <w:r>
        <w:t>Saved views and controlled exports.</w:t>
      </w:r>
    </w:p>
    <w:p>
      <w:pPr>
        <w:pStyle w:val="Heading3"/>
      </w:pPr>
      <w:r>
        <w:t>Acceptance controls</w:t>
      </w:r>
    </w:p>
    <w:p>
      <w:pPr>
        <w:pStyle w:val="ListBullet"/>
      </w:pPr>
      <w:r>
        <w:t>Private notes are never customer-visible.</w:t>
      </w:r>
    </w:p>
    <w:p>
      <w:pPr>
        <w:pStyle w:val="ListBullet"/>
      </w:pPr>
      <w:r>
        <w:t>Every reassignment/status transition is historical.</w:t>
      </w:r>
    </w:p>
    <w:p>
      <w:pPr>
        <w:pStyle w:val="Heading2"/>
      </w:pPr>
      <w:r>
        <w:t>Quotation</w:t>
      </w:r>
    </w:p>
    <w:p>
      <w:r>
        <w:t>Purpose: Deliver premium, clear and controlled proposals.</w:t>
      </w:r>
    </w:p>
    <w:p>
      <w:pPr>
        <w:pStyle w:val="Heading3"/>
      </w:pPr>
      <w:r>
        <w:t>Functional scope</w:t>
      </w:r>
    </w:p>
    <w:p>
      <w:pPr>
        <w:pStyle w:val="ListBullet"/>
      </w:pPr>
      <w:r>
        <w:t>Versioned line items, itinerary, inclusions/exclusions, terms, expiry, branded PDF and portal view.</w:t>
      </w:r>
    </w:p>
    <w:p>
      <w:pPr>
        <w:pStyle w:val="ListBullet"/>
      </w:pPr>
      <w:r>
        <w:t>Approval workflow and send tracking.</w:t>
      </w:r>
    </w:p>
    <w:p>
      <w:pPr>
        <w:pStyle w:val="ListBullet"/>
      </w:pPr>
      <w:r>
        <w:t>Customer clarification, acceptance or decline.</w:t>
      </w:r>
    </w:p>
    <w:p>
      <w:pPr>
        <w:pStyle w:val="Heading3"/>
      </w:pPr>
      <w:r>
        <w:t>Acceptance controls</w:t>
      </w:r>
    </w:p>
    <w:p>
      <w:pPr>
        <w:pStyle w:val="ListBullet"/>
      </w:pPr>
      <w:r>
        <w:t>Sent versions are immutable.</w:t>
      </w:r>
    </w:p>
    <w:p>
      <w:pPr>
        <w:pStyle w:val="ListBullet"/>
      </w:pPr>
      <w:r>
        <w:t>Totals reconcile to visible lines, taxes, fees and discounts.</w:t>
      </w:r>
    </w:p>
    <w:p>
      <w:pPr>
        <w:pStyle w:val="ListBullet"/>
      </w:pPr>
      <w:r>
        <w:t>Expired quote cannot be accepted without reissue/configured exception.</w:t>
      </w:r>
    </w:p>
    <w:p>
      <w:pPr>
        <w:pStyle w:val="Heading2"/>
      </w:pPr>
      <w:r>
        <w:t>CMS</w:t>
      </w:r>
    </w:p>
    <w:p>
      <w:r>
        <w:t>Purpose: Allow nondevelopers to keep the platform accurate.</w:t>
      </w:r>
    </w:p>
    <w:p>
      <w:pPr>
        <w:pStyle w:val="Heading3"/>
      </w:pPr>
      <w:r>
        <w:t>Functional scope</w:t>
      </w:r>
    </w:p>
    <w:p>
      <w:pPr>
        <w:pStyle w:val="ListBullet"/>
      </w:pPr>
      <w:r>
        <w:t>Structured content, reusable blocks, preview, workflow, schedule, redirects, media library, SEO and review reminders.</w:t>
      </w:r>
    </w:p>
    <w:p>
      <w:pPr>
        <w:pStyle w:val="Heading3"/>
      </w:pPr>
      <w:r>
        <w:t>Acceptance controls</w:t>
      </w:r>
    </w:p>
    <w:p>
      <w:pPr>
        <w:pStyle w:val="ListBullet"/>
      </w:pPr>
      <w:r>
        <w:t>Unsupported block combinations are prevented.</w:t>
      </w:r>
    </w:p>
    <w:p>
      <w:pPr>
        <w:pStyle w:val="ListBullet"/>
      </w:pPr>
      <w:r>
        <w:t>Publishing validates required fields and relationships.</w:t>
      </w:r>
    </w:p>
    <w:p>
      <w:pPr>
        <w:pStyle w:val="Heading2"/>
      </w:pPr>
      <w:r>
        <w:t>Reviews/testimonials</w:t>
      </w:r>
    </w:p>
    <w:p>
      <w:r>
        <w:t>Purpose: Provide trustworthy social proof.</w:t>
      </w:r>
    </w:p>
    <w:p>
      <w:pPr>
        <w:pStyle w:val="Heading3"/>
      </w:pPr>
      <w:r>
        <w:t>Functional scope</w:t>
      </w:r>
    </w:p>
    <w:p>
      <w:pPr>
        <w:pStyle w:val="ListBullet"/>
      </w:pPr>
      <w:r>
        <w:t>Source, consent, verification, rating basis, moderation and publication controls.</w:t>
      </w:r>
    </w:p>
    <w:p>
      <w:pPr>
        <w:pStyle w:val="Heading3"/>
      </w:pPr>
      <w:r>
        <w:t>Acceptance controls</w:t>
      </w:r>
    </w:p>
    <w:p>
      <w:pPr>
        <w:pStyle w:val="ListBullet"/>
      </w:pPr>
      <w:r>
        <w:t>No fabricated or unattributed review.</w:t>
      </w:r>
    </w:p>
    <w:p>
      <w:pPr>
        <w:pStyle w:val="ListBullet"/>
      </w:pPr>
      <w:r>
        <w:t>Removal/unpublish is auditable.</w:t>
      </w:r>
    </w:p>
    <w:p>
      <w:pPr>
        <w:pStyle w:val="Heading2"/>
      </w:pPr>
      <w:r>
        <w:t>Newsletter</w:t>
      </w:r>
    </w:p>
    <w:p>
      <w:r>
        <w:t>Purpose: Build an opted-in audience.</w:t>
      </w:r>
    </w:p>
    <w:p>
      <w:pPr>
        <w:pStyle w:val="Heading3"/>
      </w:pPr>
      <w:r>
        <w:t>Functional scope</w:t>
      </w:r>
    </w:p>
    <w:p>
      <w:pPr>
        <w:pStyle w:val="ListBullet"/>
      </w:pPr>
      <w:r>
        <w:t>Subscription, preference center, confirmation configuration, unsubscribe and suppression.</w:t>
      </w:r>
    </w:p>
    <w:p>
      <w:pPr>
        <w:pStyle w:val="Heading3"/>
      </w:pPr>
      <w:r>
        <w:t>Acceptance controls</w:t>
      </w:r>
    </w:p>
    <w:p>
      <w:pPr>
        <w:pStyle w:val="ListBullet"/>
      </w:pPr>
      <w:r>
        <w:t>Consent language/version and source are retained.</w:t>
      </w:r>
    </w:p>
    <w:p>
      <w:pPr>
        <w:pStyle w:val="Heading2"/>
      </w:pPr>
      <w:r>
        <w:t>Notifications</w:t>
      </w:r>
    </w:p>
    <w:p>
      <w:r>
        <w:t>Purpose: Communicate reliably without duplication.</w:t>
      </w:r>
    </w:p>
    <w:p>
      <w:pPr>
        <w:pStyle w:val="Heading3"/>
      </w:pPr>
      <w:r>
        <w:t>Functional scope</w:t>
      </w:r>
    </w:p>
    <w:p>
      <w:pPr>
        <w:pStyle w:val="ListBullet"/>
      </w:pPr>
      <w:r>
        <w:t>Template versioning, localization readiness, retry, delivery status and provider abstraction.</w:t>
      </w:r>
    </w:p>
    <w:p>
      <w:pPr>
        <w:pStyle w:val="Heading3"/>
      </w:pPr>
      <w:r>
        <w:t>Acceptance controls</w:t>
      </w:r>
    </w:p>
    <w:p>
      <w:pPr>
        <w:pStyle w:val="ListBullet"/>
      </w:pPr>
      <w:r>
        <w:t>Transactional and marketing communications remain separated.</w:t>
      </w:r>
    </w:p>
    <w:p>
      <w:pPr>
        <w:pStyle w:val="Heading2"/>
      </w:pPr>
      <w:r>
        <w:t>Reporting</w:t>
      </w:r>
    </w:p>
    <w:p>
      <w:r>
        <w:t>Purpose: Support decisions with defined metrics.</w:t>
      </w:r>
    </w:p>
    <w:p>
      <w:pPr>
        <w:pStyle w:val="Heading3"/>
      </w:pPr>
      <w:r>
        <w:t>Functional scope</w:t>
      </w:r>
    </w:p>
    <w:p>
      <w:pPr>
        <w:pStyle w:val="ListBullet"/>
      </w:pPr>
      <w:r>
        <w:t>Executive, marketing, content and operations dashboards; exports by permission.</w:t>
      </w:r>
    </w:p>
    <w:p>
      <w:pPr>
        <w:pStyle w:val="Heading3"/>
      </w:pPr>
      <w:r>
        <w:t>Acceptance controls</w:t>
      </w:r>
    </w:p>
    <w:p>
      <w:pPr>
        <w:pStyle w:val="ListBullet"/>
      </w:pPr>
      <w:r>
        <w:t>Every metric has owner, formula, source and refresh frequency.</w:t>
      </w:r>
    </w:p>
    <w:p>
      <w:pPr>
        <w:pStyle w:val="Heading1"/>
      </w:pPr>
      <w:r>
        <w:t>9. Solution Architecture</w:t>
      </w:r>
    </w:p>
    <w:p>
      <w:pPr>
        <w:pStyle w:val="Heading2"/>
      </w:pPr>
      <w:r>
        <w:t>9.1 Recommended logical architecture</w:t>
      </w:r>
    </w:p>
    <w:p>
      <w:r>
        <w:t>Use a modular web application with clear domain boundaries rather than premature microservices. A recommended baseline is Next.js with TypeScript, server-rendered/public static patterns where appropriate, PostgreSQL through Prisma, managed object storage/CDN, an authentication provider or well-reviewed auth library, a search abstraction, background jobs and observability. Vendor selection remains an implementation decision.</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Layer</w:t>
            </w:r>
          </w:p>
        </w:tc>
        <w:tc>
          <w:tcPr>
            <w:tcW w:type="dxa" w:w="5083"/>
            <w:shd w:fill="083B4C"/>
            <w:vAlign w:val="center"/>
          </w:tcPr>
          <w:p>
            <w:r/>
            <w:r>
              <w:rPr>
                <w:rFonts w:ascii="Aptos" w:hAnsi="Aptos"/>
                <w:b/>
                <w:color w:val="FFFFFF"/>
                <w:sz w:val="17"/>
              </w:rPr>
              <w:t>Responsibilities</w:t>
            </w:r>
          </w:p>
        </w:tc>
      </w:tr>
      <w:tr>
        <w:tc>
          <w:tcPr>
            <w:tcW w:type="dxa" w:w="5083"/>
            <w:vAlign w:val="center"/>
          </w:tcPr>
          <w:p>
            <w:r/>
            <w:r>
              <w:rPr>
                <w:rFonts w:ascii="Aptos" w:hAnsi="Aptos"/>
                <w:b w:val="0"/>
                <w:sz w:val="16"/>
              </w:rPr>
              <w:t>Experience</w:t>
            </w:r>
          </w:p>
        </w:tc>
        <w:tc>
          <w:tcPr>
            <w:tcW w:type="dxa" w:w="5083"/>
            <w:vAlign w:val="center"/>
          </w:tcPr>
          <w:p>
            <w:r/>
            <w:r>
              <w:rPr>
                <w:rFonts w:ascii="Aptos" w:hAnsi="Aptos"/>
                <w:b w:val="0"/>
                <w:sz w:val="16"/>
              </w:rPr>
              <w:t>Public site, account portal, consultant workspace, admin CMS</w:t>
            </w:r>
          </w:p>
        </w:tc>
      </w:tr>
      <w:tr>
        <w:tc>
          <w:tcPr>
            <w:tcW w:type="dxa" w:w="5083"/>
            <w:shd w:fill="EEF6F7"/>
            <w:vAlign w:val="center"/>
          </w:tcPr>
          <w:p>
            <w:r/>
            <w:r>
              <w:rPr>
                <w:rFonts w:ascii="Aptos" w:hAnsi="Aptos"/>
                <w:b w:val="0"/>
                <w:sz w:val="16"/>
              </w:rPr>
              <w:t>Application</w:t>
            </w:r>
          </w:p>
        </w:tc>
        <w:tc>
          <w:tcPr>
            <w:tcW w:type="dxa" w:w="5083"/>
            <w:shd w:fill="EEF6F7"/>
            <w:vAlign w:val="center"/>
          </w:tcPr>
          <w:p>
            <w:r/>
            <w:r>
              <w:rPr>
                <w:rFonts w:ascii="Aptos" w:hAnsi="Aptos"/>
                <w:b w:val="0"/>
                <w:sz w:val="16"/>
              </w:rPr>
              <w:t>Auth/RBAC, catalog, search, content, wishlist, enquiries, CRM, quote, communications, reporting</w:t>
            </w:r>
          </w:p>
        </w:tc>
      </w:tr>
      <w:tr>
        <w:tc>
          <w:tcPr>
            <w:tcW w:type="dxa" w:w="5083"/>
            <w:vAlign w:val="center"/>
          </w:tcPr>
          <w:p>
            <w:r/>
            <w:r>
              <w:rPr>
                <w:rFonts w:ascii="Aptos" w:hAnsi="Aptos"/>
                <w:b w:val="0"/>
                <w:sz w:val="16"/>
              </w:rPr>
              <w:t>Data</w:t>
            </w:r>
          </w:p>
        </w:tc>
        <w:tc>
          <w:tcPr>
            <w:tcW w:type="dxa" w:w="5083"/>
            <w:vAlign w:val="center"/>
          </w:tcPr>
          <w:p>
            <w:r/>
            <w:r>
              <w:rPr>
                <w:rFonts w:ascii="Aptos" w:hAnsi="Aptos"/>
                <w:b w:val="0"/>
                <w:sz w:val="16"/>
              </w:rPr>
              <w:t>PostgreSQL, object storage, search index, cache/queue, audit/event records</w:t>
            </w:r>
          </w:p>
        </w:tc>
      </w:tr>
      <w:tr>
        <w:tc>
          <w:tcPr>
            <w:tcW w:type="dxa" w:w="5083"/>
            <w:shd w:fill="EEF6F7"/>
            <w:vAlign w:val="center"/>
          </w:tcPr>
          <w:p>
            <w:r/>
            <w:r>
              <w:rPr>
                <w:rFonts w:ascii="Aptos" w:hAnsi="Aptos"/>
                <w:b w:val="0"/>
                <w:sz w:val="16"/>
              </w:rPr>
              <w:t>Integration</w:t>
            </w:r>
          </w:p>
        </w:tc>
        <w:tc>
          <w:tcPr>
            <w:tcW w:type="dxa" w:w="5083"/>
            <w:shd w:fill="EEF6F7"/>
            <w:vAlign w:val="center"/>
          </w:tcPr>
          <w:p>
            <w:r/>
            <w:r>
              <w:rPr>
                <w:rFonts w:ascii="Aptos" w:hAnsi="Aptos"/>
                <w:b w:val="0"/>
                <w:sz w:val="16"/>
              </w:rPr>
              <w:t>Email, maps, analytics, captcha/anti-abuse, optional CRM/marketing, Phase 2 supplier/payment</w:t>
            </w:r>
          </w:p>
        </w:tc>
      </w:tr>
      <w:tr>
        <w:tc>
          <w:tcPr>
            <w:tcW w:type="dxa" w:w="5083"/>
            <w:vAlign w:val="center"/>
          </w:tcPr>
          <w:p>
            <w:r/>
            <w:r>
              <w:rPr>
                <w:rFonts w:ascii="Aptos" w:hAnsi="Aptos"/>
                <w:b w:val="0"/>
                <w:sz w:val="16"/>
              </w:rPr>
              <w:t>Platform</w:t>
            </w:r>
          </w:p>
        </w:tc>
        <w:tc>
          <w:tcPr>
            <w:tcW w:type="dxa" w:w="5083"/>
            <w:vAlign w:val="center"/>
          </w:tcPr>
          <w:p>
            <w:r/>
            <w:r>
              <w:rPr>
                <w:rFonts w:ascii="Aptos" w:hAnsi="Aptos"/>
                <w:b w:val="0"/>
                <w:sz w:val="16"/>
              </w:rPr>
              <w:t>CDN/WAF, deployment, secrets, monitoring, backups, CI/CD</w:t>
            </w:r>
          </w:p>
        </w:tc>
      </w:tr>
    </w:tbl>
    <w:p/>
    <w:p>
      <w:pPr>
        <w:pStyle w:val="Heading2"/>
      </w:pPr>
      <w:r>
        <w:t>9.2 Domain boundaries</w:t>
      </w:r>
    </w:p>
    <w:p>
      <w:pPr>
        <w:pStyle w:val="ListBullet"/>
      </w:pPr>
      <w:r>
        <w:t>Identity &amp; Access</w:t>
      </w:r>
    </w:p>
    <w:p>
      <w:pPr>
        <w:pStyle w:val="ListBullet"/>
      </w:pPr>
      <w:r>
        <w:t>Catalog (resorts, rooms, amenities, transfers)</w:t>
      </w:r>
    </w:p>
    <w:p>
      <w:pPr>
        <w:pStyle w:val="ListBullet"/>
      </w:pPr>
      <w:r>
        <w:t>Destinations &amp; Experiences</w:t>
      </w:r>
    </w:p>
    <w:p>
      <w:pPr>
        <w:pStyle w:val="ListBullet"/>
      </w:pPr>
      <w:r>
        <w:t>Offers &amp; Commercial Content</w:t>
      </w:r>
    </w:p>
    <w:p>
      <w:pPr>
        <w:pStyle w:val="ListBullet"/>
      </w:pPr>
      <w:r>
        <w:t>Content &amp; Media</w:t>
      </w:r>
    </w:p>
    <w:p>
      <w:pPr>
        <w:pStyle w:val="ListBullet"/>
      </w:pPr>
      <w:r>
        <w:t>Customer &amp; Consent</w:t>
      </w:r>
    </w:p>
    <w:p>
      <w:pPr>
        <w:pStyle w:val="ListBullet"/>
      </w:pPr>
      <w:r>
        <w:t>Wishlist &amp; Comparison</w:t>
      </w:r>
    </w:p>
    <w:p>
      <w:pPr>
        <w:pStyle w:val="ListBullet"/>
      </w:pPr>
      <w:r>
        <w:t>Enquiries &amp; CRM</w:t>
      </w:r>
    </w:p>
    <w:p>
      <w:pPr>
        <w:pStyle w:val="ListBullet"/>
      </w:pPr>
      <w:r>
        <w:t>Quotes &amp; Proposals</w:t>
      </w:r>
    </w:p>
    <w:p>
      <w:pPr>
        <w:pStyle w:val="ListBullet"/>
      </w:pPr>
      <w:r>
        <w:t>Communications</w:t>
      </w:r>
    </w:p>
    <w:p>
      <w:pPr>
        <w:pStyle w:val="ListBullet"/>
      </w:pPr>
      <w:r>
        <w:t>Analytics &amp; Reporting</w:t>
      </w:r>
    </w:p>
    <w:p>
      <w:pPr>
        <w:pStyle w:val="ListBullet"/>
      </w:pPr>
      <w:r>
        <w:t>Administration &amp; Audit</w:t>
      </w:r>
    </w:p>
    <w:p>
      <w:pPr>
        <w:pStyle w:val="Heading2"/>
      </w:pPr>
      <w:r>
        <w:t>9.3 Repository structure</w:t>
      </w:r>
    </w:p>
    <w:p>
      <w:pPr>
        <w:pStyle w:val="CodeSmall"/>
      </w:pPr>
      <w:r>
        <w:t>src/</w:t>
        <w:br/>
        <w:t xml:space="preserve">  app/</w:t>
        <w:br/>
        <w:t xml:space="preserve">    (public)/</w:t>
        <w:br/>
        <w:t xml:space="preserve">    (account)/</w:t>
        <w:br/>
        <w:t xml:space="preserve">    admin/</w:t>
        <w:br/>
        <w:t xml:space="preserve">    api/</w:t>
        <w:br/>
        <w:t xml:space="preserve">  modules/</w:t>
        <w:br/>
        <w:t xml:space="preserve">    catalog/ content/ destinations/ offers/ search/</w:t>
        <w:br/>
        <w:t xml:space="preserve">    customers/ wishlist/ enquiries/ crm/ quotes/ communications/</w:t>
        <w:br/>
        <w:t xml:space="preserve">  components/</w:t>
        <w:br/>
        <w:t xml:space="preserve">    ui/ patterns/ layout/</w:t>
        <w:br/>
        <w:t xml:space="preserve">  lib/</w:t>
        <w:br/>
        <w:t xml:space="preserve">    auth/ db/ validation/ analytics/ observability/</w:t>
        <w:br/>
        <w:t xml:space="preserve">  jobs/</w:t>
        <w:br/>
        <w:t xml:space="preserve">  tests/</w:t>
        <w:br/>
        <w:t>prisma/</w:t>
        <w:br/>
        <w:t>docs/</w:t>
      </w:r>
    </w:p>
    <w:p>
      <w:pPr>
        <w:pStyle w:val="Heading2"/>
      </w:pPr>
      <w:r>
        <w:t>9.4 Architectural rules</w:t>
      </w:r>
    </w:p>
    <w:p>
      <w:pPr>
        <w:pStyle w:val="ListBullet"/>
      </w:pPr>
      <w:r>
        <w:t>Server components by default; client components only for genuine interaction.</w:t>
      </w:r>
    </w:p>
    <w:p>
      <w:pPr>
        <w:pStyle w:val="ListBullet"/>
      </w:pPr>
      <w:r>
        <w:t>Domain services own business logic; route handlers and UI must not duplicate it.</w:t>
      </w:r>
    </w:p>
    <w:p>
      <w:pPr>
        <w:pStyle w:val="ListBullet"/>
      </w:pPr>
      <w:r>
        <w:t>All mutations validate input, authorize action and return typed domain errors.</w:t>
      </w:r>
    </w:p>
    <w:p>
      <w:pPr>
        <w:pStyle w:val="ListBullet"/>
      </w:pPr>
      <w:r>
        <w:t>External providers are wrapped behind interfaces.</w:t>
      </w:r>
    </w:p>
    <w:p>
      <w:pPr>
        <w:pStyle w:val="ListBullet"/>
      </w:pPr>
      <w:r>
        <w:t>Background jobs are idempotent and observable.</w:t>
      </w:r>
    </w:p>
    <w:p>
      <w:pPr>
        <w:pStyle w:val="ListBullet"/>
      </w:pPr>
      <w:r>
        <w:t>Public cache invalidation is triggered by approved publication changes.</w:t>
      </w:r>
    </w:p>
    <w:p>
      <w:pPr>
        <w:pStyle w:val="ListBullet"/>
      </w:pPr>
      <w:r>
        <w:t>Database transactions protect multi-record commercial operations.</w:t>
      </w:r>
    </w:p>
    <w:p>
      <w:pPr>
        <w:pStyle w:val="ListBullet"/>
      </w:pPr>
      <w:r>
        <w:t>Feature flags use documented ownership, default and retirement date.</w:t>
      </w:r>
    </w:p>
    <w:p>
      <w:pPr>
        <w:pStyle w:val="Heading1"/>
      </w:pPr>
      <w:r>
        <w:t>10. Data Model and Data Dictionary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3B4C"/>
            <w:vAlign w:val="center"/>
          </w:tcPr>
          <w:p>
            <w:r/>
            <w:r>
              <w:rPr>
                <w:rFonts w:ascii="Aptos" w:hAnsi="Aptos"/>
                <w:b/>
                <w:color w:val="FFFFFF"/>
                <w:sz w:val="17"/>
              </w:rPr>
              <w:t>Entity</w:t>
            </w:r>
          </w:p>
        </w:tc>
        <w:tc>
          <w:tcPr>
            <w:tcW w:type="dxa" w:w="3389"/>
            <w:shd w:fill="083B4C"/>
            <w:vAlign w:val="center"/>
          </w:tcPr>
          <w:p>
            <w:r/>
            <w:r>
              <w:rPr>
                <w:rFonts w:ascii="Aptos" w:hAnsi="Aptos"/>
                <w:b/>
                <w:color w:val="FFFFFF"/>
                <w:sz w:val="17"/>
              </w:rPr>
              <w:t>Core fields</w:t>
            </w:r>
          </w:p>
        </w:tc>
        <w:tc>
          <w:tcPr>
            <w:tcW w:type="dxa" w:w="3389"/>
            <w:shd w:fill="083B4C"/>
            <w:vAlign w:val="center"/>
          </w:tcPr>
          <w:p>
            <w:r/>
            <w:r>
              <w:rPr>
                <w:rFonts w:ascii="Aptos" w:hAnsi="Aptos"/>
                <w:b/>
                <w:color w:val="FFFFFF"/>
                <w:sz w:val="17"/>
              </w:rPr>
              <w:t>Key relationship / rule</w:t>
            </w:r>
          </w:p>
        </w:tc>
      </w:tr>
      <w:tr>
        <w:tc>
          <w:tcPr>
            <w:tcW w:type="dxa" w:w="3389"/>
            <w:vAlign w:val="center"/>
          </w:tcPr>
          <w:p>
            <w:r/>
            <w:r>
              <w:rPr>
                <w:rFonts w:ascii="Aptos" w:hAnsi="Aptos"/>
                <w:b w:val="0"/>
                <w:sz w:val="16"/>
              </w:rPr>
              <w:t>User</w:t>
            </w:r>
          </w:p>
        </w:tc>
        <w:tc>
          <w:tcPr>
            <w:tcW w:type="dxa" w:w="3389"/>
            <w:vAlign w:val="center"/>
          </w:tcPr>
          <w:p>
            <w:r/>
            <w:r>
              <w:rPr>
                <w:rFonts w:ascii="Aptos" w:hAnsi="Aptos"/>
                <w:b w:val="0"/>
                <w:sz w:val="16"/>
              </w:rPr>
              <w:t>id, email, name, status, last_login_at</w:t>
            </w:r>
          </w:p>
        </w:tc>
        <w:tc>
          <w:tcPr>
            <w:tcW w:type="dxa" w:w="3389"/>
            <w:vAlign w:val="center"/>
          </w:tcPr>
          <w:p>
            <w:r/>
            <w:r>
              <w:rPr>
                <w:rFonts w:ascii="Aptos" w:hAnsi="Aptos"/>
                <w:b w:val="0"/>
                <w:sz w:val="16"/>
              </w:rPr>
              <w:t>Role memberships; staff/customer identity link</w:t>
            </w:r>
          </w:p>
        </w:tc>
      </w:tr>
      <w:tr>
        <w:tc>
          <w:tcPr>
            <w:tcW w:type="dxa" w:w="3389"/>
            <w:shd w:fill="EEF6F7"/>
            <w:vAlign w:val="center"/>
          </w:tcPr>
          <w:p>
            <w:r/>
            <w:r>
              <w:rPr>
                <w:rFonts w:ascii="Aptos" w:hAnsi="Aptos"/>
                <w:b w:val="0"/>
                <w:sz w:val="16"/>
              </w:rPr>
              <w:t>Role</w:t>
            </w:r>
          </w:p>
        </w:tc>
        <w:tc>
          <w:tcPr>
            <w:tcW w:type="dxa" w:w="3389"/>
            <w:shd w:fill="EEF6F7"/>
            <w:vAlign w:val="center"/>
          </w:tcPr>
          <w:p>
            <w:r/>
            <w:r>
              <w:rPr>
                <w:rFonts w:ascii="Aptos" w:hAnsi="Aptos"/>
                <w:b w:val="0"/>
                <w:sz w:val="16"/>
              </w:rPr>
              <w:t>id, code, name</w:t>
            </w:r>
          </w:p>
        </w:tc>
        <w:tc>
          <w:tcPr>
            <w:tcW w:type="dxa" w:w="3389"/>
            <w:shd w:fill="EEF6F7"/>
            <w:vAlign w:val="center"/>
          </w:tcPr>
          <w:p>
            <w:r/>
            <w:r>
              <w:rPr>
                <w:rFonts w:ascii="Aptos" w:hAnsi="Aptos"/>
                <w:b w:val="0"/>
                <w:sz w:val="16"/>
              </w:rPr>
              <w:t>Many permissions</w:t>
            </w:r>
          </w:p>
        </w:tc>
      </w:tr>
      <w:tr>
        <w:tc>
          <w:tcPr>
            <w:tcW w:type="dxa" w:w="3389"/>
            <w:vAlign w:val="center"/>
          </w:tcPr>
          <w:p>
            <w:r/>
            <w:r>
              <w:rPr>
                <w:rFonts w:ascii="Aptos" w:hAnsi="Aptos"/>
                <w:b w:val="0"/>
                <w:sz w:val="16"/>
              </w:rPr>
              <w:t>Permission</w:t>
            </w:r>
          </w:p>
        </w:tc>
        <w:tc>
          <w:tcPr>
            <w:tcW w:type="dxa" w:w="3389"/>
            <w:vAlign w:val="center"/>
          </w:tcPr>
          <w:p>
            <w:r/>
            <w:r>
              <w:rPr>
                <w:rFonts w:ascii="Aptos" w:hAnsi="Aptos"/>
                <w:b w:val="0"/>
                <w:sz w:val="16"/>
              </w:rPr>
              <w:t>id, code, description</w:t>
            </w:r>
          </w:p>
        </w:tc>
        <w:tc>
          <w:tcPr>
            <w:tcW w:type="dxa" w:w="3389"/>
            <w:vAlign w:val="center"/>
          </w:tcPr>
          <w:p>
            <w:r/>
            <w:r>
              <w:rPr>
                <w:rFonts w:ascii="Aptos" w:hAnsi="Aptos"/>
                <w:b w:val="0"/>
                <w:sz w:val="16"/>
              </w:rPr>
              <w:t>Assigned through role</w:t>
            </w:r>
          </w:p>
        </w:tc>
      </w:tr>
      <w:tr>
        <w:tc>
          <w:tcPr>
            <w:tcW w:type="dxa" w:w="3389"/>
            <w:shd w:fill="EEF6F7"/>
            <w:vAlign w:val="center"/>
          </w:tcPr>
          <w:p>
            <w:r/>
            <w:r>
              <w:rPr>
                <w:rFonts w:ascii="Aptos" w:hAnsi="Aptos"/>
                <w:b w:val="0"/>
                <w:sz w:val="16"/>
              </w:rPr>
              <w:t>Atoll</w:t>
            </w:r>
          </w:p>
        </w:tc>
        <w:tc>
          <w:tcPr>
            <w:tcW w:type="dxa" w:w="3389"/>
            <w:shd w:fill="EEF6F7"/>
            <w:vAlign w:val="center"/>
          </w:tcPr>
          <w:p>
            <w:r/>
            <w:r>
              <w:rPr>
                <w:rFonts w:ascii="Aptos" w:hAnsi="Aptos"/>
                <w:b w:val="0"/>
                <w:sz w:val="16"/>
              </w:rPr>
              <w:t>id, name, slug, description, coordinates, status</w:t>
            </w:r>
          </w:p>
        </w:tc>
        <w:tc>
          <w:tcPr>
            <w:tcW w:type="dxa" w:w="3389"/>
            <w:shd w:fill="EEF6F7"/>
            <w:vAlign w:val="center"/>
          </w:tcPr>
          <w:p>
            <w:r/>
            <w:r>
              <w:rPr>
                <w:rFonts w:ascii="Aptos" w:hAnsi="Aptos"/>
                <w:b w:val="0"/>
                <w:sz w:val="16"/>
              </w:rPr>
              <w:t>Has islands</w:t>
            </w:r>
          </w:p>
        </w:tc>
      </w:tr>
      <w:tr>
        <w:tc>
          <w:tcPr>
            <w:tcW w:type="dxa" w:w="3389"/>
            <w:vAlign w:val="center"/>
          </w:tcPr>
          <w:p>
            <w:r/>
            <w:r>
              <w:rPr>
                <w:rFonts w:ascii="Aptos" w:hAnsi="Aptos"/>
                <w:b w:val="0"/>
                <w:sz w:val="16"/>
              </w:rPr>
              <w:t>Island</w:t>
            </w:r>
          </w:p>
        </w:tc>
        <w:tc>
          <w:tcPr>
            <w:tcW w:type="dxa" w:w="3389"/>
            <w:vAlign w:val="center"/>
          </w:tcPr>
          <w:p>
            <w:r/>
            <w:r>
              <w:rPr>
                <w:rFonts w:ascii="Aptos" w:hAnsi="Aptos"/>
                <w:b w:val="0"/>
                <w:sz w:val="16"/>
              </w:rPr>
              <w:t>id, atoll_id, name, slug, island_type, coordinates, status</w:t>
            </w:r>
          </w:p>
        </w:tc>
        <w:tc>
          <w:tcPr>
            <w:tcW w:type="dxa" w:w="3389"/>
            <w:vAlign w:val="center"/>
          </w:tcPr>
          <w:p>
            <w:r/>
            <w:r>
              <w:rPr>
                <w:rFonts w:ascii="Aptos" w:hAnsi="Aptos"/>
                <w:b w:val="0"/>
                <w:sz w:val="16"/>
              </w:rPr>
              <w:t>Has resorts/destinations</w:t>
            </w:r>
          </w:p>
        </w:tc>
      </w:tr>
      <w:tr>
        <w:tc>
          <w:tcPr>
            <w:tcW w:type="dxa" w:w="3389"/>
            <w:shd w:fill="EEF6F7"/>
            <w:vAlign w:val="center"/>
          </w:tcPr>
          <w:p>
            <w:r/>
            <w:r>
              <w:rPr>
                <w:rFonts w:ascii="Aptos" w:hAnsi="Aptos"/>
                <w:b w:val="0"/>
                <w:sz w:val="16"/>
              </w:rPr>
              <w:t>Resort</w:t>
            </w:r>
          </w:p>
        </w:tc>
        <w:tc>
          <w:tcPr>
            <w:tcW w:type="dxa" w:w="3389"/>
            <w:shd w:fill="EEF6F7"/>
            <w:vAlign w:val="center"/>
          </w:tcPr>
          <w:p>
            <w:r/>
            <w:r>
              <w:rPr>
                <w:rFonts w:ascii="Aptos" w:hAnsi="Aptos"/>
                <w:b w:val="0"/>
                <w:sz w:val="16"/>
              </w:rPr>
              <w:t>id, island_id, name, slug, summary, description, status, price_band, rating_basis, transfer_summary, published_at</w:t>
            </w:r>
          </w:p>
        </w:tc>
        <w:tc>
          <w:tcPr>
            <w:tcW w:type="dxa" w:w="3389"/>
            <w:shd w:fill="EEF6F7"/>
            <w:vAlign w:val="center"/>
          </w:tcPr>
          <w:p>
            <w:r/>
            <w:r>
              <w:rPr>
                <w:rFonts w:ascii="Aptos" w:hAnsi="Aptos"/>
                <w:b w:val="0"/>
                <w:sz w:val="16"/>
              </w:rPr>
              <w:t>Has room types, dining, media, offers, amenities, experiences</w:t>
            </w:r>
          </w:p>
        </w:tc>
      </w:tr>
      <w:tr>
        <w:tc>
          <w:tcPr>
            <w:tcW w:type="dxa" w:w="3389"/>
            <w:vAlign w:val="center"/>
          </w:tcPr>
          <w:p>
            <w:r/>
            <w:r>
              <w:rPr>
                <w:rFonts w:ascii="Aptos" w:hAnsi="Aptos"/>
                <w:b w:val="0"/>
                <w:sz w:val="16"/>
              </w:rPr>
              <w:t>RoomType</w:t>
            </w:r>
          </w:p>
        </w:tc>
        <w:tc>
          <w:tcPr>
            <w:tcW w:type="dxa" w:w="3389"/>
            <w:vAlign w:val="center"/>
          </w:tcPr>
          <w:p>
            <w:r/>
            <w:r>
              <w:rPr>
                <w:rFonts w:ascii="Aptos" w:hAnsi="Aptos"/>
                <w:b w:val="0"/>
                <w:sz w:val="16"/>
              </w:rPr>
              <w:t>id, resort_id, name, slug, description, max_adults, max_children, features, status</w:t>
            </w:r>
          </w:p>
        </w:tc>
        <w:tc>
          <w:tcPr>
            <w:tcW w:type="dxa" w:w="3389"/>
            <w:vAlign w:val="center"/>
          </w:tcPr>
          <w:p>
            <w:r/>
            <w:r>
              <w:rPr>
                <w:rFonts w:ascii="Aptos" w:hAnsi="Aptos"/>
                <w:b w:val="0"/>
                <w:sz w:val="16"/>
              </w:rPr>
              <w:t>Linked to offers/quotes</w:t>
            </w:r>
          </w:p>
        </w:tc>
      </w:tr>
      <w:tr>
        <w:tc>
          <w:tcPr>
            <w:tcW w:type="dxa" w:w="3389"/>
            <w:shd w:fill="EEF6F7"/>
            <w:vAlign w:val="center"/>
          </w:tcPr>
          <w:p>
            <w:r/>
            <w:r>
              <w:rPr>
                <w:rFonts w:ascii="Aptos" w:hAnsi="Aptos"/>
                <w:b w:val="0"/>
                <w:sz w:val="16"/>
              </w:rPr>
              <w:t>DiningVenue</w:t>
            </w:r>
          </w:p>
        </w:tc>
        <w:tc>
          <w:tcPr>
            <w:tcW w:type="dxa" w:w="3389"/>
            <w:shd w:fill="EEF6F7"/>
            <w:vAlign w:val="center"/>
          </w:tcPr>
          <w:p>
            <w:r/>
            <w:r>
              <w:rPr>
                <w:rFonts w:ascii="Aptos" w:hAnsi="Aptos"/>
                <w:b w:val="0"/>
                <w:sz w:val="16"/>
              </w:rPr>
              <w:t>id, resort_id, name, type, cuisine, description, status</w:t>
            </w:r>
          </w:p>
        </w:tc>
        <w:tc>
          <w:tcPr>
            <w:tcW w:type="dxa" w:w="3389"/>
            <w:shd w:fill="EEF6F7"/>
            <w:vAlign w:val="center"/>
          </w:tcPr>
          <w:p>
            <w:r/>
            <w:r>
              <w:rPr>
                <w:rFonts w:ascii="Aptos" w:hAnsi="Aptos"/>
                <w:b w:val="0"/>
                <w:sz w:val="16"/>
              </w:rPr>
              <w:t>Resort dining</w:t>
            </w:r>
          </w:p>
        </w:tc>
      </w:tr>
      <w:tr>
        <w:tc>
          <w:tcPr>
            <w:tcW w:type="dxa" w:w="3389"/>
            <w:vAlign w:val="center"/>
          </w:tcPr>
          <w:p>
            <w:r/>
            <w:r>
              <w:rPr>
                <w:rFonts w:ascii="Aptos" w:hAnsi="Aptos"/>
                <w:b w:val="0"/>
                <w:sz w:val="16"/>
              </w:rPr>
              <w:t>Amenity</w:t>
            </w:r>
          </w:p>
        </w:tc>
        <w:tc>
          <w:tcPr>
            <w:tcW w:type="dxa" w:w="3389"/>
            <w:vAlign w:val="center"/>
          </w:tcPr>
          <w:p>
            <w:r/>
            <w:r>
              <w:rPr>
                <w:rFonts w:ascii="Aptos" w:hAnsi="Aptos"/>
                <w:b w:val="0"/>
                <w:sz w:val="16"/>
              </w:rPr>
              <w:t>id, code, name, category</w:t>
            </w:r>
          </w:p>
        </w:tc>
        <w:tc>
          <w:tcPr>
            <w:tcW w:type="dxa" w:w="3389"/>
            <w:vAlign w:val="center"/>
          </w:tcPr>
          <w:p>
            <w:r/>
            <w:r>
              <w:rPr>
                <w:rFonts w:ascii="Aptos" w:hAnsi="Aptos"/>
                <w:b w:val="0"/>
                <w:sz w:val="16"/>
              </w:rPr>
              <w:t>Many-to-many resort link</w:t>
            </w:r>
          </w:p>
        </w:tc>
      </w:tr>
      <w:tr>
        <w:tc>
          <w:tcPr>
            <w:tcW w:type="dxa" w:w="3389"/>
            <w:shd w:fill="EEF6F7"/>
            <w:vAlign w:val="center"/>
          </w:tcPr>
          <w:p>
            <w:r/>
            <w:r>
              <w:rPr>
                <w:rFonts w:ascii="Aptos" w:hAnsi="Aptos"/>
                <w:b w:val="0"/>
                <w:sz w:val="16"/>
              </w:rPr>
              <w:t>Experience</w:t>
            </w:r>
          </w:p>
        </w:tc>
        <w:tc>
          <w:tcPr>
            <w:tcW w:type="dxa" w:w="3389"/>
            <w:shd w:fill="EEF6F7"/>
            <w:vAlign w:val="center"/>
          </w:tcPr>
          <w:p>
            <w:r/>
            <w:r>
              <w:rPr>
                <w:rFonts w:ascii="Aptos" w:hAnsi="Aptos"/>
                <w:b w:val="0"/>
                <w:sz w:val="16"/>
              </w:rPr>
              <w:t>id, name, slug, category_id, description, seasonality, suitability, safety_notes, status</w:t>
            </w:r>
          </w:p>
        </w:tc>
        <w:tc>
          <w:tcPr>
            <w:tcW w:type="dxa" w:w="3389"/>
            <w:shd w:fill="EEF6F7"/>
            <w:vAlign w:val="center"/>
          </w:tcPr>
          <w:p>
            <w:r/>
            <w:r>
              <w:rPr>
                <w:rFonts w:ascii="Aptos" w:hAnsi="Aptos"/>
                <w:b w:val="0"/>
                <w:sz w:val="16"/>
              </w:rPr>
              <w:t>Many-to-many resort/destination link</w:t>
            </w:r>
          </w:p>
        </w:tc>
      </w:tr>
      <w:tr>
        <w:tc>
          <w:tcPr>
            <w:tcW w:type="dxa" w:w="3389"/>
            <w:vAlign w:val="center"/>
          </w:tcPr>
          <w:p>
            <w:r/>
            <w:r>
              <w:rPr>
                <w:rFonts w:ascii="Aptos" w:hAnsi="Aptos"/>
                <w:b w:val="0"/>
                <w:sz w:val="16"/>
              </w:rPr>
              <w:t>Offer</w:t>
            </w:r>
          </w:p>
        </w:tc>
        <w:tc>
          <w:tcPr>
            <w:tcW w:type="dxa" w:w="3389"/>
            <w:vAlign w:val="center"/>
          </w:tcPr>
          <w:p>
            <w:r/>
            <w:r>
              <w:rPr>
                <w:rFonts w:ascii="Aptos" w:hAnsi="Aptos"/>
                <w:b w:val="0"/>
                <w:sz w:val="16"/>
              </w:rPr>
              <w:t>id, resort_id, room_type_id, title, slug, currency, from_price, basis, discount_basis, valid_from, valid_until, stay_from, stay_until, terms, status</w:t>
            </w:r>
          </w:p>
        </w:tc>
        <w:tc>
          <w:tcPr>
            <w:tcW w:type="dxa" w:w="3389"/>
            <w:vAlign w:val="center"/>
          </w:tcPr>
          <w:p>
            <w:r/>
            <w:r>
              <w:rPr>
                <w:rFonts w:ascii="Aptos" w:hAnsi="Aptos"/>
                <w:b w:val="0"/>
                <w:sz w:val="16"/>
              </w:rPr>
              <w:t>Has inclusions/exclusions</w:t>
            </w:r>
          </w:p>
        </w:tc>
      </w:tr>
      <w:tr>
        <w:tc>
          <w:tcPr>
            <w:tcW w:type="dxa" w:w="3389"/>
            <w:shd w:fill="EEF6F7"/>
            <w:vAlign w:val="center"/>
          </w:tcPr>
          <w:p>
            <w:r/>
            <w:r>
              <w:rPr>
                <w:rFonts w:ascii="Aptos" w:hAnsi="Aptos"/>
                <w:b w:val="0"/>
                <w:sz w:val="16"/>
              </w:rPr>
              <w:t>Article</w:t>
            </w:r>
          </w:p>
        </w:tc>
        <w:tc>
          <w:tcPr>
            <w:tcW w:type="dxa" w:w="3389"/>
            <w:shd w:fill="EEF6F7"/>
            <w:vAlign w:val="center"/>
          </w:tcPr>
          <w:p>
            <w:r/>
            <w:r>
              <w:rPr>
                <w:rFonts w:ascii="Aptos" w:hAnsi="Aptos"/>
                <w:b w:val="0"/>
                <w:sz w:val="16"/>
              </w:rPr>
              <w:t>id, title, slug, excerpt, body, author_id, reviewer_id, status, published_at, reviewed_at</w:t>
            </w:r>
          </w:p>
        </w:tc>
        <w:tc>
          <w:tcPr>
            <w:tcW w:type="dxa" w:w="3389"/>
            <w:shd w:fill="EEF6F7"/>
            <w:vAlign w:val="center"/>
          </w:tcPr>
          <w:p>
            <w:r/>
            <w:r>
              <w:rPr>
                <w:rFonts w:ascii="Aptos" w:hAnsi="Aptos"/>
                <w:b w:val="0"/>
                <w:sz w:val="16"/>
              </w:rPr>
              <w:t>Categories/tags/relations</w:t>
            </w:r>
          </w:p>
        </w:tc>
      </w:tr>
      <w:tr>
        <w:tc>
          <w:tcPr>
            <w:tcW w:type="dxa" w:w="3389"/>
            <w:vAlign w:val="center"/>
          </w:tcPr>
          <w:p>
            <w:r/>
            <w:r>
              <w:rPr>
                <w:rFonts w:ascii="Aptos" w:hAnsi="Aptos"/>
                <w:b w:val="0"/>
                <w:sz w:val="16"/>
              </w:rPr>
              <w:t>MediaAsset</w:t>
            </w:r>
          </w:p>
        </w:tc>
        <w:tc>
          <w:tcPr>
            <w:tcW w:type="dxa" w:w="3389"/>
            <w:vAlign w:val="center"/>
          </w:tcPr>
          <w:p>
            <w:r/>
            <w:r>
              <w:rPr>
                <w:rFonts w:ascii="Aptos" w:hAnsi="Aptos"/>
                <w:b w:val="0"/>
                <w:sz w:val="16"/>
              </w:rPr>
              <w:t>id, storage_key, type, alt_text, caption, attribution, focal_point, status</w:t>
            </w:r>
          </w:p>
        </w:tc>
        <w:tc>
          <w:tcPr>
            <w:tcW w:type="dxa" w:w="3389"/>
            <w:vAlign w:val="center"/>
          </w:tcPr>
          <w:p>
            <w:r/>
            <w:r>
              <w:rPr>
                <w:rFonts w:ascii="Aptos" w:hAnsi="Aptos"/>
                <w:b w:val="0"/>
                <w:sz w:val="16"/>
              </w:rPr>
              <w:t>Reusable media relation</w:t>
            </w:r>
          </w:p>
        </w:tc>
      </w:tr>
      <w:tr>
        <w:tc>
          <w:tcPr>
            <w:tcW w:type="dxa" w:w="3389"/>
            <w:shd w:fill="EEF6F7"/>
            <w:vAlign w:val="center"/>
          </w:tcPr>
          <w:p>
            <w:r/>
            <w:r>
              <w:rPr>
                <w:rFonts w:ascii="Aptos" w:hAnsi="Aptos"/>
                <w:b w:val="0"/>
                <w:sz w:val="16"/>
              </w:rPr>
              <w:t>Customer</w:t>
            </w:r>
          </w:p>
        </w:tc>
        <w:tc>
          <w:tcPr>
            <w:tcW w:type="dxa" w:w="3389"/>
            <w:shd w:fill="EEF6F7"/>
            <w:vAlign w:val="center"/>
          </w:tcPr>
          <w:p>
            <w:r/>
            <w:r>
              <w:rPr>
                <w:rFonts w:ascii="Aptos" w:hAnsi="Aptos"/>
                <w:b w:val="0"/>
                <w:sz w:val="16"/>
              </w:rPr>
              <w:t>id, user_id, name, email, phone, country, locale, consent_profile_id</w:t>
            </w:r>
          </w:p>
        </w:tc>
        <w:tc>
          <w:tcPr>
            <w:tcW w:type="dxa" w:w="3389"/>
            <w:shd w:fill="EEF6F7"/>
            <w:vAlign w:val="center"/>
          </w:tcPr>
          <w:p>
            <w:r/>
            <w:r>
              <w:rPr>
                <w:rFonts w:ascii="Aptos" w:hAnsi="Aptos"/>
                <w:b w:val="0"/>
                <w:sz w:val="16"/>
              </w:rPr>
              <w:t>Has enquiries/saved items</w:t>
            </w:r>
          </w:p>
        </w:tc>
      </w:tr>
      <w:tr>
        <w:tc>
          <w:tcPr>
            <w:tcW w:type="dxa" w:w="3389"/>
            <w:vAlign w:val="center"/>
          </w:tcPr>
          <w:p>
            <w:r/>
            <w:r>
              <w:rPr>
                <w:rFonts w:ascii="Aptos" w:hAnsi="Aptos"/>
                <w:b w:val="0"/>
                <w:sz w:val="16"/>
              </w:rPr>
              <w:t>ConsentRecord</w:t>
            </w:r>
          </w:p>
        </w:tc>
        <w:tc>
          <w:tcPr>
            <w:tcW w:type="dxa" w:w="3389"/>
            <w:vAlign w:val="center"/>
          </w:tcPr>
          <w:p>
            <w:r/>
            <w:r>
              <w:rPr>
                <w:rFonts w:ascii="Aptos" w:hAnsi="Aptos"/>
                <w:b w:val="0"/>
                <w:sz w:val="16"/>
              </w:rPr>
              <w:t>id, subject_id, purpose, status, notice_version, source, captured_at, withdrawn_at</w:t>
            </w:r>
          </w:p>
        </w:tc>
        <w:tc>
          <w:tcPr>
            <w:tcW w:type="dxa" w:w="3389"/>
            <w:vAlign w:val="center"/>
          </w:tcPr>
          <w:p>
            <w:r/>
            <w:r>
              <w:rPr>
                <w:rFonts w:ascii="Aptos" w:hAnsi="Aptos"/>
                <w:b w:val="0"/>
                <w:sz w:val="16"/>
              </w:rPr>
              <w:t>Immutable history</w:t>
            </w:r>
          </w:p>
        </w:tc>
      </w:tr>
      <w:tr>
        <w:tc>
          <w:tcPr>
            <w:tcW w:type="dxa" w:w="3389"/>
            <w:shd w:fill="EEF6F7"/>
            <w:vAlign w:val="center"/>
          </w:tcPr>
          <w:p>
            <w:r/>
            <w:r>
              <w:rPr>
                <w:rFonts w:ascii="Aptos" w:hAnsi="Aptos"/>
                <w:b w:val="0"/>
                <w:sz w:val="16"/>
              </w:rPr>
              <w:t>SavedItem</w:t>
            </w:r>
          </w:p>
        </w:tc>
        <w:tc>
          <w:tcPr>
            <w:tcW w:type="dxa" w:w="3389"/>
            <w:shd w:fill="EEF6F7"/>
            <w:vAlign w:val="center"/>
          </w:tcPr>
          <w:p>
            <w:r/>
            <w:r>
              <w:rPr>
                <w:rFonts w:ascii="Aptos" w:hAnsi="Aptos"/>
                <w:b w:val="0"/>
                <w:sz w:val="16"/>
              </w:rPr>
              <w:t>id, customer_id, entity_type, entity_id, note, created_at</w:t>
            </w:r>
          </w:p>
        </w:tc>
        <w:tc>
          <w:tcPr>
            <w:tcW w:type="dxa" w:w="3389"/>
            <w:shd w:fill="EEF6F7"/>
            <w:vAlign w:val="center"/>
          </w:tcPr>
          <w:p>
            <w:r/>
            <w:r>
              <w:rPr>
                <w:rFonts w:ascii="Aptos" w:hAnsi="Aptos"/>
                <w:b w:val="0"/>
                <w:sz w:val="16"/>
              </w:rPr>
              <w:t>Unique by customer/entity</w:t>
            </w:r>
          </w:p>
        </w:tc>
      </w:tr>
      <w:tr>
        <w:tc>
          <w:tcPr>
            <w:tcW w:type="dxa" w:w="3389"/>
            <w:vAlign w:val="center"/>
          </w:tcPr>
          <w:p>
            <w:r/>
            <w:r>
              <w:rPr>
                <w:rFonts w:ascii="Aptos" w:hAnsi="Aptos"/>
                <w:b w:val="0"/>
                <w:sz w:val="16"/>
              </w:rPr>
              <w:t>Enquiry</w:t>
            </w:r>
          </w:p>
        </w:tc>
        <w:tc>
          <w:tcPr>
            <w:tcW w:type="dxa" w:w="3389"/>
            <w:vAlign w:val="center"/>
          </w:tcPr>
          <w:p>
            <w:r/>
            <w:r>
              <w:rPr>
                <w:rFonts w:ascii="Aptos" w:hAnsi="Aptos"/>
                <w:b w:val="0"/>
                <w:sz w:val="16"/>
              </w:rPr>
              <w:t>id, customer_id, reference, source, campaign, status, assigned_user_id, travel dates, flexibility, party data, budget, currency, requirements, submitted_snapshot</w:t>
            </w:r>
          </w:p>
        </w:tc>
        <w:tc>
          <w:tcPr>
            <w:tcW w:type="dxa" w:w="3389"/>
            <w:vAlign w:val="center"/>
          </w:tcPr>
          <w:p>
            <w:r/>
            <w:r>
              <w:rPr>
                <w:rFonts w:ascii="Aptos" w:hAnsi="Aptos"/>
                <w:b w:val="0"/>
                <w:sz w:val="16"/>
              </w:rPr>
              <w:t>Has timeline/tasks/quotes</w:t>
            </w:r>
          </w:p>
        </w:tc>
      </w:tr>
      <w:tr>
        <w:tc>
          <w:tcPr>
            <w:tcW w:type="dxa" w:w="3389"/>
            <w:shd w:fill="EEF6F7"/>
            <w:vAlign w:val="center"/>
          </w:tcPr>
          <w:p>
            <w:r/>
            <w:r>
              <w:rPr>
                <w:rFonts w:ascii="Aptos" w:hAnsi="Aptos"/>
                <w:b w:val="0"/>
                <w:sz w:val="16"/>
              </w:rPr>
              <w:t>EnquiryStatusHistory</w:t>
            </w:r>
          </w:p>
        </w:tc>
        <w:tc>
          <w:tcPr>
            <w:tcW w:type="dxa" w:w="3389"/>
            <w:shd w:fill="EEF6F7"/>
            <w:vAlign w:val="center"/>
          </w:tcPr>
          <w:p>
            <w:r/>
            <w:r>
              <w:rPr>
                <w:rFonts w:ascii="Aptos" w:hAnsi="Aptos"/>
                <w:b w:val="0"/>
                <w:sz w:val="16"/>
              </w:rPr>
              <w:t>id, enquiry_id, from_status, to_status, reason, changed_by, changed_at</w:t>
            </w:r>
          </w:p>
        </w:tc>
        <w:tc>
          <w:tcPr>
            <w:tcW w:type="dxa" w:w="3389"/>
            <w:shd w:fill="EEF6F7"/>
            <w:vAlign w:val="center"/>
          </w:tcPr>
          <w:p>
            <w:r/>
            <w:r>
              <w:rPr>
                <w:rFonts w:ascii="Aptos" w:hAnsi="Aptos"/>
                <w:b w:val="0"/>
                <w:sz w:val="16"/>
              </w:rPr>
              <w:t>Immutable</w:t>
            </w:r>
          </w:p>
        </w:tc>
      </w:tr>
      <w:tr>
        <w:tc>
          <w:tcPr>
            <w:tcW w:type="dxa" w:w="3389"/>
            <w:vAlign w:val="center"/>
          </w:tcPr>
          <w:p>
            <w:r/>
            <w:r>
              <w:rPr>
                <w:rFonts w:ascii="Aptos" w:hAnsi="Aptos"/>
                <w:b w:val="0"/>
                <w:sz w:val="16"/>
              </w:rPr>
              <w:t>Task</w:t>
            </w:r>
          </w:p>
        </w:tc>
        <w:tc>
          <w:tcPr>
            <w:tcW w:type="dxa" w:w="3389"/>
            <w:vAlign w:val="center"/>
          </w:tcPr>
          <w:p>
            <w:r/>
            <w:r>
              <w:rPr>
                <w:rFonts w:ascii="Aptos" w:hAnsi="Aptos"/>
                <w:b w:val="0"/>
                <w:sz w:val="16"/>
              </w:rPr>
              <w:t>id, enquiry_id, assignee_id, title, due_at, status, completed_at</w:t>
            </w:r>
          </w:p>
        </w:tc>
        <w:tc>
          <w:tcPr>
            <w:tcW w:type="dxa" w:w="3389"/>
            <w:vAlign w:val="center"/>
          </w:tcPr>
          <w:p>
            <w:r/>
            <w:r>
              <w:rPr>
                <w:rFonts w:ascii="Aptos" w:hAnsi="Aptos"/>
                <w:b w:val="0"/>
                <w:sz w:val="16"/>
              </w:rPr>
              <w:t>Operational follow-up</w:t>
            </w:r>
          </w:p>
        </w:tc>
      </w:tr>
      <w:tr>
        <w:tc>
          <w:tcPr>
            <w:tcW w:type="dxa" w:w="3389"/>
            <w:shd w:fill="EEF6F7"/>
            <w:vAlign w:val="center"/>
          </w:tcPr>
          <w:p>
            <w:r/>
            <w:r>
              <w:rPr>
                <w:rFonts w:ascii="Aptos" w:hAnsi="Aptos"/>
                <w:b w:val="0"/>
                <w:sz w:val="16"/>
              </w:rPr>
              <w:t>CommunicationLog</w:t>
            </w:r>
          </w:p>
        </w:tc>
        <w:tc>
          <w:tcPr>
            <w:tcW w:type="dxa" w:w="3389"/>
            <w:shd w:fill="EEF6F7"/>
            <w:vAlign w:val="center"/>
          </w:tcPr>
          <w:p>
            <w:r/>
            <w:r>
              <w:rPr>
                <w:rFonts w:ascii="Aptos" w:hAnsi="Aptos"/>
                <w:b w:val="0"/>
                <w:sz w:val="16"/>
              </w:rPr>
              <w:t>id, enquiry_id, channel, direction, subject, summary, provider_reference, occurred_at</w:t>
            </w:r>
          </w:p>
        </w:tc>
        <w:tc>
          <w:tcPr>
            <w:tcW w:type="dxa" w:w="3389"/>
            <w:shd w:fill="EEF6F7"/>
            <w:vAlign w:val="center"/>
          </w:tcPr>
          <w:p>
            <w:r/>
            <w:r>
              <w:rPr>
                <w:rFonts w:ascii="Aptos" w:hAnsi="Aptos"/>
                <w:b w:val="0"/>
                <w:sz w:val="16"/>
              </w:rPr>
              <w:t>No raw secrets</w:t>
            </w:r>
          </w:p>
        </w:tc>
      </w:tr>
      <w:tr>
        <w:tc>
          <w:tcPr>
            <w:tcW w:type="dxa" w:w="3389"/>
            <w:vAlign w:val="center"/>
          </w:tcPr>
          <w:p>
            <w:r/>
            <w:r>
              <w:rPr>
                <w:rFonts w:ascii="Aptos" w:hAnsi="Aptos"/>
                <w:b w:val="0"/>
                <w:sz w:val="16"/>
              </w:rPr>
              <w:t>Quote</w:t>
            </w:r>
          </w:p>
        </w:tc>
        <w:tc>
          <w:tcPr>
            <w:tcW w:type="dxa" w:w="3389"/>
            <w:vAlign w:val="center"/>
          </w:tcPr>
          <w:p>
            <w:r/>
            <w:r>
              <w:rPr>
                <w:rFonts w:ascii="Aptos" w:hAnsi="Aptos"/>
                <w:b w:val="0"/>
                <w:sz w:val="16"/>
              </w:rPr>
              <w:t>id, enquiry_id, reference, status, active_version_id</w:t>
            </w:r>
          </w:p>
        </w:tc>
        <w:tc>
          <w:tcPr>
            <w:tcW w:type="dxa" w:w="3389"/>
            <w:vAlign w:val="center"/>
          </w:tcPr>
          <w:p>
            <w:r/>
            <w:r>
              <w:rPr>
                <w:rFonts w:ascii="Aptos" w:hAnsi="Aptos"/>
                <w:b w:val="0"/>
                <w:sz w:val="16"/>
              </w:rPr>
              <w:t>Has versions</w:t>
            </w:r>
          </w:p>
        </w:tc>
      </w:tr>
      <w:tr>
        <w:tc>
          <w:tcPr>
            <w:tcW w:type="dxa" w:w="3389"/>
            <w:shd w:fill="EEF6F7"/>
            <w:vAlign w:val="center"/>
          </w:tcPr>
          <w:p>
            <w:r/>
            <w:r>
              <w:rPr>
                <w:rFonts w:ascii="Aptos" w:hAnsi="Aptos"/>
                <w:b w:val="0"/>
                <w:sz w:val="16"/>
              </w:rPr>
              <w:t>QuoteVersion</w:t>
            </w:r>
          </w:p>
        </w:tc>
        <w:tc>
          <w:tcPr>
            <w:tcW w:type="dxa" w:w="3389"/>
            <w:shd w:fill="EEF6F7"/>
            <w:vAlign w:val="center"/>
          </w:tcPr>
          <w:p>
            <w:r/>
            <w:r>
              <w:rPr>
                <w:rFonts w:ascii="Aptos" w:hAnsi="Aptos"/>
                <w:b w:val="0"/>
                <w:sz w:val="16"/>
              </w:rPr>
              <w:t>id, quote_id, version_no, currency, subtotal, tax_total, fee_total, discount_total, grand_total, terms_snapshot, expires_at, status, created_by, approved_by, sent_at</w:t>
            </w:r>
          </w:p>
        </w:tc>
        <w:tc>
          <w:tcPr>
            <w:tcW w:type="dxa" w:w="3389"/>
            <w:shd w:fill="EEF6F7"/>
            <w:vAlign w:val="center"/>
          </w:tcPr>
          <w:p>
            <w:r/>
            <w:r>
              <w:rPr>
                <w:rFonts w:ascii="Aptos" w:hAnsi="Aptos"/>
                <w:b w:val="0"/>
                <w:sz w:val="16"/>
              </w:rPr>
              <w:t>Immutable after send</w:t>
            </w:r>
          </w:p>
        </w:tc>
      </w:tr>
      <w:tr>
        <w:tc>
          <w:tcPr>
            <w:tcW w:type="dxa" w:w="3389"/>
            <w:vAlign w:val="center"/>
          </w:tcPr>
          <w:p>
            <w:r/>
            <w:r>
              <w:rPr>
                <w:rFonts w:ascii="Aptos" w:hAnsi="Aptos"/>
                <w:b w:val="0"/>
                <w:sz w:val="16"/>
              </w:rPr>
              <w:t>QuoteItem</w:t>
            </w:r>
          </w:p>
        </w:tc>
        <w:tc>
          <w:tcPr>
            <w:tcW w:type="dxa" w:w="3389"/>
            <w:vAlign w:val="center"/>
          </w:tcPr>
          <w:p>
            <w:r/>
            <w:r>
              <w:rPr>
                <w:rFonts w:ascii="Aptos" w:hAnsi="Aptos"/>
                <w:b w:val="0"/>
                <w:sz w:val="16"/>
              </w:rPr>
              <w:t>id, quote_version_id, item_type, description, quantity, unit_price, tax, discount, line_total, sort_order</w:t>
            </w:r>
          </w:p>
        </w:tc>
        <w:tc>
          <w:tcPr>
            <w:tcW w:type="dxa" w:w="3389"/>
            <w:vAlign w:val="center"/>
          </w:tcPr>
          <w:p>
            <w:r/>
            <w:r>
              <w:rPr>
                <w:rFonts w:ascii="Aptos" w:hAnsi="Aptos"/>
                <w:b w:val="0"/>
                <w:sz w:val="16"/>
              </w:rPr>
              <w:t>Commercial line</w:t>
            </w:r>
          </w:p>
        </w:tc>
      </w:tr>
      <w:tr>
        <w:tc>
          <w:tcPr>
            <w:tcW w:type="dxa" w:w="3389"/>
            <w:shd w:fill="EEF6F7"/>
            <w:vAlign w:val="center"/>
          </w:tcPr>
          <w:p>
            <w:r/>
            <w:r>
              <w:rPr>
                <w:rFonts w:ascii="Aptos" w:hAnsi="Aptos"/>
                <w:b w:val="0"/>
                <w:sz w:val="16"/>
              </w:rPr>
              <w:t>Review</w:t>
            </w:r>
          </w:p>
        </w:tc>
        <w:tc>
          <w:tcPr>
            <w:tcW w:type="dxa" w:w="3389"/>
            <w:shd w:fill="EEF6F7"/>
            <w:vAlign w:val="center"/>
          </w:tcPr>
          <w:p>
            <w:r/>
            <w:r>
              <w:rPr>
                <w:rFonts w:ascii="Aptos" w:hAnsi="Aptos"/>
                <w:b w:val="0"/>
                <w:sz w:val="16"/>
              </w:rPr>
              <w:t>id, source_type, source_reference, customer_display_name, rating, body, verification_status, consent_status, moderation_status, published_at</w:t>
            </w:r>
          </w:p>
        </w:tc>
        <w:tc>
          <w:tcPr>
            <w:tcW w:type="dxa" w:w="3389"/>
            <w:shd w:fill="EEF6F7"/>
            <w:vAlign w:val="center"/>
          </w:tcPr>
          <w:p>
            <w:r/>
            <w:r>
              <w:rPr>
                <w:rFonts w:ascii="Aptos" w:hAnsi="Aptos"/>
                <w:b w:val="0"/>
                <w:sz w:val="16"/>
              </w:rPr>
              <w:t>Public social proof</w:t>
            </w:r>
          </w:p>
        </w:tc>
      </w:tr>
      <w:tr>
        <w:tc>
          <w:tcPr>
            <w:tcW w:type="dxa" w:w="3389"/>
            <w:vAlign w:val="center"/>
          </w:tcPr>
          <w:p>
            <w:r/>
            <w:r>
              <w:rPr>
                <w:rFonts w:ascii="Aptos" w:hAnsi="Aptos"/>
                <w:b w:val="0"/>
                <w:sz w:val="16"/>
              </w:rPr>
              <w:t>Subscription</w:t>
            </w:r>
          </w:p>
        </w:tc>
        <w:tc>
          <w:tcPr>
            <w:tcW w:type="dxa" w:w="3389"/>
            <w:vAlign w:val="center"/>
          </w:tcPr>
          <w:p>
            <w:r/>
            <w:r>
              <w:rPr>
                <w:rFonts w:ascii="Aptos" w:hAnsi="Aptos"/>
                <w:b w:val="0"/>
                <w:sz w:val="16"/>
              </w:rPr>
              <w:t>id, email, status, preferences, consent_record_id, subscribed_at, unsubscribed_at</w:t>
            </w:r>
          </w:p>
        </w:tc>
        <w:tc>
          <w:tcPr>
            <w:tcW w:type="dxa" w:w="3389"/>
            <w:vAlign w:val="center"/>
          </w:tcPr>
          <w:p>
            <w:r/>
            <w:r>
              <w:rPr>
                <w:rFonts w:ascii="Aptos" w:hAnsi="Aptos"/>
                <w:b w:val="0"/>
                <w:sz w:val="16"/>
              </w:rPr>
              <w:t>Marketing</w:t>
            </w:r>
          </w:p>
        </w:tc>
      </w:tr>
      <w:tr>
        <w:tc>
          <w:tcPr>
            <w:tcW w:type="dxa" w:w="3389"/>
            <w:shd w:fill="EEF6F7"/>
            <w:vAlign w:val="center"/>
          </w:tcPr>
          <w:p>
            <w:r/>
            <w:r>
              <w:rPr>
                <w:rFonts w:ascii="Aptos" w:hAnsi="Aptos"/>
                <w:b w:val="0"/>
                <w:sz w:val="16"/>
              </w:rPr>
              <w:t>Redirect</w:t>
            </w:r>
          </w:p>
        </w:tc>
        <w:tc>
          <w:tcPr>
            <w:tcW w:type="dxa" w:w="3389"/>
            <w:shd w:fill="EEF6F7"/>
            <w:vAlign w:val="center"/>
          </w:tcPr>
          <w:p>
            <w:r/>
            <w:r>
              <w:rPr>
                <w:rFonts w:ascii="Aptos" w:hAnsi="Aptos"/>
                <w:b w:val="0"/>
                <w:sz w:val="16"/>
              </w:rPr>
              <w:t>id, from_path, to_path, status_code, active</w:t>
            </w:r>
          </w:p>
        </w:tc>
        <w:tc>
          <w:tcPr>
            <w:tcW w:type="dxa" w:w="3389"/>
            <w:shd w:fill="EEF6F7"/>
            <w:vAlign w:val="center"/>
          </w:tcPr>
          <w:p>
            <w:r/>
            <w:r>
              <w:rPr>
                <w:rFonts w:ascii="Aptos" w:hAnsi="Aptos"/>
                <w:b w:val="0"/>
                <w:sz w:val="16"/>
              </w:rPr>
              <w:t>SEO migration</w:t>
            </w:r>
          </w:p>
        </w:tc>
      </w:tr>
      <w:tr>
        <w:tc>
          <w:tcPr>
            <w:tcW w:type="dxa" w:w="3389"/>
            <w:vAlign w:val="center"/>
          </w:tcPr>
          <w:p>
            <w:r/>
            <w:r>
              <w:rPr>
                <w:rFonts w:ascii="Aptos" w:hAnsi="Aptos"/>
                <w:b w:val="0"/>
                <w:sz w:val="16"/>
              </w:rPr>
              <w:t>AuditLog</w:t>
            </w:r>
          </w:p>
        </w:tc>
        <w:tc>
          <w:tcPr>
            <w:tcW w:type="dxa" w:w="3389"/>
            <w:vAlign w:val="center"/>
          </w:tcPr>
          <w:p>
            <w:r/>
            <w:r>
              <w:rPr>
                <w:rFonts w:ascii="Aptos" w:hAnsi="Aptos"/>
                <w:b w:val="0"/>
                <w:sz w:val="16"/>
              </w:rPr>
              <w:t>id, actor_id, action, entity_type, entity_id, context, before_hash/details, after_hash/details, occurred_at</w:t>
            </w:r>
          </w:p>
        </w:tc>
        <w:tc>
          <w:tcPr>
            <w:tcW w:type="dxa" w:w="3389"/>
            <w:vAlign w:val="center"/>
          </w:tcPr>
          <w:p>
            <w:r/>
            <w:r>
              <w:rPr>
                <w:rFonts w:ascii="Aptos" w:hAnsi="Aptos"/>
                <w:b w:val="0"/>
                <w:sz w:val="16"/>
              </w:rPr>
              <w:t>Restricted access</w:t>
            </w:r>
          </w:p>
        </w:tc>
      </w:tr>
      <w:tr>
        <w:tc>
          <w:tcPr>
            <w:tcW w:type="dxa" w:w="3389"/>
            <w:shd w:fill="EEF6F7"/>
            <w:vAlign w:val="center"/>
          </w:tcPr>
          <w:p>
            <w:r/>
            <w:r>
              <w:rPr>
                <w:rFonts w:ascii="Aptos" w:hAnsi="Aptos"/>
                <w:b w:val="0"/>
                <w:sz w:val="16"/>
              </w:rPr>
              <w:t>AnalyticsEvent</w:t>
            </w:r>
          </w:p>
        </w:tc>
        <w:tc>
          <w:tcPr>
            <w:tcW w:type="dxa" w:w="3389"/>
            <w:shd w:fill="EEF6F7"/>
            <w:vAlign w:val="center"/>
          </w:tcPr>
          <w:p>
            <w:r/>
            <w:r>
              <w:rPr>
                <w:rFonts w:ascii="Aptos" w:hAnsi="Aptos"/>
                <w:b w:val="0"/>
                <w:sz w:val="16"/>
              </w:rPr>
              <w:t>id/event stream reference, anonymous/user key, event_name, properties, occurred_at, consent state</w:t>
            </w:r>
          </w:p>
        </w:tc>
        <w:tc>
          <w:tcPr>
            <w:tcW w:type="dxa" w:w="3389"/>
            <w:shd w:fill="EEF6F7"/>
            <w:vAlign w:val="center"/>
          </w:tcPr>
          <w:p>
            <w:r/>
            <w:r>
              <w:rPr>
                <w:rFonts w:ascii="Aptos" w:hAnsi="Aptos"/>
                <w:b w:val="0"/>
                <w:sz w:val="16"/>
              </w:rPr>
              <w:t>Minimize personal data</w:t>
            </w:r>
          </w:p>
        </w:tc>
      </w:tr>
    </w:tbl>
    <w:p/>
    <w:p>
      <w:pPr>
        <w:pStyle w:val="Heading2"/>
      </w:pPr>
      <w:r>
        <w:t>10.1 Data conventions</w:t>
      </w:r>
    </w:p>
    <w:p>
      <w:pPr>
        <w:pStyle w:val="ListBullet"/>
      </w:pPr>
      <w:r>
        <w:t>Use generated immutable identifiers; use slugs only for public routing.</w:t>
      </w:r>
    </w:p>
    <w:p>
      <w:pPr>
        <w:pStyle w:val="ListBullet"/>
      </w:pPr>
      <w:r>
        <w:t>Store timestamps in UTC and display in user/operator locale.</w:t>
      </w:r>
    </w:p>
    <w:p>
      <w:pPr>
        <w:pStyle w:val="ListBullet"/>
      </w:pPr>
      <w:r>
        <w:t>Use explicit status enumerations and database constraints.</w:t>
      </w:r>
    </w:p>
    <w:p>
      <w:pPr>
        <w:pStyle w:val="ListBullet"/>
      </w:pPr>
      <w:r>
        <w:t>Define uniqueness for email normalization, slugs, quote version, saved items and external idempotency keys.</w:t>
      </w:r>
    </w:p>
    <w:p>
      <w:pPr>
        <w:pStyle w:val="ListBullet"/>
      </w:pPr>
      <w:r>
        <w:t>Apply foreign keys and indexes to all common relationship/filter fields.</w:t>
      </w:r>
    </w:p>
    <w:p>
      <w:pPr>
        <w:pStyle w:val="ListBullet"/>
      </w:pPr>
      <w:r>
        <w:t>Avoid JSON for core relational facts; JSON may hold snapshots or provider payloads with governance.</w:t>
      </w:r>
    </w:p>
    <w:p>
      <w:pPr>
        <w:pStyle w:val="ListBullet"/>
      </w:pPr>
      <w:r>
        <w:t>Financial amounts use a documented decimal strategy; never floating-point arithmetic.</w:t>
      </w:r>
    </w:p>
    <w:p>
      <w:pPr>
        <w:pStyle w:val="ListBullet"/>
      </w:pPr>
      <w:r>
        <w:t>Personal-data fields are classified and included in retention/export/deletion design.</w:t>
      </w:r>
    </w:p>
    <w:p>
      <w:pPr>
        <w:pStyle w:val="Heading1"/>
      </w:pPr>
      <w:r>
        <w:t>11. API and Server Action Specification</w:t>
      </w:r>
    </w:p>
    <w:p>
      <w:pPr>
        <w:pStyle w:val="Heading2"/>
      </w:pPr>
      <w:r>
        <w:t>11.1 Standards</w:t>
      </w:r>
    </w:p>
    <w:p>
      <w:pPr>
        <w:pStyle w:val="ListBullet"/>
      </w:pPr>
      <w:r>
        <w:t>Use resource-oriented contracts or typed server actions consistently.</w:t>
      </w:r>
    </w:p>
    <w:p>
      <w:pPr>
        <w:pStyle w:val="ListBullet"/>
      </w:pPr>
      <w:r>
        <w:t>Version public/external APIs; internal contracts still require typed schemas.</w:t>
      </w:r>
    </w:p>
    <w:p>
      <w:pPr>
        <w:pStyle w:val="ListBullet"/>
      </w:pPr>
      <w:r>
        <w:t>Use Zod schemas at trust boundaries.</w:t>
      </w:r>
    </w:p>
    <w:p>
      <w:pPr>
        <w:pStyle w:val="ListBullet"/>
      </w:pPr>
      <w:r>
        <w:t>Return stable error codes, human-safe messages and correlation identifiers.</w:t>
      </w:r>
    </w:p>
    <w:p>
      <w:pPr>
        <w:pStyle w:val="ListBullet"/>
      </w:pPr>
      <w:r>
        <w:t>Use idempotency keys for enquiry submission, email dispatch, quote acceptance and future payments.</w:t>
      </w:r>
    </w:p>
    <w:p>
      <w:pPr>
        <w:pStyle w:val="ListBullet"/>
      </w:pPr>
      <w:r>
        <w:t>Enforce object-level authorization server-side.</w:t>
      </w:r>
    </w:p>
    <w:p>
      <w:pPr>
        <w:pStyle w:val="ListBullet"/>
      </w:pPr>
      <w:r>
        <w:t>Paginate collections; cap filters and export size.</w:t>
      </w:r>
    </w:p>
    <w:p>
      <w:pPr>
        <w:pStyle w:val="ListBullet"/>
      </w:pPr>
      <w:r>
        <w:t>Do not expose internal notes or security-sensitive fields.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83B4C"/>
            <w:vAlign w:val="center"/>
          </w:tcPr>
          <w:p>
            <w:r/>
            <w:r>
              <w:rPr>
                <w:rFonts w:ascii="Aptos" w:hAnsi="Aptos"/>
                <w:b/>
                <w:color w:val="FFFFFF"/>
                <w:sz w:val="17"/>
              </w:rPr>
              <w:t>Method</w:t>
            </w:r>
          </w:p>
        </w:tc>
        <w:tc>
          <w:tcPr>
            <w:tcW w:type="dxa" w:w="2541"/>
            <w:shd w:fill="083B4C"/>
            <w:vAlign w:val="center"/>
          </w:tcPr>
          <w:p>
            <w:r/>
            <w:r>
              <w:rPr>
                <w:rFonts w:ascii="Aptos" w:hAnsi="Aptos"/>
                <w:b/>
                <w:color w:val="FFFFFF"/>
                <w:sz w:val="17"/>
              </w:rPr>
              <w:t>Contract</w:t>
            </w:r>
          </w:p>
        </w:tc>
        <w:tc>
          <w:tcPr>
            <w:tcW w:type="dxa" w:w="2541"/>
            <w:shd w:fill="083B4C"/>
            <w:vAlign w:val="center"/>
          </w:tcPr>
          <w:p>
            <w:r/>
            <w:r>
              <w:rPr>
                <w:rFonts w:ascii="Aptos" w:hAnsi="Aptos"/>
                <w:b/>
                <w:color w:val="FFFFFF"/>
                <w:sz w:val="17"/>
              </w:rPr>
              <w:t>Access</w:t>
            </w:r>
          </w:p>
        </w:tc>
        <w:tc>
          <w:tcPr>
            <w:tcW w:type="dxa" w:w="2541"/>
            <w:shd w:fill="083B4C"/>
            <w:vAlign w:val="center"/>
          </w:tcPr>
          <w:p>
            <w:r/>
            <w:r>
              <w:rPr>
                <w:rFonts w:ascii="Aptos" w:hAnsi="Aptos"/>
                <w:b/>
                <w:color w:val="FFFFFF"/>
                <w:sz w:val="17"/>
              </w:rPr>
              <w:t>Purpose</w:t>
            </w:r>
          </w:p>
        </w:tc>
      </w:tr>
      <w:tr>
        <w:tc>
          <w:tcPr>
            <w:tcW w:type="dxa" w:w="2541"/>
            <w:vAlign w:val="center"/>
          </w:tcPr>
          <w:p>
            <w:r/>
            <w:r>
              <w:rPr>
                <w:rFonts w:ascii="Aptos" w:hAnsi="Aptos"/>
                <w:b w:val="0"/>
                <w:sz w:val="16"/>
              </w:rPr>
              <w:t>GET</w:t>
            </w:r>
          </w:p>
        </w:tc>
        <w:tc>
          <w:tcPr>
            <w:tcW w:type="dxa" w:w="2541"/>
            <w:vAlign w:val="center"/>
          </w:tcPr>
          <w:p>
            <w:r/>
            <w:r>
              <w:rPr>
                <w:rFonts w:ascii="Aptos" w:hAnsi="Aptos"/>
                <w:b w:val="0"/>
                <w:sz w:val="16"/>
              </w:rPr>
              <w:t>/api/v1/resorts</w:t>
            </w:r>
          </w:p>
        </w:tc>
        <w:tc>
          <w:tcPr>
            <w:tcW w:type="dxa" w:w="2541"/>
            <w:vAlign w:val="center"/>
          </w:tcPr>
          <w:p>
            <w:r/>
            <w:r>
              <w:rPr>
                <w:rFonts w:ascii="Aptos" w:hAnsi="Aptos"/>
                <w:b w:val="0"/>
                <w:sz w:val="16"/>
              </w:rPr>
              <w:t>Public</w:t>
            </w:r>
          </w:p>
        </w:tc>
        <w:tc>
          <w:tcPr>
            <w:tcW w:type="dxa" w:w="2541"/>
            <w:vAlign w:val="center"/>
          </w:tcPr>
          <w:p>
            <w:r/>
            <w:r>
              <w:rPr>
                <w:rFonts w:ascii="Aptos" w:hAnsi="Aptos"/>
                <w:b w:val="0"/>
                <w:sz w:val="16"/>
              </w:rPr>
              <w:t>Search/filter/paginate published resorts</w:t>
            </w:r>
          </w:p>
        </w:tc>
      </w:tr>
      <w:tr>
        <w:tc>
          <w:tcPr>
            <w:tcW w:type="dxa" w:w="2541"/>
            <w:shd w:fill="EEF6F7"/>
            <w:vAlign w:val="center"/>
          </w:tcPr>
          <w:p>
            <w:r/>
            <w:r>
              <w:rPr>
                <w:rFonts w:ascii="Aptos" w:hAnsi="Aptos"/>
                <w:b w:val="0"/>
                <w:sz w:val="16"/>
              </w:rPr>
              <w:t>GET</w:t>
            </w:r>
          </w:p>
        </w:tc>
        <w:tc>
          <w:tcPr>
            <w:tcW w:type="dxa" w:w="2541"/>
            <w:shd w:fill="EEF6F7"/>
            <w:vAlign w:val="center"/>
          </w:tcPr>
          <w:p>
            <w:r/>
            <w:r>
              <w:rPr>
                <w:rFonts w:ascii="Aptos" w:hAnsi="Aptos"/>
                <w:b w:val="0"/>
                <w:sz w:val="16"/>
              </w:rPr>
              <w:t>/api/v1/resorts/{slug}</w:t>
            </w:r>
          </w:p>
        </w:tc>
        <w:tc>
          <w:tcPr>
            <w:tcW w:type="dxa" w:w="2541"/>
            <w:shd w:fill="EEF6F7"/>
            <w:vAlign w:val="center"/>
          </w:tcPr>
          <w:p>
            <w:r/>
            <w:r>
              <w:rPr>
                <w:rFonts w:ascii="Aptos" w:hAnsi="Aptos"/>
                <w:b w:val="0"/>
                <w:sz w:val="16"/>
              </w:rPr>
              <w:t>Public</w:t>
            </w:r>
          </w:p>
        </w:tc>
        <w:tc>
          <w:tcPr>
            <w:tcW w:type="dxa" w:w="2541"/>
            <w:shd w:fill="EEF6F7"/>
            <w:vAlign w:val="center"/>
          </w:tcPr>
          <w:p>
            <w:r/>
            <w:r>
              <w:rPr>
                <w:rFonts w:ascii="Aptos" w:hAnsi="Aptos"/>
                <w:b w:val="0"/>
                <w:sz w:val="16"/>
              </w:rPr>
              <w:t>Published resort detail</w:t>
            </w:r>
          </w:p>
        </w:tc>
      </w:tr>
      <w:tr>
        <w:tc>
          <w:tcPr>
            <w:tcW w:type="dxa" w:w="2541"/>
            <w:vAlign w:val="center"/>
          </w:tcPr>
          <w:p>
            <w:r/>
            <w:r>
              <w:rPr>
                <w:rFonts w:ascii="Aptos" w:hAnsi="Aptos"/>
                <w:b w:val="0"/>
                <w:sz w:val="16"/>
              </w:rPr>
              <w:t>GET</w:t>
            </w:r>
          </w:p>
        </w:tc>
        <w:tc>
          <w:tcPr>
            <w:tcW w:type="dxa" w:w="2541"/>
            <w:vAlign w:val="center"/>
          </w:tcPr>
          <w:p>
            <w:r/>
            <w:r>
              <w:rPr>
                <w:rFonts w:ascii="Aptos" w:hAnsi="Aptos"/>
                <w:b w:val="0"/>
                <w:sz w:val="16"/>
              </w:rPr>
              <w:t>/api/v1/offers</w:t>
            </w:r>
          </w:p>
        </w:tc>
        <w:tc>
          <w:tcPr>
            <w:tcW w:type="dxa" w:w="2541"/>
            <w:vAlign w:val="center"/>
          </w:tcPr>
          <w:p>
            <w:r/>
            <w:r>
              <w:rPr>
                <w:rFonts w:ascii="Aptos" w:hAnsi="Aptos"/>
                <w:b w:val="0"/>
                <w:sz w:val="16"/>
              </w:rPr>
              <w:t>Public</w:t>
            </w:r>
          </w:p>
        </w:tc>
        <w:tc>
          <w:tcPr>
            <w:tcW w:type="dxa" w:w="2541"/>
            <w:vAlign w:val="center"/>
          </w:tcPr>
          <w:p>
            <w:r/>
            <w:r>
              <w:rPr>
                <w:rFonts w:ascii="Aptos" w:hAnsi="Aptos"/>
                <w:b w:val="0"/>
                <w:sz w:val="16"/>
              </w:rPr>
              <w:t>Published and valid offers</w:t>
            </w:r>
          </w:p>
        </w:tc>
      </w:tr>
      <w:tr>
        <w:tc>
          <w:tcPr>
            <w:tcW w:type="dxa" w:w="2541"/>
            <w:shd w:fill="EEF6F7"/>
            <w:vAlign w:val="center"/>
          </w:tcPr>
          <w:p>
            <w:r/>
            <w:r>
              <w:rPr>
                <w:rFonts w:ascii="Aptos" w:hAnsi="Aptos"/>
                <w:b w:val="0"/>
                <w:sz w:val="16"/>
              </w:rPr>
              <w:t>GET</w:t>
            </w:r>
          </w:p>
        </w:tc>
        <w:tc>
          <w:tcPr>
            <w:tcW w:type="dxa" w:w="2541"/>
            <w:shd w:fill="EEF6F7"/>
            <w:vAlign w:val="center"/>
          </w:tcPr>
          <w:p>
            <w:r/>
            <w:r>
              <w:rPr>
                <w:rFonts w:ascii="Aptos" w:hAnsi="Aptos"/>
                <w:b w:val="0"/>
                <w:sz w:val="16"/>
              </w:rPr>
              <w:t>/api/v1/offers/{slug}</w:t>
            </w:r>
          </w:p>
        </w:tc>
        <w:tc>
          <w:tcPr>
            <w:tcW w:type="dxa" w:w="2541"/>
            <w:shd w:fill="EEF6F7"/>
            <w:vAlign w:val="center"/>
          </w:tcPr>
          <w:p>
            <w:r/>
            <w:r>
              <w:rPr>
                <w:rFonts w:ascii="Aptos" w:hAnsi="Aptos"/>
                <w:b w:val="0"/>
                <w:sz w:val="16"/>
              </w:rPr>
              <w:t>Public</w:t>
            </w:r>
          </w:p>
        </w:tc>
        <w:tc>
          <w:tcPr>
            <w:tcW w:type="dxa" w:w="2541"/>
            <w:shd w:fill="EEF6F7"/>
            <w:vAlign w:val="center"/>
          </w:tcPr>
          <w:p>
            <w:r/>
            <w:r>
              <w:rPr>
                <w:rFonts w:ascii="Aptos" w:hAnsi="Aptos"/>
                <w:b w:val="0"/>
                <w:sz w:val="16"/>
              </w:rPr>
              <w:t>Offer detail or unavailable response</w:t>
            </w:r>
          </w:p>
        </w:tc>
      </w:tr>
      <w:tr>
        <w:tc>
          <w:tcPr>
            <w:tcW w:type="dxa" w:w="2541"/>
            <w:vAlign w:val="center"/>
          </w:tcPr>
          <w:p>
            <w:r/>
            <w:r>
              <w:rPr>
                <w:rFonts w:ascii="Aptos" w:hAnsi="Aptos"/>
                <w:b w:val="0"/>
                <w:sz w:val="16"/>
              </w:rPr>
              <w:t>GET</w:t>
            </w:r>
          </w:p>
        </w:tc>
        <w:tc>
          <w:tcPr>
            <w:tcW w:type="dxa" w:w="2541"/>
            <w:vAlign w:val="center"/>
          </w:tcPr>
          <w:p>
            <w:r/>
            <w:r>
              <w:rPr>
                <w:rFonts w:ascii="Aptos" w:hAnsi="Aptos"/>
                <w:b w:val="0"/>
                <w:sz w:val="16"/>
              </w:rPr>
              <w:t>/api/v1/search</w:t>
            </w:r>
          </w:p>
        </w:tc>
        <w:tc>
          <w:tcPr>
            <w:tcW w:type="dxa" w:w="2541"/>
            <w:vAlign w:val="center"/>
          </w:tcPr>
          <w:p>
            <w:r/>
            <w:r>
              <w:rPr>
                <w:rFonts w:ascii="Aptos" w:hAnsi="Aptos"/>
                <w:b w:val="0"/>
                <w:sz w:val="16"/>
              </w:rPr>
              <w:t>Public</w:t>
            </w:r>
          </w:p>
        </w:tc>
        <w:tc>
          <w:tcPr>
            <w:tcW w:type="dxa" w:w="2541"/>
            <w:vAlign w:val="center"/>
          </w:tcPr>
          <w:p>
            <w:r/>
            <w:r>
              <w:rPr>
                <w:rFonts w:ascii="Aptos" w:hAnsi="Aptos"/>
                <w:b w:val="0"/>
                <w:sz w:val="16"/>
              </w:rPr>
              <w:t>Federated public search</w:t>
            </w:r>
          </w:p>
        </w:tc>
      </w:tr>
      <w:tr>
        <w:tc>
          <w:tcPr>
            <w:tcW w:type="dxa" w:w="2541"/>
            <w:shd w:fill="EEF6F7"/>
            <w:vAlign w:val="center"/>
          </w:tcPr>
          <w:p>
            <w:r/>
            <w:r>
              <w:rPr>
                <w:rFonts w:ascii="Aptos" w:hAnsi="Aptos"/>
                <w:b w:val="0"/>
                <w:sz w:val="16"/>
              </w:rPr>
              <w:t>GET</w:t>
            </w:r>
          </w:p>
        </w:tc>
        <w:tc>
          <w:tcPr>
            <w:tcW w:type="dxa" w:w="2541"/>
            <w:shd w:fill="EEF6F7"/>
            <w:vAlign w:val="center"/>
          </w:tcPr>
          <w:p>
            <w:r/>
            <w:r>
              <w:rPr>
                <w:rFonts w:ascii="Aptos" w:hAnsi="Aptos"/>
                <w:b w:val="0"/>
                <w:sz w:val="16"/>
              </w:rPr>
              <w:t>/api/v1/destinations/{slug}</w:t>
            </w:r>
          </w:p>
        </w:tc>
        <w:tc>
          <w:tcPr>
            <w:tcW w:type="dxa" w:w="2541"/>
            <w:shd w:fill="EEF6F7"/>
            <w:vAlign w:val="center"/>
          </w:tcPr>
          <w:p>
            <w:r/>
            <w:r>
              <w:rPr>
                <w:rFonts w:ascii="Aptos" w:hAnsi="Aptos"/>
                <w:b w:val="0"/>
                <w:sz w:val="16"/>
              </w:rPr>
              <w:t>Public</w:t>
            </w:r>
          </w:p>
        </w:tc>
        <w:tc>
          <w:tcPr>
            <w:tcW w:type="dxa" w:w="2541"/>
            <w:shd w:fill="EEF6F7"/>
            <w:vAlign w:val="center"/>
          </w:tcPr>
          <w:p>
            <w:r/>
            <w:r>
              <w:rPr>
                <w:rFonts w:ascii="Aptos" w:hAnsi="Aptos"/>
                <w:b w:val="0"/>
                <w:sz w:val="16"/>
              </w:rPr>
              <w:t>Destination detail</w:t>
            </w:r>
          </w:p>
        </w:tc>
      </w:tr>
      <w:tr>
        <w:tc>
          <w:tcPr>
            <w:tcW w:type="dxa" w:w="2541"/>
            <w:vAlign w:val="center"/>
          </w:tcPr>
          <w:p>
            <w:r/>
            <w:r>
              <w:rPr>
                <w:rFonts w:ascii="Aptos" w:hAnsi="Aptos"/>
                <w:b w:val="0"/>
                <w:sz w:val="16"/>
              </w:rPr>
              <w:t>GET</w:t>
            </w:r>
          </w:p>
        </w:tc>
        <w:tc>
          <w:tcPr>
            <w:tcW w:type="dxa" w:w="2541"/>
            <w:vAlign w:val="center"/>
          </w:tcPr>
          <w:p>
            <w:r/>
            <w:r>
              <w:rPr>
                <w:rFonts w:ascii="Aptos" w:hAnsi="Aptos"/>
                <w:b w:val="0"/>
                <w:sz w:val="16"/>
              </w:rPr>
              <w:t>/api/v1/experiences/{slug}</w:t>
            </w:r>
          </w:p>
        </w:tc>
        <w:tc>
          <w:tcPr>
            <w:tcW w:type="dxa" w:w="2541"/>
            <w:vAlign w:val="center"/>
          </w:tcPr>
          <w:p>
            <w:r/>
            <w:r>
              <w:rPr>
                <w:rFonts w:ascii="Aptos" w:hAnsi="Aptos"/>
                <w:b w:val="0"/>
                <w:sz w:val="16"/>
              </w:rPr>
              <w:t>Public</w:t>
            </w:r>
          </w:p>
        </w:tc>
        <w:tc>
          <w:tcPr>
            <w:tcW w:type="dxa" w:w="2541"/>
            <w:vAlign w:val="center"/>
          </w:tcPr>
          <w:p>
            <w:r/>
            <w:r>
              <w:rPr>
                <w:rFonts w:ascii="Aptos" w:hAnsi="Aptos"/>
                <w:b w:val="0"/>
                <w:sz w:val="16"/>
              </w:rPr>
              <w:t>Experience detail</w:t>
            </w:r>
          </w:p>
        </w:tc>
      </w:tr>
      <w:tr>
        <w:tc>
          <w:tcPr>
            <w:tcW w:type="dxa" w:w="2541"/>
            <w:shd w:fill="EEF6F7"/>
            <w:vAlign w:val="center"/>
          </w:tcPr>
          <w:p>
            <w:r/>
            <w:r>
              <w:rPr>
                <w:rFonts w:ascii="Aptos" w:hAnsi="Aptos"/>
                <w:b w:val="0"/>
                <w:sz w:val="16"/>
              </w:rPr>
              <w:t>POST</w:t>
            </w:r>
          </w:p>
        </w:tc>
        <w:tc>
          <w:tcPr>
            <w:tcW w:type="dxa" w:w="2541"/>
            <w:shd w:fill="EEF6F7"/>
            <w:vAlign w:val="center"/>
          </w:tcPr>
          <w:p>
            <w:r/>
            <w:r>
              <w:rPr>
                <w:rFonts w:ascii="Aptos" w:hAnsi="Aptos"/>
                <w:b w:val="0"/>
                <w:sz w:val="16"/>
              </w:rPr>
              <w:t>/api/v1/enquiries</w:t>
            </w:r>
          </w:p>
        </w:tc>
        <w:tc>
          <w:tcPr>
            <w:tcW w:type="dxa" w:w="2541"/>
            <w:shd w:fill="EEF6F7"/>
            <w:vAlign w:val="center"/>
          </w:tcPr>
          <w:p>
            <w:r/>
            <w:r>
              <w:rPr>
                <w:rFonts w:ascii="Aptos" w:hAnsi="Aptos"/>
                <w:b w:val="0"/>
                <w:sz w:val="16"/>
              </w:rPr>
              <w:t>Public protected</w:t>
            </w:r>
          </w:p>
        </w:tc>
        <w:tc>
          <w:tcPr>
            <w:tcW w:type="dxa" w:w="2541"/>
            <w:shd w:fill="EEF6F7"/>
            <w:vAlign w:val="center"/>
          </w:tcPr>
          <w:p>
            <w:r/>
            <w:r>
              <w:rPr>
                <w:rFonts w:ascii="Aptos" w:hAnsi="Aptos"/>
                <w:b w:val="0"/>
                <w:sz w:val="16"/>
              </w:rPr>
              <w:t>Create idempotent enquiry</w:t>
            </w:r>
          </w:p>
        </w:tc>
      </w:tr>
      <w:tr>
        <w:tc>
          <w:tcPr>
            <w:tcW w:type="dxa" w:w="2541"/>
            <w:vAlign w:val="center"/>
          </w:tcPr>
          <w:p>
            <w:r/>
            <w:r>
              <w:rPr>
                <w:rFonts w:ascii="Aptos" w:hAnsi="Aptos"/>
                <w:b w:val="0"/>
                <w:sz w:val="16"/>
              </w:rPr>
              <w:t>POST</w:t>
            </w:r>
          </w:p>
        </w:tc>
        <w:tc>
          <w:tcPr>
            <w:tcW w:type="dxa" w:w="2541"/>
            <w:vAlign w:val="center"/>
          </w:tcPr>
          <w:p>
            <w:r/>
            <w:r>
              <w:rPr>
                <w:rFonts w:ascii="Aptos" w:hAnsi="Aptos"/>
                <w:b w:val="0"/>
                <w:sz w:val="16"/>
              </w:rPr>
              <w:t>/api/v1/newsletter/subscriptions</w:t>
            </w:r>
          </w:p>
        </w:tc>
        <w:tc>
          <w:tcPr>
            <w:tcW w:type="dxa" w:w="2541"/>
            <w:vAlign w:val="center"/>
          </w:tcPr>
          <w:p>
            <w:r/>
            <w:r>
              <w:rPr>
                <w:rFonts w:ascii="Aptos" w:hAnsi="Aptos"/>
                <w:b w:val="0"/>
                <w:sz w:val="16"/>
              </w:rPr>
              <w:t>Public protected</w:t>
            </w:r>
          </w:p>
        </w:tc>
        <w:tc>
          <w:tcPr>
            <w:tcW w:type="dxa" w:w="2541"/>
            <w:vAlign w:val="center"/>
          </w:tcPr>
          <w:p>
            <w:r/>
            <w:r>
              <w:rPr>
                <w:rFonts w:ascii="Aptos" w:hAnsi="Aptos"/>
                <w:b w:val="0"/>
                <w:sz w:val="16"/>
              </w:rPr>
              <w:t>Create/update consented subscription</w:t>
            </w:r>
          </w:p>
        </w:tc>
      </w:tr>
      <w:tr>
        <w:tc>
          <w:tcPr>
            <w:tcW w:type="dxa" w:w="2541"/>
            <w:shd w:fill="EEF6F7"/>
            <w:vAlign w:val="center"/>
          </w:tcPr>
          <w:p>
            <w:r/>
            <w:r>
              <w:rPr>
                <w:rFonts w:ascii="Aptos" w:hAnsi="Aptos"/>
                <w:b w:val="0"/>
                <w:sz w:val="16"/>
              </w:rPr>
              <w:t>GET</w:t>
            </w:r>
          </w:p>
        </w:tc>
        <w:tc>
          <w:tcPr>
            <w:tcW w:type="dxa" w:w="2541"/>
            <w:shd w:fill="EEF6F7"/>
            <w:vAlign w:val="center"/>
          </w:tcPr>
          <w:p>
            <w:r/>
            <w:r>
              <w:rPr>
                <w:rFonts w:ascii="Aptos" w:hAnsi="Aptos"/>
                <w:b w:val="0"/>
                <w:sz w:val="16"/>
              </w:rPr>
              <w:t>/api/v1/me/saved</w:t>
            </w:r>
          </w:p>
        </w:tc>
        <w:tc>
          <w:tcPr>
            <w:tcW w:type="dxa" w:w="2541"/>
            <w:shd w:fill="EEF6F7"/>
            <w:vAlign w:val="center"/>
          </w:tcPr>
          <w:p>
            <w:r/>
            <w:r>
              <w:rPr>
                <w:rFonts w:ascii="Aptos" w:hAnsi="Aptos"/>
                <w:b w:val="0"/>
                <w:sz w:val="16"/>
              </w:rPr>
              <w:t>Customer</w:t>
            </w:r>
          </w:p>
        </w:tc>
        <w:tc>
          <w:tcPr>
            <w:tcW w:type="dxa" w:w="2541"/>
            <w:shd w:fill="EEF6F7"/>
            <w:vAlign w:val="center"/>
          </w:tcPr>
          <w:p>
            <w:r/>
            <w:r>
              <w:rPr>
                <w:rFonts w:ascii="Aptos" w:hAnsi="Aptos"/>
                <w:b w:val="0"/>
                <w:sz w:val="16"/>
              </w:rPr>
              <w:t>List saved items</w:t>
            </w:r>
          </w:p>
        </w:tc>
      </w:tr>
      <w:tr>
        <w:tc>
          <w:tcPr>
            <w:tcW w:type="dxa" w:w="2541"/>
            <w:vAlign w:val="center"/>
          </w:tcPr>
          <w:p>
            <w:r/>
            <w:r>
              <w:rPr>
                <w:rFonts w:ascii="Aptos" w:hAnsi="Aptos"/>
                <w:b w:val="0"/>
                <w:sz w:val="16"/>
              </w:rPr>
              <w:t>PUT</w:t>
            </w:r>
          </w:p>
        </w:tc>
        <w:tc>
          <w:tcPr>
            <w:tcW w:type="dxa" w:w="2541"/>
            <w:vAlign w:val="center"/>
          </w:tcPr>
          <w:p>
            <w:r/>
            <w:r>
              <w:rPr>
                <w:rFonts w:ascii="Aptos" w:hAnsi="Aptos"/>
                <w:b w:val="0"/>
                <w:sz w:val="16"/>
              </w:rPr>
              <w:t>/api/v1/me/saved/{type}/{id}</w:t>
            </w:r>
          </w:p>
        </w:tc>
        <w:tc>
          <w:tcPr>
            <w:tcW w:type="dxa" w:w="2541"/>
            <w:vAlign w:val="center"/>
          </w:tcPr>
          <w:p>
            <w:r/>
            <w:r>
              <w:rPr>
                <w:rFonts w:ascii="Aptos" w:hAnsi="Aptos"/>
                <w:b w:val="0"/>
                <w:sz w:val="16"/>
              </w:rPr>
              <w:t>Customer</w:t>
            </w:r>
          </w:p>
        </w:tc>
        <w:tc>
          <w:tcPr>
            <w:tcW w:type="dxa" w:w="2541"/>
            <w:vAlign w:val="center"/>
          </w:tcPr>
          <w:p>
            <w:r/>
            <w:r>
              <w:rPr>
                <w:rFonts w:ascii="Aptos" w:hAnsi="Aptos"/>
                <w:b w:val="0"/>
                <w:sz w:val="16"/>
              </w:rPr>
              <w:t>Upsert saved item</w:t>
            </w:r>
          </w:p>
        </w:tc>
      </w:tr>
      <w:tr>
        <w:tc>
          <w:tcPr>
            <w:tcW w:type="dxa" w:w="2541"/>
            <w:shd w:fill="EEF6F7"/>
            <w:vAlign w:val="center"/>
          </w:tcPr>
          <w:p>
            <w:r/>
            <w:r>
              <w:rPr>
                <w:rFonts w:ascii="Aptos" w:hAnsi="Aptos"/>
                <w:b w:val="0"/>
                <w:sz w:val="16"/>
              </w:rPr>
              <w:t>DELETE</w:t>
            </w:r>
          </w:p>
        </w:tc>
        <w:tc>
          <w:tcPr>
            <w:tcW w:type="dxa" w:w="2541"/>
            <w:shd w:fill="EEF6F7"/>
            <w:vAlign w:val="center"/>
          </w:tcPr>
          <w:p>
            <w:r/>
            <w:r>
              <w:rPr>
                <w:rFonts w:ascii="Aptos" w:hAnsi="Aptos"/>
                <w:b w:val="0"/>
                <w:sz w:val="16"/>
              </w:rPr>
              <w:t>/api/v1/me/saved/{type}/{id}</w:t>
            </w:r>
          </w:p>
        </w:tc>
        <w:tc>
          <w:tcPr>
            <w:tcW w:type="dxa" w:w="2541"/>
            <w:shd w:fill="EEF6F7"/>
            <w:vAlign w:val="center"/>
          </w:tcPr>
          <w:p>
            <w:r/>
            <w:r>
              <w:rPr>
                <w:rFonts w:ascii="Aptos" w:hAnsi="Aptos"/>
                <w:b w:val="0"/>
                <w:sz w:val="16"/>
              </w:rPr>
              <w:t>Customer</w:t>
            </w:r>
          </w:p>
        </w:tc>
        <w:tc>
          <w:tcPr>
            <w:tcW w:type="dxa" w:w="2541"/>
            <w:shd w:fill="EEF6F7"/>
            <w:vAlign w:val="center"/>
          </w:tcPr>
          <w:p>
            <w:r/>
            <w:r>
              <w:rPr>
                <w:rFonts w:ascii="Aptos" w:hAnsi="Aptos"/>
                <w:b w:val="0"/>
                <w:sz w:val="16"/>
              </w:rPr>
              <w:t>Remove saved item</w:t>
            </w:r>
          </w:p>
        </w:tc>
      </w:tr>
      <w:tr>
        <w:tc>
          <w:tcPr>
            <w:tcW w:type="dxa" w:w="2541"/>
            <w:vAlign w:val="center"/>
          </w:tcPr>
          <w:p>
            <w:r/>
            <w:r>
              <w:rPr>
                <w:rFonts w:ascii="Aptos" w:hAnsi="Aptos"/>
                <w:b w:val="0"/>
                <w:sz w:val="16"/>
              </w:rPr>
              <w:t>GET</w:t>
            </w:r>
          </w:p>
        </w:tc>
        <w:tc>
          <w:tcPr>
            <w:tcW w:type="dxa" w:w="2541"/>
            <w:vAlign w:val="center"/>
          </w:tcPr>
          <w:p>
            <w:r/>
            <w:r>
              <w:rPr>
                <w:rFonts w:ascii="Aptos" w:hAnsi="Aptos"/>
                <w:b w:val="0"/>
                <w:sz w:val="16"/>
              </w:rPr>
              <w:t>/api/v1/me/enquiries</w:t>
            </w:r>
          </w:p>
        </w:tc>
        <w:tc>
          <w:tcPr>
            <w:tcW w:type="dxa" w:w="2541"/>
            <w:vAlign w:val="center"/>
          </w:tcPr>
          <w:p>
            <w:r/>
            <w:r>
              <w:rPr>
                <w:rFonts w:ascii="Aptos" w:hAnsi="Aptos"/>
                <w:b w:val="0"/>
                <w:sz w:val="16"/>
              </w:rPr>
              <w:t>Customer</w:t>
            </w:r>
          </w:p>
        </w:tc>
        <w:tc>
          <w:tcPr>
            <w:tcW w:type="dxa" w:w="2541"/>
            <w:vAlign w:val="center"/>
          </w:tcPr>
          <w:p>
            <w:r/>
            <w:r>
              <w:rPr>
                <w:rFonts w:ascii="Aptos" w:hAnsi="Aptos"/>
                <w:b w:val="0"/>
                <w:sz w:val="16"/>
              </w:rPr>
              <w:t>List own enquiries</w:t>
            </w:r>
          </w:p>
        </w:tc>
      </w:tr>
      <w:tr>
        <w:tc>
          <w:tcPr>
            <w:tcW w:type="dxa" w:w="2541"/>
            <w:shd w:fill="EEF6F7"/>
            <w:vAlign w:val="center"/>
          </w:tcPr>
          <w:p>
            <w:r/>
            <w:r>
              <w:rPr>
                <w:rFonts w:ascii="Aptos" w:hAnsi="Aptos"/>
                <w:b w:val="0"/>
                <w:sz w:val="16"/>
              </w:rPr>
              <w:t>GET</w:t>
            </w:r>
          </w:p>
        </w:tc>
        <w:tc>
          <w:tcPr>
            <w:tcW w:type="dxa" w:w="2541"/>
            <w:shd w:fill="EEF6F7"/>
            <w:vAlign w:val="center"/>
          </w:tcPr>
          <w:p>
            <w:r/>
            <w:r>
              <w:rPr>
                <w:rFonts w:ascii="Aptos" w:hAnsi="Aptos"/>
                <w:b w:val="0"/>
                <w:sz w:val="16"/>
              </w:rPr>
              <w:t>/api/v1/me/quotes/{id}</w:t>
            </w:r>
          </w:p>
        </w:tc>
        <w:tc>
          <w:tcPr>
            <w:tcW w:type="dxa" w:w="2541"/>
            <w:shd w:fill="EEF6F7"/>
            <w:vAlign w:val="center"/>
          </w:tcPr>
          <w:p>
            <w:r/>
            <w:r>
              <w:rPr>
                <w:rFonts w:ascii="Aptos" w:hAnsi="Aptos"/>
                <w:b w:val="0"/>
                <w:sz w:val="16"/>
              </w:rPr>
              <w:t>Customer</w:t>
            </w:r>
          </w:p>
        </w:tc>
        <w:tc>
          <w:tcPr>
            <w:tcW w:type="dxa" w:w="2541"/>
            <w:shd w:fill="EEF6F7"/>
            <w:vAlign w:val="center"/>
          </w:tcPr>
          <w:p>
            <w:r/>
            <w:r>
              <w:rPr>
                <w:rFonts w:ascii="Aptos" w:hAnsi="Aptos"/>
                <w:b w:val="0"/>
                <w:sz w:val="16"/>
              </w:rPr>
              <w:t>View authorized quote</w:t>
            </w:r>
          </w:p>
        </w:tc>
      </w:tr>
      <w:tr>
        <w:tc>
          <w:tcPr>
            <w:tcW w:type="dxa" w:w="2541"/>
            <w:vAlign w:val="center"/>
          </w:tcPr>
          <w:p>
            <w:r/>
            <w:r>
              <w:rPr>
                <w:rFonts w:ascii="Aptos" w:hAnsi="Aptos"/>
                <w:b w:val="0"/>
                <w:sz w:val="16"/>
              </w:rPr>
              <w:t>POST</w:t>
            </w:r>
          </w:p>
        </w:tc>
        <w:tc>
          <w:tcPr>
            <w:tcW w:type="dxa" w:w="2541"/>
            <w:vAlign w:val="center"/>
          </w:tcPr>
          <w:p>
            <w:r/>
            <w:r>
              <w:rPr>
                <w:rFonts w:ascii="Aptos" w:hAnsi="Aptos"/>
                <w:b w:val="0"/>
                <w:sz w:val="16"/>
              </w:rPr>
              <w:t>/api/v1/me/quotes/{id}/response</w:t>
            </w:r>
          </w:p>
        </w:tc>
        <w:tc>
          <w:tcPr>
            <w:tcW w:type="dxa" w:w="2541"/>
            <w:vAlign w:val="center"/>
          </w:tcPr>
          <w:p>
            <w:r/>
            <w:r>
              <w:rPr>
                <w:rFonts w:ascii="Aptos" w:hAnsi="Aptos"/>
                <w:b w:val="0"/>
                <w:sz w:val="16"/>
              </w:rPr>
              <w:t>Customer</w:t>
            </w:r>
          </w:p>
        </w:tc>
        <w:tc>
          <w:tcPr>
            <w:tcW w:type="dxa" w:w="2541"/>
            <w:vAlign w:val="center"/>
          </w:tcPr>
          <w:p>
            <w:r/>
            <w:r>
              <w:rPr>
                <w:rFonts w:ascii="Aptos" w:hAnsi="Aptos"/>
                <w:b w:val="0"/>
                <w:sz w:val="16"/>
              </w:rPr>
              <w:t>Clarify/accept/decline exact version</w:t>
            </w:r>
          </w:p>
        </w:tc>
      </w:tr>
      <w:tr>
        <w:tc>
          <w:tcPr>
            <w:tcW w:type="dxa" w:w="2541"/>
            <w:shd w:fill="EEF6F7"/>
            <w:vAlign w:val="center"/>
          </w:tcPr>
          <w:p>
            <w:r/>
            <w:r>
              <w:rPr>
                <w:rFonts w:ascii="Aptos" w:hAnsi="Aptos"/>
                <w:b w:val="0"/>
                <w:sz w:val="16"/>
              </w:rPr>
              <w:t>GET</w:t>
            </w:r>
          </w:p>
        </w:tc>
        <w:tc>
          <w:tcPr>
            <w:tcW w:type="dxa" w:w="2541"/>
            <w:shd w:fill="EEF6F7"/>
            <w:vAlign w:val="center"/>
          </w:tcPr>
          <w:p>
            <w:r/>
            <w:r>
              <w:rPr>
                <w:rFonts w:ascii="Aptos" w:hAnsi="Aptos"/>
                <w:b w:val="0"/>
                <w:sz w:val="16"/>
              </w:rPr>
              <w:t>/api/v1/admin/enquiries</w:t>
            </w:r>
          </w:p>
        </w:tc>
        <w:tc>
          <w:tcPr>
            <w:tcW w:type="dxa" w:w="2541"/>
            <w:shd w:fill="EEF6F7"/>
            <w:vAlign w:val="center"/>
          </w:tcPr>
          <w:p>
            <w:r/>
            <w:r>
              <w:rPr>
                <w:rFonts w:ascii="Aptos" w:hAnsi="Aptos"/>
                <w:b w:val="0"/>
                <w:sz w:val="16"/>
              </w:rPr>
              <w:t>Staff</w:t>
            </w:r>
          </w:p>
        </w:tc>
        <w:tc>
          <w:tcPr>
            <w:tcW w:type="dxa" w:w="2541"/>
            <w:shd w:fill="EEF6F7"/>
            <w:vAlign w:val="center"/>
          </w:tcPr>
          <w:p>
            <w:r/>
            <w:r>
              <w:rPr>
                <w:rFonts w:ascii="Aptos" w:hAnsi="Aptos"/>
                <w:b w:val="0"/>
                <w:sz w:val="16"/>
              </w:rPr>
              <w:t>Permissioned operational queue</w:t>
            </w:r>
          </w:p>
        </w:tc>
      </w:tr>
      <w:tr>
        <w:tc>
          <w:tcPr>
            <w:tcW w:type="dxa" w:w="2541"/>
            <w:vAlign w:val="center"/>
          </w:tcPr>
          <w:p>
            <w:r/>
            <w:r>
              <w:rPr>
                <w:rFonts w:ascii="Aptos" w:hAnsi="Aptos"/>
                <w:b w:val="0"/>
                <w:sz w:val="16"/>
              </w:rPr>
              <w:t>PATCH</w:t>
            </w:r>
          </w:p>
        </w:tc>
        <w:tc>
          <w:tcPr>
            <w:tcW w:type="dxa" w:w="2541"/>
            <w:vAlign w:val="center"/>
          </w:tcPr>
          <w:p>
            <w:r/>
            <w:r>
              <w:rPr>
                <w:rFonts w:ascii="Aptos" w:hAnsi="Aptos"/>
                <w:b w:val="0"/>
                <w:sz w:val="16"/>
              </w:rPr>
              <w:t>/api/v1/admin/enquiries/{id}</w:t>
            </w:r>
          </w:p>
        </w:tc>
        <w:tc>
          <w:tcPr>
            <w:tcW w:type="dxa" w:w="2541"/>
            <w:vAlign w:val="center"/>
          </w:tcPr>
          <w:p>
            <w:r/>
            <w:r>
              <w:rPr>
                <w:rFonts w:ascii="Aptos" w:hAnsi="Aptos"/>
                <w:b w:val="0"/>
                <w:sz w:val="16"/>
              </w:rPr>
              <w:t>Staff</w:t>
            </w:r>
          </w:p>
        </w:tc>
        <w:tc>
          <w:tcPr>
            <w:tcW w:type="dxa" w:w="2541"/>
            <w:vAlign w:val="center"/>
          </w:tcPr>
          <w:p>
            <w:r/>
            <w:r>
              <w:rPr>
                <w:rFonts w:ascii="Aptos" w:hAnsi="Aptos"/>
                <w:b w:val="0"/>
                <w:sz w:val="16"/>
              </w:rPr>
              <w:t>Update allowed enquiry details/status</w:t>
            </w:r>
          </w:p>
        </w:tc>
      </w:tr>
      <w:tr>
        <w:tc>
          <w:tcPr>
            <w:tcW w:type="dxa" w:w="2541"/>
            <w:shd w:fill="EEF6F7"/>
            <w:vAlign w:val="center"/>
          </w:tcPr>
          <w:p>
            <w:r/>
            <w:r>
              <w:rPr>
                <w:rFonts w:ascii="Aptos" w:hAnsi="Aptos"/>
                <w:b w:val="0"/>
                <w:sz w:val="16"/>
              </w:rPr>
              <w:t>POST</w:t>
            </w:r>
          </w:p>
        </w:tc>
        <w:tc>
          <w:tcPr>
            <w:tcW w:type="dxa" w:w="2541"/>
            <w:shd w:fill="EEF6F7"/>
            <w:vAlign w:val="center"/>
          </w:tcPr>
          <w:p>
            <w:r/>
            <w:r>
              <w:rPr>
                <w:rFonts w:ascii="Aptos" w:hAnsi="Aptos"/>
                <w:b w:val="0"/>
                <w:sz w:val="16"/>
              </w:rPr>
              <w:t>/api/v1/admin/enquiries/{id}/assign</w:t>
            </w:r>
          </w:p>
        </w:tc>
        <w:tc>
          <w:tcPr>
            <w:tcW w:type="dxa" w:w="2541"/>
            <w:shd w:fill="EEF6F7"/>
            <w:vAlign w:val="center"/>
          </w:tcPr>
          <w:p>
            <w:r/>
            <w:r>
              <w:rPr>
                <w:rFonts w:ascii="Aptos" w:hAnsi="Aptos"/>
                <w:b w:val="0"/>
                <w:sz w:val="16"/>
              </w:rPr>
              <w:t>Staff</w:t>
            </w:r>
          </w:p>
        </w:tc>
        <w:tc>
          <w:tcPr>
            <w:tcW w:type="dxa" w:w="2541"/>
            <w:shd w:fill="EEF6F7"/>
            <w:vAlign w:val="center"/>
          </w:tcPr>
          <w:p>
            <w:r/>
            <w:r>
              <w:rPr>
                <w:rFonts w:ascii="Aptos" w:hAnsi="Aptos"/>
                <w:b w:val="0"/>
                <w:sz w:val="16"/>
              </w:rPr>
              <w:t>Assign/reassign with reason</w:t>
            </w:r>
          </w:p>
        </w:tc>
      </w:tr>
      <w:tr>
        <w:tc>
          <w:tcPr>
            <w:tcW w:type="dxa" w:w="2541"/>
            <w:vAlign w:val="center"/>
          </w:tcPr>
          <w:p>
            <w:r/>
            <w:r>
              <w:rPr>
                <w:rFonts w:ascii="Aptos" w:hAnsi="Aptos"/>
                <w:b w:val="0"/>
                <w:sz w:val="16"/>
              </w:rPr>
              <w:t>POST</w:t>
            </w:r>
          </w:p>
        </w:tc>
        <w:tc>
          <w:tcPr>
            <w:tcW w:type="dxa" w:w="2541"/>
            <w:vAlign w:val="center"/>
          </w:tcPr>
          <w:p>
            <w:r/>
            <w:r>
              <w:rPr>
                <w:rFonts w:ascii="Aptos" w:hAnsi="Aptos"/>
                <w:b w:val="0"/>
                <w:sz w:val="16"/>
              </w:rPr>
              <w:t>/api/v1/admin/quotes</w:t>
            </w:r>
          </w:p>
        </w:tc>
        <w:tc>
          <w:tcPr>
            <w:tcW w:type="dxa" w:w="2541"/>
            <w:vAlign w:val="center"/>
          </w:tcPr>
          <w:p>
            <w:r/>
            <w:r>
              <w:rPr>
                <w:rFonts w:ascii="Aptos" w:hAnsi="Aptos"/>
                <w:b w:val="0"/>
                <w:sz w:val="16"/>
              </w:rPr>
              <w:t>Staff</w:t>
            </w:r>
          </w:p>
        </w:tc>
        <w:tc>
          <w:tcPr>
            <w:tcW w:type="dxa" w:w="2541"/>
            <w:vAlign w:val="center"/>
          </w:tcPr>
          <w:p>
            <w:r/>
            <w:r>
              <w:rPr>
                <w:rFonts w:ascii="Aptos" w:hAnsi="Aptos"/>
                <w:b w:val="0"/>
                <w:sz w:val="16"/>
              </w:rPr>
              <w:t>Create draft quote</w:t>
            </w:r>
          </w:p>
        </w:tc>
      </w:tr>
      <w:tr>
        <w:tc>
          <w:tcPr>
            <w:tcW w:type="dxa" w:w="2541"/>
            <w:shd w:fill="EEF6F7"/>
            <w:vAlign w:val="center"/>
          </w:tcPr>
          <w:p>
            <w:r/>
            <w:r>
              <w:rPr>
                <w:rFonts w:ascii="Aptos" w:hAnsi="Aptos"/>
                <w:b w:val="0"/>
                <w:sz w:val="16"/>
              </w:rPr>
              <w:t>POST</w:t>
            </w:r>
          </w:p>
        </w:tc>
        <w:tc>
          <w:tcPr>
            <w:tcW w:type="dxa" w:w="2541"/>
            <w:shd w:fill="EEF6F7"/>
            <w:vAlign w:val="center"/>
          </w:tcPr>
          <w:p>
            <w:r/>
            <w:r>
              <w:rPr>
                <w:rFonts w:ascii="Aptos" w:hAnsi="Aptos"/>
                <w:b w:val="0"/>
                <w:sz w:val="16"/>
              </w:rPr>
              <w:t>/api/v1/admin/quotes/{id}/versions</w:t>
            </w:r>
          </w:p>
        </w:tc>
        <w:tc>
          <w:tcPr>
            <w:tcW w:type="dxa" w:w="2541"/>
            <w:shd w:fill="EEF6F7"/>
            <w:vAlign w:val="center"/>
          </w:tcPr>
          <w:p>
            <w:r/>
            <w:r>
              <w:rPr>
                <w:rFonts w:ascii="Aptos" w:hAnsi="Aptos"/>
                <w:b w:val="0"/>
                <w:sz w:val="16"/>
              </w:rPr>
              <w:t>Staff</w:t>
            </w:r>
          </w:p>
        </w:tc>
        <w:tc>
          <w:tcPr>
            <w:tcW w:type="dxa" w:w="2541"/>
            <w:shd w:fill="EEF6F7"/>
            <w:vAlign w:val="center"/>
          </w:tcPr>
          <w:p>
            <w:r/>
            <w:r>
              <w:rPr>
                <w:rFonts w:ascii="Aptos" w:hAnsi="Aptos"/>
                <w:b w:val="0"/>
                <w:sz w:val="16"/>
              </w:rPr>
              <w:t>Create revision</w:t>
            </w:r>
          </w:p>
        </w:tc>
      </w:tr>
      <w:tr>
        <w:tc>
          <w:tcPr>
            <w:tcW w:type="dxa" w:w="2541"/>
            <w:vAlign w:val="center"/>
          </w:tcPr>
          <w:p>
            <w:r/>
            <w:r>
              <w:rPr>
                <w:rFonts w:ascii="Aptos" w:hAnsi="Aptos"/>
                <w:b w:val="0"/>
                <w:sz w:val="16"/>
              </w:rPr>
              <w:t>POST</w:t>
            </w:r>
          </w:p>
        </w:tc>
        <w:tc>
          <w:tcPr>
            <w:tcW w:type="dxa" w:w="2541"/>
            <w:vAlign w:val="center"/>
          </w:tcPr>
          <w:p>
            <w:r/>
            <w:r>
              <w:rPr>
                <w:rFonts w:ascii="Aptos" w:hAnsi="Aptos"/>
                <w:b w:val="0"/>
                <w:sz w:val="16"/>
              </w:rPr>
              <w:t>/api/v1/admin/quote-versions/{id}/approve</w:t>
            </w:r>
          </w:p>
        </w:tc>
        <w:tc>
          <w:tcPr>
            <w:tcW w:type="dxa" w:w="2541"/>
            <w:vAlign w:val="center"/>
          </w:tcPr>
          <w:p>
            <w:r/>
            <w:r>
              <w:rPr>
                <w:rFonts w:ascii="Aptos" w:hAnsi="Aptos"/>
                <w:b w:val="0"/>
                <w:sz w:val="16"/>
              </w:rPr>
              <w:t>Approver</w:t>
            </w:r>
          </w:p>
        </w:tc>
        <w:tc>
          <w:tcPr>
            <w:tcW w:type="dxa" w:w="2541"/>
            <w:vAlign w:val="center"/>
          </w:tcPr>
          <w:p>
            <w:r/>
            <w:r>
              <w:rPr>
                <w:rFonts w:ascii="Aptos" w:hAnsi="Aptos"/>
                <w:b w:val="0"/>
                <w:sz w:val="16"/>
              </w:rPr>
              <w:t>Approve version</w:t>
            </w:r>
          </w:p>
        </w:tc>
      </w:tr>
      <w:tr>
        <w:tc>
          <w:tcPr>
            <w:tcW w:type="dxa" w:w="2541"/>
            <w:shd w:fill="EEF6F7"/>
            <w:vAlign w:val="center"/>
          </w:tcPr>
          <w:p>
            <w:r/>
            <w:r>
              <w:rPr>
                <w:rFonts w:ascii="Aptos" w:hAnsi="Aptos"/>
                <w:b w:val="0"/>
                <w:sz w:val="16"/>
              </w:rPr>
              <w:t>POST</w:t>
            </w:r>
          </w:p>
        </w:tc>
        <w:tc>
          <w:tcPr>
            <w:tcW w:type="dxa" w:w="2541"/>
            <w:shd w:fill="EEF6F7"/>
            <w:vAlign w:val="center"/>
          </w:tcPr>
          <w:p>
            <w:r/>
            <w:r>
              <w:rPr>
                <w:rFonts w:ascii="Aptos" w:hAnsi="Aptos"/>
                <w:b w:val="0"/>
                <w:sz w:val="16"/>
              </w:rPr>
              <w:t>/api/v1/admin/quote-versions/{id}/send</w:t>
            </w:r>
          </w:p>
        </w:tc>
        <w:tc>
          <w:tcPr>
            <w:tcW w:type="dxa" w:w="2541"/>
            <w:shd w:fill="EEF6F7"/>
            <w:vAlign w:val="center"/>
          </w:tcPr>
          <w:p>
            <w:r/>
            <w:r>
              <w:rPr>
                <w:rFonts w:ascii="Aptos" w:hAnsi="Aptos"/>
                <w:b w:val="0"/>
                <w:sz w:val="16"/>
              </w:rPr>
              <w:t>Staff</w:t>
            </w:r>
          </w:p>
        </w:tc>
        <w:tc>
          <w:tcPr>
            <w:tcW w:type="dxa" w:w="2541"/>
            <w:shd w:fill="EEF6F7"/>
            <w:vAlign w:val="center"/>
          </w:tcPr>
          <w:p>
            <w:r/>
            <w:r>
              <w:rPr>
                <w:rFonts w:ascii="Aptos" w:hAnsi="Aptos"/>
                <w:b w:val="0"/>
                <w:sz w:val="16"/>
              </w:rPr>
              <w:t>Freeze and send approved version</w:t>
            </w:r>
          </w:p>
        </w:tc>
      </w:tr>
      <w:tr>
        <w:tc>
          <w:tcPr>
            <w:tcW w:type="dxa" w:w="2541"/>
            <w:vAlign w:val="center"/>
          </w:tcPr>
          <w:p>
            <w:r/>
            <w:r>
              <w:rPr>
                <w:rFonts w:ascii="Aptos" w:hAnsi="Aptos"/>
                <w:b w:val="0"/>
                <w:sz w:val="16"/>
              </w:rPr>
              <w:t>POST</w:t>
            </w:r>
          </w:p>
        </w:tc>
        <w:tc>
          <w:tcPr>
            <w:tcW w:type="dxa" w:w="2541"/>
            <w:vAlign w:val="center"/>
          </w:tcPr>
          <w:p>
            <w:r/>
            <w:r>
              <w:rPr>
                <w:rFonts w:ascii="Aptos" w:hAnsi="Aptos"/>
                <w:b w:val="0"/>
                <w:sz w:val="16"/>
              </w:rPr>
              <w:t>/api/v1/admin/content/{type}</w:t>
            </w:r>
          </w:p>
        </w:tc>
        <w:tc>
          <w:tcPr>
            <w:tcW w:type="dxa" w:w="2541"/>
            <w:vAlign w:val="center"/>
          </w:tcPr>
          <w:p>
            <w:r/>
            <w:r>
              <w:rPr>
                <w:rFonts w:ascii="Aptos" w:hAnsi="Aptos"/>
                <w:b w:val="0"/>
                <w:sz w:val="16"/>
              </w:rPr>
              <w:t>Editor</w:t>
            </w:r>
          </w:p>
        </w:tc>
        <w:tc>
          <w:tcPr>
            <w:tcW w:type="dxa" w:w="2541"/>
            <w:vAlign w:val="center"/>
          </w:tcPr>
          <w:p>
            <w:r/>
            <w:r>
              <w:rPr>
                <w:rFonts w:ascii="Aptos" w:hAnsi="Aptos"/>
                <w:b w:val="0"/>
                <w:sz w:val="16"/>
              </w:rPr>
              <w:t>Create content record</w:t>
            </w:r>
          </w:p>
        </w:tc>
      </w:tr>
      <w:tr>
        <w:tc>
          <w:tcPr>
            <w:tcW w:type="dxa" w:w="2541"/>
            <w:shd w:fill="EEF6F7"/>
            <w:vAlign w:val="center"/>
          </w:tcPr>
          <w:p>
            <w:r/>
            <w:r>
              <w:rPr>
                <w:rFonts w:ascii="Aptos" w:hAnsi="Aptos"/>
                <w:b w:val="0"/>
                <w:sz w:val="16"/>
              </w:rPr>
              <w:t>POST</w:t>
            </w:r>
          </w:p>
        </w:tc>
        <w:tc>
          <w:tcPr>
            <w:tcW w:type="dxa" w:w="2541"/>
            <w:shd w:fill="EEF6F7"/>
            <w:vAlign w:val="center"/>
          </w:tcPr>
          <w:p>
            <w:r/>
            <w:r>
              <w:rPr>
                <w:rFonts w:ascii="Aptos" w:hAnsi="Aptos"/>
                <w:b w:val="0"/>
                <w:sz w:val="16"/>
              </w:rPr>
              <w:t>/api/v1/admin/content/{type}/{id}/publish</w:t>
            </w:r>
          </w:p>
        </w:tc>
        <w:tc>
          <w:tcPr>
            <w:tcW w:type="dxa" w:w="2541"/>
            <w:shd w:fill="EEF6F7"/>
            <w:vAlign w:val="center"/>
          </w:tcPr>
          <w:p>
            <w:r/>
            <w:r>
              <w:rPr>
                <w:rFonts w:ascii="Aptos" w:hAnsi="Aptos"/>
                <w:b w:val="0"/>
                <w:sz w:val="16"/>
              </w:rPr>
              <w:t>Publisher</w:t>
            </w:r>
          </w:p>
        </w:tc>
        <w:tc>
          <w:tcPr>
            <w:tcW w:type="dxa" w:w="2541"/>
            <w:shd w:fill="EEF6F7"/>
            <w:vAlign w:val="center"/>
          </w:tcPr>
          <w:p>
            <w:r/>
            <w:r>
              <w:rPr>
                <w:rFonts w:ascii="Aptos" w:hAnsi="Aptos"/>
                <w:b w:val="0"/>
                <w:sz w:val="16"/>
              </w:rPr>
              <w:t>Publish after validation</w:t>
            </w:r>
          </w:p>
        </w:tc>
      </w:tr>
    </w:tbl>
    <w:p/>
    <w:p>
      <w:pPr>
        <w:pStyle w:val="Heading2"/>
      </w:pPr>
      <w:r>
        <w:t>11.2 Error model</w:t>
      </w:r>
    </w:p>
    <w:p>
      <w:pPr>
        <w:pStyle w:val="CodeSmall"/>
      </w:pPr>
      <w:r>
        <w:t>{</w:t>
        <w:br/>
        <w:t xml:space="preserve">  "error": {</w:t>
        <w:br/>
        <w:t xml:space="preserve">    "code": "ENQUIRY_VALIDATION_FAILED",</w:t>
        <w:br/>
        <w:t xml:space="preserve">    "message": "Check the highlighted information.",</w:t>
        <w:br/>
        <w:t xml:space="preserve">    "fieldErrors": {"travelDates": ["Select a valid travel window."]},</w:t>
        <w:br/>
        <w:t xml:space="preserve">    "correlationId": "..."</w:t>
        <w:br/>
        <w:t xml:space="preserve">  }</w:t>
        <w:br/>
        <w:t>}</w:t>
      </w:r>
    </w:p>
    <w:p>
      <w:pPr>
        <w:pStyle w:val="Heading1"/>
      </w:pPr>
      <w:r>
        <w:t>12. Security, Privacy and Access Control</w:t>
      </w:r>
    </w:p>
    <w:p>
      <w:pPr>
        <w:pStyle w:val="Heading2"/>
      </w:pPr>
      <w:r>
        <w:t>12.1 Roles</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Role</w:t>
            </w:r>
          </w:p>
        </w:tc>
        <w:tc>
          <w:tcPr>
            <w:tcW w:type="dxa" w:w="5083"/>
            <w:shd w:fill="083B4C"/>
            <w:vAlign w:val="center"/>
          </w:tcPr>
          <w:p>
            <w:r/>
            <w:r>
              <w:rPr>
                <w:rFonts w:ascii="Aptos" w:hAnsi="Aptos"/>
                <w:b/>
                <w:color w:val="FFFFFF"/>
                <w:sz w:val="17"/>
              </w:rPr>
              <w:t>Core access</w:t>
            </w:r>
          </w:p>
        </w:tc>
      </w:tr>
      <w:tr>
        <w:tc>
          <w:tcPr>
            <w:tcW w:type="dxa" w:w="5083"/>
            <w:vAlign w:val="center"/>
          </w:tcPr>
          <w:p>
            <w:r/>
            <w:r>
              <w:rPr>
                <w:rFonts w:ascii="Aptos" w:hAnsi="Aptos"/>
                <w:b w:val="0"/>
                <w:sz w:val="16"/>
              </w:rPr>
              <w:t>Visitor</w:t>
            </w:r>
          </w:p>
        </w:tc>
        <w:tc>
          <w:tcPr>
            <w:tcW w:type="dxa" w:w="5083"/>
            <w:vAlign w:val="center"/>
          </w:tcPr>
          <w:p>
            <w:r/>
            <w:r>
              <w:rPr>
                <w:rFonts w:ascii="Aptos" w:hAnsi="Aptos"/>
                <w:b w:val="0"/>
                <w:sz w:val="16"/>
              </w:rPr>
              <w:t>Published public content, anonymous saved items, planner</w:t>
            </w:r>
          </w:p>
        </w:tc>
      </w:tr>
      <w:tr>
        <w:tc>
          <w:tcPr>
            <w:tcW w:type="dxa" w:w="5083"/>
            <w:shd w:fill="EEF6F7"/>
            <w:vAlign w:val="center"/>
          </w:tcPr>
          <w:p>
            <w:r/>
            <w:r>
              <w:rPr>
                <w:rFonts w:ascii="Aptos" w:hAnsi="Aptos"/>
                <w:b w:val="0"/>
                <w:sz w:val="16"/>
              </w:rPr>
              <w:t>Customer</w:t>
            </w:r>
          </w:p>
        </w:tc>
        <w:tc>
          <w:tcPr>
            <w:tcW w:type="dxa" w:w="5083"/>
            <w:shd w:fill="EEF6F7"/>
            <w:vAlign w:val="center"/>
          </w:tcPr>
          <w:p>
            <w:r/>
            <w:r>
              <w:rPr>
                <w:rFonts w:ascii="Aptos" w:hAnsi="Aptos"/>
                <w:b w:val="0"/>
                <w:sz w:val="16"/>
              </w:rPr>
              <w:t>Own profile, saved items, enquiries, quotes and messages</w:t>
            </w:r>
          </w:p>
        </w:tc>
      </w:tr>
      <w:tr>
        <w:tc>
          <w:tcPr>
            <w:tcW w:type="dxa" w:w="5083"/>
            <w:vAlign w:val="center"/>
          </w:tcPr>
          <w:p>
            <w:r/>
            <w:r>
              <w:rPr>
                <w:rFonts w:ascii="Aptos" w:hAnsi="Aptos"/>
                <w:b w:val="0"/>
                <w:sz w:val="16"/>
              </w:rPr>
              <w:t>Consultant</w:t>
            </w:r>
          </w:p>
        </w:tc>
        <w:tc>
          <w:tcPr>
            <w:tcW w:type="dxa" w:w="5083"/>
            <w:vAlign w:val="center"/>
          </w:tcPr>
          <w:p>
            <w:r/>
            <w:r>
              <w:rPr>
                <w:rFonts w:ascii="Aptos" w:hAnsi="Aptos"/>
                <w:b w:val="0"/>
                <w:sz w:val="16"/>
              </w:rPr>
              <w:t>Assigned/authorized enquiry and quote operations</w:t>
            </w:r>
          </w:p>
        </w:tc>
      </w:tr>
      <w:tr>
        <w:tc>
          <w:tcPr>
            <w:tcW w:type="dxa" w:w="5083"/>
            <w:shd w:fill="EEF6F7"/>
            <w:vAlign w:val="center"/>
          </w:tcPr>
          <w:p>
            <w:r/>
            <w:r>
              <w:rPr>
                <w:rFonts w:ascii="Aptos" w:hAnsi="Aptos"/>
                <w:b w:val="0"/>
                <w:sz w:val="16"/>
              </w:rPr>
              <w:t>Content Editor</w:t>
            </w:r>
          </w:p>
        </w:tc>
        <w:tc>
          <w:tcPr>
            <w:tcW w:type="dxa" w:w="5083"/>
            <w:shd w:fill="EEF6F7"/>
            <w:vAlign w:val="center"/>
          </w:tcPr>
          <w:p>
            <w:r/>
            <w:r>
              <w:rPr>
                <w:rFonts w:ascii="Aptos" w:hAnsi="Aptos"/>
                <w:b w:val="0"/>
                <w:sz w:val="16"/>
              </w:rPr>
              <w:t>Draft/edit content and media</w:t>
            </w:r>
          </w:p>
        </w:tc>
      </w:tr>
      <w:tr>
        <w:tc>
          <w:tcPr>
            <w:tcW w:type="dxa" w:w="5083"/>
            <w:vAlign w:val="center"/>
          </w:tcPr>
          <w:p>
            <w:r/>
            <w:r>
              <w:rPr>
                <w:rFonts w:ascii="Aptos" w:hAnsi="Aptos"/>
                <w:b w:val="0"/>
                <w:sz w:val="16"/>
              </w:rPr>
              <w:t>Content Approver</w:t>
            </w:r>
          </w:p>
        </w:tc>
        <w:tc>
          <w:tcPr>
            <w:tcW w:type="dxa" w:w="5083"/>
            <w:vAlign w:val="center"/>
          </w:tcPr>
          <w:p>
            <w:r/>
            <w:r>
              <w:rPr>
                <w:rFonts w:ascii="Aptos" w:hAnsi="Aptos"/>
                <w:b w:val="0"/>
                <w:sz w:val="16"/>
              </w:rPr>
              <w:t>Review/approve/publish according to policy</w:t>
            </w:r>
          </w:p>
        </w:tc>
      </w:tr>
      <w:tr>
        <w:tc>
          <w:tcPr>
            <w:tcW w:type="dxa" w:w="5083"/>
            <w:shd w:fill="EEF6F7"/>
            <w:vAlign w:val="center"/>
          </w:tcPr>
          <w:p>
            <w:r/>
            <w:r>
              <w:rPr>
                <w:rFonts w:ascii="Aptos" w:hAnsi="Aptos"/>
                <w:b w:val="0"/>
                <w:sz w:val="16"/>
              </w:rPr>
              <w:t>Operations Manager</w:t>
            </w:r>
          </w:p>
        </w:tc>
        <w:tc>
          <w:tcPr>
            <w:tcW w:type="dxa" w:w="5083"/>
            <w:shd w:fill="EEF6F7"/>
            <w:vAlign w:val="center"/>
          </w:tcPr>
          <w:p>
            <w:r/>
            <w:r>
              <w:rPr>
                <w:rFonts w:ascii="Aptos" w:hAnsi="Aptos"/>
                <w:b w:val="0"/>
                <w:sz w:val="16"/>
              </w:rPr>
              <w:t>Queues, assignment, reporting and controlled exports</w:t>
            </w:r>
          </w:p>
        </w:tc>
      </w:tr>
      <w:tr>
        <w:tc>
          <w:tcPr>
            <w:tcW w:type="dxa" w:w="5083"/>
            <w:vAlign w:val="center"/>
          </w:tcPr>
          <w:p>
            <w:r/>
            <w:r>
              <w:rPr>
                <w:rFonts w:ascii="Aptos" w:hAnsi="Aptos"/>
                <w:b w:val="0"/>
                <w:sz w:val="16"/>
              </w:rPr>
              <w:t>Administrator</w:t>
            </w:r>
          </w:p>
        </w:tc>
        <w:tc>
          <w:tcPr>
            <w:tcW w:type="dxa" w:w="5083"/>
            <w:vAlign w:val="center"/>
          </w:tcPr>
          <w:p>
            <w:r/>
            <w:r>
              <w:rPr>
                <w:rFonts w:ascii="Aptos" w:hAnsi="Aptos"/>
                <w:b w:val="0"/>
                <w:sz w:val="16"/>
              </w:rPr>
              <w:t>Users, roles, settings and platform operation</w:t>
            </w:r>
          </w:p>
        </w:tc>
      </w:tr>
      <w:tr>
        <w:tc>
          <w:tcPr>
            <w:tcW w:type="dxa" w:w="5083"/>
            <w:shd w:fill="EEF6F7"/>
            <w:vAlign w:val="center"/>
          </w:tcPr>
          <w:p>
            <w:r/>
            <w:r>
              <w:rPr>
                <w:rFonts w:ascii="Aptos" w:hAnsi="Aptos"/>
                <w:b w:val="0"/>
                <w:sz w:val="16"/>
              </w:rPr>
              <w:t>Auditor/Read-only</w:t>
            </w:r>
          </w:p>
        </w:tc>
        <w:tc>
          <w:tcPr>
            <w:tcW w:type="dxa" w:w="5083"/>
            <w:shd w:fill="EEF6F7"/>
            <w:vAlign w:val="center"/>
          </w:tcPr>
          <w:p>
            <w:r/>
            <w:r>
              <w:rPr>
                <w:rFonts w:ascii="Aptos" w:hAnsi="Aptos"/>
                <w:b w:val="0"/>
                <w:sz w:val="16"/>
              </w:rPr>
              <w:t>Restricted read access to approved logs/reports</w:t>
            </w:r>
          </w:p>
        </w:tc>
      </w:tr>
    </w:tbl>
    <w:p/>
    <w:p>
      <w:pPr>
        <w:pStyle w:val="Heading2"/>
      </w:pPr>
      <w:r>
        <w:t>12.2 Required controls</w:t>
      </w:r>
    </w:p>
    <w:p>
      <w:pPr>
        <w:pStyle w:val="ListBullet"/>
      </w:pPr>
      <w:r>
        <w:t>MFA for privileged staff.</w:t>
      </w:r>
    </w:p>
    <w:p>
      <w:pPr>
        <w:pStyle w:val="ListBullet"/>
      </w:pPr>
      <w:r>
        <w:t>Least-privilege RBAC with deny-by-default.</w:t>
      </w:r>
    </w:p>
    <w:p>
      <w:pPr>
        <w:pStyle w:val="ListBullet"/>
      </w:pPr>
      <w:r>
        <w:t>Secure session cookies, CSRF protection where applicable and session revocation.</w:t>
      </w:r>
    </w:p>
    <w:p>
      <w:pPr>
        <w:pStyle w:val="ListBullet"/>
      </w:pPr>
      <w:r>
        <w:t>Rate limiting and anti-automation on login, planner, search abuse and newsletter endpoints.</w:t>
      </w:r>
    </w:p>
    <w:p>
      <w:pPr>
        <w:pStyle w:val="ListBullet"/>
      </w:pPr>
      <w:r>
        <w:t>Upload allowlist, size limits, metadata stripping where appropriate and malware scanning when supported.</w:t>
      </w:r>
    </w:p>
    <w:p>
      <w:pPr>
        <w:pStyle w:val="ListBullet"/>
      </w:pPr>
      <w:r>
        <w:t>Secrets remain outside source control and are rotated.</w:t>
      </w:r>
    </w:p>
    <w:p>
      <w:pPr>
        <w:pStyle w:val="ListBullet"/>
      </w:pPr>
      <w:r>
        <w:t>Structured security logging without placing secrets or unnecessary personal data in logs.</w:t>
      </w:r>
    </w:p>
    <w:p>
      <w:pPr>
        <w:pStyle w:val="ListBullet"/>
      </w:pPr>
      <w:r>
        <w:t>Dependency, static analysis and secret scanning in CI.</w:t>
      </w:r>
    </w:p>
    <w:p>
      <w:pPr>
        <w:pStyle w:val="ListBullet"/>
      </w:pPr>
      <w:r>
        <w:t>Backups are encrypted and restoration is tested.</w:t>
      </w:r>
    </w:p>
    <w:p>
      <w:pPr>
        <w:pStyle w:val="ListBullet"/>
      </w:pPr>
      <w:r>
        <w:t>Incident response, breach assessment and contact ownership are documented before launch.</w:t>
      </w:r>
    </w:p>
    <w:p>
      <w:pPr>
        <w:pStyle w:val="Heading2"/>
      </w:pPr>
      <w:r>
        <w:t>12.3 Privacy inventory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83B4C"/>
            <w:vAlign w:val="center"/>
          </w:tcPr>
          <w:p>
            <w:r/>
            <w:r>
              <w:rPr>
                <w:rFonts w:ascii="Aptos" w:hAnsi="Aptos"/>
                <w:b/>
                <w:color w:val="FFFFFF"/>
                <w:sz w:val="17"/>
              </w:rPr>
              <w:t>Data</w:t>
            </w:r>
          </w:p>
        </w:tc>
        <w:tc>
          <w:tcPr>
            <w:tcW w:type="dxa" w:w="2541"/>
            <w:shd w:fill="083B4C"/>
            <w:vAlign w:val="center"/>
          </w:tcPr>
          <w:p>
            <w:r/>
            <w:r>
              <w:rPr>
                <w:rFonts w:ascii="Aptos" w:hAnsi="Aptos"/>
                <w:b/>
                <w:color w:val="FFFFFF"/>
                <w:sz w:val="17"/>
              </w:rPr>
              <w:t>Purpose</w:t>
            </w:r>
          </w:p>
        </w:tc>
        <w:tc>
          <w:tcPr>
            <w:tcW w:type="dxa" w:w="2541"/>
            <w:shd w:fill="083B4C"/>
            <w:vAlign w:val="center"/>
          </w:tcPr>
          <w:p>
            <w:r/>
            <w:r>
              <w:rPr>
                <w:rFonts w:ascii="Aptos" w:hAnsi="Aptos"/>
                <w:b/>
                <w:color w:val="FFFFFF"/>
                <w:sz w:val="17"/>
              </w:rPr>
              <w:t>Sensitivity</w:t>
            </w:r>
          </w:p>
        </w:tc>
        <w:tc>
          <w:tcPr>
            <w:tcW w:type="dxa" w:w="2541"/>
            <w:shd w:fill="083B4C"/>
            <w:vAlign w:val="center"/>
          </w:tcPr>
          <w:p>
            <w:r/>
            <w:r>
              <w:rPr>
                <w:rFonts w:ascii="Aptos" w:hAnsi="Aptos"/>
                <w:b/>
                <w:color w:val="FFFFFF"/>
                <w:sz w:val="17"/>
              </w:rPr>
              <w:t>Default treatment</w:t>
            </w:r>
          </w:p>
        </w:tc>
      </w:tr>
      <w:tr>
        <w:tc>
          <w:tcPr>
            <w:tcW w:type="dxa" w:w="2541"/>
            <w:vAlign w:val="center"/>
          </w:tcPr>
          <w:p>
            <w:r/>
            <w:r>
              <w:rPr>
                <w:rFonts w:ascii="Aptos" w:hAnsi="Aptos"/>
                <w:b w:val="0"/>
                <w:sz w:val="16"/>
              </w:rPr>
              <w:t>Contact details</w:t>
            </w:r>
          </w:p>
        </w:tc>
        <w:tc>
          <w:tcPr>
            <w:tcW w:type="dxa" w:w="2541"/>
            <w:vAlign w:val="center"/>
          </w:tcPr>
          <w:p>
            <w:r/>
            <w:r>
              <w:rPr>
                <w:rFonts w:ascii="Aptos" w:hAnsi="Aptos"/>
                <w:b w:val="0"/>
                <w:sz w:val="16"/>
              </w:rPr>
              <w:t>Respond to enquiry/account</w:t>
            </w:r>
          </w:p>
        </w:tc>
        <w:tc>
          <w:tcPr>
            <w:tcW w:type="dxa" w:w="2541"/>
            <w:vAlign w:val="center"/>
          </w:tcPr>
          <w:p>
            <w:r/>
            <w:r>
              <w:rPr>
                <w:rFonts w:ascii="Aptos" w:hAnsi="Aptos"/>
                <w:b w:val="0"/>
                <w:sz w:val="16"/>
              </w:rPr>
              <w:t>Personal</w:t>
            </w:r>
          </w:p>
        </w:tc>
        <w:tc>
          <w:tcPr>
            <w:tcW w:type="dxa" w:w="2541"/>
            <w:vAlign w:val="center"/>
          </w:tcPr>
          <w:p>
            <w:r/>
            <w:r>
              <w:rPr>
                <w:rFonts w:ascii="Aptos" w:hAnsi="Aptos"/>
                <w:b w:val="0"/>
                <w:sz w:val="16"/>
              </w:rPr>
              <w:t>Minimize, restrict, retain by approved schedule</w:t>
            </w:r>
          </w:p>
        </w:tc>
      </w:tr>
      <w:tr>
        <w:tc>
          <w:tcPr>
            <w:tcW w:type="dxa" w:w="2541"/>
            <w:shd w:fill="EEF6F7"/>
            <w:vAlign w:val="center"/>
          </w:tcPr>
          <w:p>
            <w:r/>
            <w:r>
              <w:rPr>
                <w:rFonts w:ascii="Aptos" w:hAnsi="Aptos"/>
                <w:b w:val="0"/>
                <w:sz w:val="16"/>
              </w:rPr>
              <w:t>Travel party/child ages</w:t>
            </w:r>
          </w:p>
        </w:tc>
        <w:tc>
          <w:tcPr>
            <w:tcW w:type="dxa" w:w="2541"/>
            <w:shd w:fill="EEF6F7"/>
            <w:vAlign w:val="center"/>
          </w:tcPr>
          <w:p>
            <w:r/>
            <w:r>
              <w:rPr>
                <w:rFonts w:ascii="Aptos" w:hAnsi="Aptos"/>
                <w:b w:val="0"/>
                <w:sz w:val="16"/>
              </w:rPr>
              <w:t>Plan suitable travel</w:t>
            </w:r>
          </w:p>
        </w:tc>
        <w:tc>
          <w:tcPr>
            <w:tcW w:type="dxa" w:w="2541"/>
            <w:shd w:fill="EEF6F7"/>
            <w:vAlign w:val="center"/>
          </w:tcPr>
          <w:p>
            <w:r/>
            <w:r>
              <w:rPr>
                <w:rFonts w:ascii="Aptos" w:hAnsi="Aptos"/>
                <w:b w:val="0"/>
                <w:sz w:val="16"/>
              </w:rPr>
              <w:t>Personal</w:t>
            </w:r>
          </w:p>
        </w:tc>
        <w:tc>
          <w:tcPr>
            <w:tcW w:type="dxa" w:w="2541"/>
            <w:shd w:fill="EEF6F7"/>
            <w:vAlign w:val="center"/>
          </w:tcPr>
          <w:p>
            <w:r/>
            <w:r>
              <w:rPr>
                <w:rFonts w:ascii="Aptos" w:hAnsi="Aptos"/>
                <w:b w:val="0"/>
                <w:sz w:val="16"/>
              </w:rPr>
              <w:t>Collect only what is necessary; restrict access</w:t>
            </w:r>
          </w:p>
        </w:tc>
      </w:tr>
      <w:tr>
        <w:tc>
          <w:tcPr>
            <w:tcW w:type="dxa" w:w="2541"/>
            <w:vAlign w:val="center"/>
          </w:tcPr>
          <w:p>
            <w:r/>
            <w:r>
              <w:rPr>
                <w:rFonts w:ascii="Aptos" w:hAnsi="Aptos"/>
                <w:b w:val="0"/>
                <w:sz w:val="16"/>
              </w:rPr>
              <w:t>Budget/preferences</w:t>
            </w:r>
          </w:p>
        </w:tc>
        <w:tc>
          <w:tcPr>
            <w:tcW w:type="dxa" w:w="2541"/>
            <w:vAlign w:val="center"/>
          </w:tcPr>
          <w:p>
            <w:r/>
            <w:r>
              <w:rPr>
                <w:rFonts w:ascii="Aptos" w:hAnsi="Aptos"/>
                <w:b w:val="0"/>
                <w:sz w:val="16"/>
              </w:rPr>
              <w:t>Qualify recommendations</w:t>
            </w:r>
          </w:p>
        </w:tc>
        <w:tc>
          <w:tcPr>
            <w:tcW w:type="dxa" w:w="2541"/>
            <w:vAlign w:val="center"/>
          </w:tcPr>
          <w:p>
            <w:r/>
            <w:r>
              <w:rPr>
                <w:rFonts w:ascii="Aptos" w:hAnsi="Aptos"/>
                <w:b w:val="0"/>
                <w:sz w:val="16"/>
              </w:rPr>
              <w:t>Personal profiling</w:t>
            </w:r>
          </w:p>
        </w:tc>
        <w:tc>
          <w:tcPr>
            <w:tcW w:type="dxa" w:w="2541"/>
            <w:vAlign w:val="center"/>
          </w:tcPr>
          <w:p>
            <w:r/>
            <w:r>
              <w:rPr>
                <w:rFonts w:ascii="Aptos" w:hAnsi="Aptos"/>
                <w:b w:val="0"/>
                <w:sz w:val="16"/>
              </w:rPr>
              <w:t>Explain use; do not infer sensitive traits</w:t>
            </w:r>
          </w:p>
        </w:tc>
      </w:tr>
      <w:tr>
        <w:tc>
          <w:tcPr>
            <w:tcW w:type="dxa" w:w="2541"/>
            <w:shd w:fill="EEF6F7"/>
            <w:vAlign w:val="center"/>
          </w:tcPr>
          <w:p>
            <w:r/>
            <w:r>
              <w:rPr>
                <w:rFonts w:ascii="Aptos" w:hAnsi="Aptos"/>
                <w:b w:val="0"/>
                <w:sz w:val="16"/>
              </w:rPr>
              <w:t>Consent history</w:t>
            </w:r>
          </w:p>
        </w:tc>
        <w:tc>
          <w:tcPr>
            <w:tcW w:type="dxa" w:w="2541"/>
            <w:shd w:fill="EEF6F7"/>
            <w:vAlign w:val="center"/>
          </w:tcPr>
          <w:p>
            <w:r/>
            <w:r>
              <w:rPr>
                <w:rFonts w:ascii="Aptos" w:hAnsi="Aptos"/>
                <w:b w:val="0"/>
                <w:sz w:val="16"/>
              </w:rPr>
              <w:t>Evidence choices</w:t>
            </w:r>
          </w:p>
        </w:tc>
        <w:tc>
          <w:tcPr>
            <w:tcW w:type="dxa" w:w="2541"/>
            <w:shd w:fill="EEF6F7"/>
            <w:vAlign w:val="center"/>
          </w:tcPr>
          <w:p>
            <w:r/>
            <w:r>
              <w:rPr>
                <w:rFonts w:ascii="Aptos" w:hAnsi="Aptos"/>
                <w:b w:val="0"/>
                <w:sz w:val="16"/>
              </w:rPr>
              <w:t>Compliance record</w:t>
            </w:r>
          </w:p>
        </w:tc>
        <w:tc>
          <w:tcPr>
            <w:tcW w:type="dxa" w:w="2541"/>
            <w:shd w:fill="EEF6F7"/>
            <w:vAlign w:val="center"/>
          </w:tcPr>
          <w:p>
            <w:r/>
            <w:r>
              <w:rPr>
                <w:rFonts w:ascii="Aptos" w:hAnsi="Aptos"/>
                <w:b w:val="0"/>
                <w:sz w:val="16"/>
              </w:rPr>
              <w:t>Immutable history with restricted access</w:t>
            </w:r>
          </w:p>
        </w:tc>
      </w:tr>
      <w:tr>
        <w:tc>
          <w:tcPr>
            <w:tcW w:type="dxa" w:w="2541"/>
            <w:vAlign w:val="center"/>
          </w:tcPr>
          <w:p>
            <w:r/>
            <w:r>
              <w:rPr>
                <w:rFonts w:ascii="Aptos" w:hAnsi="Aptos"/>
                <w:b w:val="0"/>
                <w:sz w:val="16"/>
              </w:rPr>
              <w:t>Analytics identifiers</w:t>
            </w:r>
          </w:p>
        </w:tc>
        <w:tc>
          <w:tcPr>
            <w:tcW w:type="dxa" w:w="2541"/>
            <w:vAlign w:val="center"/>
          </w:tcPr>
          <w:p>
            <w:r/>
            <w:r>
              <w:rPr>
                <w:rFonts w:ascii="Aptos" w:hAnsi="Aptos"/>
                <w:b w:val="0"/>
                <w:sz w:val="16"/>
              </w:rPr>
              <w:t>Improve experience</w:t>
            </w:r>
          </w:p>
        </w:tc>
        <w:tc>
          <w:tcPr>
            <w:tcW w:type="dxa" w:w="2541"/>
            <w:vAlign w:val="center"/>
          </w:tcPr>
          <w:p>
            <w:r/>
            <w:r>
              <w:rPr>
                <w:rFonts w:ascii="Aptos" w:hAnsi="Aptos"/>
                <w:b w:val="0"/>
                <w:sz w:val="16"/>
              </w:rPr>
              <w:t>Pseudonymous/personal depending setup</w:t>
            </w:r>
          </w:p>
        </w:tc>
        <w:tc>
          <w:tcPr>
            <w:tcW w:type="dxa" w:w="2541"/>
            <w:vAlign w:val="center"/>
          </w:tcPr>
          <w:p>
            <w:r/>
            <w:r>
              <w:rPr>
                <w:rFonts w:ascii="Aptos" w:hAnsi="Aptos"/>
                <w:b w:val="0"/>
                <w:sz w:val="16"/>
              </w:rPr>
              <w:t>Consent-aware and minimized</w:t>
            </w:r>
          </w:p>
        </w:tc>
      </w:tr>
      <w:tr>
        <w:tc>
          <w:tcPr>
            <w:tcW w:type="dxa" w:w="2541"/>
            <w:shd w:fill="EEF6F7"/>
            <w:vAlign w:val="center"/>
          </w:tcPr>
          <w:p>
            <w:r/>
            <w:r>
              <w:rPr>
                <w:rFonts w:ascii="Aptos" w:hAnsi="Aptos"/>
                <w:b w:val="0"/>
                <w:sz w:val="16"/>
              </w:rPr>
              <w:t>Communication summaries</w:t>
            </w:r>
          </w:p>
        </w:tc>
        <w:tc>
          <w:tcPr>
            <w:tcW w:type="dxa" w:w="2541"/>
            <w:shd w:fill="EEF6F7"/>
            <w:vAlign w:val="center"/>
          </w:tcPr>
          <w:p>
            <w:r/>
            <w:r>
              <w:rPr>
                <w:rFonts w:ascii="Aptos" w:hAnsi="Aptos"/>
                <w:b w:val="0"/>
                <w:sz w:val="16"/>
              </w:rPr>
              <w:t>Service continuity</w:t>
            </w:r>
          </w:p>
        </w:tc>
        <w:tc>
          <w:tcPr>
            <w:tcW w:type="dxa" w:w="2541"/>
            <w:shd w:fill="EEF6F7"/>
            <w:vAlign w:val="center"/>
          </w:tcPr>
          <w:p>
            <w:r/>
            <w:r>
              <w:rPr>
                <w:rFonts w:ascii="Aptos" w:hAnsi="Aptos"/>
                <w:b w:val="0"/>
                <w:sz w:val="16"/>
              </w:rPr>
              <w:t>Personal/business</w:t>
            </w:r>
          </w:p>
        </w:tc>
        <w:tc>
          <w:tcPr>
            <w:tcW w:type="dxa" w:w="2541"/>
            <w:shd w:fill="EEF6F7"/>
            <w:vAlign w:val="center"/>
          </w:tcPr>
          <w:p>
            <w:r/>
            <w:r>
              <w:rPr>
                <w:rFonts w:ascii="Aptos" w:hAnsi="Aptos"/>
                <w:b w:val="0"/>
                <w:sz w:val="16"/>
              </w:rPr>
              <w:t>Access-controlled and retention-limited</w:t>
            </w:r>
          </w:p>
        </w:tc>
      </w:tr>
      <w:tr>
        <w:tc>
          <w:tcPr>
            <w:tcW w:type="dxa" w:w="2541"/>
            <w:vAlign w:val="center"/>
          </w:tcPr>
          <w:p>
            <w:r/>
            <w:r>
              <w:rPr>
                <w:rFonts w:ascii="Aptos" w:hAnsi="Aptos"/>
                <w:b w:val="0"/>
                <w:sz w:val="16"/>
              </w:rPr>
              <w:t>Quote/transaction data</w:t>
            </w:r>
          </w:p>
        </w:tc>
        <w:tc>
          <w:tcPr>
            <w:tcW w:type="dxa" w:w="2541"/>
            <w:vAlign w:val="center"/>
          </w:tcPr>
          <w:p>
            <w:r/>
            <w:r>
              <w:rPr>
                <w:rFonts w:ascii="Aptos" w:hAnsi="Aptos"/>
                <w:b w:val="0"/>
                <w:sz w:val="16"/>
              </w:rPr>
              <w:t>Commercial service</w:t>
            </w:r>
          </w:p>
        </w:tc>
        <w:tc>
          <w:tcPr>
            <w:tcW w:type="dxa" w:w="2541"/>
            <w:vAlign w:val="center"/>
          </w:tcPr>
          <w:p>
            <w:r/>
            <w:r>
              <w:rPr>
                <w:rFonts w:ascii="Aptos" w:hAnsi="Aptos"/>
                <w:b w:val="0"/>
                <w:sz w:val="16"/>
              </w:rPr>
              <w:t>Personal/commercial</w:t>
            </w:r>
          </w:p>
        </w:tc>
        <w:tc>
          <w:tcPr>
            <w:tcW w:type="dxa" w:w="2541"/>
            <w:vAlign w:val="center"/>
          </w:tcPr>
          <w:p>
            <w:r/>
            <w:r>
              <w:rPr>
                <w:rFonts w:ascii="Aptos" w:hAnsi="Aptos"/>
                <w:b w:val="0"/>
                <w:sz w:val="16"/>
              </w:rPr>
              <w:t>Integrity, audit and retention controls</w:t>
            </w:r>
          </w:p>
        </w:tc>
      </w:tr>
    </w:tbl>
    <w:p/>
    <w:p>
      <w:pPr>
        <w:pStyle w:val="Heading2"/>
      </w:pPr>
      <w:r>
        <w:t>12.4 Privacy workflows</w:t>
      </w:r>
    </w:p>
    <w:p>
      <w:pPr>
        <w:pStyle w:val="ListBullet"/>
      </w:pPr>
      <w:r>
        <w:t>Consent update/withdrawal</w:t>
      </w:r>
    </w:p>
    <w:p>
      <w:pPr>
        <w:pStyle w:val="ListBullet"/>
      </w:pPr>
      <w:r>
        <w:t>Newsletter unsubscribe and suppression</w:t>
      </w:r>
    </w:p>
    <w:p>
      <w:pPr>
        <w:pStyle w:val="ListBullet"/>
      </w:pPr>
      <w:r>
        <w:t>Customer data access/export</w:t>
      </w:r>
    </w:p>
    <w:p>
      <w:pPr>
        <w:pStyle w:val="ListBullet"/>
      </w:pPr>
      <w:r>
        <w:t>Correction</w:t>
      </w:r>
    </w:p>
    <w:p>
      <w:pPr>
        <w:pStyle w:val="ListBullet"/>
      </w:pPr>
      <w:r>
        <w:t>Deletion/anonymization subject to lawful retention</w:t>
      </w:r>
    </w:p>
    <w:p>
      <w:pPr>
        <w:pStyle w:val="ListBullet"/>
      </w:pPr>
      <w:r>
        <w:t>Cookie preference change</w:t>
      </w:r>
    </w:p>
    <w:p>
      <w:pPr>
        <w:pStyle w:val="ListBullet"/>
      </w:pPr>
      <w:r>
        <w:t>Account closure</w:t>
      </w:r>
    </w:p>
    <w:p>
      <w:pPr>
        <w:pStyle w:val="Heading1"/>
      </w:pPr>
      <w:r>
        <w:t>13. SEO, Content and Discoverability Strategy</w:t>
      </w:r>
    </w:p>
    <w:p>
      <w:pPr>
        <w:pStyle w:val="Heading2"/>
      </w:pPr>
      <w:r>
        <w:t>13.1 URL strategy</w:t>
      </w:r>
    </w:p>
    <w:p>
      <w:pPr>
        <w:pStyle w:val="ListBullet"/>
      </w:pPr>
      <w:r>
        <w:t>/resorts/[resort-slug]</w:t>
      </w:r>
    </w:p>
    <w:p>
      <w:pPr>
        <w:pStyle w:val="ListBullet"/>
      </w:pPr>
      <w:r>
        <w:t>/offers/[offer-slug]</w:t>
      </w:r>
    </w:p>
    <w:p>
      <w:pPr>
        <w:pStyle w:val="ListBullet"/>
      </w:pPr>
      <w:r>
        <w:t>/atolls/[atoll-slug]</w:t>
      </w:r>
    </w:p>
    <w:p>
      <w:pPr>
        <w:pStyle w:val="ListBullet"/>
      </w:pPr>
      <w:r>
        <w:t>/islands/[island-slug]</w:t>
      </w:r>
    </w:p>
    <w:p>
      <w:pPr>
        <w:pStyle w:val="ListBullet"/>
      </w:pPr>
      <w:r>
        <w:t>/experiences/[experience-slug]</w:t>
      </w:r>
    </w:p>
    <w:p>
      <w:pPr>
        <w:pStyle w:val="ListBullet"/>
      </w:pPr>
      <w:r>
        <w:t>/guides/[guide-slug]</w:t>
      </w:r>
    </w:p>
    <w:p>
      <w:pPr>
        <w:pStyle w:val="ListBullet"/>
      </w:pPr>
      <w:r>
        <w:t>/collections/[collection-slug]</w:t>
      </w:r>
    </w:p>
    <w:p>
      <w:pPr>
        <w:pStyle w:val="Heading2"/>
      </w:pPr>
      <w:r>
        <w:t>13.2 Technical SEO</w:t>
      </w:r>
    </w:p>
    <w:p>
      <w:pPr>
        <w:pStyle w:val="ListBullet"/>
      </w:pPr>
      <w:r>
        <w:t>Unique title and meta description with CMS validation.</w:t>
      </w:r>
    </w:p>
    <w:p>
      <w:pPr>
        <w:pStyle w:val="ListBullet"/>
      </w:pPr>
      <w:r>
        <w:t>Self-referencing canonical on indexable primary pages.</w:t>
      </w:r>
    </w:p>
    <w:p>
      <w:pPr>
        <w:pStyle w:val="ListBullet"/>
      </w:pPr>
      <w:r>
        <w:t>Noindex for internal search/filter combinations unless explicitly approved.</w:t>
      </w:r>
    </w:p>
    <w:p>
      <w:pPr>
        <w:pStyle w:val="ListBullet"/>
      </w:pPr>
      <w:r>
        <w:t>XML sitemaps by content type and image support where useful.</w:t>
      </w:r>
    </w:p>
    <w:p>
      <w:pPr>
        <w:pStyle w:val="ListBullet"/>
      </w:pPr>
      <w:r>
        <w:t>Robots controls, staging protection and preview noindex.</w:t>
      </w:r>
    </w:p>
    <w:p>
      <w:pPr>
        <w:pStyle w:val="ListBullet"/>
      </w:pPr>
      <w:r>
        <w:t>Breadcrumb structured data and relevant Article, FAQ, Organization and accommodation-related schema only when page data qualifies.</w:t>
      </w:r>
    </w:p>
    <w:p>
      <w:pPr>
        <w:pStyle w:val="ListBullet"/>
      </w:pPr>
      <w:r>
        <w:t>Managed 301 redirects on slug changes.</w:t>
      </w:r>
    </w:p>
    <w:p>
      <w:pPr>
        <w:pStyle w:val="ListBullet"/>
      </w:pPr>
      <w:r>
        <w:t>Hreflang architecture only when translated equivalents exist.</w:t>
      </w:r>
    </w:p>
    <w:p>
      <w:pPr>
        <w:pStyle w:val="ListBullet"/>
      </w:pPr>
      <w:r>
        <w:t>Server-render meaningful content and avoid hydration-dependent primary text.</w:t>
      </w:r>
    </w:p>
    <w:p>
      <w:pPr>
        <w:pStyle w:val="Heading2"/>
      </w:pPr>
      <w:r>
        <w:t>13.3 Content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3B4C"/>
            <w:vAlign w:val="center"/>
          </w:tcPr>
          <w:p>
            <w:r/>
            <w:r>
              <w:rPr>
                <w:rFonts w:ascii="Aptos" w:hAnsi="Aptos"/>
                <w:b/>
                <w:color w:val="FFFFFF"/>
                <w:sz w:val="17"/>
              </w:rPr>
              <w:t>Content type</w:t>
            </w:r>
          </w:p>
        </w:tc>
        <w:tc>
          <w:tcPr>
            <w:tcW w:type="dxa" w:w="3389"/>
            <w:shd w:fill="083B4C"/>
            <w:vAlign w:val="center"/>
          </w:tcPr>
          <w:p>
            <w:r/>
            <w:r>
              <w:rPr>
                <w:rFonts w:ascii="Aptos" w:hAnsi="Aptos"/>
                <w:b/>
                <w:color w:val="FFFFFF"/>
                <w:sz w:val="17"/>
              </w:rPr>
              <w:t>Search intent</w:t>
            </w:r>
          </w:p>
        </w:tc>
        <w:tc>
          <w:tcPr>
            <w:tcW w:type="dxa" w:w="3389"/>
            <w:shd w:fill="083B4C"/>
            <w:vAlign w:val="center"/>
          </w:tcPr>
          <w:p>
            <w:r/>
            <w:r>
              <w:rPr>
                <w:rFonts w:ascii="Aptos" w:hAnsi="Aptos"/>
                <w:b/>
                <w:color w:val="FFFFFF"/>
                <w:sz w:val="17"/>
              </w:rPr>
              <w:t>Conversion role</w:t>
            </w:r>
          </w:p>
        </w:tc>
      </w:tr>
      <w:tr>
        <w:tc>
          <w:tcPr>
            <w:tcW w:type="dxa" w:w="3389"/>
            <w:vAlign w:val="center"/>
          </w:tcPr>
          <w:p>
            <w:r/>
            <w:r>
              <w:rPr>
                <w:rFonts w:ascii="Aptos" w:hAnsi="Aptos"/>
                <w:b w:val="0"/>
                <w:sz w:val="16"/>
              </w:rPr>
              <w:t>Resort detail</w:t>
            </w:r>
          </w:p>
        </w:tc>
        <w:tc>
          <w:tcPr>
            <w:tcW w:type="dxa" w:w="3389"/>
            <w:vAlign w:val="center"/>
          </w:tcPr>
          <w:p>
            <w:r/>
            <w:r>
              <w:rPr>
                <w:rFonts w:ascii="Aptos" w:hAnsi="Aptos"/>
                <w:b w:val="0"/>
                <w:sz w:val="16"/>
              </w:rPr>
              <w:t>Brand/property research</w:t>
            </w:r>
          </w:p>
        </w:tc>
        <w:tc>
          <w:tcPr>
            <w:tcW w:type="dxa" w:w="3389"/>
            <w:vAlign w:val="center"/>
          </w:tcPr>
          <w:p>
            <w:r/>
            <w:r>
              <w:rPr>
                <w:rFonts w:ascii="Aptos" w:hAnsi="Aptos"/>
                <w:b w:val="0"/>
                <w:sz w:val="16"/>
              </w:rPr>
              <w:t>Shortlist or planner</w:t>
            </w:r>
          </w:p>
        </w:tc>
      </w:tr>
      <w:tr>
        <w:tc>
          <w:tcPr>
            <w:tcW w:type="dxa" w:w="3389"/>
            <w:shd w:fill="EEF6F7"/>
            <w:vAlign w:val="center"/>
          </w:tcPr>
          <w:p>
            <w:r/>
            <w:r>
              <w:rPr>
                <w:rFonts w:ascii="Aptos" w:hAnsi="Aptos"/>
                <w:b w:val="0"/>
                <w:sz w:val="16"/>
              </w:rPr>
              <w:t>Offer detail</w:t>
            </w:r>
          </w:p>
        </w:tc>
        <w:tc>
          <w:tcPr>
            <w:tcW w:type="dxa" w:w="3389"/>
            <w:shd w:fill="EEF6F7"/>
            <w:vAlign w:val="center"/>
          </w:tcPr>
          <w:p>
            <w:r/>
            <w:r>
              <w:rPr>
                <w:rFonts w:ascii="Aptos" w:hAnsi="Aptos"/>
                <w:b w:val="0"/>
                <w:sz w:val="16"/>
              </w:rPr>
              <w:t>Commercial/value intent</w:t>
            </w:r>
          </w:p>
        </w:tc>
        <w:tc>
          <w:tcPr>
            <w:tcW w:type="dxa" w:w="3389"/>
            <w:shd w:fill="EEF6F7"/>
            <w:vAlign w:val="center"/>
          </w:tcPr>
          <w:p>
            <w:r/>
            <w:r>
              <w:rPr>
                <w:rFonts w:ascii="Aptos" w:hAnsi="Aptos"/>
                <w:b w:val="0"/>
                <w:sz w:val="16"/>
              </w:rPr>
              <w:t>Planner with offer context</w:t>
            </w:r>
          </w:p>
        </w:tc>
      </w:tr>
      <w:tr>
        <w:tc>
          <w:tcPr>
            <w:tcW w:type="dxa" w:w="3389"/>
            <w:vAlign w:val="center"/>
          </w:tcPr>
          <w:p>
            <w:r/>
            <w:r>
              <w:rPr>
                <w:rFonts w:ascii="Aptos" w:hAnsi="Aptos"/>
                <w:b w:val="0"/>
                <w:sz w:val="16"/>
              </w:rPr>
              <w:t>Atoll/island guide</w:t>
            </w:r>
          </w:p>
        </w:tc>
        <w:tc>
          <w:tcPr>
            <w:tcW w:type="dxa" w:w="3389"/>
            <w:vAlign w:val="center"/>
          </w:tcPr>
          <w:p>
            <w:r/>
            <w:r>
              <w:rPr>
                <w:rFonts w:ascii="Aptos" w:hAnsi="Aptos"/>
                <w:b w:val="0"/>
                <w:sz w:val="16"/>
              </w:rPr>
              <w:t>Destination orientation</w:t>
            </w:r>
          </w:p>
        </w:tc>
        <w:tc>
          <w:tcPr>
            <w:tcW w:type="dxa" w:w="3389"/>
            <w:vAlign w:val="center"/>
          </w:tcPr>
          <w:p>
            <w:r/>
            <w:r>
              <w:rPr>
                <w:rFonts w:ascii="Aptos" w:hAnsi="Aptos"/>
                <w:b w:val="0"/>
                <w:sz w:val="16"/>
              </w:rPr>
              <w:t>Related resort discovery</w:t>
            </w:r>
          </w:p>
        </w:tc>
      </w:tr>
      <w:tr>
        <w:tc>
          <w:tcPr>
            <w:tcW w:type="dxa" w:w="3389"/>
            <w:shd w:fill="EEF6F7"/>
            <w:vAlign w:val="center"/>
          </w:tcPr>
          <w:p>
            <w:r/>
            <w:r>
              <w:rPr>
                <w:rFonts w:ascii="Aptos" w:hAnsi="Aptos"/>
                <w:b w:val="0"/>
                <w:sz w:val="16"/>
              </w:rPr>
              <w:t>Experience guide</w:t>
            </w:r>
          </w:p>
        </w:tc>
        <w:tc>
          <w:tcPr>
            <w:tcW w:type="dxa" w:w="3389"/>
            <w:shd w:fill="EEF6F7"/>
            <w:vAlign w:val="center"/>
          </w:tcPr>
          <w:p>
            <w:r/>
            <w:r>
              <w:rPr>
                <w:rFonts w:ascii="Aptos" w:hAnsi="Aptos"/>
                <w:b w:val="0"/>
                <w:sz w:val="16"/>
              </w:rPr>
              <w:t>Interest-based discovery</w:t>
            </w:r>
          </w:p>
        </w:tc>
        <w:tc>
          <w:tcPr>
            <w:tcW w:type="dxa" w:w="3389"/>
            <w:shd w:fill="EEF6F7"/>
            <w:vAlign w:val="center"/>
          </w:tcPr>
          <w:p>
            <w:r/>
            <w:r>
              <w:rPr>
                <w:rFonts w:ascii="Aptos" w:hAnsi="Aptos"/>
                <w:b w:val="0"/>
                <w:sz w:val="16"/>
              </w:rPr>
              <w:t>Experience/resort shortlist</w:t>
            </w:r>
          </w:p>
        </w:tc>
      </w:tr>
      <w:tr>
        <w:tc>
          <w:tcPr>
            <w:tcW w:type="dxa" w:w="3389"/>
            <w:vAlign w:val="center"/>
          </w:tcPr>
          <w:p>
            <w:r/>
            <w:r>
              <w:rPr>
                <w:rFonts w:ascii="Aptos" w:hAnsi="Aptos"/>
                <w:b w:val="0"/>
                <w:sz w:val="16"/>
              </w:rPr>
              <w:t>Comparison/collection</w:t>
            </w:r>
          </w:p>
        </w:tc>
        <w:tc>
          <w:tcPr>
            <w:tcW w:type="dxa" w:w="3389"/>
            <w:vAlign w:val="center"/>
          </w:tcPr>
          <w:p>
            <w:r/>
            <w:r>
              <w:rPr>
                <w:rFonts w:ascii="Aptos" w:hAnsi="Aptos"/>
                <w:b w:val="0"/>
                <w:sz w:val="16"/>
              </w:rPr>
              <w:t>Decision support</w:t>
            </w:r>
          </w:p>
        </w:tc>
        <w:tc>
          <w:tcPr>
            <w:tcW w:type="dxa" w:w="3389"/>
            <w:vAlign w:val="center"/>
          </w:tcPr>
          <w:p>
            <w:r/>
            <w:r>
              <w:rPr>
                <w:rFonts w:ascii="Aptos" w:hAnsi="Aptos"/>
                <w:b w:val="0"/>
                <w:sz w:val="16"/>
              </w:rPr>
              <w:t>Compare and enquire</w:t>
            </w:r>
          </w:p>
        </w:tc>
      </w:tr>
      <w:tr>
        <w:tc>
          <w:tcPr>
            <w:tcW w:type="dxa" w:w="3389"/>
            <w:shd w:fill="EEF6F7"/>
            <w:vAlign w:val="center"/>
          </w:tcPr>
          <w:p>
            <w:r/>
            <w:r>
              <w:rPr>
                <w:rFonts w:ascii="Aptos" w:hAnsi="Aptos"/>
                <w:b w:val="0"/>
                <w:sz w:val="16"/>
              </w:rPr>
              <w:t>Planning guide</w:t>
            </w:r>
          </w:p>
        </w:tc>
        <w:tc>
          <w:tcPr>
            <w:tcW w:type="dxa" w:w="3389"/>
            <w:shd w:fill="EEF6F7"/>
            <w:vAlign w:val="center"/>
          </w:tcPr>
          <w:p>
            <w:r/>
            <w:r>
              <w:rPr>
                <w:rFonts w:ascii="Aptos" w:hAnsi="Aptos"/>
                <w:b w:val="0"/>
                <w:sz w:val="16"/>
              </w:rPr>
              <w:t>Question/problem solving</w:t>
            </w:r>
          </w:p>
        </w:tc>
        <w:tc>
          <w:tcPr>
            <w:tcW w:type="dxa" w:w="3389"/>
            <w:shd w:fill="EEF6F7"/>
            <w:vAlign w:val="center"/>
          </w:tcPr>
          <w:p>
            <w:r/>
            <w:r>
              <w:rPr>
                <w:rFonts w:ascii="Aptos" w:hAnsi="Aptos"/>
                <w:b w:val="0"/>
                <w:sz w:val="16"/>
              </w:rPr>
              <w:t>Trust and planner</w:t>
            </w:r>
          </w:p>
        </w:tc>
      </w:tr>
      <w:tr>
        <w:tc>
          <w:tcPr>
            <w:tcW w:type="dxa" w:w="3389"/>
            <w:vAlign w:val="center"/>
          </w:tcPr>
          <w:p>
            <w:r/>
            <w:r>
              <w:rPr>
                <w:rFonts w:ascii="Aptos" w:hAnsi="Aptos"/>
                <w:b w:val="0"/>
                <w:sz w:val="16"/>
              </w:rPr>
              <w:t>Seasonal guide</w:t>
            </w:r>
          </w:p>
        </w:tc>
        <w:tc>
          <w:tcPr>
            <w:tcW w:type="dxa" w:w="3389"/>
            <w:vAlign w:val="center"/>
          </w:tcPr>
          <w:p>
            <w:r/>
            <w:r>
              <w:rPr>
                <w:rFonts w:ascii="Aptos" w:hAnsi="Aptos"/>
                <w:b w:val="0"/>
                <w:sz w:val="16"/>
              </w:rPr>
              <w:t>Timing intent</w:t>
            </w:r>
          </w:p>
        </w:tc>
        <w:tc>
          <w:tcPr>
            <w:tcW w:type="dxa" w:w="3389"/>
            <w:vAlign w:val="center"/>
          </w:tcPr>
          <w:p>
            <w:r/>
            <w:r>
              <w:rPr>
                <w:rFonts w:ascii="Aptos" w:hAnsi="Aptos"/>
                <w:b w:val="0"/>
                <w:sz w:val="16"/>
              </w:rPr>
              <w:t>Date-aware recommendations</w:t>
            </w:r>
          </w:p>
        </w:tc>
      </w:tr>
    </w:tbl>
    <w:p/>
    <w:p>
      <w:pPr>
        <w:pStyle w:val="Heading2"/>
      </w:pPr>
      <w:r>
        <w:t>13.4 Editorial governance</w:t>
      </w:r>
    </w:p>
    <w:p>
      <w:pPr>
        <w:pStyle w:val="ListBullet"/>
      </w:pPr>
      <w:r>
        <w:t>Every factual/seasonal claim has source notes and review ownership.</w:t>
      </w:r>
    </w:p>
    <w:p>
      <w:pPr>
        <w:pStyle w:val="ListBullet"/>
      </w:pPr>
      <w:r>
        <w:t>Commercial, transfer and price-sensitive content has review dates.</w:t>
      </w:r>
    </w:p>
    <w:p>
      <w:pPr>
        <w:pStyle w:val="ListBullet"/>
      </w:pPr>
      <w:r>
        <w:t>AI-assisted drafts require human factual review and originality checks.</w:t>
      </w:r>
    </w:p>
    <w:p>
      <w:pPr>
        <w:pStyle w:val="ListBullet"/>
      </w:pPr>
      <w:r>
        <w:t>No copied competitor wording or imagery.</w:t>
      </w:r>
    </w:p>
    <w:p>
      <w:pPr>
        <w:pStyle w:val="ListBullet"/>
      </w:pPr>
      <w:r>
        <w:t>Content briefs define search intent, audience, internal links, unique value and conversion point.</w:t>
      </w:r>
    </w:p>
    <w:p>
      <w:pPr>
        <w:pStyle w:val="ListBullet"/>
      </w:pPr>
      <w:r>
        <w:t>Stale pages are reviewed, refreshed, redirected or retired.</w:t>
      </w:r>
    </w:p>
    <w:p>
      <w:pPr>
        <w:pStyle w:val="Heading1"/>
      </w:pPr>
      <w:r>
        <w:t>14. Analytics, KPIs and Experimentation</w:t>
      </w:r>
    </w:p>
    <w:p>
      <w:pPr>
        <w:pStyle w:val="Heading2"/>
      </w:pPr>
      <w:r>
        <w:t>14.1 Event taxonomy</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Event</w:t>
            </w:r>
          </w:p>
        </w:tc>
        <w:tc>
          <w:tcPr>
            <w:tcW w:type="dxa" w:w="5083"/>
            <w:shd w:fill="083B4C"/>
            <w:vAlign w:val="center"/>
          </w:tcPr>
          <w:p>
            <w:r/>
            <w:r>
              <w:rPr>
                <w:rFonts w:ascii="Aptos" w:hAnsi="Aptos"/>
                <w:b/>
                <w:color w:val="FFFFFF"/>
                <w:sz w:val="17"/>
              </w:rPr>
              <w:t>Key properties</w:t>
            </w:r>
          </w:p>
        </w:tc>
      </w:tr>
      <w:tr>
        <w:tc>
          <w:tcPr>
            <w:tcW w:type="dxa" w:w="5083"/>
            <w:vAlign w:val="center"/>
          </w:tcPr>
          <w:p>
            <w:r/>
            <w:r>
              <w:rPr>
                <w:rFonts w:ascii="Aptos" w:hAnsi="Aptos"/>
                <w:b w:val="0"/>
                <w:sz w:val="16"/>
              </w:rPr>
              <w:t>search_submitted</w:t>
            </w:r>
          </w:p>
        </w:tc>
        <w:tc>
          <w:tcPr>
            <w:tcW w:type="dxa" w:w="5083"/>
            <w:vAlign w:val="center"/>
          </w:tcPr>
          <w:p>
            <w:r/>
            <w:r>
              <w:rPr>
                <w:rFonts w:ascii="Aptos" w:hAnsi="Aptos"/>
                <w:b w:val="0"/>
                <w:sz w:val="16"/>
              </w:rPr>
              <w:t>query_normalized, surface, filters, result_count</w:t>
            </w:r>
          </w:p>
        </w:tc>
      </w:tr>
      <w:tr>
        <w:tc>
          <w:tcPr>
            <w:tcW w:type="dxa" w:w="5083"/>
            <w:shd w:fill="EEF6F7"/>
            <w:vAlign w:val="center"/>
          </w:tcPr>
          <w:p>
            <w:r/>
            <w:r>
              <w:rPr>
                <w:rFonts w:ascii="Aptos" w:hAnsi="Aptos"/>
                <w:b w:val="0"/>
                <w:sz w:val="16"/>
              </w:rPr>
              <w:t>search_result_selected</w:t>
            </w:r>
          </w:p>
        </w:tc>
        <w:tc>
          <w:tcPr>
            <w:tcW w:type="dxa" w:w="5083"/>
            <w:shd w:fill="EEF6F7"/>
            <w:vAlign w:val="center"/>
          </w:tcPr>
          <w:p>
            <w:r/>
            <w:r>
              <w:rPr>
                <w:rFonts w:ascii="Aptos" w:hAnsi="Aptos"/>
                <w:b w:val="0"/>
                <w:sz w:val="16"/>
              </w:rPr>
              <w:t>entity_type, entity_id, position, query_context</w:t>
            </w:r>
          </w:p>
        </w:tc>
      </w:tr>
      <w:tr>
        <w:tc>
          <w:tcPr>
            <w:tcW w:type="dxa" w:w="5083"/>
            <w:vAlign w:val="center"/>
          </w:tcPr>
          <w:p>
            <w:r/>
            <w:r>
              <w:rPr>
                <w:rFonts w:ascii="Aptos" w:hAnsi="Aptos"/>
                <w:b w:val="0"/>
                <w:sz w:val="16"/>
              </w:rPr>
              <w:t>filter_applied</w:t>
            </w:r>
          </w:p>
        </w:tc>
        <w:tc>
          <w:tcPr>
            <w:tcW w:type="dxa" w:w="5083"/>
            <w:vAlign w:val="center"/>
          </w:tcPr>
          <w:p>
            <w:r/>
            <w:r>
              <w:rPr>
                <w:rFonts w:ascii="Aptos" w:hAnsi="Aptos"/>
                <w:b w:val="0"/>
                <w:sz w:val="16"/>
              </w:rPr>
              <w:t>listing_type, filter_name, value</w:t>
            </w:r>
          </w:p>
        </w:tc>
      </w:tr>
      <w:tr>
        <w:tc>
          <w:tcPr>
            <w:tcW w:type="dxa" w:w="5083"/>
            <w:shd w:fill="EEF6F7"/>
            <w:vAlign w:val="center"/>
          </w:tcPr>
          <w:p>
            <w:r/>
            <w:r>
              <w:rPr>
                <w:rFonts w:ascii="Aptos" w:hAnsi="Aptos"/>
                <w:b w:val="0"/>
                <w:sz w:val="16"/>
              </w:rPr>
              <w:t>entity_viewed</w:t>
            </w:r>
          </w:p>
        </w:tc>
        <w:tc>
          <w:tcPr>
            <w:tcW w:type="dxa" w:w="5083"/>
            <w:shd w:fill="EEF6F7"/>
            <w:vAlign w:val="center"/>
          </w:tcPr>
          <w:p>
            <w:r/>
            <w:r>
              <w:rPr>
                <w:rFonts w:ascii="Aptos" w:hAnsi="Aptos"/>
                <w:b w:val="0"/>
                <w:sz w:val="16"/>
              </w:rPr>
              <w:t>entity_type, entity_id, source</w:t>
            </w:r>
          </w:p>
        </w:tc>
      </w:tr>
      <w:tr>
        <w:tc>
          <w:tcPr>
            <w:tcW w:type="dxa" w:w="5083"/>
            <w:vAlign w:val="center"/>
          </w:tcPr>
          <w:p>
            <w:r/>
            <w:r>
              <w:rPr>
                <w:rFonts w:ascii="Aptos" w:hAnsi="Aptos"/>
                <w:b w:val="0"/>
                <w:sz w:val="16"/>
              </w:rPr>
              <w:t>saved_item_added</w:t>
            </w:r>
          </w:p>
        </w:tc>
        <w:tc>
          <w:tcPr>
            <w:tcW w:type="dxa" w:w="5083"/>
            <w:vAlign w:val="center"/>
          </w:tcPr>
          <w:p>
            <w:r/>
            <w:r>
              <w:rPr>
                <w:rFonts w:ascii="Aptos" w:hAnsi="Aptos"/>
                <w:b w:val="0"/>
                <w:sz w:val="16"/>
              </w:rPr>
              <w:t>entity_type, entity_id, anonymous_or_account</w:t>
            </w:r>
          </w:p>
        </w:tc>
      </w:tr>
      <w:tr>
        <w:tc>
          <w:tcPr>
            <w:tcW w:type="dxa" w:w="5083"/>
            <w:shd w:fill="EEF6F7"/>
            <w:vAlign w:val="center"/>
          </w:tcPr>
          <w:p>
            <w:r/>
            <w:r>
              <w:rPr>
                <w:rFonts w:ascii="Aptos" w:hAnsi="Aptos"/>
                <w:b w:val="0"/>
                <w:sz w:val="16"/>
              </w:rPr>
              <w:t>comparison_started</w:t>
            </w:r>
          </w:p>
        </w:tc>
        <w:tc>
          <w:tcPr>
            <w:tcW w:type="dxa" w:w="5083"/>
            <w:shd w:fill="EEF6F7"/>
            <w:vAlign w:val="center"/>
          </w:tcPr>
          <w:p>
            <w:r/>
            <w:r>
              <w:rPr>
                <w:rFonts w:ascii="Aptos" w:hAnsi="Aptos"/>
                <w:b w:val="0"/>
                <w:sz w:val="16"/>
              </w:rPr>
              <w:t>entity_type, count</w:t>
            </w:r>
          </w:p>
        </w:tc>
      </w:tr>
      <w:tr>
        <w:tc>
          <w:tcPr>
            <w:tcW w:type="dxa" w:w="5083"/>
            <w:vAlign w:val="center"/>
          </w:tcPr>
          <w:p>
            <w:r/>
            <w:r>
              <w:rPr>
                <w:rFonts w:ascii="Aptos" w:hAnsi="Aptos"/>
                <w:b w:val="0"/>
                <w:sz w:val="16"/>
              </w:rPr>
              <w:t>planner_started</w:t>
            </w:r>
          </w:p>
        </w:tc>
        <w:tc>
          <w:tcPr>
            <w:tcW w:type="dxa" w:w="5083"/>
            <w:vAlign w:val="center"/>
          </w:tcPr>
          <w:p>
            <w:r/>
            <w:r>
              <w:rPr>
                <w:rFonts w:ascii="Aptos" w:hAnsi="Aptos"/>
                <w:b w:val="0"/>
                <w:sz w:val="16"/>
              </w:rPr>
              <w:t>entry_context</w:t>
            </w:r>
          </w:p>
        </w:tc>
      </w:tr>
      <w:tr>
        <w:tc>
          <w:tcPr>
            <w:tcW w:type="dxa" w:w="5083"/>
            <w:shd w:fill="EEF6F7"/>
            <w:vAlign w:val="center"/>
          </w:tcPr>
          <w:p>
            <w:r/>
            <w:r>
              <w:rPr>
                <w:rFonts w:ascii="Aptos" w:hAnsi="Aptos"/>
                <w:b w:val="0"/>
                <w:sz w:val="16"/>
              </w:rPr>
              <w:t>planner_step_completed</w:t>
            </w:r>
          </w:p>
        </w:tc>
        <w:tc>
          <w:tcPr>
            <w:tcW w:type="dxa" w:w="5083"/>
            <w:shd w:fill="EEF6F7"/>
            <w:vAlign w:val="center"/>
          </w:tcPr>
          <w:p>
            <w:r/>
            <w:r>
              <w:rPr>
                <w:rFonts w:ascii="Aptos" w:hAnsi="Aptos"/>
                <w:b w:val="0"/>
                <w:sz w:val="16"/>
              </w:rPr>
              <w:t>step, validation_error_count</w:t>
            </w:r>
          </w:p>
        </w:tc>
      </w:tr>
      <w:tr>
        <w:tc>
          <w:tcPr>
            <w:tcW w:type="dxa" w:w="5083"/>
            <w:vAlign w:val="center"/>
          </w:tcPr>
          <w:p>
            <w:r/>
            <w:r>
              <w:rPr>
                <w:rFonts w:ascii="Aptos" w:hAnsi="Aptos"/>
                <w:b w:val="0"/>
                <w:sz w:val="16"/>
              </w:rPr>
              <w:t>enquiry_submitted</w:t>
            </w:r>
          </w:p>
        </w:tc>
        <w:tc>
          <w:tcPr>
            <w:tcW w:type="dxa" w:w="5083"/>
            <w:vAlign w:val="center"/>
          </w:tcPr>
          <w:p>
            <w:r/>
            <w:r>
              <w:rPr>
                <w:rFonts w:ascii="Aptos" w:hAnsi="Aptos"/>
                <w:b w:val="0"/>
                <w:sz w:val="16"/>
              </w:rPr>
              <w:t>enquiry_reference, attribution, shortlist_count</w:t>
            </w:r>
          </w:p>
        </w:tc>
      </w:tr>
      <w:tr>
        <w:tc>
          <w:tcPr>
            <w:tcW w:type="dxa" w:w="5083"/>
            <w:shd w:fill="EEF6F7"/>
            <w:vAlign w:val="center"/>
          </w:tcPr>
          <w:p>
            <w:r/>
            <w:r>
              <w:rPr>
                <w:rFonts w:ascii="Aptos" w:hAnsi="Aptos"/>
                <w:b w:val="0"/>
                <w:sz w:val="16"/>
              </w:rPr>
              <w:t>quote_viewed</w:t>
            </w:r>
          </w:p>
        </w:tc>
        <w:tc>
          <w:tcPr>
            <w:tcW w:type="dxa" w:w="5083"/>
            <w:shd w:fill="EEF6F7"/>
            <w:vAlign w:val="center"/>
          </w:tcPr>
          <w:p>
            <w:r/>
            <w:r>
              <w:rPr>
                <w:rFonts w:ascii="Aptos" w:hAnsi="Aptos"/>
                <w:b w:val="0"/>
                <w:sz w:val="16"/>
              </w:rPr>
              <w:t>quote_id, version, channel</w:t>
            </w:r>
          </w:p>
        </w:tc>
      </w:tr>
      <w:tr>
        <w:tc>
          <w:tcPr>
            <w:tcW w:type="dxa" w:w="5083"/>
            <w:vAlign w:val="center"/>
          </w:tcPr>
          <w:p>
            <w:r/>
            <w:r>
              <w:rPr>
                <w:rFonts w:ascii="Aptos" w:hAnsi="Aptos"/>
                <w:b w:val="0"/>
                <w:sz w:val="16"/>
              </w:rPr>
              <w:t>quote_response</w:t>
            </w:r>
          </w:p>
        </w:tc>
        <w:tc>
          <w:tcPr>
            <w:tcW w:type="dxa" w:w="5083"/>
            <w:vAlign w:val="center"/>
          </w:tcPr>
          <w:p>
            <w:r/>
            <w:r>
              <w:rPr>
                <w:rFonts w:ascii="Aptos" w:hAnsi="Aptos"/>
                <w:b w:val="0"/>
                <w:sz w:val="16"/>
              </w:rPr>
              <w:t>quote_id, version, response_type</w:t>
            </w:r>
          </w:p>
        </w:tc>
      </w:tr>
      <w:tr>
        <w:tc>
          <w:tcPr>
            <w:tcW w:type="dxa" w:w="5083"/>
            <w:shd w:fill="EEF6F7"/>
            <w:vAlign w:val="center"/>
          </w:tcPr>
          <w:p>
            <w:r/>
            <w:r>
              <w:rPr>
                <w:rFonts w:ascii="Aptos" w:hAnsi="Aptos"/>
                <w:b w:val="0"/>
                <w:sz w:val="16"/>
              </w:rPr>
              <w:t>newsletter_subscribed</w:t>
            </w:r>
          </w:p>
        </w:tc>
        <w:tc>
          <w:tcPr>
            <w:tcW w:type="dxa" w:w="5083"/>
            <w:shd w:fill="EEF6F7"/>
            <w:vAlign w:val="center"/>
          </w:tcPr>
          <w:p>
            <w:r/>
            <w:r>
              <w:rPr>
                <w:rFonts w:ascii="Aptos" w:hAnsi="Aptos"/>
                <w:b w:val="0"/>
                <w:sz w:val="16"/>
              </w:rPr>
              <w:t>source, preference_set</w:t>
            </w:r>
          </w:p>
        </w:tc>
      </w:tr>
      <w:tr>
        <w:tc>
          <w:tcPr>
            <w:tcW w:type="dxa" w:w="5083"/>
            <w:vAlign w:val="center"/>
          </w:tcPr>
          <w:p>
            <w:r/>
            <w:r>
              <w:rPr>
                <w:rFonts w:ascii="Aptos" w:hAnsi="Aptos"/>
                <w:b w:val="0"/>
                <w:sz w:val="16"/>
              </w:rPr>
              <w:t>outbound_contact_clicked</w:t>
            </w:r>
          </w:p>
        </w:tc>
        <w:tc>
          <w:tcPr>
            <w:tcW w:type="dxa" w:w="5083"/>
            <w:vAlign w:val="center"/>
          </w:tcPr>
          <w:p>
            <w:r/>
            <w:r>
              <w:rPr>
                <w:rFonts w:ascii="Aptos" w:hAnsi="Aptos"/>
                <w:b w:val="0"/>
                <w:sz w:val="16"/>
              </w:rPr>
              <w:t>channel, page_context</w:t>
            </w:r>
          </w:p>
        </w:tc>
      </w:tr>
    </w:tbl>
    <w:p/>
    <w:p>
      <w:pPr>
        <w:pStyle w:val="Heading2"/>
      </w:pPr>
      <w:r>
        <w:t>14.2 KPI definitions</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KPI</w:t>
            </w:r>
          </w:p>
        </w:tc>
        <w:tc>
          <w:tcPr>
            <w:tcW w:type="dxa" w:w="5083"/>
            <w:shd w:fill="083B4C"/>
            <w:vAlign w:val="center"/>
          </w:tcPr>
          <w:p>
            <w:r/>
            <w:r>
              <w:rPr>
                <w:rFonts w:ascii="Aptos" w:hAnsi="Aptos"/>
                <w:b/>
                <w:color w:val="FFFFFF"/>
                <w:sz w:val="17"/>
              </w:rPr>
              <w:t>Formula / interpretation</w:t>
            </w:r>
          </w:p>
        </w:tc>
      </w:tr>
      <w:tr>
        <w:tc>
          <w:tcPr>
            <w:tcW w:type="dxa" w:w="5083"/>
            <w:vAlign w:val="center"/>
          </w:tcPr>
          <w:p>
            <w:r/>
            <w:r>
              <w:rPr>
                <w:rFonts w:ascii="Aptos" w:hAnsi="Aptos"/>
                <w:b w:val="0"/>
                <w:sz w:val="16"/>
              </w:rPr>
              <w:t>Planner start rate</w:t>
            </w:r>
          </w:p>
        </w:tc>
        <w:tc>
          <w:tcPr>
            <w:tcW w:type="dxa" w:w="5083"/>
            <w:vAlign w:val="center"/>
          </w:tcPr>
          <w:p>
            <w:r/>
            <w:r>
              <w:rPr>
                <w:rFonts w:ascii="Aptos" w:hAnsi="Aptos"/>
                <w:b w:val="0"/>
                <w:sz w:val="16"/>
              </w:rPr>
              <w:t>Unique planner starts / eligible unique sessions</w:t>
            </w:r>
          </w:p>
        </w:tc>
      </w:tr>
      <w:tr>
        <w:tc>
          <w:tcPr>
            <w:tcW w:type="dxa" w:w="5083"/>
            <w:shd w:fill="EEF6F7"/>
            <w:vAlign w:val="center"/>
          </w:tcPr>
          <w:p>
            <w:r/>
            <w:r>
              <w:rPr>
                <w:rFonts w:ascii="Aptos" w:hAnsi="Aptos"/>
                <w:b w:val="0"/>
                <w:sz w:val="16"/>
              </w:rPr>
              <w:t>Planner completion rate</w:t>
            </w:r>
          </w:p>
        </w:tc>
        <w:tc>
          <w:tcPr>
            <w:tcW w:type="dxa" w:w="5083"/>
            <w:shd w:fill="EEF6F7"/>
            <w:vAlign w:val="center"/>
          </w:tcPr>
          <w:p>
            <w:r/>
            <w:r>
              <w:rPr>
                <w:rFonts w:ascii="Aptos" w:hAnsi="Aptos"/>
                <w:b w:val="0"/>
                <w:sz w:val="16"/>
              </w:rPr>
              <w:t>Valid enquiries / unique planner starts</w:t>
            </w:r>
          </w:p>
        </w:tc>
      </w:tr>
      <w:tr>
        <w:tc>
          <w:tcPr>
            <w:tcW w:type="dxa" w:w="5083"/>
            <w:vAlign w:val="center"/>
          </w:tcPr>
          <w:p>
            <w:r/>
            <w:r>
              <w:rPr>
                <w:rFonts w:ascii="Aptos" w:hAnsi="Aptos"/>
                <w:b w:val="0"/>
                <w:sz w:val="16"/>
              </w:rPr>
              <w:t>Qualified lead rate</w:t>
            </w:r>
          </w:p>
        </w:tc>
        <w:tc>
          <w:tcPr>
            <w:tcW w:type="dxa" w:w="5083"/>
            <w:vAlign w:val="center"/>
          </w:tcPr>
          <w:p>
            <w:r/>
            <w:r>
              <w:rPr>
                <w:rFonts w:ascii="Aptos" w:hAnsi="Aptos"/>
                <w:b w:val="0"/>
                <w:sz w:val="16"/>
              </w:rPr>
              <w:t>Enquiries reaching Qualified / valid enquiries</w:t>
            </w:r>
          </w:p>
        </w:tc>
      </w:tr>
      <w:tr>
        <w:tc>
          <w:tcPr>
            <w:tcW w:type="dxa" w:w="5083"/>
            <w:shd w:fill="EEF6F7"/>
            <w:vAlign w:val="center"/>
          </w:tcPr>
          <w:p>
            <w:r/>
            <w:r>
              <w:rPr>
                <w:rFonts w:ascii="Aptos" w:hAnsi="Aptos"/>
                <w:b w:val="0"/>
                <w:sz w:val="16"/>
              </w:rPr>
              <w:t>First-response compliance</w:t>
            </w:r>
          </w:p>
        </w:tc>
        <w:tc>
          <w:tcPr>
            <w:tcW w:type="dxa" w:w="5083"/>
            <w:shd w:fill="EEF6F7"/>
            <w:vAlign w:val="center"/>
          </w:tcPr>
          <w:p>
            <w:r/>
            <w:r>
              <w:rPr>
                <w:rFonts w:ascii="Aptos" w:hAnsi="Aptos"/>
                <w:b w:val="0"/>
                <w:sz w:val="16"/>
              </w:rPr>
              <w:t>Enquiries responded within configured target / eligible enquiries</w:t>
            </w:r>
          </w:p>
        </w:tc>
      </w:tr>
      <w:tr>
        <w:tc>
          <w:tcPr>
            <w:tcW w:type="dxa" w:w="5083"/>
            <w:vAlign w:val="center"/>
          </w:tcPr>
          <w:p>
            <w:r/>
            <w:r>
              <w:rPr>
                <w:rFonts w:ascii="Aptos" w:hAnsi="Aptos"/>
                <w:b w:val="0"/>
                <w:sz w:val="16"/>
              </w:rPr>
              <w:t>Quote rate</w:t>
            </w:r>
          </w:p>
        </w:tc>
        <w:tc>
          <w:tcPr>
            <w:tcW w:type="dxa" w:w="5083"/>
            <w:vAlign w:val="center"/>
          </w:tcPr>
          <w:p>
            <w:r/>
            <w:r>
              <w:rPr>
                <w:rFonts w:ascii="Aptos" w:hAnsi="Aptos"/>
                <w:b w:val="0"/>
                <w:sz w:val="16"/>
              </w:rPr>
              <w:t>Enquiries receiving sent quote / qualified enquiries</w:t>
            </w:r>
          </w:p>
        </w:tc>
      </w:tr>
      <w:tr>
        <w:tc>
          <w:tcPr>
            <w:tcW w:type="dxa" w:w="5083"/>
            <w:shd w:fill="EEF6F7"/>
            <w:vAlign w:val="center"/>
          </w:tcPr>
          <w:p>
            <w:r/>
            <w:r>
              <w:rPr>
                <w:rFonts w:ascii="Aptos" w:hAnsi="Aptos"/>
                <w:b w:val="0"/>
                <w:sz w:val="16"/>
              </w:rPr>
              <w:t>Quote acceptance rate</w:t>
            </w:r>
          </w:p>
        </w:tc>
        <w:tc>
          <w:tcPr>
            <w:tcW w:type="dxa" w:w="5083"/>
            <w:shd w:fill="EEF6F7"/>
            <w:vAlign w:val="center"/>
          </w:tcPr>
          <w:p>
            <w:r/>
            <w:r>
              <w:rPr>
                <w:rFonts w:ascii="Aptos" w:hAnsi="Aptos"/>
                <w:b w:val="0"/>
                <w:sz w:val="16"/>
              </w:rPr>
              <w:t>Accepted quote opportunities / sent quote opportunities</w:t>
            </w:r>
          </w:p>
        </w:tc>
      </w:tr>
      <w:tr>
        <w:tc>
          <w:tcPr>
            <w:tcW w:type="dxa" w:w="5083"/>
            <w:vAlign w:val="center"/>
          </w:tcPr>
          <w:p>
            <w:r/>
            <w:r>
              <w:rPr>
                <w:rFonts w:ascii="Aptos" w:hAnsi="Aptos"/>
                <w:b w:val="0"/>
                <w:sz w:val="16"/>
              </w:rPr>
              <w:t>Search success proxy</w:t>
            </w:r>
          </w:p>
        </w:tc>
        <w:tc>
          <w:tcPr>
            <w:tcW w:type="dxa" w:w="5083"/>
            <w:vAlign w:val="center"/>
          </w:tcPr>
          <w:p>
            <w:r/>
            <w:r>
              <w:rPr>
                <w:rFonts w:ascii="Aptos" w:hAnsi="Aptos"/>
                <w:b w:val="0"/>
                <w:sz w:val="16"/>
              </w:rPr>
              <w:t>Search sessions with result selection or planner action / searches</w:t>
            </w:r>
          </w:p>
        </w:tc>
      </w:tr>
      <w:tr>
        <w:tc>
          <w:tcPr>
            <w:tcW w:type="dxa" w:w="5083"/>
            <w:shd w:fill="EEF6F7"/>
            <w:vAlign w:val="center"/>
          </w:tcPr>
          <w:p>
            <w:r/>
            <w:r>
              <w:rPr>
                <w:rFonts w:ascii="Aptos" w:hAnsi="Aptos"/>
                <w:b w:val="0"/>
                <w:sz w:val="16"/>
              </w:rPr>
              <w:t>Save-to-enquiry rate</w:t>
            </w:r>
          </w:p>
        </w:tc>
        <w:tc>
          <w:tcPr>
            <w:tcW w:type="dxa" w:w="5083"/>
            <w:shd w:fill="EEF6F7"/>
            <w:vAlign w:val="center"/>
          </w:tcPr>
          <w:p>
            <w:r/>
            <w:r>
              <w:rPr>
                <w:rFonts w:ascii="Aptos" w:hAnsi="Aptos"/>
                <w:b w:val="0"/>
                <w:sz w:val="16"/>
              </w:rPr>
              <w:t>Enquiries preceded by saved item / sessions with saves</w:t>
            </w:r>
          </w:p>
        </w:tc>
      </w:tr>
      <w:tr>
        <w:tc>
          <w:tcPr>
            <w:tcW w:type="dxa" w:w="5083"/>
            <w:vAlign w:val="center"/>
          </w:tcPr>
          <w:p>
            <w:r/>
            <w:r>
              <w:rPr>
                <w:rFonts w:ascii="Aptos" w:hAnsi="Aptos"/>
                <w:b w:val="0"/>
                <w:sz w:val="16"/>
              </w:rPr>
              <w:t>Content-assisted conversion</w:t>
            </w:r>
          </w:p>
        </w:tc>
        <w:tc>
          <w:tcPr>
            <w:tcW w:type="dxa" w:w="5083"/>
            <w:vAlign w:val="center"/>
          </w:tcPr>
          <w:p>
            <w:r/>
            <w:r>
              <w:rPr>
                <w:rFonts w:ascii="Aptos" w:hAnsi="Aptos"/>
                <w:b w:val="0"/>
                <w:sz w:val="16"/>
              </w:rPr>
              <w:t>Enquiries with qualifying content touch / enquiries under approved model</w:t>
            </w:r>
          </w:p>
        </w:tc>
      </w:tr>
    </w:tbl>
    <w:p/>
    <w:p>
      <w:pPr>
        <w:pStyle w:val="Heading2"/>
      </w:pPr>
      <w:r>
        <w:t>14.3 Experiment rules</w:t>
      </w:r>
    </w:p>
    <w:p>
      <w:pPr>
        <w:pStyle w:val="ListBullet"/>
      </w:pPr>
      <w:r>
        <w:t>Define hypothesis, owner, primary metric, guardrail and planned duration before launch.</w:t>
      </w:r>
    </w:p>
    <w:p>
      <w:pPr>
        <w:pStyle w:val="ListBullet"/>
      </w:pPr>
      <w:r>
        <w:t>Do not experiment on consent, security or accessibility essentials.</w:t>
      </w:r>
    </w:p>
    <w:p>
      <w:pPr>
        <w:pStyle w:val="ListBullet"/>
      </w:pPr>
      <w:r>
        <w:t>Avoid dark patterns and false urgency.</w:t>
      </w:r>
    </w:p>
    <w:p>
      <w:pPr>
        <w:pStyle w:val="ListBullet"/>
      </w:pPr>
      <w:r>
        <w:t>Record assignment and exposure consistently; stop if guardrails fail.</w:t>
      </w:r>
    </w:p>
    <w:p>
      <w:pPr>
        <w:pStyle w:val="Heading1"/>
      </w:pPr>
      <w:r>
        <w:t>15. Engineering and Coding Standards</w:t>
      </w:r>
    </w:p>
    <w:p>
      <w:pPr>
        <w:pStyle w:val="ListBullet"/>
      </w:pPr>
      <w:r>
        <w:t>TypeScript strict mode; no unapproved any, ts-ignore or unchecked casts.</w:t>
      </w:r>
    </w:p>
    <w:p>
      <w:pPr>
        <w:pStyle w:val="ListBullet"/>
      </w:pPr>
      <w:r>
        <w:t>Domain types and validation schemas are centralized.</w:t>
      </w:r>
    </w:p>
    <w:p>
      <w:pPr>
        <w:pStyle w:val="ListBullet"/>
      </w:pPr>
      <w:r>
        <w:t>React components remain focused; business logic belongs in services/domain modules.</w:t>
      </w:r>
    </w:p>
    <w:p>
      <w:pPr>
        <w:pStyle w:val="ListBullet"/>
      </w:pPr>
      <w:r>
        <w:t>Use server-side authorization for every protected operation.</w:t>
      </w:r>
    </w:p>
    <w:p>
      <w:pPr>
        <w:pStyle w:val="ListBullet"/>
      </w:pPr>
      <w:r>
        <w:t>Database access uses Prisma through approved repositories/services.</w:t>
      </w:r>
    </w:p>
    <w:p>
      <w:pPr>
        <w:pStyle w:val="ListBullet"/>
      </w:pPr>
      <w:r>
        <w:t>Use migrations; never edit production schema manually.</w:t>
      </w:r>
    </w:p>
    <w:p>
      <w:pPr>
        <w:pStyle w:val="ListBullet"/>
      </w:pPr>
      <w:r>
        <w:t>All external calls have timeout, error mapping, retry policy and observability appropriate to idempotency.</w:t>
      </w:r>
    </w:p>
    <w:p>
      <w:pPr>
        <w:pStyle w:val="ListBullet"/>
      </w:pPr>
      <w:r>
        <w:t>Use semantic HTML before custom ARIA.</w:t>
      </w:r>
    </w:p>
    <w:p>
      <w:pPr>
        <w:pStyle w:val="ListBullet"/>
      </w:pPr>
      <w:r>
        <w:t>No hardcoded production content, secrets, pricing, review text or privileges.</w:t>
      </w:r>
    </w:p>
    <w:p>
      <w:pPr>
        <w:pStyle w:val="ListBullet"/>
      </w:pPr>
      <w:r>
        <w:t>Each change includes tests and documentation impact.</w:t>
      </w:r>
    </w:p>
    <w:p>
      <w:pPr>
        <w:pStyle w:val="Heading2"/>
      </w:pPr>
      <w:r>
        <w:t>15.1 Naming</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Artifact</w:t>
            </w:r>
          </w:p>
        </w:tc>
        <w:tc>
          <w:tcPr>
            <w:tcW w:type="dxa" w:w="5083"/>
            <w:shd w:fill="083B4C"/>
            <w:vAlign w:val="center"/>
          </w:tcPr>
          <w:p>
            <w:r/>
            <w:r>
              <w:rPr>
                <w:rFonts w:ascii="Aptos" w:hAnsi="Aptos"/>
                <w:b/>
                <w:color w:val="FFFFFF"/>
                <w:sz w:val="17"/>
              </w:rPr>
              <w:t>Convention</w:t>
            </w:r>
          </w:p>
        </w:tc>
      </w:tr>
      <w:tr>
        <w:tc>
          <w:tcPr>
            <w:tcW w:type="dxa" w:w="5083"/>
            <w:vAlign w:val="center"/>
          </w:tcPr>
          <w:p>
            <w:r/>
            <w:r>
              <w:rPr>
                <w:rFonts w:ascii="Aptos" w:hAnsi="Aptos"/>
                <w:b w:val="0"/>
                <w:sz w:val="16"/>
              </w:rPr>
              <w:t>Components/types</w:t>
            </w:r>
          </w:p>
        </w:tc>
        <w:tc>
          <w:tcPr>
            <w:tcW w:type="dxa" w:w="5083"/>
            <w:vAlign w:val="center"/>
          </w:tcPr>
          <w:p>
            <w:r/>
            <w:r>
              <w:rPr>
                <w:rFonts w:ascii="Aptos" w:hAnsi="Aptos"/>
                <w:b w:val="0"/>
                <w:sz w:val="16"/>
              </w:rPr>
              <w:t>PascalCase</w:t>
            </w:r>
          </w:p>
        </w:tc>
      </w:tr>
      <w:tr>
        <w:tc>
          <w:tcPr>
            <w:tcW w:type="dxa" w:w="5083"/>
            <w:shd w:fill="EEF6F7"/>
            <w:vAlign w:val="center"/>
          </w:tcPr>
          <w:p>
            <w:r/>
            <w:r>
              <w:rPr>
                <w:rFonts w:ascii="Aptos" w:hAnsi="Aptos"/>
                <w:b w:val="0"/>
                <w:sz w:val="16"/>
              </w:rPr>
              <w:t>Functions/variables</w:t>
            </w:r>
          </w:p>
        </w:tc>
        <w:tc>
          <w:tcPr>
            <w:tcW w:type="dxa" w:w="5083"/>
            <w:shd w:fill="EEF6F7"/>
            <w:vAlign w:val="center"/>
          </w:tcPr>
          <w:p>
            <w:r/>
            <w:r>
              <w:rPr>
                <w:rFonts w:ascii="Aptos" w:hAnsi="Aptos"/>
                <w:b w:val="0"/>
                <w:sz w:val="16"/>
              </w:rPr>
              <w:t>camelCase</w:t>
            </w:r>
          </w:p>
        </w:tc>
      </w:tr>
      <w:tr>
        <w:tc>
          <w:tcPr>
            <w:tcW w:type="dxa" w:w="5083"/>
            <w:vAlign w:val="center"/>
          </w:tcPr>
          <w:p>
            <w:r/>
            <w:r>
              <w:rPr>
                <w:rFonts w:ascii="Aptos" w:hAnsi="Aptos"/>
                <w:b w:val="0"/>
                <w:sz w:val="16"/>
              </w:rPr>
              <w:t>Routes/folders</w:t>
            </w:r>
          </w:p>
        </w:tc>
        <w:tc>
          <w:tcPr>
            <w:tcW w:type="dxa" w:w="5083"/>
            <w:vAlign w:val="center"/>
          </w:tcPr>
          <w:p>
            <w:r/>
            <w:r>
              <w:rPr>
                <w:rFonts w:ascii="Aptos" w:hAnsi="Aptos"/>
                <w:b w:val="0"/>
                <w:sz w:val="16"/>
              </w:rPr>
              <w:t>kebab-case unless framework convention</w:t>
            </w:r>
          </w:p>
        </w:tc>
      </w:tr>
      <w:tr>
        <w:tc>
          <w:tcPr>
            <w:tcW w:type="dxa" w:w="5083"/>
            <w:shd w:fill="EEF6F7"/>
            <w:vAlign w:val="center"/>
          </w:tcPr>
          <w:p>
            <w:r/>
            <w:r>
              <w:rPr>
                <w:rFonts w:ascii="Aptos" w:hAnsi="Aptos"/>
                <w:b w:val="0"/>
                <w:sz w:val="16"/>
              </w:rPr>
              <w:t>Database tables/models</w:t>
            </w:r>
          </w:p>
        </w:tc>
        <w:tc>
          <w:tcPr>
            <w:tcW w:type="dxa" w:w="5083"/>
            <w:shd w:fill="EEF6F7"/>
            <w:vAlign w:val="center"/>
          </w:tcPr>
          <w:p>
            <w:r/>
            <w:r>
              <w:rPr>
                <w:rFonts w:ascii="Aptos" w:hAnsi="Aptos"/>
                <w:b w:val="0"/>
                <w:sz w:val="16"/>
              </w:rPr>
              <w:t>Consistent singular model / documented table mapping</w:t>
            </w:r>
          </w:p>
        </w:tc>
      </w:tr>
      <w:tr>
        <w:tc>
          <w:tcPr>
            <w:tcW w:type="dxa" w:w="5083"/>
            <w:vAlign w:val="center"/>
          </w:tcPr>
          <w:p>
            <w:r/>
            <w:r>
              <w:rPr>
                <w:rFonts w:ascii="Aptos" w:hAnsi="Aptos"/>
                <w:b w:val="0"/>
                <w:sz w:val="16"/>
              </w:rPr>
              <w:t>Environment variables</w:t>
            </w:r>
          </w:p>
        </w:tc>
        <w:tc>
          <w:tcPr>
            <w:tcW w:type="dxa" w:w="5083"/>
            <w:vAlign w:val="center"/>
          </w:tcPr>
          <w:p>
            <w:r/>
            <w:r>
              <w:rPr>
                <w:rFonts w:ascii="Aptos" w:hAnsi="Aptos"/>
                <w:b w:val="0"/>
                <w:sz w:val="16"/>
              </w:rPr>
              <w:t>UPPER_SNAKE_CASE</w:t>
            </w:r>
          </w:p>
        </w:tc>
      </w:tr>
      <w:tr>
        <w:tc>
          <w:tcPr>
            <w:tcW w:type="dxa" w:w="5083"/>
            <w:shd w:fill="EEF6F7"/>
            <w:vAlign w:val="center"/>
          </w:tcPr>
          <w:p>
            <w:r/>
            <w:r>
              <w:rPr>
                <w:rFonts w:ascii="Aptos" w:hAnsi="Aptos"/>
                <w:b w:val="0"/>
                <w:sz w:val="16"/>
              </w:rPr>
              <w:t>Events</w:t>
            </w:r>
          </w:p>
        </w:tc>
        <w:tc>
          <w:tcPr>
            <w:tcW w:type="dxa" w:w="5083"/>
            <w:shd w:fill="EEF6F7"/>
            <w:vAlign w:val="center"/>
          </w:tcPr>
          <w:p>
            <w:r/>
            <w:r>
              <w:rPr>
                <w:rFonts w:ascii="Aptos" w:hAnsi="Aptos"/>
                <w:b w:val="0"/>
                <w:sz w:val="16"/>
              </w:rPr>
              <w:t>past-tense or agreed snake_case taxonomy</w:t>
            </w:r>
          </w:p>
        </w:tc>
      </w:tr>
      <w:tr>
        <w:tc>
          <w:tcPr>
            <w:tcW w:type="dxa" w:w="5083"/>
            <w:vAlign w:val="center"/>
          </w:tcPr>
          <w:p>
            <w:r/>
            <w:r>
              <w:rPr>
                <w:rFonts w:ascii="Aptos" w:hAnsi="Aptos"/>
                <w:b w:val="0"/>
                <w:sz w:val="16"/>
              </w:rPr>
              <w:t>Requirement IDs</w:t>
            </w:r>
          </w:p>
        </w:tc>
        <w:tc>
          <w:tcPr>
            <w:tcW w:type="dxa" w:w="5083"/>
            <w:vAlign w:val="center"/>
          </w:tcPr>
          <w:p>
            <w:r/>
            <w:r>
              <w:rPr>
                <w:rFonts w:ascii="Aptos" w:hAnsi="Aptos"/>
                <w:b w:val="0"/>
                <w:sz w:val="16"/>
              </w:rPr>
              <w:t>FR-[MODULE]-NNN / NFR-NNN</w:t>
            </w:r>
          </w:p>
        </w:tc>
      </w:tr>
    </w:tbl>
    <w:p/>
    <w:p>
      <w:pPr>
        <w:pStyle w:val="Heading2"/>
      </w:pPr>
      <w:r>
        <w:t>15.2 Git and review</w:t>
      </w:r>
    </w:p>
    <w:p>
      <w:pPr>
        <w:pStyle w:val="ListBullet"/>
      </w:pPr>
      <w:r>
        <w:t>Small cohesive branches and conventional commits or approved equivalent.</w:t>
      </w:r>
    </w:p>
    <w:p>
      <w:pPr>
        <w:pStyle w:val="ListBullet"/>
      </w:pPr>
      <w:r>
        <w:t>Pull request includes purpose, screenshots for UI, migration note, tests and risk/rollback.</w:t>
      </w:r>
    </w:p>
    <w:p>
      <w:pPr>
        <w:pStyle w:val="ListBullet"/>
      </w:pPr>
      <w:r>
        <w:t>No direct production changes.</w:t>
      </w:r>
    </w:p>
    <w:p>
      <w:pPr>
        <w:pStyle w:val="ListBullet"/>
      </w:pPr>
      <w:r>
        <w:t>Require review for schema, auth, commercial calculations, content publication and analytics changes.</w:t>
      </w:r>
    </w:p>
    <w:p>
      <w:pPr>
        <w:pStyle w:val="ListBullet"/>
      </w:pPr>
      <w:r>
        <w:t>Architecture decisions are recorded for material deviations.</w:t>
      </w:r>
    </w:p>
    <w:p>
      <w:pPr>
        <w:pStyle w:val="Heading1"/>
      </w:pPr>
      <w:r>
        <w:t>16. Testing and Quality Assurance</w:t>
      </w:r>
    </w:p>
    <w:p>
      <w:pPr>
        <w:pStyle w:val="Heading2"/>
      </w:pPr>
      <w:r>
        <w:t>16.1 Test pyramid</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Level</w:t>
            </w:r>
          </w:p>
        </w:tc>
        <w:tc>
          <w:tcPr>
            <w:tcW w:type="dxa" w:w="5083"/>
            <w:shd w:fill="083B4C"/>
            <w:vAlign w:val="center"/>
          </w:tcPr>
          <w:p>
            <w:r/>
            <w:r>
              <w:rPr>
                <w:rFonts w:ascii="Aptos" w:hAnsi="Aptos"/>
                <w:b/>
                <w:color w:val="FFFFFF"/>
                <w:sz w:val="17"/>
              </w:rPr>
              <w:t>Coverage</w:t>
            </w:r>
          </w:p>
        </w:tc>
      </w:tr>
      <w:tr>
        <w:tc>
          <w:tcPr>
            <w:tcW w:type="dxa" w:w="5083"/>
            <w:vAlign w:val="center"/>
          </w:tcPr>
          <w:p>
            <w:r/>
            <w:r>
              <w:rPr>
                <w:rFonts w:ascii="Aptos" w:hAnsi="Aptos"/>
                <w:b w:val="0"/>
                <w:sz w:val="16"/>
              </w:rPr>
              <w:t>Unit</w:t>
            </w:r>
          </w:p>
        </w:tc>
        <w:tc>
          <w:tcPr>
            <w:tcW w:type="dxa" w:w="5083"/>
            <w:vAlign w:val="center"/>
          </w:tcPr>
          <w:p>
            <w:r/>
            <w:r>
              <w:rPr>
                <w:rFonts w:ascii="Aptos" w:hAnsi="Aptos"/>
                <w:b w:val="0"/>
                <w:sz w:val="16"/>
              </w:rPr>
              <w:t>Formatting, price calculations, state transitions, validation, ranking helpers</w:t>
            </w:r>
          </w:p>
        </w:tc>
      </w:tr>
      <w:tr>
        <w:tc>
          <w:tcPr>
            <w:tcW w:type="dxa" w:w="5083"/>
            <w:shd w:fill="EEF6F7"/>
            <w:vAlign w:val="center"/>
          </w:tcPr>
          <w:p>
            <w:r/>
            <w:r>
              <w:rPr>
                <w:rFonts w:ascii="Aptos" w:hAnsi="Aptos"/>
                <w:b w:val="0"/>
                <w:sz w:val="16"/>
              </w:rPr>
              <w:t>Integration</w:t>
            </w:r>
          </w:p>
        </w:tc>
        <w:tc>
          <w:tcPr>
            <w:tcW w:type="dxa" w:w="5083"/>
            <w:shd w:fill="EEF6F7"/>
            <w:vAlign w:val="center"/>
          </w:tcPr>
          <w:p>
            <w:r/>
            <w:r>
              <w:rPr>
                <w:rFonts w:ascii="Aptos" w:hAnsi="Aptos"/>
                <w:b w:val="0"/>
                <w:sz w:val="16"/>
              </w:rPr>
              <w:t>Database/services, authorization, publication rules, quote versioning, email jobs</w:t>
            </w:r>
          </w:p>
        </w:tc>
      </w:tr>
      <w:tr>
        <w:tc>
          <w:tcPr>
            <w:tcW w:type="dxa" w:w="5083"/>
            <w:vAlign w:val="center"/>
          </w:tcPr>
          <w:p>
            <w:r/>
            <w:r>
              <w:rPr>
                <w:rFonts w:ascii="Aptos" w:hAnsi="Aptos"/>
                <w:b w:val="0"/>
                <w:sz w:val="16"/>
              </w:rPr>
              <w:t>Component</w:t>
            </w:r>
          </w:p>
        </w:tc>
        <w:tc>
          <w:tcPr>
            <w:tcW w:type="dxa" w:w="5083"/>
            <w:vAlign w:val="center"/>
          </w:tcPr>
          <w:p>
            <w:r/>
            <w:r>
              <w:rPr>
                <w:rFonts w:ascii="Aptos" w:hAnsi="Aptos"/>
                <w:b w:val="0"/>
                <w:sz w:val="16"/>
              </w:rPr>
              <w:t>Forms, filters, tables, planner steps, accessibility behavior</w:t>
            </w:r>
          </w:p>
        </w:tc>
      </w:tr>
      <w:tr>
        <w:tc>
          <w:tcPr>
            <w:tcW w:type="dxa" w:w="5083"/>
            <w:shd w:fill="EEF6F7"/>
            <w:vAlign w:val="center"/>
          </w:tcPr>
          <w:p>
            <w:r/>
            <w:r>
              <w:rPr>
                <w:rFonts w:ascii="Aptos" w:hAnsi="Aptos"/>
                <w:b w:val="0"/>
                <w:sz w:val="16"/>
              </w:rPr>
              <w:t>E2E</w:t>
            </w:r>
          </w:p>
        </w:tc>
        <w:tc>
          <w:tcPr>
            <w:tcW w:type="dxa" w:w="5083"/>
            <w:shd w:fill="EEF6F7"/>
            <w:vAlign w:val="center"/>
          </w:tcPr>
          <w:p>
            <w:r/>
            <w:r>
              <w:rPr>
                <w:rFonts w:ascii="Aptos" w:hAnsi="Aptos"/>
                <w:b w:val="0"/>
                <w:sz w:val="16"/>
              </w:rPr>
              <w:t>Search→save→planner; CRM qualification→quote→customer response; CMS publishing</w:t>
            </w:r>
          </w:p>
        </w:tc>
      </w:tr>
      <w:tr>
        <w:tc>
          <w:tcPr>
            <w:tcW w:type="dxa" w:w="5083"/>
            <w:vAlign w:val="center"/>
          </w:tcPr>
          <w:p>
            <w:r/>
            <w:r>
              <w:rPr>
                <w:rFonts w:ascii="Aptos" w:hAnsi="Aptos"/>
                <w:b w:val="0"/>
                <w:sz w:val="16"/>
              </w:rPr>
              <w:t>Non-functional</w:t>
            </w:r>
          </w:p>
        </w:tc>
        <w:tc>
          <w:tcPr>
            <w:tcW w:type="dxa" w:w="5083"/>
            <w:vAlign w:val="center"/>
          </w:tcPr>
          <w:p>
            <w:r/>
            <w:r>
              <w:rPr>
                <w:rFonts w:ascii="Aptos" w:hAnsi="Aptos"/>
                <w:b w:val="0"/>
                <w:sz w:val="16"/>
              </w:rPr>
              <w:t>Performance, accessibility, security scanning, backup restore, SEO crawl checks</w:t>
            </w:r>
          </w:p>
        </w:tc>
      </w:tr>
      <w:tr>
        <w:tc>
          <w:tcPr>
            <w:tcW w:type="dxa" w:w="5083"/>
            <w:shd w:fill="EEF6F7"/>
            <w:vAlign w:val="center"/>
          </w:tcPr>
          <w:p>
            <w:r/>
            <w:r>
              <w:rPr>
                <w:rFonts w:ascii="Aptos" w:hAnsi="Aptos"/>
                <w:b w:val="0"/>
                <w:sz w:val="16"/>
              </w:rPr>
              <w:t>UAT</w:t>
            </w:r>
          </w:p>
        </w:tc>
        <w:tc>
          <w:tcPr>
            <w:tcW w:type="dxa" w:w="5083"/>
            <w:shd w:fill="EEF6F7"/>
            <w:vAlign w:val="center"/>
          </w:tcPr>
          <w:p>
            <w:r/>
            <w:r>
              <w:rPr>
                <w:rFonts w:ascii="Aptos" w:hAnsi="Aptos"/>
                <w:b w:val="0"/>
                <w:sz w:val="16"/>
              </w:rPr>
              <w:t>Business scenarios executed against approved acceptance criteria</w:t>
            </w:r>
          </w:p>
        </w:tc>
      </w:tr>
    </w:tbl>
    <w:p/>
    <w:p>
      <w:pPr>
        <w:pStyle w:val="Heading2"/>
      </w:pPr>
      <w:r>
        <w:t>16.2 Critical UAT scenarios</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ID</w:t>
            </w:r>
          </w:p>
        </w:tc>
        <w:tc>
          <w:tcPr>
            <w:tcW w:type="dxa" w:w="5083"/>
            <w:shd w:fill="083B4C"/>
            <w:vAlign w:val="center"/>
          </w:tcPr>
          <w:p>
            <w:r/>
            <w:r>
              <w:rPr>
                <w:rFonts w:ascii="Aptos" w:hAnsi="Aptos"/>
                <w:b/>
                <w:color w:val="FFFFFF"/>
                <w:sz w:val="17"/>
              </w:rPr>
              <w:t>Scenario</w:t>
            </w:r>
          </w:p>
        </w:tc>
      </w:tr>
      <w:tr>
        <w:tc>
          <w:tcPr>
            <w:tcW w:type="dxa" w:w="5083"/>
            <w:vAlign w:val="center"/>
          </w:tcPr>
          <w:p>
            <w:r/>
            <w:r>
              <w:rPr>
                <w:rFonts w:ascii="Aptos" w:hAnsi="Aptos"/>
                <w:b w:val="0"/>
                <w:sz w:val="16"/>
              </w:rPr>
              <w:t>UAT-001</w:t>
            </w:r>
          </w:p>
        </w:tc>
        <w:tc>
          <w:tcPr>
            <w:tcW w:type="dxa" w:w="5083"/>
            <w:vAlign w:val="center"/>
          </w:tcPr>
          <w:p>
            <w:r/>
            <w:r>
              <w:rPr>
                <w:rFonts w:ascii="Aptos" w:hAnsi="Aptos"/>
                <w:b w:val="0"/>
                <w:sz w:val="16"/>
              </w:rPr>
              <w:t>Anonymous visitor filters resorts, saves two and retains state after refresh.</w:t>
            </w:r>
          </w:p>
        </w:tc>
      </w:tr>
      <w:tr>
        <w:tc>
          <w:tcPr>
            <w:tcW w:type="dxa" w:w="5083"/>
            <w:shd w:fill="EEF6F7"/>
            <w:vAlign w:val="center"/>
          </w:tcPr>
          <w:p>
            <w:r/>
            <w:r>
              <w:rPr>
                <w:rFonts w:ascii="Aptos" w:hAnsi="Aptos"/>
                <w:b w:val="0"/>
                <w:sz w:val="16"/>
              </w:rPr>
              <w:t>UAT-002</w:t>
            </w:r>
          </w:p>
        </w:tc>
        <w:tc>
          <w:tcPr>
            <w:tcW w:type="dxa" w:w="5083"/>
            <w:shd w:fill="EEF6F7"/>
            <w:vAlign w:val="center"/>
          </w:tcPr>
          <w:p>
            <w:r/>
            <w:r>
              <w:rPr>
                <w:rFonts w:ascii="Aptos" w:hAnsi="Aptos"/>
                <w:b w:val="0"/>
                <w:sz w:val="16"/>
              </w:rPr>
              <w:t>Visitor submits planner with shortlist; exactly one enquiry and acknowledgement are created.</w:t>
            </w:r>
          </w:p>
        </w:tc>
      </w:tr>
      <w:tr>
        <w:tc>
          <w:tcPr>
            <w:tcW w:type="dxa" w:w="5083"/>
            <w:vAlign w:val="center"/>
          </w:tcPr>
          <w:p>
            <w:r/>
            <w:r>
              <w:rPr>
                <w:rFonts w:ascii="Aptos" w:hAnsi="Aptos"/>
                <w:b w:val="0"/>
                <w:sz w:val="16"/>
              </w:rPr>
              <w:t>UAT-003</w:t>
            </w:r>
          </w:p>
        </w:tc>
        <w:tc>
          <w:tcPr>
            <w:tcW w:type="dxa" w:w="5083"/>
            <w:vAlign w:val="center"/>
          </w:tcPr>
          <w:p>
            <w:r/>
            <w:r>
              <w:rPr>
                <w:rFonts w:ascii="Aptos" w:hAnsi="Aptos"/>
                <w:b w:val="0"/>
                <w:sz w:val="16"/>
              </w:rPr>
              <w:t>Duplicate submit does not create duplicate enquiry.</w:t>
            </w:r>
          </w:p>
        </w:tc>
      </w:tr>
      <w:tr>
        <w:tc>
          <w:tcPr>
            <w:tcW w:type="dxa" w:w="5083"/>
            <w:shd w:fill="EEF6F7"/>
            <w:vAlign w:val="center"/>
          </w:tcPr>
          <w:p>
            <w:r/>
            <w:r>
              <w:rPr>
                <w:rFonts w:ascii="Aptos" w:hAnsi="Aptos"/>
                <w:b w:val="0"/>
                <w:sz w:val="16"/>
              </w:rPr>
              <w:t>UAT-004</w:t>
            </w:r>
          </w:p>
        </w:tc>
        <w:tc>
          <w:tcPr>
            <w:tcW w:type="dxa" w:w="5083"/>
            <w:shd w:fill="EEF6F7"/>
            <w:vAlign w:val="center"/>
          </w:tcPr>
          <w:p>
            <w:r/>
            <w:r>
              <w:rPr>
                <w:rFonts w:ascii="Aptos" w:hAnsi="Aptos"/>
                <w:b w:val="0"/>
                <w:sz w:val="16"/>
              </w:rPr>
              <w:t>Consultant cannot view enquiry outside permitted scope.</w:t>
            </w:r>
          </w:p>
        </w:tc>
      </w:tr>
      <w:tr>
        <w:tc>
          <w:tcPr>
            <w:tcW w:type="dxa" w:w="5083"/>
            <w:vAlign w:val="center"/>
          </w:tcPr>
          <w:p>
            <w:r/>
            <w:r>
              <w:rPr>
                <w:rFonts w:ascii="Aptos" w:hAnsi="Aptos"/>
                <w:b w:val="0"/>
                <w:sz w:val="16"/>
              </w:rPr>
              <w:t>UAT-005</w:t>
            </w:r>
          </w:p>
        </w:tc>
        <w:tc>
          <w:tcPr>
            <w:tcW w:type="dxa" w:w="5083"/>
            <w:vAlign w:val="center"/>
          </w:tcPr>
          <w:p>
            <w:r/>
            <w:r>
              <w:rPr>
                <w:rFonts w:ascii="Aptos" w:hAnsi="Aptos"/>
                <w:b w:val="0"/>
                <w:sz w:val="16"/>
              </w:rPr>
              <w:t>Reassignment records previous/new owner, actor, reason and timestamp.</w:t>
            </w:r>
          </w:p>
        </w:tc>
      </w:tr>
      <w:tr>
        <w:tc>
          <w:tcPr>
            <w:tcW w:type="dxa" w:w="5083"/>
            <w:shd w:fill="EEF6F7"/>
            <w:vAlign w:val="center"/>
          </w:tcPr>
          <w:p>
            <w:r/>
            <w:r>
              <w:rPr>
                <w:rFonts w:ascii="Aptos" w:hAnsi="Aptos"/>
                <w:b w:val="0"/>
                <w:sz w:val="16"/>
              </w:rPr>
              <w:t>UAT-006</w:t>
            </w:r>
          </w:p>
        </w:tc>
        <w:tc>
          <w:tcPr>
            <w:tcW w:type="dxa" w:w="5083"/>
            <w:shd w:fill="EEF6F7"/>
            <w:vAlign w:val="center"/>
          </w:tcPr>
          <w:p>
            <w:r/>
            <w:r>
              <w:rPr>
                <w:rFonts w:ascii="Aptos" w:hAnsi="Aptos"/>
                <w:b w:val="0"/>
                <w:sz w:val="16"/>
              </w:rPr>
              <w:t>Sent quote cannot be edited; revision creates next version.</w:t>
            </w:r>
          </w:p>
        </w:tc>
      </w:tr>
      <w:tr>
        <w:tc>
          <w:tcPr>
            <w:tcW w:type="dxa" w:w="5083"/>
            <w:vAlign w:val="center"/>
          </w:tcPr>
          <w:p>
            <w:r/>
            <w:r>
              <w:rPr>
                <w:rFonts w:ascii="Aptos" w:hAnsi="Aptos"/>
                <w:b w:val="0"/>
                <w:sz w:val="16"/>
              </w:rPr>
              <w:t>UAT-007</w:t>
            </w:r>
          </w:p>
        </w:tc>
        <w:tc>
          <w:tcPr>
            <w:tcW w:type="dxa" w:w="5083"/>
            <w:vAlign w:val="center"/>
          </w:tcPr>
          <w:p>
            <w:r/>
            <w:r>
              <w:rPr>
                <w:rFonts w:ascii="Aptos" w:hAnsi="Aptos"/>
                <w:b w:val="0"/>
                <w:sz w:val="16"/>
              </w:rPr>
              <w:t>Customer can access own quote but receives denial for another customer identifier.</w:t>
            </w:r>
          </w:p>
        </w:tc>
      </w:tr>
      <w:tr>
        <w:tc>
          <w:tcPr>
            <w:tcW w:type="dxa" w:w="5083"/>
            <w:shd w:fill="EEF6F7"/>
            <w:vAlign w:val="center"/>
          </w:tcPr>
          <w:p>
            <w:r/>
            <w:r>
              <w:rPr>
                <w:rFonts w:ascii="Aptos" w:hAnsi="Aptos"/>
                <w:b w:val="0"/>
                <w:sz w:val="16"/>
              </w:rPr>
              <w:t>UAT-008</w:t>
            </w:r>
          </w:p>
        </w:tc>
        <w:tc>
          <w:tcPr>
            <w:tcW w:type="dxa" w:w="5083"/>
            <w:shd w:fill="EEF6F7"/>
            <w:vAlign w:val="center"/>
          </w:tcPr>
          <w:p>
            <w:r/>
            <w:r>
              <w:rPr>
                <w:rFonts w:ascii="Aptos" w:hAnsi="Aptos"/>
                <w:b w:val="0"/>
                <w:sz w:val="16"/>
              </w:rPr>
              <w:t>Expired offer disappears from listings and direct URL shows alternatives.</w:t>
            </w:r>
          </w:p>
        </w:tc>
      </w:tr>
      <w:tr>
        <w:tc>
          <w:tcPr>
            <w:tcW w:type="dxa" w:w="5083"/>
            <w:vAlign w:val="center"/>
          </w:tcPr>
          <w:p>
            <w:r/>
            <w:r>
              <w:rPr>
                <w:rFonts w:ascii="Aptos" w:hAnsi="Aptos"/>
                <w:b w:val="0"/>
                <w:sz w:val="16"/>
              </w:rPr>
              <w:t>UAT-009</w:t>
            </w:r>
          </w:p>
        </w:tc>
        <w:tc>
          <w:tcPr>
            <w:tcW w:type="dxa" w:w="5083"/>
            <w:vAlign w:val="center"/>
          </w:tcPr>
          <w:p>
            <w:r/>
            <w:r>
              <w:rPr>
                <w:rFonts w:ascii="Aptos" w:hAnsi="Aptos"/>
                <w:b w:val="0"/>
                <w:sz w:val="16"/>
              </w:rPr>
              <w:t>Slug change creates redirect and preserves canonical behavior.</w:t>
            </w:r>
          </w:p>
        </w:tc>
      </w:tr>
      <w:tr>
        <w:tc>
          <w:tcPr>
            <w:tcW w:type="dxa" w:w="5083"/>
            <w:shd w:fill="EEF6F7"/>
            <w:vAlign w:val="center"/>
          </w:tcPr>
          <w:p>
            <w:r/>
            <w:r>
              <w:rPr>
                <w:rFonts w:ascii="Aptos" w:hAnsi="Aptos"/>
                <w:b w:val="0"/>
                <w:sz w:val="16"/>
              </w:rPr>
              <w:t>UAT-010</w:t>
            </w:r>
          </w:p>
        </w:tc>
        <w:tc>
          <w:tcPr>
            <w:tcW w:type="dxa" w:w="5083"/>
            <w:shd w:fill="EEF6F7"/>
            <w:vAlign w:val="center"/>
          </w:tcPr>
          <w:p>
            <w:r/>
            <w:r>
              <w:rPr>
                <w:rFonts w:ascii="Aptos" w:hAnsi="Aptos"/>
                <w:b w:val="0"/>
                <w:sz w:val="16"/>
              </w:rPr>
              <w:t>Keyboard-only visitor can search, filter, save and submit planner.</w:t>
            </w:r>
          </w:p>
        </w:tc>
      </w:tr>
      <w:tr>
        <w:tc>
          <w:tcPr>
            <w:tcW w:type="dxa" w:w="5083"/>
            <w:vAlign w:val="center"/>
          </w:tcPr>
          <w:p>
            <w:r/>
            <w:r>
              <w:rPr>
                <w:rFonts w:ascii="Aptos" w:hAnsi="Aptos"/>
                <w:b w:val="0"/>
                <w:sz w:val="16"/>
              </w:rPr>
              <w:t>UAT-011</w:t>
            </w:r>
          </w:p>
        </w:tc>
        <w:tc>
          <w:tcPr>
            <w:tcW w:type="dxa" w:w="5083"/>
            <w:vAlign w:val="center"/>
          </w:tcPr>
          <w:p>
            <w:r/>
            <w:r>
              <w:rPr>
                <w:rFonts w:ascii="Aptos" w:hAnsi="Aptos"/>
                <w:b w:val="0"/>
                <w:sz w:val="16"/>
              </w:rPr>
              <w:t>Cookie rejection suppresses nonessential analytics.</w:t>
            </w:r>
          </w:p>
        </w:tc>
      </w:tr>
      <w:tr>
        <w:tc>
          <w:tcPr>
            <w:tcW w:type="dxa" w:w="5083"/>
            <w:shd w:fill="EEF6F7"/>
            <w:vAlign w:val="center"/>
          </w:tcPr>
          <w:p>
            <w:r/>
            <w:r>
              <w:rPr>
                <w:rFonts w:ascii="Aptos" w:hAnsi="Aptos"/>
                <w:b w:val="0"/>
                <w:sz w:val="16"/>
              </w:rPr>
              <w:t>UAT-012</w:t>
            </w:r>
          </w:p>
        </w:tc>
        <w:tc>
          <w:tcPr>
            <w:tcW w:type="dxa" w:w="5083"/>
            <w:shd w:fill="EEF6F7"/>
            <w:vAlign w:val="center"/>
          </w:tcPr>
          <w:p>
            <w:r/>
            <w:r>
              <w:rPr>
                <w:rFonts w:ascii="Aptos" w:hAnsi="Aptos"/>
                <w:b w:val="0"/>
                <w:sz w:val="16"/>
              </w:rPr>
              <w:t>CMS editor cannot publish without required approver/fields.</w:t>
            </w:r>
          </w:p>
        </w:tc>
      </w:tr>
      <w:tr>
        <w:tc>
          <w:tcPr>
            <w:tcW w:type="dxa" w:w="5083"/>
            <w:vAlign w:val="center"/>
          </w:tcPr>
          <w:p>
            <w:r/>
            <w:r>
              <w:rPr>
                <w:rFonts w:ascii="Aptos" w:hAnsi="Aptos"/>
                <w:b w:val="0"/>
                <w:sz w:val="16"/>
              </w:rPr>
              <w:t>UAT-013</w:t>
            </w:r>
          </w:p>
        </w:tc>
        <w:tc>
          <w:tcPr>
            <w:tcW w:type="dxa" w:w="5083"/>
            <w:vAlign w:val="center"/>
          </w:tcPr>
          <w:p>
            <w:r/>
            <w:r>
              <w:rPr>
                <w:rFonts w:ascii="Aptos" w:hAnsi="Aptos"/>
                <w:b w:val="0"/>
                <w:sz w:val="16"/>
              </w:rPr>
              <w:t>Quote total equals visible item calculations and currency is consistent.</w:t>
            </w:r>
          </w:p>
        </w:tc>
      </w:tr>
      <w:tr>
        <w:tc>
          <w:tcPr>
            <w:tcW w:type="dxa" w:w="5083"/>
            <w:shd w:fill="EEF6F7"/>
            <w:vAlign w:val="center"/>
          </w:tcPr>
          <w:p>
            <w:r/>
            <w:r>
              <w:rPr>
                <w:rFonts w:ascii="Aptos" w:hAnsi="Aptos"/>
                <w:b w:val="0"/>
                <w:sz w:val="16"/>
              </w:rPr>
              <w:t>UAT-014</w:t>
            </w:r>
          </w:p>
        </w:tc>
        <w:tc>
          <w:tcPr>
            <w:tcW w:type="dxa" w:w="5083"/>
            <w:shd w:fill="EEF6F7"/>
            <w:vAlign w:val="center"/>
          </w:tcPr>
          <w:p>
            <w:r/>
            <w:r>
              <w:rPr>
                <w:rFonts w:ascii="Aptos" w:hAnsi="Aptos"/>
                <w:b w:val="0"/>
                <w:sz w:val="16"/>
              </w:rPr>
              <w:t>Newsletter unsubscribe prevents future marketing sends.</w:t>
            </w:r>
          </w:p>
        </w:tc>
      </w:tr>
      <w:tr>
        <w:tc>
          <w:tcPr>
            <w:tcW w:type="dxa" w:w="5083"/>
            <w:vAlign w:val="center"/>
          </w:tcPr>
          <w:p>
            <w:r/>
            <w:r>
              <w:rPr>
                <w:rFonts w:ascii="Aptos" w:hAnsi="Aptos"/>
                <w:b w:val="0"/>
                <w:sz w:val="16"/>
              </w:rPr>
              <w:t>UAT-015</w:t>
            </w:r>
          </w:p>
        </w:tc>
        <w:tc>
          <w:tcPr>
            <w:tcW w:type="dxa" w:w="5083"/>
            <w:vAlign w:val="center"/>
          </w:tcPr>
          <w:p>
            <w:r/>
            <w:r>
              <w:rPr>
                <w:rFonts w:ascii="Aptos" w:hAnsi="Aptos"/>
                <w:b w:val="0"/>
                <w:sz w:val="16"/>
              </w:rPr>
              <w:t>Mobile navigation and planner complete without horizontal overflow.</w:t>
            </w:r>
          </w:p>
        </w:tc>
      </w:tr>
    </w:tbl>
    <w:p/>
    <w:p>
      <w:pPr>
        <w:pStyle w:val="Heading2"/>
      </w:pPr>
      <w:r>
        <w:t>16.3 Release gates</w:t>
      </w:r>
    </w:p>
    <w:p>
      <w:pPr>
        <w:pStyle w:val="ListBullet"/>
      </w:pPr>
      <w:r>
        <w:t>No open critical/high security findings without formal risk decision.</w:t>
      </w:r>
    </w:p>
    <w:p>
      <w:pPr>
        <w:pStyle w:val="ListBullet"/>
      </w:pPr>
      <w:r>
        <w:t>No blocker or critical functional defect.</w:t>
      </w:r>
    </w:p>
    <w:p>
      <w:pPr>
        <w:pStyle w:val="ListBullet"/>
      </w:pPr>
      <w:r>
        <w:t>Critical journeys pass E2E and UAT.</w:t>
      </w:r>
    </w:p>
    <w:p>
      <w:pPr>
        <w:pStyle w:val="ListBullet"/>
      </w:pPr>
      <w:r>
        <w:t>Production configuration, domains, email authentication, backups, monitors and alerts verified.</w:t>
      </w:r>
    </w:p>
    <w:p>
      <w:pPr>
        <w:pStyle w:val="ListBullet"/>
      </w:pPr>
      <w:r>
        <w:t>Content, legal pages and consent configuration approved.</w:t>
      </w:r>
    </w:p>
    <w:p>
      <w:pPr>
        <w:pStyle w:val="ListBullet"/>
      </w:pPr>
      <w:r>
        <w:t>Rollback and incident contacts documented.</w:t>
      </w:r>
    </w:p>
    <w:p>
      <w:pPr>
        <w:pStyle w:val="Heading1"/>
      </w:pPr>
      <w:r>
        <w:t>17. Delivery Roadmap and Backlog Structure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83B4C"/>
            <w:vAlign w:val="center"/>
          </w:tcPr>
          <w:p>
            <w:r/>
            <w:r>
              <w:rPr>
                <w:rFonts w:ascii="Aptos" w:hAnsi="Aptos"/>
                <w:b/>
                <w:color w:val="FFFFFF"/>
                <w:sz w:val="17"/>
              </w:rPr>
              <w:t>Phase</w:t>
            </w:r>
          </w:p>
        </w:tc>
        <w:tc>
          <w:tcPr>
            <w:tcW w:type="dxa" w:w="3389"/>
            <w:shd w:fill="083B4C"/>
            <w:vAlign w:val="center"/>
          </w:tcPr>
          <w:p>
            <w:r/>
            <w:r>
              <w:rPr>
                <w:rFonts w:ascii="Aptos" w:hAnsi="Aptos"/>
                <w:b/>
                <w:color w:val="FFFFFF"/>
                <w:sz w:val="17"/>
              </w:rPr>
              <w:t>Outcome</w:t>
            </w:r>
          </w:p>
        </w:tc>
        <w:tc>
          <w:tcPr>
            <w:tcW w:type="dxa" w:w="3389"/>
            <w:shd w:fill="083B4C"/>
            <w:vAlign w:val="center"/>
          </w:tcPr>
          <w:p>
            <w:r/>
            <w:r>
              <w:rPr>
                <w:rFonts w:ascii="Aptos" w:hAnsi="Aptos"/>
                <w:b/>
                <w:color w:val="FFFFFF"/>
                <w:sz w:val="17"/>
              </w:rPr>
              <w:t>Included</w:t>
            </w:r>
          </w:p>
        </w:tc>
      </w:tr>
      <w:tr>
        <w:tc>
          <w:tcPr>
            <w:tcW w:type="dxa" w:w="3389"/>
            <w:vAlign w:val="center"/>
          </w:tcPr>
          <w:p>
            <w:r/>
            <w:r>
              <w:rPr>
                <w:rFonts w:ascii="Aptos" w:hAnsi="Aptos"/>
                <w:b w:val="0"/>
                <w:sz w:val="16"/>
              </w:rPr>
              <w:t>0 Discovery &amp; decisions</w:t>
            </w:r>
          </w:p>
        </w:tc>
        <w:tc>
          <w:tcPr>
            <w:tcW w:type="dxa" w:w="3389"/>
            <w:vAlign w:val="center"/>
          </w:tcPr>
          <w:p>
            <w:r/>
            <w:r>
              <w:rPr>
                <w:rFonts w:ascii="Aptos" w:hAnsi="Aptos"/>
                <w:b w:val="0"/>
                <w:sz w:val="16"/>
              </w:rPr>
              <w:t>Approved operating model</w:t>
            </w:r>
          </w:p>
        </w:tc>
        <w:tc>
          <w:tcPr>
            <w:tcW w:type="dxa" w:w="3389"/>
            <w:vAlign w:val="center"/>
          </w:tcPr>
          <w:p>
            <w:r/>
            <w:r>
              <w:rPr>
                <w:rFonts w:ascii="Aptos" w:hAnsi="Aptos"/>
                <w:b w:val="0"/>
                <w:sz w:val="16"/>
              </w:rPr>
              <w:t>Brand validation, business model, legal/privacy decisions, content ownership, technical spikes</w:t>
            </w:r>
          </w:p>
        </w:tc>
      </w:tr>
      <w:tr>
        <w:tc>
          <w:tcPr>
            <w:tcW w:type="dxa" w:w="3389"/>
            <w:shd w:fill="EEF6F7"/>
            <w:vAlign w:val="center"/>
          </w:tcPr>
          <w:p>
            <w:r/>
            <w:r>
              <w:rPr>
                <w:rFonts w:ascii="Aptos" w:hAnsi="Aptos"/>
                <w:b w:val="0"/>
                <w:sz w:val="16"/>
              </w:rPr>
              <w:t>1 Foundation</w:t>
            </w:r>
          </w:p>
        </w:tc>
        <w:tc>
          <w:tcPr>
            <w:tcW w:type="dxa" w:w="3389"/>
            <w:shd w:fill="EEF6F7"/>
            <w:vAlign w:val="center"/>
          </w:tcPr>
          <w:p>
            <w:r/>
            <w:r>
              <w:rPr>
                <w:rFonts w:ascii="Aptos" w:hAnsi="Aptos"/>
                <w:b w:val="0"/>
                <w:sz w:val="16"/>
              </w:rPr>
              <w:t>Deployable secure shell</w:t>
            </w:r>
          </w:p>
        </w:tc>
        <w:tc>
          <w:tcPr>
            <w:tcW w:type="dxa" w:w="3389"/>
            <w:shd w:fill="EEF6F7"/>
            <w:vAlign w:val="center"/>
          </w:tcPr>
          <w:p>
            <w:r/>
            <w:r>
              <w:rPr>
                <w:rFonts w:ascii="Aptos" w:hAnsi="Aptos"/>
                <w:b w:val="0"/>
                <w:sz w:val="16"/>
              </w:rPr>
              <w:t>Design system, auth/RBAC, database, CMS foundation, media, observability, CI/CD</w:t>
            </w:r>
          </w:p>
        </w:tc>
      </w:tr>
      <w:tr>
        <w:tc>
          <w:tcPr>
            <w:tcW w:type="dxa" w:w="3389"/>
            <w:vAlign w:val="center"/>
          </w:tcPr>
          <w:p>
            <w:r/>
            <w:r>
              <w:rPr>
                <w:rFonts w:ascii="Aptos" w:hAnsi="Aptos"/>
                <w:b w:val="0"/>
                <w:sz w:val="16"/>
              </w:rPr>
              <w:t>2 Discovery MVP</w:t>
            </w:r>
          </w:p>
        </w:tc>
        <w:tc>
          <w:tcPr>
            <w:tcW w:type="dxa" w:w="3389"/>
            <w:vAlign w:val="center"/>
          </w:tcPr>
          <w:p>
            <w:r/>
            <w:r>
              <w:rPr>
                <w:rFonts w:ascii="Aptos" w:hAnsi="Aptos"/>
                <w:b w:val="0"/>
                <w:sz w:val="16"/>
              </w:rPr>
              <w:t>World-class public research</w:t>
            </w:r>
          </w:p>
        </w:tc>
        <w:tc>
          <w:tcPr>
            <w:tcW w:type="dxa" w:w="3389"/>
            <w:vAlign w:val="center"/>
          </w:tcPr>
          <w:p>
            <w:r/>
            <w:r>
              <w:rPr>
                <w:rFonts w:ascii="Aptos" w:hAnsi="Aptos"/>
                <w:b w:val="0"/>
                <w:sz w:val="16"/>
              </w:rPr>
              <w:t>Home, resorts, offers, destinations, experiences, guides, search, wishlist, compare, SEO</w:t>
            </w:r>
          </w:p>
        </w:tc>
      </w:tr>
      <w:tr>
        <w:tc>
          <w:tcPr>
            <w:tcW w:type="dxa" w:w="3389"/>
            <w:shd w:fill="EEF6F7"/>
            <w:vAlign w:val="center"/>
          </w:tcPr>
          <w:p>
            <w:r/>
            <w:r>
              <w:rPr>
                <w:rFonts w:ascii="Aptos" w:hAnsi="Aptos"/>
                <w:b w:val="0"/>
                <w:sz w:val="16"/>
              </w:rPr>
              <w:t>3 Lead operations</w:t>
            </w:r>
          </w:p>
        </w:tc>
        <w:tc>
          <w:tcPr>
            <w:tcW w:type="dxa" w:w="3389"/>
            <w:shd w:fill="EEF6F7"/>
            <w:vAlign w:val="center"/>
          </w:tcPr>
          <w:p>
            <w:r/>
            <w:r>
              <w:rPr>
                <w:rFonts w:ascii="Aptos" w:hAnsi="Aptos"/>
                <w:b w:val="0"/>
                <w:sz w:val="16"/>
              </w:rPr>
              <w:t>End-to-end assisted planning</w:t>
            </w:r>
          </w:p>
        </w:tc>
        <w:tc>
          <w:tcPr>
            <w:tcW w:type="dxa" w:w="3389"/>
            <w:shd w:fill="EEF6F7"/>
            <w:vAlign w:val="center"/>
          </w:tcPr>
          <w:p>
            <w:r/>
            <w:r>
              <w:rPr>
                <w:rFonts w:ascii="Aptos" w:hAnsi="Aptos"/>
                <w:b w:val="0"/>
                <w:sz w:val="16"/>
              </w:rPr>
              <w:t>Planner, CRM, assignment, tasks, communications, reporting</w:t>
            </w:r>
          </w:p>
        </w:tc>
      </w:tr>
      <w:tr>
        <w:tc>
          <w:tcPr>
            <w:tcW w:type="dxa" w:w="3389"/>
            <w:vAlign w:val="center"/>
          </w:tcPr>
          <w:p>
            <w:r/>
            <w:r>
              <w:rPr>
                <w:rFonts w:ascii="Aptos" w:hAnsi="Aptos"/>
                <w:b w:val="0"/>
                <w:sz w:val="16"/>
              </w:rPr>
              <w:t>4 Proposal experience</w:t>
            </w:r>
          </w:p>
        </w:tc>
        <w:tc>
          <w:tcPr>
            <w:tcW w:type="dxa" w:w="3389"/>
            <w:vAlign w:val="center"/>
          </w:tcPr>
          <w:p>
            <w:r/>
            <w:r>
              <w:rPr>
                <w:rFonts w:ascii="Aptos" w:hAnsi="Aptos"/>
                <w:b w:val="0"/>
                <w:sz w:val="16"/>
              </w:rPr>
              <w:t>Commercial quotation journey</w:t>
            </w:r>
          </w:p>
        </w:tc>
        <w:tc>
          <w:tcPr>
            <w:tcW w:type="dxa" w:w="3389"/>
            <w:vAlign w:val="center"/>
          </w:tcPr>
          <w:p>
            <w:r/>
            <w:r>
              <w:rPr>
                <w:rFonts w:ascii="Aptos" w:hAnsi="Aptos"/>
                <w:b w:val="0"/>
                <w:sz w:val="16"/>
              </w:rPr>
              <w:t>Quote versions, PDF/portal, approval, response handling</w:t>
            </w:r>
          </w:p>
        </w:tc>
      </w:tr>
      <w:tr>
        <w:tc>
          <w:tcPr>
            <w:tcW w:type="dxa" w:w="3389"/>
            <w:shd w:fill="EEF6F7"/>
            <w:vAlign w:val="center"/>
          </w:tcPr>
          <w:p>
            <w:r/>
            <w:r>
              <w:rPr>
                <w:rFonts w:ascii="Aptos" w:hAnsi="Aptos"/>
                <w:b w:val="0"/>
                <w:sz w:val="16"/>
              </w:rPr>
              <w:t>5 Optimization</w:t>
            </w:r>
          </w:p>
        </w:tc>
        <w:tc>
          <w:tcPr>
            <w:tcW w:type="dxa" w:w="3389"/>
            <w:shd w:fill="EEF6F7"/>
            <w:vAlign w:val="center"/>
          </w:tcPr>
          <w:p>
            <w:r/>
            <w:r>
              <w:rPr>
                <w:rFonts w:ascii="Aptos" w:hAnsi="Aptos"/>
                <w:b w:val="0"/>
                <w:sz w:val="16"/>
              </w:rPr>
              <w:t>Growth and operational maturity</w:t>
            </w:r>
          </w:p>
        </w:tc>
        <w:tc>
          <w:tcPr>
            <w:tcW w:type="dxa" w:w="3389"/>
            <w:shd w:fill="EEF6F7"/>
            <w:vAlign w:val="center"/>
          </w:tcPr>
          <w:p>
            <w:r/>
            <w:r>
              <w:rPr>
                <w:rFonts w:ascii="Aptos" w:hAnsi="Aptos"/>
                <w:b w:val="0"/>
                <w:sz w:val="16"/>
              </w:rPr>
              <w:t>Personalization rules, better search, experiments, multilingual readiness</w:t>
            </w:r>
          </w:p>
        </w:tc>
      </w:tr>
      <w:tr>
        <w:tc>
          <w:tcPr>
            <w:tcW w:type="dxa" w:w="3389"/>
            <w:vAlign w:val="center"/>
          </w:tcPr>
          <w:p>
            <w:r/>
            <w:r>
              <w:rPr>
                <w:rFonts w:ascii="Aptos" w:hAnsi="Aptos"/>
                <w:b w:val="0"/>
                <w:sz w:val="16"/>
              </w:rPr>
              <w:t>6 Transactional option</w:t>
            </w:r>
          </w:p>
        </w:tc>
        <w:tc>
          <w:tcPr>
            <w:tcW w:type="dxa" w:w="3389"/>
            <w:vAlign w:val="center"/>
          </w:tcPr>
          <w:p>
            <w:r/>
            <w:r>
              <w:rPr>
                <w:rFonts w:ascii="Aptos" w:hAnsi="Aptos"/>
                <w:b w:val="0"/>
                <w:sz w:val="16"/>
              </w:rPr>
              <w:t>Approved direct booking</w:t>
            </w:r>
          </w:p>
        </w:tc>
        <w:tc>
          <w:tcPr>
            <w:tcW w:type="dxa" w:w="3389"/>
            <w:vAlign w:val="center"/>
          </w:tcPr>
          <w:p>
            <w:r/>
            <w:r>
              <w:rPr>
                <w:rFonts w:ascii="Aptos" w:hAnsi="Aptos"/>
                <w:b w:val="0"/>
                <w:sz w:val="16"/>
              </w:rPr>
              <w:t>Supplier feeds, availability, payment, booking, amendment/cancellation, reconciliation</w:t>
            </w:r>
          </w:p>
        </w:tc>
      </w:tr>
    </w:tbl>
    <w:p/>
    <w:p>
      <w:pPr>
        <w:pStyle w:val="Heading2"/>
      </w:pPr>
      <w:r>
        <w:t>17.1 Epics</w:t>
      </w:r>
    </w:p>
    <w:p>
      <w:pPr>
        <w:pStyle w:val="ListBullet"/>
      </w:pPr>
      <w:r>
        <w:t>Foundation &amp; platform</w:t>
      </w:r>
    </w:p>
    <w:p>
      <w:pPr>
        <w:pStyle w:val="ListBullet"/>
      </w:pPr>
      <w:r>
        <w:t>Identity &amp; access</w:t>
      </w:r>
    </w:p>
    <w:p>
      <w:pPr>
        <w:pStyle w:val="ListBullet"/>
      </w:pPr>
      <w:r>
        <w:t>CMS &amp; media</w:t>
      </w:r>
    </w:p>
    <w:p>
      <w:pPr>
        <w:pStyle w:val="ListBullet"/>
      </w:pPr>
      <w:r>
        <w:t>Catalog &amp; resorts</w:t>
      </w:r>
    </w:p>
    <w:p>
      <w:pPr>
        <w:pStyle w:val="ListBullet"/>
      </w:pPr>
      <w:r>
        <w:t>Offers</w:t>
      </w:r>
    </w:p>
    <w:p>
      <w:pPr>
        <w:pStyle w:val="ListBullet"/>
      </w:pPr>
      <w:r>
        <w:t>Destinations &amp; experiences</w:t>
      </w:r>
    </w:p>
    <w:p>
      <w:pPr>
        <w:pStyle w:val="ListBullet"/>
      </w:pPr>
      <w:r>
        <w:t>Content hub &amp; SEO</w:t>
      </w:r>
    </w:p>
    <w:p>
      <w:pPr>
        <w:pStyle w:val="ListBullet"/>
      </w:pPr>
      <w:r>
        <w:t>Search</w:t>
      </w:r>
    </w:p>
    <w:p>
      <w:pPr>
        <w:pStyle w:val="ListBullet"/>
      </w:pPr>
      <w:r>
        <w:t>Wishlist &amp; compare</w:t>
      </w:r>
    </w:p>
    <w:p>
      <w:pPr>
        <w:pStyle w:val="ListBullet"/>
      </w:pPr>
      <w:r>
        <w:t>Trip planner</w:t>
      </w:r>
    </w:p>
    <w:p>
      <w:pPr>
        <w:pStyle w:val="ListBullet"/>
      </w:pPr>
      <w:r>
        <w:t>Customer portal</w:t>
      </w:r>
    </w:p>
    <w:p>
      <w:pPr>
        <w:pStyle w:val="ListBullet"/>
      </w:pPr>
      <w:r>
        <w:t>CRM</w:t>
      </w:r>
    </w:p>
    <w:p>
      <w:pPr>
        <w:pStyle w:val="ListBullet"/>
      </w:pPr>
      <w:r>
        <w:t>Quotation</w:t>
      </w:r>
    </w:p>
    <w:p>
      <w:pPr>
        <w:pStyle w:val="ListBullet"/>
      </w:pPr>
      <w:r>
        <w:t>Communications</w:t>
      </w:r>
    </w:p>
    <w:p>
      <w:pPr>
        <w:pStyle w:val="ListBullet"/>
      </w:pPr>
      <w:r>
        <w:t>Analytics &amp; reports</w:t>
      </w:r>
    </w:p>
    <w:p>
      <w:pPr>
        <w:pStyle w:val="ListBullet"/>
      </w:pPr>
      <w:r>
        <w:t>Security/privacy/operations</w:t>
      </w:r>
    </w:p>
    <w:p>
      <w:pPr>
        <w:pStyle w:val="ListBullet"/>
      </w:pPr>
      <w:r>
        <w:t>Phase 2 booking</w:t>
      </w:r>
    </w:p>
    <w:p>
      <w:pPr>
        <w:pStyle w:val="Heading2"/>
      </w:pPr>
      <w:r>
        <w:t>17.2 Story template</w:t>
      </w:r>
    </w:p>
    <w:tbl>
      <w:tblPr>
        <w:tblStyle w:val="TableGrid"/>
        <w:tblW w:type="auto" w:w="0"/>
        <w:tblLook w:firstColumn="1" w:firstRow="1" w:lastColumn="0" w:lastRow="0" w:noHBand="0" w:noVBand="1" w:val="04A0"/>
      </w:tblPr>
      <w:tblGrid>
        <w:gridCol w:w="10166"/>
      </w:tblGrid>
      <w:tr>
        <w:tc>
          <w:tcPr>
            <w:tcW w:type="dxa" w:w="10166"/>
            <w:shd w:fill="DFF6F4"/>
          </w:tcPr>
          <w:p>
            <w:r>
              <w:rPr>
                <w:b/>
                <w:color w:val="083B4C"/>
              </w:rPr>
              <w:t>User story</w:t>
              <w:br/>
            </w:r>
            <w:r>
              <w:t>As a [role], I want [capability], so that [outcome].</w:t>
              <w:br/>
              <w:t>Acceptance criteria must cover happy path, permissions, validation, empty/loading/error states, responsive behavior, accessibility, analytics, audit and test evidence.</w:t>
            </w:r>
          </w:p>
        </w:tc>
      </w:tr>
    </w:tbl>
    <w:p/>
    <w:p>
      <w:pPr>
        <w:pStyle w:val="Heading1"/>
      </w:pPr>
      <w:r>
        <w:t>18. Operations, Launch and Maintenance</w:t>
      </w:r>
    </w:p>
    <w:p>
      <w:pPr>
        <w:pStyle w:val="Heading2"/>
      </w:pPr>
      <w:r>
        <w:t>18.1 Pre-launch checklist</w:t>
      </w:r>
    </w:p>
    <w:p>
      <w:pPr>
        <w:pStyle w:val="ListBullet"/>
      </w:pPr>
      <w:r>
        <w:t>☐ Production domain, DNS, TLS, CDN/WAF and redirects configured.</w:t>
      </w:r>
    </w:p>
    <w:p>
      <w:pPr>
        <w:pStyle w:val="ListBullet"/>
      </w:pPr>
      <w:r>
        <w:t>☐ Environment variables and secrets verified with no development credentials.</w:t>
      </w:r>
    </w:p>
    <w:p>
      <w:pPr>
        <w:pStyle w:val="ListBullet"/>
      </w:pPr>
      <w:r>
        <w:t>☐ Admin accounts, MFA and least-privilege roles approved.</w:t>
      </w:r>
    </w:p>
    <w:p>
      <w:pPr>
        <w:pStyle w:val="ListBullet"/>
      </w:pPr>
      <w:r>
        <w:t>☐ Database migrations and seed/reference data applied.</w:t>
      </w:r>
    </w:p>
    <w:p>
      <w:pPr>
        <w:pStyle w:val="ListBullet"/>
      </w:pPr>
      <w:r>
        <w:t>☐ Backup and restore exercise completed.</w:t>
      </w:r>
    </w:p>
    <w:p>
      <w:pPr>
        <w:pStyle w:val="ListBullet"/>
      </w:pPr>
      <w:r>
        <w:t>☐ Email sender domain/authentication and reply handling configured.</w:t>
      </w:r>
    </w:p>
    <w:p>
      <w:pPr>
        <w:pStyle w:val="ListBullet"/>
      </w:pPr>
      <w:r>
        <w:t>☐ Error tracking, uptime, job and business-process alerts active.</w:t>
      </w:r>
    </w:p>
    <w:p>
      <w:pPr>
        <w:pStyle w:val="ListBullet"/>
      </w:pPr>
      <w:r>
        <w:t>☐ Robots, sitemap, canonical, structured data and staging noindex verified.</w:t>
      </w:r>
    </w:p>
    <w:p>
      <w:pPr>
        <w:pStyle w:val="ListBullet"/>
      </w:pPr>
      <w:r>
        <w:t>☐ Cookie/consent behavior and legal links approved.</w:t>
      </w:r>
    </w:p>
    <w:p>
      <w:pPr>
        <w:pStyle w:val="ListBullet"/>
      </w:pPr>
      <w:r>
        <w:t>☐ No placeholder content, fake reviews, unsupported claims or broken links.</w:t>
      </w:r>
    </w:p>
    <w:p>
      <w:pPr>
        <w:pStyle w:val="ListBullet"/>
      </w:pPr>
      <w:r>
        <w:t>☐ Images have rights/attribution and responsive variants.</w:t>
      </w:r>
    </w:p>
    <w:p>
      <w:pPr>
        <w:pStyle w:val="ListBullet"/>
      </w:pPr>
      <w:r>
        <w:t>☐ Support process, escalation contacts and incident runbook available.</w:t>
      </w:r>
    </w:p>
    <w:p>
      <w:pPr>
        <w:pStyle w:val="ListBullet"/>
      </w:pPr>
      <w:r>
        <w:t>☐ Analytics event validation completed.</w:t>
      </w:r>
    </w:p>
    <w:p>
      <w:pPr>
        <w:pStyle w:val="ListBullet"/>
      </w:pPr>
      <w:r>
        <w:t>☐ Critical UAT and responsive/accessibility checks signed off.</w:t>
      </w:r>
    </w:p>
    <w:p>
      <w:pPr>
        <w:pStyle w:val="Heading2"/>
      </w:pPr>
      <w:r>
        <w:t>18.2 Operational schedules</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Frequency</w:t>
            </w:r>
          </w:p>
        </w:tc>
        <w:tc>
          <w:tcPr>
            <w:tcW w:type="dxa" w:w="5083"/>
            <w:shd w:fill="083B4C"/>
            <w:vAlign w:val="center"/>
          </w:tcPr>
          <w:p>
            <w:r/>
            <w:r>
              <w:rPr>
                <w:rFonts w:ascii="Aptos" w:hAnsi="Aptos"/>
                <w:b/>
                <w:color w:val="FFFFFF"/>
                <w:sz w:val="17"/>
              </w:rPr>
              <w:t>Review</w:t>
            </w:r>
          </w:p>
        </w:tc>
      </w:tr>
      <w:tr>
        <w:tc>
          <w:tcPr>
            <w:tcW w:type="dxa" w:w="5083"/>
            <w:vAlign w:val="center"/>
          </w:tcPr>
          <w:p>
            <w:r/>
            <w:r>
              <w:rPr>
                <w:rFonts w:ascii="Aptos" w:hAnsi="Aptos"/>
                <w:b w:val="0"/>
                <w:sz w:val="16"/>
              </w:rPr>
              <w:t>Daily</w:t>
            </w:r>
          </w:p>
        </w:tc>
        <w:tc>
          <w:tcPr>
            <w:tcW w:type="dxa" w:w="5083"/>
            <w:vAlign w:val="center"/>
          </w:tcPr>
          <w:p>
            <w:r/>
            <w:r>
              <w:rPr>
                <w:rFonts w:ascii="Aptos" w:hAnsi="Aptos"/>
                <w:b w:val="0"/>
                <w:sz w:val="16"/>
              </w:rPr>
              <w:t>Failed jobs, enquiry backlog, response SLA, critical errors, expiring offers</w:t>
            </w:r>
          </w:p>
        </w:tc>
      </w:tr>
      <w:tr>
        <w:tc>
          <w:tcPr>
            <w:tcW w:type="dxa" w:w="5083"/>
            <w:shd w:fill="EEF6F7"/>
            <w:vAlign w:val="center"/>
          </w:tcPr>
          <w:p>
            <w:r/>
            <w:r>
              <w:rPr>
                <w:rFonts w:ascii="Aptos" w:hAnsi="Aptos"/>
                <w:b w:val="0"/>
                <w:sz w:val="16"/>
              </w:rPr>
              <w:t>Weekly</w:t>
            </w:r>
          </w:p>
        </w:tc>
        <w:tc>
          <w:tcPr>
            <w:tcW w:type="dxa" w:w="5083"/>
            <w:shd w:fill="EEF6F7"/>
            <w:vAlign w:val="center"/>
          </w:tcPr>
          <w:p>
            <w:r/>
            <w:r>
              <w:rPr>
                <w:rFonts w:ascii="Aptos" w:hAnsi="Aptos"/>
                <w:b w:val="0"/>
                <w:sz w:val="16"/>
              </w:rPr>
              <w:t>Search no-results, content issues, conversion funnel, support themes</w:t>
            </w:r>
          </w:p>
        </w:tc>
      </w:tr>
      <w:tr>
        <w:tc>
          <w:tcPr>
            <w:tcW w:type="dxa" w:w="5083"/>
            <w:vAlign w:val="center"/>
          </w:tcPr>
          <w:p>
            <w:r/>
            <w:r>
              <w:rPr>
                <w:rFonts w:ascii="Aptos" w:hAnsi="Aptos"/>
                <w:b w:val="0"/>
                <w:sz w:val="16"/>
              </w:rPr>
              <w:t>Monthly</w:t>
            </w:r>
          </w:p>
        </w:tc>
        <w:tc>
          <w:tcPr>
            <w:tcW w:type="dxa" w:w="5083"/>
            <w:vAlign w:val="center"/>
          </w:tcPr>
          <w:p>
            <w:r/>
            <w:r>
              <w:rPr>
                <w:rFonts w:ascii="Aptos" w:hAnsi="Aptos"/>
                <w:b w:val="0"/>
                <w:sz w:val="16"/>
              </w:rPr>
              <w:t>Access review exceptions, stale content, SEO health, dependency/security review</w:t>
            </w:r>
          </w:p>
        </w:tc>
      </w:tr>
      <w:tr>
        <w:tc>
          <w:tcPr>
            <w:tcW w:type="dxa" w:w="5083"/>
            <w:shd w:fill="EEF6F7"/>
            <w:vAlign w:val="center"/>
          </w:tcPr>
          <w:p>
            <w:r/>
            <w:r>
              <w:rPr>
                <w:rFonts w:ascii="Aptos" w:hAnsi="Aptos"/>
                <w:b w:val="0"/>
                <w:sz w:val="16"/>
              </w:rPr>
              <w:t>Quarterly</w:t>
            </w:r>
          </w:p>
        </w:tc>
        <w:tc>
          <w:tcPr>
            <w:tcW w:type="dxa" w:w="5083"/>
            <w:shd w:fill="EEF6F7"/>
            <w:vAlign w:val="center"/>
          </w:tcPr>
          <w:p>
            <w:r/>
            <w:r>
              <w:rPr>
                <w:rFonts w:ascii="Aptos" w:hAnsi="Aptos"/>
                <w:b w:val="0"/>
                <w:sz w:val="16"/>
              </w:rPr>
              <w:t>Role/access recertification, restore testing, retention jobs, DR readiness, roadmap metrics</w:t>
            </w:r>
          </w:p>
        </w:tc>
      </w:tr>
      <w:tr>
        <w:tc>
          <w:tcPr>
            <w:tcW w:type="dxa" w:w="5083"/>
            <w:vAlign w:val="center"/>
          </w:tcPr>
          <w:p>
            <w:r/>
            <w:r>
              <w:rPr>
                <w:rFonts w:ascii="Aptos" w:hAnsi="Aptos"/>
                <w:b w:val="0"/>
                <w:sz w:val="16"/>
              </w:rPr>
              <w:t>Annually / policy driven</w:t>
            </w:r>
          </w:p>
        </w:tc>
        <w:tc>
          <w:tcPr>
            <w:tcW w:type="dxa" w:w="5083"/>
            <w:vAlign w:val="center"/>
          </w:tcPr>
          <w:p>
            <w:r/>
            <w:r>
              <w:rPr>
                <w:rFonts w:ascii="Aptos" w:hAnsi="Aptos"/>
                <w:b w:val="0"/>
                <w:sz w:val="16"/>
              </w:rPr>
              <w:t>Privacy notices, terms, incident plan, vendor risk and brand/content audit</w:t>
            </w:r>
          </w:p>
        </w:tc>
      </w:tr>
    </w:tbl>
    <w:p/>
    <w:p>
      <w:pPr>
        <w:pStyle w:val="Heading1"/>
      </w:pPr>
      <w:r>
        <w:t>19. Open Decisions and Assumptions Register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83B4C"/>
            <w:vAlign w:val="center"/>
          </w:tcPr>
          <w:p>
            <w:r/>
            <w:r>
              <w:rPr>
                <w:rFonts w:ascii="Aptos" w:hAnsi="Aptos"/>
                <w:b/>
                <w:color w:val="FFFFFF"/>
                <w:sz w:val="17"/>
              </w:rPr>
              <w:t>ID</w:t>
            </w:r>
          </w:p>
        </w:tc>
        <w:tc>
          <w:tcPr>
            <w:tcW w:type="dxa" w:w="2541"/>
            <w:shd w:fill="083B4C"/>
            <w:vAlign w:val="center"/>
          </w:tcPr>
          <w:p>
            <w:r/>
            <w:r>
              <w:rPr>
                <w:rFonts w:ascii="Aptos" w:hAnsi="Aptos"/>
                <w:b/>
                <w:color w:val="FFFFFF"/>
                <w:sz w:val="17"/>
              </w:rPr>
              <w:t>Decision required</w:t>
            </w:r>
          </w:p>
        </w:tc>
        <w:tc>
          <w:tcPr>
            <w:tcW w:type="dxa" w:w="2541"/>
            <w:shd w:fill="083B4C"/>
            <w:vAlign w:val="center"/>
          </w:tcPr>
          <w:p>
            <w:r/>
            <w:r>
              <w:rPr>
                <w:rFonts w:ascii="Aptos" w:hAnsi="Aptos"/>
                <w:b/>
                <w:color w:val="FFFFFF"/>
                <w:sz w:val="17"/>
              </w:rPr>
              <w:t>Why it matters</w:t>
            </w:r>
          </w:p>
        </w:tc>
        <w:tc>
          <w:tcPr>
            <w:tcW w:type="dxa" w:w="2541"/>
            <w:shd w:fill="083B4C"/>
            <w:vAlign w:val="center"/>
          </w:tcPr>
          <w:p>
            <w:r/>
            <w:r>
              <w:rPr>
                <w:rFonts w:ascii="Aptos" w:hAnsi="Aptos"/>
                <w:b/>
                <w:color w:val="FFFFFF"/>
                <w:sz w:val="17"/>
              </w:rPr>
              <w:t>Owner/status</w:t>
            </w:r>
          </w:p>
        </w:tc>
      </w:tr>
      <w:tr>
        <w:tc>
          <w:tcPr>
            <w:tcW w:type="dxa" w:w="2541"/>
            <w:vAlign w:val="center"/>
          </w:tcPr>
          <w:p>
            <w:r/>
            <w:r>
              <w:rPr>
                <w:rFonts w:ascii="Aptos" w:hAnsi="Aptos"/>
                <w:b w:val="0"/>
                <w:sz w:val="16"/>
              </w:rPr>
              <w:t>D-001</w:t>
            </w:r>
          </w:p>
        </w:tc>
        <w:tc>
          <w:tcPr>
            <w:tcW w:type="dxa" w:w="2541"/>
            <w:vAlign w:val="center"/>
          </w:tcPr>
          <w:p>
            <w:r/>
            <w:r>
              <w:rPr>
                <w:rFonts w:ascii="Aptos" w:hAnsi="Aptos"/>
                <w:b w:val="0"/>
                <w:sz w:val="16"/>
              </w:rPr>
              <w:t>Lead-generation only versus booking ambition and timing</w:t>
            </w:r>
          </w:p>
        </w:tc>
        <w:tc>
          <w:tcPr>
            <w:tcW w:type="dxa" w:w="2541"/>
            <w:vAlign w:val="center"/>
          </w:tcPr>
          <w:p>
            <w:r/>
            <w:r>
              <w:rPr>
                <w:rFonts w:ascii="Aptos" w:hAnsi="Aptos"/>
                <w:b w:val="0"/>
                <w:sz w:val="16"/>
              </w:rPr>
              <w:t>Controls data model, legal, supplier and payment scope</w:t>
            </w:r>
          </w:p>
        </w:tc>
        <w:tc>
          <w:tcPr>
            <w:tcW w:type="dxa" w:w="2541"/>
            <w:vAlign w:val="center"/>
          </w:tcPr>
          <w:p>
            <w:r/>
            <w:r>
              <w:rPr>
                <w:rFonts w:ascii="Aptos" w:hAnsi="Aptos"/>
                <w:b w:val="0"/>
                <w:sz w:val="16"/>
              </w:rPr>
              <w:t>Open</w:t>
            </w:r>
          </w:p>
        </w:tc>
      </w:tr>
      <w:tr>
        <w:tc>
          <w:tcPr>
            <w:tcW w:type="dxa" w:w="2541"/>
            <w:shd w:fill="EEF6F7"/>
            <w:vAlign w:val="center"/>
          </w:tcPr>
          <w:p>
            <w:r/>
            <w:r>
              <w:rPr>
                <w:rFonts w:ascii="Aptos" w:hAnsi="Aptos"/>
                <w:b w:val="0"/>
                <w:sz w:val="16"/>
              </w:rPr>
              <w:t>D-002</w:t>
            </w:r>
          </w:p>
        </w:tc>
        <w:tc>
          <w:tcPr>
            <w:tcW w:type="dxa" w:w="2541"/>
            <w:shd w:fill="EEF6F7"/>
            <w:vAlign w:val="center"/>
          </w:tcPr>
          <w:p>
            <w:r/>
            <w:r>
              <w:rPr>
                <w:rFonts w:ascii="Aptos" w:hAnsi="Aptos"/>
                <w:b w:val="0"/>
                <w:sz w:val="16"/>
              </w:rPr>
              <w:t>Authoritative price source and update process</w:t>
            </w:r>
          </w:p>
        </w:tc>
        <w:tc>
          <w:tcPr>
            <w:tcW w:type="dxa" w:w="2541"/>
            <w:shd w:fill="EEF6F7"/>
            <w:vAlign w:val="center"/>
          </w:tcPr>
          <w:p>
            <w:r/>
            <w:r>
              <w:rPr>
                <w:rFonts w:ascii="Aptos" w:hAnsi="Aptos"/>
                <w:b w:val="0"/>
                <w:sz w:val="16"/>
              </w:rPr>
              <w:t>Prevents misleading prices</w:t>
            </w:r>
          </w:p>
        </w:tc>
        <w:tc>
          <w:tcPr>
            <w:tcW w:type="dxa" w:w="2541"/>
            <w:shd w:fill="EEF6F7"/>
            <w:vAlign w:val="center"/>
          </w:tcPr>
          <w:p>
            <w:r/>
            <w:r>
              <w:rPr>
                <w:rFonts w:ascii="Aptos" w:hAnsi="Aptos"/>
                <w:b w:val="0"/>
                <w:sz w:val="16"/>
              </w:rPr>
              <w:t>Open</w:t>
            </w:r>
          </w:p>
        </w:tc>
      </w:tr>
      <w:tr>
        <w:tc>
          <w:tcPr>
            <w:tcW w:type="dxa" w:w="2541"/>
            <w:vAlign w:val="center"/>
          </w:tcPr>
          <w:p>
            <w:r/>
            <w:r>
              <w:rPr>
                <w:rFonts w:ascii="Aptos" w:hAnsi="Aptos"/>
                <w:b w:val="0"/>
                <w:sz w:val="16"/>
              </w:rPr>
              <w:t>D-003</w:t>
            </w:r>
          </w:p>
        </w:tc>
        <w:tc>
          <w:tcPr>
            <w:tcW w:type="dxa" w:w="2541"/>
            <w:vAlign w:val="center"/>
          </w:tcPr>
          <w:p>
            <w:r/>
            <w:r>
              <w:rPr>
                <w:rFonts w:ascii="Aptos" w:hAnsi="Aptos"/>
                <w:b w:val="0"/>
                <w:sz w:val="16"/>
              </w:rPr>
              <w:t>Consultant ownership/assignment/SLA model</w:t>
            </w:r>
          </w:p>
        </w:tc>
        <w:tc>
          <w:tcPr>
            <w:tcW w:type="dxa" w:w="2541"/>
            <w:vAlign w:val="center"/>
          </w:tcPr>
          <w:p>
            <w:r/>
            <w:r>
              <w:rPr>
                <w:rFonts w:ascii="Aptos" w:hAnsi="Aptos"/>
                <w:b w:val="0"/>
                <w:sz w:val="16"/>
              </w:rPr>
              <w:t>Defines CRM workflow</w:t>
            </w:r>
          </w:p>
        </w:tc>
        <w:tc>
          <w:tcPr>
            <w:tcW w:type="dxa" w:w="2541"/>
            <w:vAlign w:val="center"/>
          </w:tcPr>
          <w:p>
            <w:r/>
            <w:r>
              <w:rPr>
                <w:rFonts w:ascii="Aptos" w:hAnsi="Aptos"/>
                <w:b w:val="0"/>
                <w:sz w:val="16"/>
              </w:rPr>
              <w:t>Open</w:t>
            </w:r>
          </w:p>
        </w:tc>
      </w:tr>
      <w:tr>
        <w:tc>
          <w:tcPr>
            <w:tcW w:type="dxa" w:w="2541"/>
            <w:shd w:fill="EEF6F7"/>
            <w:vAlign w:val="center"/>
          </w:tcPr>
          <w:p>
            <w:r/>
            <w:r>
              <w:rPr>
                <w:rFonts w:ascii="Aptos" w:hAnsi="Aptos"/>
                <w:b w:val="0"/>
                <w:sz w:val="16"/>
              </w:rPr>
              <w:t>D-004</w:t>
            </w:r>
          </w:p>
        </w:tc>
        <w:tc>
          <w:tcPr>
            <w:tcW w:type="dxa" w:w="2541"/>
            <w:shd w:fill="EEF6F7"/>
            <w:vAlign w:val="center"/>
          </w:tcPr>
          <w:p>
            <w:r/>
            <w:r>
              <w:rPr>
                <w:rFonts w:ascii="Aptos" w:hAnsi="Aptos"/>
                <w:b w:val="0"/>
                <w:sz w:val="16"/>
              </w:rPr>
              <w:t>Customer account requirement</w:t>
            </w:r>
          </w:p>
        </w:tc>
        <w:tc>
          <w:tcPr>
            <w:tcW w:type="dxa" w:w="2541"/>
            <w:shd w:fill="EEF6F7"/>
            <w:vAlign w:val="center"/>
          </w:tcPr>
          <w:p>
            <w:r/>
            <w:r>
              <w:rPr>
                <w:rFonts w:ascii="Aptos" w:hAnsi="Aptos"/>
                <w:b w:val="0"/>
                <w:sz w:val="16"/>
              </w:rPr>
              <w:t>Affects friction and identity architecture</w:t>
            </w:r>
          </w:p>
        </w:tc>
        <w:tc>
          <w:tcPr>
            <w:tcW w:type="dxa" w:w="2541"/>
            <w:shd w:fill="EEF6F7"/>
            <w:vAlign w:val="center"/>
          </w:tcPr>
          <w:p>
            <w:r/>
            <w:r>
              <w:rPr>
                <w:rFonts w:ascii="Aptos" w:hAnsi="Aptos"/>
                <w:b w:val="0"/>
                <w:sz w:val="16"/>
              </w:rPr>
              <w:t>Open</w:t>
            </w:r>
          </w:p>
        </w:tc>
      </w:tr>
      <w:tr>
        <w:tc>
          <w:tcPr>
            <w:tcW w:type="dxa" w:w="2541"/>
            <w:vAlign w:val="center"/>
          </w:tcPr>
          <w:p>
            <w:r/>
            <w:r>
              <w:rPr>
                <w:rFonts w:ascii="Aptos" w:hAnsi="Aptos"/>
                <w:b w:val="0"/>
                <w:sz w:val="16"/>
              </w:rPr>
              <w:t>D-005</w:t>
            </w:r>
          </w:p>
        </w:tc>
        <w:tc>
          <w:tcPr>
            <w:tcW w:type="dxa" w:w="2541"/>
            <w:vAlign w:val="center"/>
          </w:tcPr>
          <w:p>
            <w:r/>
            <w:r>
              <w:rPr>
                <w:rFonts w:ascii="Aptos" w:hAnsi="Aptos"/>
                <w:b w:val="0"/>
                <w:sz w:val="16"/>
              </w:rPr>
              <w:t>Quote approval thresholds and commercial authority</w:t>
            </w:r>
          </w:p>
        </w:tc>
        <w:tc>
          <w:tcPr>
            <w:tcW w:type="dxa" w:w="2541"/>
            <w:vAlign w:val="center"/>
          </w:tcPr>
          <w:p>
            <w:r/>
            <w:r>
              <w:rPr>
                <w:rFonts w:ascii="Aptos" w:hAnsi="Aptos"/>
                <w:b w:val="0"/>
                <w:sz w:val="16"/>
              </w:rPr>
              <w:t>Defines control and roles</w:t>
            </w:r>
          </w:p>
        </w:tc>
        <w:tc>
          <w:tcPr>
            <w:tcW w:type="dxa" w:w="2541"/>
            <w:vAlign w:val="center"/>
          </w:tcPr>
          <w:p>
            <w:r/>
            <w:r>
              <w:rPr>
                <w:rFonts w:ascii="Aptos" w:hAnsi="Aptos"/>
                <w:b w:val="0"/>
                <w:sz w:val="16"/>
              </w:rPr>
              <w:t>Open</w:t>
            </w:r>
          </w:p>
        </w:tc>
      </w:tr>
      <w:tr>
        <w:tc>
          <w:tcPr>
            <w:tcW w:type="dxa" w:w="2541"/>
            <w:shd w:fill="EEF6F7"/>
            <w:vAlign w:val="center"/>
          </w:tcPr>
          <w:p>
            <w:r/>
            <w:r>
              <w:rPr>
                <w:rFonts w:ascii="Aptos" w:hAnsi="Aptos"/>
                <w:b w:val="0"/>
                <w:sz w:val="16"/>
              </w:rPr>
              <w:t>D-006</w:t>
            </w:r>
          </w:p>
        </w:tc>
        <w:tc>
          <w:tcPr>
            <w:tcW w:type="dxa" w:w="2541"/>
            <w:shd w:fill="EEF6F7"/>
            <w:vAlign w:val="center"/>
          </w:tcPr>
          <w:p>
            <w:r/>
            <w:r>
              <w:rPr>
                <w:rFonts w:ascii="Aptos" w:hAnsi="Aptos"/>
                <w:b w:val="0"/>
                <w:sz w:val="16"/>
              </w:rPr>
              <w:t>Supported currencies and tax/fee presentation</w:t>
            </w:r>
          </w:p>
        </w:tc>
        <w:tc>
          <w:tcPr>
            <w:tcW w:type="dxa" w:w="2541"/>
            <w:shd w:fill="EEF6F7"/>
            <w:vAlign w:val="center"/>
          </w:tcPr>
          <w:p>
            <w:r/>
            <w:r>
              <w:rPr>
                <w:rFonts w:ascii="Aptos" w:hAnsi="Aptos"/>
                <w:b w:val="0"/>
                <w:sz w:val="16"/>
              </w:rPr>
              <w:t>Affects quote calculation and UX</w:t>
            </w:r>
          </w:p>
        </w:tc>
        <w:tc>
          <w:tcPr>
            <w:tcW w:type="dxa" w:w="2541"/>
            <w:shd w:fill="EEF6F7"/>
            <w:vAlign w:val="center"/>
          </w:tcPr>
          <w:p>
            <w:r/>
            <w:r>
              <w:rPr>
                <w:rFonts w:ascii="Aptos" w:hAnsi="Aptos"/>
                <w:b w:val="0"/>
                <w:sz w:val="16"/>
              </w:rPr>
              <w:t>Open</w:t>
            </w:r>
          </w:p>
        </w:tc>
      </w:tr>
      <w:tr>
        <w:tc>
          <w:tcPr>
            <w:tcW w:type="dxa" w:w="2541"/>
            <w:vAlign w:val="center"/>
          </w:tcPr>
          <w:p>
            <w:r/>
            <w:r>
              <w:rPr>
                <w:rFonts w:ascii="Aptos" w:hAnsi="Aptos"/>
                <w:b w:val="0"/>
                <w:sz w:val="16"/>
              </w:rPr>
              <w:t>D-007</w:t>
            </w:r>
          </w:p>
        </w:tc>
        <w:tc>
          <w:tcPr>
            <w:tcW w:type="dxa" w:w="2541"/>
            <w:vAlign w:val="center"/>
          </w:tcPr>
          <w:p>
            <w:r/>
            <w:r>
              <w:rPr>
                <w:rFonts w:ascii="Aptos" w:hAnsi="Aptos"/>
                <w:b w:val="0"/>
                <w:sz w:val="16"/>
              </w:rPr>
              <w:t>Content languages and translation workflow</w:t>
            </w:r>
          </w:p>
        </w:tc>
        <w:tc>
          <w:tcPr>
            <w:tcW w:type="dxa" w:w="2541"/>
            <w:vAlign w:val="center"/>
          </w:tcPr>
          <w:p>
            <w:r/>
            <w:r>
              <w:rPr>
                <w:rFonts w:ascii="Aptos" w:hAnsi="Aptos"/>
                <w:b w:val="0"/>
                <w:sz w:val="16"/>
              </w:rPr>
              <w:t>Affects URL/content architecture</w:t>
            </w:r>
          </w:p>
        </w:tc>
        <w:tc>
          <w:tcPr>
            <w:tcW w:type="dxa" w:w="2541"/>
            <w:vAlign w:val="center"/>
          </w:tcPr>
          <w:p>
            <w:r/>
            <w:r>
              <w:rPr>
                <w:rFonts w:ascii="Aptos" w:hAnsi="Aptos"/>
                <w:b w:val="0"/>
                <w:sz w:val="16"/>
              </w:rPr>
              <w:t>Open</w:t>
            </w:r>
          </w:p>
        </w:tc>
      </w:tr>
      <w:tr>
        <w:tc>
          <w:tcPr>
            <w:tcW w:type="dxa" w:w="2541"/>
            <w:shd w:fill="EEF6F7"/>
            <w:vAlign w:val="center"/>
          </w:tcPr>
          <w:p>
            <w:r/>
            <w:r>
              <w:rPr>
                <w:rFonts w:ascii="Aptos" w:hAnsi="Aptos"/>
                <w:b w:val="0"/>
                <w:sz w:val="16"/>
              </w:rPr>
              <w:t>D-008</w:t>
            </w:r>
          </w:p>
        </w:tc>
        <w:tc>
          <w:tcPr>
            <w:tcW w:type="dxa" w:w="2541"/>
            <w:shd w:fill="EEF6F7"/>
            <w:vAlign w:val="center"/>
          </w:tcPr>
          <w:p>
            <w:r/>
            <w:r>
              <w:rPr>
                <w:rFonts w:ascii="Aptos" w:hAnsi="Aptos"/>
                <w:b w:val="0"/>
                <w:sz w:val="16"/>
              </w:rPr>
              <w:t>Authentication provider and staff MFA</w:t>
            </w:r>
          </w:p>
        </w:tc>
        <w:tc>
          <w:tcPr>
            <w:tcW w:type="dxa" w:w="2541"/>
            <w:shd w:fill="EEF6F7"/>
            <w:vAlign w:val="center"/>
          </w:tcPr>
          <w:p>
            <w:r/>
            <w:r>
              <w:rPr>
                <w:rFonts w:ascii="Aptos" w:hAnsi="Aptos"/>
                <w:b w:val="0"/>
                <w:sz w:val="16"/>
              </w:rPr>
              <w:t>Security and operations</w:t>
            </w:r>
          </w:p>
        </w:tc>
        <w:tc>
          <w:tcPr>
            <w:tcW w:type="dxa" w:w="2541"/>
            <w:shd w:fill="EEF6F7"/>
            <w:vAlign w:val="center"/>
          </w:tcPr>
          <w:p>
            <w:r/>
            <w:r>
              <w:rPr>
                <w:rFonts w:ascii="Aptos" w:hAnsi="Aptos"/>
                <w:b w:val="0"/>
                <w:sz w:val="16"/>
              </w:rPr>
              <w:t>Open</w:t>
            </w:r>
          </w:p>
        </w:tc>
      </w:tr>
      <w:tr>
        <w:tc>
          <w:tcPr>
            <w:tcW w:type="dxa" w:w="2541"/>
            <w:vAlign w:val="center"/>
          </w:tcPr>
          <w:p>
            <w:r/>
            <w:r>
              <w:rPr>
                <w:rFonts w:ascii="Aptos" w:hAnsi="Aptos"/>
                <w:b w:val="0"/>
                <w:sz w:val="16"/>
              </w:rPr>
              <w:t>D-009</w:t>
            </w:r>
          </w:p>
        </w:tc>
        <w:tc>
          <w:tcPr>
            <w:tcW w:type="dxa" w:w="2541"/>
            <w:vAlign w:val="center"/>
          </w:tcPr>
          <w:p>
            <w:r/>
            <w:r>
              <w:rPr>
                <w:rFonts w:ascii="Aptos" w:hAnsi="Aptos"/>
                <w:b w:val="0"/>
                <w:sz w:val="16"/>
              </w:rPr>
              <w:t>Analytics/consent providers and privacy policy</w:t>
            </w:r>
          </w:p>
        </w:tc>
        <w:tc>
          <w:tcPr>
            <w:tcW w:type="dxa" w:w="2541"/>
            <w:vAlign w:val="center"/>
          </w:tcPr>
          <w:p>
            <w:r/>
            <w:r>
              <w:rPr>
                <w:rFonts w:ascii="Aptos" w:hAnsi="Aptos"/>
                <w:b w:val="0"/>
                <w:sz w:val="16"/>
              </w:rPr>
              <w:t>Tracking and compliance</w:t>
            </w:r>
          </w:p>
        </w:tc>
        <w:tc>
          <w:tcPr>
            <w:tcW w:type="dxa" w:w="2541"/>
            <w:vAlign w:val="center"/>
          </w:tcPr>
          <w:p>
            <w:r/>
            <w:r>
              <w:rPr>
                <w:rFonts w:ascii="Aptos" w:hAnsi="Aptos"/>
                <w:b w:val="0"/>
                <w:sz w:val="16"/>
              </w:rPr>
              <w:t>Open</w:t>
            </w:r>
          </w:p>
        </w:tc>
      </w:tr>
      <w:tr>
        <w:tc>
          <w:tcPr>
            <w:tcW w:type="dxa" w:w="2541"/>
            <w:shd w:fill="EEF6F7"/>
            <w:vAlign w:val="center"/>
          </w:tcPr>
          <w:p>
            <w:r/>
            <w:r>
              <w:rPr>
                <w:rFonts w:ascii="Aptos" w:hAnsi="Aptos"/>
                <w:b w:val="0"/>
                <w:sz w:val="16"/>
              </w:rPr>
              <w:t>D-010</w:t>
            </w:r>
          </w:p>
        </w:tc>
        <w:tc>
          <w:tcPr>
            <w:tcW w:type="dxa" w:w="2541"/>
            <w:shd w:fill="EEF6F7"/>
            <w:vAlign w:val="center"/>
          </w:tcPr>
          <w:p>
            <w:r/>
            <w:r>
              <w:rPr>
                <w:rFonts w:ascii="Aptos" w:hAnsi="Aptos"/>
                <w:b w:val="0"/>
                <w:sz w:val="16"/>
              </w:rPr>
              <w:t>Cloud/deployment/database/storage vendors</w:t>
            </w:r>
          </w:p>
        </w:tc>
        <w:tc>
          <w:tcPr>
            <w:tcW w:type="dxa" w:w="2541"/>
            <w:shd w:fill="EEF6F7"/>
            <w:vAlign w:val="center"/>
          </w:tcPr>
          <w:p>
            <w:r/>
            <w:r>
              <w:rPr>
                <w:rFonts w:ascii="Aptos" w:hAnsi="Aptos"/>
                <w:b w:val="0"/>
                <w:sz w:val="16"/>
              </w:rPr>
              <w:t>Architecture and cost</w:t>
            </w:r>
          </w:p>
        </w:tc>
        <w:tc>
          <w:tcPr>
            <w:tcW w:type="dxa" w:w="2541"/>
            <w:shd w:fill="EEF6F7"/>
            <w:vAlign w:val="center"/>
          </w:tcPr>
          <w:p>
            <w:r/>
            <w:r>
              <w:rPr>
                <w:rFonts w:ascii="Aptos" w:hAnsi="Aptos"/>
                <w:b w:val="0"/>
                <w:sz w:val="16"/>
              </w:rPr>
              <w:t>Open</w:t>
            </w:r>
          </w:p>
        </w:tc>
      </w:tr>
      <w:tr>
        <w:tc>
          <w:tcPr>
            <w:tcW w:type="dxa" w:w="2541"/>
            <w:vAlign w:val="center"/>
          </w:tcPr>
          <w:p>
            <w:r/>
            <w:r>
              <w:rPr>
                <w:rFonts w:ascii="Aptos" w:hAnsi="Aptos"/>
                <w:b w:val="0"/>
                <w:sz w:val="16"/>
              </w:rPr>
              <w:t>D-011</w:t>
            </w:r>
          </w:p>
        </w:tc>
        <w:tc>
          <w:tcPr>
            <w:tcW w:type="dxa" w:w="2541"/>
            <w:vAlign w:val="center"/>
          </w:tcPr>
          <w:p>
            <w:r/>
            <w:r>
              <w:rPr>
                <w:rFonts w:ascii="Aptos" w:hAnsi="Aptos"/>
                <w:b w:val="0"/>
                <w:sz w:val="16"/>
              </w:rPr>
              <w:t>Review verification policy</w:t>
            </w:r>
          </w:p>
        </w:tc>
        <w:tc>
          <w:tcPr>
            <w:tcW w:type="dxa" w:w="2541"/>
            <w:vAlign w:val="center"/>
          </w:tcPr>
          <w:p>
            <w:r/>
            <w:r>
              <w:rPr>
                <w:rFonts w:ascii="Aptos" w:hAnsi="Aptos"/>
                <w:b w:val="0"/>
                <w:sz w:val="16"/>
              </w:rPr>
              <w:t>Trust and moderation</w:t>
            </w:r>
          </w:p>
        </w:tc>
        <w:tc>
          <w:tcPr>
            <w:tcW w:type="dxa" w:w="2541"/>
            <w:vAlign w:val="center"/>
          </w:tcPr>
          <w:p>
            <w:r/>
            <w:r>
              <w:rPr>
                <w:rFonts w:ascii="Aptos" w:hAnsi="Aptos"/>
                <w:b w:val="0"/>
                <w:sz w:val="16"/>
              </w:rPr>
              <w:t>Open</w:t>
            </w:r>
          </w:p>
        </w:tc>
      </w:tr>
      <w:tr>
        <w:tc>
          <w:tcPr>
            <w:tcW w:type="dxa" w:w="2541"/>
            <w:shd w:fill="EEF6F7"/>
            <w:vAlign w:val="center"/>
          </w:tcPr>
          <w:p>
            <w:r/>
            <w:r>
              <w:rPr>
                <w:rFonts w:ascii="Aptos" w:hAnsi="Aptos"/>
                <w:b w:val="0"/>
                <w:sz w:val="16"/>
              </w:rPr>
              <w:t>D-012</w:t>
            </w:r>
          </w:p>
        </w:tc>
        <w:tc>
          <w:tcPr>
            <w:tcW w:type="dxa" w:w="2541"/>
            <w:shd w:fill="EEF6F7"/>
            <w:vAlign w:val="center"/>
          </w:tcPr>
          <w:p>
            <w:r/>
            <w:r>
              <w:rPr>
                <w:rFonts w:ascii="Aptos" w:hAnsi="Aptos"/>
                <w:b w:val="0"/>
                <w:sz w:val="16"/>
              </w:rPr>
              <w:t>Retention/deletion schedule</w:t>
            </w:r>
          </w:p>
        </w:tc>
        <w:tc>
          <w:tcPr>
            <w:tcW w:type="dxa" w:w="2541"/>
            <w:shd w:fill="EEF6F7"/>
            <w:vAlign w:val="center"/>
          </w:tcPr>
          <w:p>
            <w:r/>
            <w:r>
              <w:rPr>
                <w:rFonts w:ascii="Aptos" w:hAnsi="Aptos"/>
                <w:b w:val="0"/>
                <w:sz w:val="16"/>
              </w:rPr>
              <w:t>Privacy and audit</w:t>
            </w:r>
          </w:p>
        </w:tc>
        <w:tc>
          <w:tcPr>
            <w:tcW w:type="dxa" w:w="2541"/>
            <w:shd w:fill="EEF6F7"/>
            <w:vAlign w:val="center"/>
          </w:tcPr>
          <w:p>
            <w:r/>
            <w:r>
              <w:rPr>
                <w:rFonts w:ascii="Aptos" w:hAnsi="Aptos"/>
                <w:b w:val="0"/>
                <w:sz w:val="16"/>
              </w:rPr>
              <w:t>Open</w:t>
            </w:r>
          </w:p>
        </w:tc>
      </w:tr>
      <w:tr>
        <w:tc>
          <w:tcPr>
            <w:tcW w:type="dxa" w:w="2541"/>
            <w:vAlign w:val="center"/>
          </w:tcPr>
          <w:p>
            <w:r/>
            <w:r>
              <w:rPr>
                <w:rFonts w:ascii="Aptos" w:hAnsi="Aptos"/>
                <w:b w:val="0"/>
                <w:sz w:val="16"/>
              </w:rPr>
              <w:t>D-013</w:t>
            </w:r>
          </w:p>
        </w:tc>
        <w:tc>
          <w:tcPr>
            <w:tcW w:type="dxa" w:w="2541"/>
            <w:vAlign w:val="center"/>
          </w:tcPr>
          <w:p>
            <w:r/>
            <w:r>
              <w:rPr>
                <w:rFonts w:ascii="Aptos" w:hAnsi="Aptos"/>
                <w:b w:val="0"/>
                <w:sz w:val="16"/>
              </w:rPr>
              <w:t>Resort/partner data ownership and import method</w:t>
            </w:r>
          </w:p>
        </w:tc>
        <w:tc>
          <w:tcPr>
            <w:tcW w:type="dxa" w:w="2541"/>
            <w:vAlign w:val="center"/>
          </w:tcPr>
          <w:p>
            <w:r/>
            <w:r>
              <w:rPr>
                <w:rFonts w:ascii="Aptos" w:hAnsi="Aptos"/>
                <w:b w:val="0"/>
                <w:sz w:val="16"/>
              </w:rPr>
              <w:t>Catalog operations and rights</w:t>
            </w:r>
          </w:p>
        </w:tc>
        <w:tc>
          <w:tcPr>
            <w:tcW w:type="dxa" w:w="2541"/>
            <w:vAlign w:val="center"/>
          </w:tcPr>
          <w:p>
            <w:r/>
            <w:r>
              <w:rPr>
                <w:rFonts w:ascii="Aptos" w:hAnsi="Aptos"/>
                <w:b w:val="0"/>
                <w:sz w:val="16"/>
              </w:rPr>
              <w:t>Open</w:t>
            </w:r>
          </w:p>
        </w:tc>
      </w:tr>
      <w:tr>
        <w:tc>
          <w:tcPr>
            <w:tcW w:type="dxa" w:w="2541"/>
            <w:shd w:fill="EEF6F7"/>
            <w:vAlign w:val="center"/>
          </w:tcPr>
          <w:p>
            <w:r/>
            <w:r>
              <w:rPr>
                <w:rFonts w:ascii="Aptos" w:hAnsi="Aptos"/>
                <w:b w:val="0"/>
                <w:sz w:val="16"/>
              </w:rPr>
              <w:t>D-014</w:t>
            </w:r>
          </w:p>
        </w:tc>
        <w:tc>
          <w:tcPr>
            <w:tcW w:type="dxa" w:w="2541"/>
            <w:shd w:fill="EEF6F7"/>
            <w:vAlign w:val="center"/>
          </w:tcPr>
          <w:p>
            <w:r/>
            <w:r>
              <w:rPr>
                <w:rFonts w:ascii="Aptos" w:hAnsi="Aptos"/>
                <w:b w:val="0"/>
                <w:sz w:val="16"/>
              </w:rPr>
              <w:t>Maldives Explorer trademark/domain clearance</w:t>
            </w:r>
          </w:p>
        </w:tc>
        <w:tc>
          <w:tcPr>
            <w:tcW w:type="dxa" w:w="2541"/>
            <w:shd w:fill="EEF6F7"/>
            <w:vAlign w:val="center"/>
          </w:tcPr>
          <w:p>
            <w:r/>
            <w:r>
              <w:rPr>
                <w:rFonts w:ascii="Aptos" w:hAnsi="Aptos"/>
                <w:b w:val="0"/>
                <w:sz w:val="16"/>
              </w:rPr>
              <w:t>Brand risk</w:t>
            </w:r>
          </w:p>
        </w:tc>
        <w:tc>
          <w:tcPr>
            <w:tcW w:type="dxa" w:w="2541"/>
            <w:shd w:fill="EEF6F7"/>
            <w:vAlign w:val="center"/>
          </w:tcPr>
          <w:p>
            <w:r/>
            <w:r>
              <w:rPr>
                <w:rFonts w:ascii="Aptos" w:hAnsi="Aptos"/>
                <w:b w:val="0"/>
                <w:sz w:val="16"/>
              </w:rPr>
              <w:t>Open</w:t>
            </w:r>
          </w:p>
        </w:tc>
      </w:tr>
    </w:tbl>
    <w:p/>
    <w:p>
      <w:pPr>
        <w:pStyle w:val="Heading1"/>
      </w:pPr>
      <w:r>
        <w:t>20. Recommended Cursor Documentation Folder Structure</w:t>
      </w:r>
    </w:p>
    <w:p>
      <w:pPr>
        <w:pStyle w:val="CodeSmall"/>
      </w:pPr>
      <w:r>
        <w:t>docs/</w:t>
        <w:br/>
        <w:t xml:space="preserve">  00_MASTER_CONTEXT/</w:t>
        <w:br/>
        <w:t xml:space="preserve">    CURSOR_MASTER_INSTRUCTIONS.md</w:t>
        <w:br/>
        <w:t xml:space="preserve">    PROJECT_VISION.md</w:t>
        <w:br/>
        <w:t xml:space="preserve">    PRODUCT_BLUEPRINT.md</w:t>
        <w:br/>
        <w:t xml:space="preserve">    GLOSSARY.md</w:t>
        <w:br/>
        <w:t xml:space="preserve">    DECISIONS.md</w:t>
        <w:br/>
        <w:t xml:space="preserve">  01_PRODUCT/</w:t>
        <w:br/>
        <w:t xml:space="preserve">    SRS.md</w:t>
        <w:br/>
        <w:t xml:space="preserve">    PERSONAS_AND_JOURNEYS.md</w:t>
        <w:br/>
        <w:t xml:space="preserve">    INFORMATION_ARCHITECTURE.md</w:t>
        <w:br/>
        <w:t xml:space="preserve">    NON_FUNCTIONAL_REQUIREMENTS.md</w:t>
        <w:br/>
        <w:t xml:space="preserve">  02_BUSINESS/</w:t>
        <w:br/>
        <w:t xml:space="preserve">    BUSINESS_RULES.md</w:t>
        <w:br/>
        <w:t xml:space="preserve">    ENQUIRY_AND_CRM_WORKFLOW.md</w:t>
        <w:br/>
        <w:t xml:space="preserve">    QUOTATION_PROCESS.md</w:t>
        <w:br/>
        <w:t xml:space="preserve">  03_BRANDING/</w:t>
        <w:br/>
        <w:t xml:space="preserve">    BRAND_STRATEGY.md</w:t>
        <w:br/>
        <w:t xml:space="preserve">    VOICE_AND_MESSAGING.md</w:t>
        <w:br/>
        <w:t xml:space="preserve">  04_UX_UI/</w:t>
        <w:br/>
        <w:t xml:space="preserve">    DESIGN_SYSTEM.md</w:t>
        <w:br/>
        <w:t xml:space="preserve">    COMPONENT_LIBRARY.md</w:t>
        <w:br/>
        <w:t xml:space="preserve">    ACCESSIBILITY.md</w:t>
        <w:br/>
        <w:t xml:space="preserve">  05_ARCHITECTURE/</w:t>
        <w:br/>
        <w:t xml:space="preserve">    SOLUTION_ARCHITECTURE.md</w:t>
        <w:br/>
        <w:t xml:space="preserve">    ADR/</w:t>
        <w:br/>
        <w:t xml:space="preserve">  06_DATABASE/</w:t>
        <w:br/>
        <w:t xml:space="preserve">    ERD.md</w:t>
        <w:br/>
        <w:t xml:space="preserve">    DATA_DICTIONARY.md</w:t>
        <w:br/>
        <w:t xml:space="preserve">    MIGRATIONS.md</w:t>
        <w:br/>
        <w:t xml:space="preserve">  07_API/</w:t>
        <w:br/>
        <w:t xml:space="preserve">    API_OVERVIEW.md</w:t>
        <w:br/>
        <w:t xml:space="preserve">    OPENAPI.yaml</w:t>
        <w:br/>
        <w:t xml:space="preserve">  08_FEATURES/</w:t>
        <w:br/>
        <w:t xml:space="preserve">    HOMEPAGE.md</w:t>
        <w:br/>
        <w:t xml:space="preserve">    RESORTS.md</w:t>
        <w:br/>
        <w:t xml:space="preserve">    OFFERS.md</w:t>
        <w:br/>
        <w:t xml:space="preserve">    DESTINATIONS.md</w:t>
        <w:br/>
        <w:t xml:space="preserve">    EXPERIENCES.md</w:t>
        <w:br/>
        <w:t xml:space="preserve">    CONTENT.md</w:t>
        <w:br/>
        <w:t xml:space="preserve">    SEARCH.md</w:t>
        <w:br/>
        <w:t xml:space="preserve">    WISHLIST_COMPARE.md</w:t>
        <w:br/>
        <w:t xml:space="preserve">    TRIP_PLANNER.md</w:t>
        <w:br/>
        <w:t xml:space="preserve">    CUSTOMER_PORTAL.md</w:t>
        <w:br/>
        <w:t xml:space="preserve">    CRM.md</w:t>
        <w:br/>
        <w:t xml:space="preserve">    QUOTATIONS.md</w:t>
        <w:br/>
        <w:t xml:space="preserve">    CMS.md</w:t>
        <w:br/>
        <w:t xml:space="preserve">  09_SECURITY/</w:t>
        <w:br/>
        <w:t xml:space="preserve">    SECURITY_MODEL.md</w:t>
        <w:br/>
        <w:t xml:space="preserve">    PRIVACY_AND_RETENTION.md</w:t>
        <w:br/>
        <w:t xml:space="preserve">    RBAC_MATRIX.md</w:t>
        <w:br/>
        <w:t xml:space="preserve">  10_SEO/</w:t>
        <w:br/>
        <w:t xml:space="preserve">    SEO_STRATEGY.md</w:t>
        <w:br/>
        <w:t xml:space="preserve">    STRUCTURED_DATA.md</w:t>
        <w:br/>
        <w:t xml:space="preserve">  11_ANALYTICS/</w:t>
        <w:br/>
        <w:t xml:space="preserve">    EVENT_TAXONOMY.md</w:t>
        <w:br/>
        <w:t xml:space="preserve">    KPI_DEFINITIONS.md</w:t>
        <w:br/>
        <w:t xml:space="preserve">  12_OPERATIONS/</w:t>
        <w:br/>
        <w:t xml:space="preserve">    RUNBOOK.md</w:t>
        <w:br/>
        <w:t xml:space="preserve">    CONTENT_OPERATIONS.md</w:t>
        <w:br/>
        <w:t xml:space="preserve">  13_DEVELOPMENT/</w:t>
        <w:br/>
        <w:t xml:space="preserve">    CODING_STANDARDS.md</w:t>
        <w:br/>
        <w:t xml:space="preserve">    REPOSITORY_STRUCTURE.md</w:t>
        <w:br/>
        <w:t xml:space="preserve">    GIT_AND_REVIEW.md</w:t>
        <w:br/>
        <w:t xml:space="preserve">  14_TESTING/</w:t>
        <w:br/>
        <w:t xml:space="preserve">    QA_STRATEGY.md</w:t>
        <w:br/>
        <w:t xml:space="preserve">    UAT_SCENARIOS.md</w:t>
        <w:br/>
        <w:t xml:space="preserve">  15_ROADMAP/</w:t>
        <w:br/>
        <w:t xml:space="preserve">    DELIVERY_PLAN.md</w:t>
        <w:br/>
        <w:t xml:space="preserve">    RELEASE_CHECKLIST.md</w:t>
        <w:br/>
        <w:t xml:space="preserve">  16_REFERENCE/</w:t>
        <w:br/>
        <w:t xml:space="preserve">    Tourism_Marketplace_Development_Diagrams.pptx</w:t>
        <w:br/>
        <w:t xml:space="preserve">    REFERENCE_SITE_NOTES.md</w:t>
      </w:r>
    </w:p>
    <w:p>
      <w:pPr>
        <w:pStyle w:val="Heading2"/>
      </w:pPr>
      <w:r>
        <w:t>20.1 Cursor context rule</w:t>
      </w:r>
    </w:p>
    <w:p>
      <w:r>
        <w:t>Keep CURSOR_MASTER_INSTRUCTIONS.md concise and permanent. Link to authoritative detailed documents instead of duplicating rules. For each implementation task, Cursor should read the master instructions, relevant feature specification, business rules, data entities, API contract and testing section.</w:t>
      </w:r>
    </w:p>
    <w:p>
      <w:pPr>
        <w:pStyle w:val="Heading1"/>
      </w:pPr>
      <w:r>
        <w:t>21. Glossary</w:t>
      </w:r>
    </w:p>
    <w:tbl>
      <w:tblPr>
        <w:tblStyle w:val="TableGrid"/>
        <w:tblW w:type="auto" w:w="0"/>
        <w:jc w:val="center"/>
        <w:tblLook w:firstColumn="1" w:firstRow="1" w:lastColumn="0" w:lastRow="0" w:noHBand="0" w:noVBand="1" w:val="04A0"/>
      </w:tblPr>
      <w:tblGrid>
        <w:gridCol w:w="5083"/>
        <w:gridCol w:w="5083"/>
      </w:tblGrid>
      <w:tr>
        <w:tc>
          <w:tcPr>
            <w:tcW w:type="dxa" w:w="5083"/>
            <w:shd w:fill="083B4C"/>
            <w:vAlign w:val="center"/>
          </w:tcPr>
          <w:p>
            <w:r/>
            <w:r>
              <w:rPr>
                <w:rFonts w:ascii="Aptos" w:hAnsi="Aptos"/>
                <w:b/>
                <w:color w:val="FFFFFF"/>
                <w:sz w:val="17"/>
              </w:rPr>
              <w:t>Term</w:t>
            </w:r>
          </w:p>
        </w:tc>
        <w:tc>
          <w:tcPr>
            <w:tcW w:type="dxa" w:w="5083"/>
            <w:shd w:fill="083B4C"/>
            <w:vAlign w:val="center"/>
          </w:tcPr>
          <w:p>
            <w:r/>
            <w:r>
              <w:rPr>
                <w:rFonts w:ascii="Aptos" w:hAnsi="Aptos"/>
                <w:b/>
                <w:color w:val="FFFFFF"/>
                <w:sz w:val="17"/>
              </w:rPr>
              <w:t>Definition</w:t>
            </w:r>
          </w:p>
        </w:tc>
      </w:tr>
      <w:tr>
        <w:tc>
          <w:tcPr>
            <w:tcW w:type="dxa" w:w="5083"/>
            <w:vAlign w:val="center"/>
          </w:tcPr>
          <w:p>
            <w:r/>
            <w:r>
              <w:rPr>
                <w:rFonts w:ascii="Aptos" w:hAnsi="Aptos"/>
                <w:b w:val="0"/>
                <w:sz w:val="16"/>
              </w:rPr>
              <w:t>Atoll</w:t>
            </w:r>
          </w:p>
        </w:tc>
        <w:tc>
          <w:tcPr>
            <w:tcW w:type="dxa" w:w="5083"/>
            <w:vAlign w:val="center"/>
          </w:tcPr>
          <w:p>
            <w:r/>
            <w:r>
              <w:rPr>
                <w:rFonts w:ascii="Aptos" w:hAnsi="Aptos"/>
                <w:b w:val="0"/>
                <w:sz w:val="16"/>
              </w:rPr>
              <w:t>Geographic grouping of islands; modeled separately from an island.</w:t>
            </w:r>
          </w:p>
        </w:tc>
      </w:tr>
      <w:tr>
        <w:tc>
          <w:tcPr>
            <w:tcW w:type="dxa" w:w="5083"/>
            <w:shd w:fill="EEF6F7"/>
            <w:vAlign w:val="center"/>
          </w:tcPr>
          <w:p>
            <w:r/>
            <w:r>
              <w:rPr>
                <w:rFonts w:ascii="Aptos" w:hAnsi="Aptos"/>
                <w:b w:val="0"/>
                <w:sz w:val="16"/>
              </w:rPr>
              <w:t>Resort island</w:t>
            </w:r>
          </w:p>
        </w:tc>
        <w:tc>
          <w:tcPr>
            <w:tcW w:type="dxa" w:w="5083"/>
            <w:shd w:fill="EEF6F7"/>
            <w:vAlign w:val="center"/>
          </w:tcPr>
          <w:p>
            <w:r/>
            <w:r>
              <w:rPr>
                <w:rFonts w:ascii="Aptos" w:hAnsi="Aptos"/>
                <w:b w:val="0"/>
                <w:sz w:val="16"/>
              </w:rPr>
              <w:t>Island operated as a resort property.</w:t>
            </w:r>
          </w:p>
        </w:tc>
      </w:tr>
      <w:tr>
        <w:tc>
          <w:tcPr>
            <w:tcW w:type="dxa" w:w="5083"/>
            <w:vAlign w:val="center"/>
          </w:tcPr>
          <w:p>
            <w:r/>
            <w:r>
              <w:rPr>
                <w:rFonts w:ascii="Aptos" w:hAnsi="Aptos"/>
                <w:b w:val="0"/>
                <w:sz w:val="16"/>
              </w:rPr>
              <w:t>Local island</w:t>
            </w:r>
          </w:p>
        </w:tc>
        <w:tc>
          <w:tcPr>
            <w:tcW w:type="dxa" w:w="5083"/>
            <w:vAlign w:val="center"/>
          </w:tcPr>
          <w:p>
            <w:r/>
            <w:r>
              <w:rPr>
                <w:rFonts w:ascii="Aptos" w:hAnsi="Aptos"/>
                <w:b w:val="0"/>
                <w:sz w:val="16"/>
              </w:rPr>
              <w:t>Inhabited island with community context and potentially guesthouses/activities.</w:t>
            </w:r>
          </w:p>
        </w:tc>
      </w:tr>
      <w:tr>
        <w:tc>
          <w:tcPr>
            <w:tcW w:type="dxa" w:w="5083"/>
            <w:shd w:fill="EEF6F7"/>
            <w:vAlign w:val="center"/>
          </w:tcPr>
          <w:p>
            <w:r/>
            <w:r>
              <w:rPr>
                <w:rFonts w:ascii="Aptos" w:hAnsi="Aptos"/>
                <w:b w:val="0"/>
                <w:sz w:val="16"/>
              </w:rPr>
              <w:t>Offer</w:t>
            </w:r>
          </w:p>
        </w:tc>
        <w:tc>
          <w:tcPr>
            <w:tcW w:type="dxa" w:w="5083"/>
            <w:shd w:fill="EEF6F7"/>
            <w:vAlign w:val="center"/>
          </w:tcPr>
          <w:p>
            <w:r/>
            <w:r>
              <w:rPr>
                <w:rFonts w:ascii="Aptos" w:hAnsi="Aptos"/>
                <w:b w:val="0"/>
                <w:sz w:val="16"/>
              </w:rPr>
              <w:t>Time/condition-bound commercial proposition linked to a resort and optional room.</w:t>
            </w:r>
          </w:p>
        </w:tc>
      </w:tr>
      <w:tr>
        <w:tc>
          <w:tcPr>
            <w:tcW w:type="dxa" w:w="5083"/>
            <w:vAlign w:val="center"/>
          </w:tcPr>
          <w:p>
            <w:r/>
            <w:r>
              <w:rPr>
                <w:rFonts w:ascii="Aptos" w:hAnsi="Aptos"/>
                <w:b w:val="0"/>
                <w:sz w:val="16"/>
              </w:rPr>
              <w:t>Indicative price</w:t>
            </w:r>
          </w:p>
        </w:tc>
        <w:tc>
          <w:tcPr>
            <w:tcW w:type="dxa" w:w="5083"/>
            <w:vAlign w:val="center"/>
          </w:tcPr>
          <w:p>
            <w:r/>
            <w:r>
              <w:rPr>
                <w:rFonts w:ascii="Aptos" w:hAnsi="Aptos"/>
                <w:b w:val="0"/>
                <w:sz w:val="16"/>
              </w:rPr>
              <w:t>Guidance that is not a confirmed live bookable price.</w:t>
            </w:r>
          </w:p>
        </w:tc>
      </w:tr>
      <w:tr>
        <w:tc>
          <w:tcPr>
            <w:tcW w:type="dxa" w:w="5083"/>
            <w:shd w:fill="EEF6F7"/>
            <w:vAlign w:val="center"/>
          </w:tcPr>
          <w:p>
            <w:r/>
            <w:r>
              <w:rPr>
                <w:rFonts w:ascii="Aptos" w:hAnsi="Aptos"/>
                <w:b w:val="0"/>
                <w:sz w:val="16"/>
              </w:rPr>
              <w:t>Enquiry</w:t>
            </w:r>
          </w:p>
        </w:tc>
        <w:tc>
          <w:tcPr>
            <w:tcW w:type="dxa" w:w="5083"/>
            <w:shd w:fill="EEF6F7"/>
            <w:vAlign w:val="center"/>
          </w:tcPr>
          <w:p>
            <w:r/>
            <w:r>
              <w:rPr>
                <w:rFonts w:ascii="Aptos" w:hAnsi="Aptos"/>
                <w:b w:val="0"/>
                <w:sz w:val="16"/>
              </w:rPr>
              <w:t>Traveler request for tailored planning or quotation.</w:t>
            </w:r>
          </w:p>
        </w:tc>
      </w:tr>
      <w:tr>
        <w:tc>
          <w:tcPr>
            <w:tcW w:type="dxa" w:w="5083"/>
            <w:vAlign w:val="center"/>
          </w:tcPr>
          <w:p>
            <w:r/>
            <w:r>
              <w:rPr>
                <w:rFonts w:ascii="Aptos" w:hAnsi="Aptos"/>
                <w:b w:val="0"/>
                <w:sz w:val="16"/>
              </w:rPr>
              <w:t>Qualified enquiry</w:t>
            </w:r>
          </w:p>
        </w:tc>
        <w:tc>
          <w:tcPr>
            <w:tcW w:type="dxa" w:w="5083"/>
            <w:vAlign w:val="center"/>
          </w:tcPr>
          <w:p>
            <w:r/>
            <w:r>
              <w:rPr>
                <w:rFonts w:ascii="Aptos" w:hAnsi="Aptos"/>
                <w:b w:val="0"/>
                <w:sz w:val="16"/>
              </w:rPr>
              <w:t>Enquiry with minimum approved information and genuine service fit.</w:t>
            </w:r>
          </w:p>
        </w:tc>
      </w:tr>
      <w:tr>
        <w:tc>
          <w:tcPr>
            <w:tcW w:type="dxa" w:w="5083"/>
            <w:shd w:fill="EEF6F7"/>
            <w:vAlign w:val="center"/>
          </w:tcPr>
          <w:p>
            <w:r/>
            <w:r>
              <w:rPr>
                <w:rFonts w:ascii="Aptos" w:hAnsi="Aptos"/>
                <w:b w:val="0"/>
                <w:sz w:val="16"/>
              </w:rPr>
              <w:t>Quote</w:t>
            </w:r>
          </w:p>
        </w:tc>
        <w:tc>
          <w:tcPr>
            <w:tcW w:type="dxa" w:w="5083"/>
            <w:shd w:fill="EEF6F7"/>
            <w:vAlign w:val="center"/>
          </w:tcPr>
          <w:p>
            <w:r/>
            <w:r>
              <w:rPr>
                <w:rFonts w:ascii="Aptos" w:hAnsi="Aptos"/>
                <w:b w:val="0"/>
                <w:sz w:val="16"/>
              </w:rPr>
              <w:t>Commercial proposal container for one enquiry.</w:t>
            </w:r>
          </w:p>
        </w:tc>
      </w:tr>
      <w:tr>
        <w:tc>
          <w:tcPr>
            <w:tcW w:type="dxa" w:w="5083"/>
            <w:vAlign w:val="center"/>
          </w:tcPr>
          <w:p>
            <w:r/>
            <w:r>
              <w:rPr>
                <w:rFonts w:ascii="Aptos" w:hAnsi="Aptos"/>
                <w:b w:val="0"/>
                <w:sz w:val="16"/>
              </w:rPr>
              <w:t>Quote version</w:t>
            </w:r>
          </w:p>
        </w:tc>
        <w:tc>
          <w:tcPr>
            <w:tcW w:type="dxa" w:w="5083"/>
            <w:vAlign w:val="center"/>
          </w:tcPr>
          <w:p>
            <w:r/>
            <w:r>
              <w:rPr>
                <w:rFonts w:ascii="Aptos" w:hAnsi="Aptos"/>
                <w:b w:val="0"/>
                <w:sz w:val="16"/>
              </w:rPr>
              <w:t>Immutable version of pricing, itinerary and terms.</w:t>
            </w:r>
          </w:p>
        </w:tc>
      </w:tr>
      <w:tr>
        <w:tc>
          <w:tcPr>
            <w:tcW w:type="dxa" w:w="5083"/>
            <w:shd w:fill="EEF6F7"/>
            <w:vAlign w:val="center"/>
          </w:tcPr>
          <w:p>
            <w:r/>
            <w:r>
              <w:rPr>
                <w:rFonts w:ascii="Aptos" w:hAnsi="Aptos"/>
                <w:b w:val="0"/>
                <w:sz w:val="16"/>
              </w:rPr>
              <w:t>Wishlist / saved items</w:t>
            </w:r>
          </w:p>
        </w:tc>
        <w:tc>
          <w:tcPr>
            <w:tcW w:type="dxa" w:w="5083"/>
            <w:shd w:fill="EEF6F7"/>
            <w:vAlign w:val="center"/>
          </w:tcPr>
          <w:p>
            <w:r/>
            <w:r>
              <w:rPr>
                <w:rFonts w:ascii="Aptos" w:hAnsi="Aptos"/>
                <w:b w:val="0"/>
                <w:sz w:val="16"/>
              </w:rPr>
              <w:t>Traveler-selected entities retained locally or in an account.</w:t>
            </w:r>
          </w:p>
        </w:tc>
      </w:tr>
      <w:tr>
        <w:tc>
          <w:tcPr>
            <w:tcW w:type="dxa" w:w="5083"/>
            <w:vAlign w:val="center"/>
          </w:tcPr>
          <w:p>
            <w:r/>
            <w:r>
              <w:rPr>
                <w:rFonts w:ascii="Aptos" w:hAnsi="Aptos"/>
                <w:b w:val="0"/>
                <w:sz w:val="16"/>
              </w:rPr>
              <w:t>CMS</w:t>
            </w:r>
          </w:p>
        </w:tc>
        <w:tc>
          <w:tcPr>
            <w:tcW w:type="dxa" w:w="5083"/>
            <w:vAlign w:val="center"/>
          </w:tcPr>
          <w:p>
            <w:r/>
            <w:r>
              <w:rPr>
                <w:rFonts w:ascii="Aptos" w:hAnsi="Aptos"/>
                <w:b w:val="0"/>
                <w:sz w:val="16"/>
              </w:rPr>
              <w:t>Content management capabilities for catalog/editorial data.</w:t>
            </w:r>
          </w:p>
        </w:tc>
      </w:tr>
      <w:tr>
        <w:tc>
          <w:tcPr>
            <w:tcW w:type="dxa" w:w="5083"/>
            <w:shd w:fill="EEF6F7"/>
            <w:vAlign w:val="center"/>
          </w:tcPr>
          <w:p>
            <w:r/>
            <w:r>
              <w:rPr>
                <w:rFonts w:ascii="Aptos" w:hAnsi="Aptos"/>
                <w:b w:val="0"/>
                <w:sz w:val="16"/>
              </w:rPr>
              <w:t>RBAC</w:t>
            </w:r>
          </w:p>
        </w:tc>
        <w:tc>
          <w:tcPr>
            <w:tcW w:type="dxa" w:w="5083"/>
            <w:shd w:fill="EEF6F7"/>
            <w:vAlign w:val="center"/>
          </w:tcPr>
          <w:p>
            <w:r/>
            <w:r>
              <w:rPr>
                <w:rFonts w:ascii="Aptos" w:hAnsi="Aptos"/>
                <w:b w:val="0"/>
                <w:sz w:val="16"/>
              </w:rPr>
              <w:t>Role-based access control.</w:t>
            </w:r>
          </w:p>
        </w:tc>
      </w:tr>
      <w:tr>
        <w:tc>
          <w:tcPr>
            <w:tcW w:type="dxa" w:w="5083"/>
            <w:vAlign w:val="center"/>
          </w:tcPr>
          <w:p>
            <w:r/>
            <w:r>
              <w:rPr>
                <w:rFonts w:ascii="Aptos" w:hAnsi="Aptos"/>
                <w:b w:val="0"/>
                <w:sz w:val="16"/>
              </w:rPr>
              <w:t>SLA target</w:t>
            </w:r>
          </w:p>
        </w:tc>
        <w:tc>
          <w:tcPr>
            <w:tcW w:type="dxa" w:w="5083"/>
            <w:vAlign w:val="center"/>
          </w:tcPr>
          <w:p>
            <w:r/>
            <w:r>
              <w:rPr>
                <w:rFonts w:ascii="Aptos" w:hAnsi="Aptos"/>
                <w:b w:val="0"/>
                <w:sz w:val="16"/>
              </w:rPr>
              <w:t>Configured service time objective; not an external promise unless approved.</w:t>
            </w:r>
          </w:p>
        </w:tc>
      </w:tr>
      <w:tr>
        <w:tc>
          <w:tcPr>
            <w:tcW w:type="dxa" w:w="5083"/>
            <w:shd w:fill="EEF6F7"/>
            <w:vAlign w:val="center"/>
          </w:tcPr>
          <w:p>
            <w:r/>
            <w:r>
              <w:rPr>
                <w:rFonts w:ascii="Aptos" w:hAnsi="Aptos"/>
                <w:b w:val="0"/>
                <w:sz w:val="16"/>
              </w:rPr>
              <w:t>Canonical URL</w:t>
            </w:r>
          </w:p>
        </w:tc>
        <w:tc>
          <w:tcPr>
            <w:tcW w:type="dxa" w:w="5083"/>
            <w:shd w:fill="EEF6F7"/>
            <w:vAlign w:val="center"/>
          </w:tcPr>
          <w:p>
            <w:r/>
            <w:r>
              <w:rPr>
                <w:rFonts w:ascii="Aptos" w:hAnsi="Aptos"/>
                <w:b w:val="0"/>
                <w:sz w:val="16"/>
              </w:rPr>
              <w:t>Preferred URL declared for duplicate/similar indexable content.</w:t>
            </w:r>
          </w:p>
        </w:tc>
      </w:tr>
      <w:tr>
        <w:tc>
          <w:tcPr>
            <w:tcW w:type="dxa" w:w="5083"/>
            <w:vAlign w:val="center"/>
          </w:tcPr>
          <w:p>
            <w:r/>
            <w:r>
              <w:rPr>
                <w:rFonts w:ascii="Aptos" w:hAnsi="Aptos"/>
                <w:b w:val="0"/>
                <w:sz w:val="16"/>
              </w:rPr>
              <w:t>Structured data</w:t>
            </w:r>
          </w:p>
        </w:tc>
        <w:tc>
          <w:tcPr>
            <w:tcW w:type="dxa" w:w="5083"/>
            <w:vAlign w:val="center"/>
          </w:tcPr>
          <w:p>
            <w:r/>
            <w:r>
              <w:rPr>
                <w:rFonts w:ascii="Aptos" w:hAnsi="Aptos"/>
                <w:b w:val="0"/>
                <w:sz w:val="16"/>
              </w:rPr>
              <w:t>Machine-readable page metadata following applicable schemas.</w:t>
            </w:r>
          </w:p>
        </w:tc>
      </w:tr>
      <w:tr>
        <w:tc>
          <w:tcPr>
            <w:tcW w:type="dxa" w:w="5083"/>
            <w:shd w:fill="EEF6F7"/>
            <w:vAlign w:val="center"/>
          </w:tcPr>
          <w:p>
            <w:r/>
            <w:r>
              <w:rPr>
                <w:rFonts w:ascii="Aptos" w:hAnsi="Aptos"/>
                <w:b w:val="0"/>
                <w:sz w:val="16"/>
              </w:rPr>
              <w:t>Idempotency</w:t>
            </w:r>
          </w:p>
        </w:tc>
        <w:tc>
          <w:tcPr>
            <w:tcW w:type="dxa" w:w="5083"/>
            <w:shd w:fill="EEF6F7"/>
            <w:vAlign w:val="center"/>
          </w:tcPr>
          <w:p>
            <w:r/>
            <w:r>
              <w:rPr>
                <w:rFonts w:ascii="Aptos" w:hAnsi="Aptos"/>
                <w:b w:val="0"/>
                <w:sz w:val="16"/>
              </w:rPr>
              <w:t>Repeated request has no unintended duplicate effect.</w:t>
            </w:r>
          </w:p>
        </w:tc>
      </w:tr>
    </w:tbl>
    <w:p/>
    <w:p>
      <w:pPr>
        <w:pStyle w:val="Heading1"/>
      </w:pPr>
      <w:r>
        <w:t>22. Source and Traceability Notes</w:t>
      </w:r>
    </w:p>
    <w:p>
      <w:r>
        <w:t>The benchmark analysis is limited to publicly visible website content. The reference website currently exposes main navigation and public content for resorts, things to do, offers, inspiration/articles and a quote planner, along with testimonials/reviews, newsletter subscription, FAQ/privacy and social links. The Maldives Explorer architecture, CRM, account, comparison, quote versioning, security and administrative workflows in this suite are proposed requirements, not claims about the reference website’s internal implementation.</w:t>
      </w:r>
    </w:p>
    <w:p>
      <w:r>
        <w:t>Internal project grounding used the existing Tourism Marketplace development diagrams prepared for this initiative, covering platform landscape, journeys, system flow, logical architecture, ERDs, access capabilities, security boundaries, roadmap and decision gates.</w:t>
      </w:r>
    </w:p>
    <w:p>
      <w:pPr>
        <w:pStyle w:val="Heading2"/>
      </w:pPr>
      <w:r>
        <w:t>Traceability convention</w:t>
      </w:r>
    </w:p>
    <w:p>
      <w:r>
        <w:t>Feature stories should reference requirement IDs from Section 4. Test cases should reference both story and requirement IDs. Architecture decisions should reference affected requirements. Unresolved decisions use D-xxx identifiers from Section 19.</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B83"/>
        <w:sz w:val="16"/>
      </w:rPr>
      <w:t xml:space="preserve">Maldives Explorer • Complete Documentation Suite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83B4C"/>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9FB7"/>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FF6F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3B4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after="60"/>
      <w:ind w:left="216"/>
    </w:pPr>
    <w:rPr>
      <w:rFonts w:ascii="Aptos" w:hAnsi="Aptos"/>
      <w:sz w:val="18"/>
    </w:rPr>
  </w:style>
  <w:style w:type="paragraph" w:customStyle="1" w:styleId="CodeSmall">
    <w:name w:val="Code Small"/>
    <w:rPr>
      <w:rFonts w:ascii="Consolas" w:hAnsi="Consolas"/>
      <w:color w:val="2032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Maldives Explorer Complete Documentation Suite</dc:title>
  <dc:subject>Product blueprint, SRS, architecture, UX, data, API, security, SEO, analytics, QA and delivery plan</dc:subject>
  <dc:creator>Naais Mohamed</dc:creator>
  <keywords>Maldives Explorer, SRS, Cursor, travel marketplace, product documentation</keywords>
  <dc:description>generated by python-docx</dc:description>
  <lastModifiedBy>Naais Mohamed</lastModifiedBy>
  <revision>1</revision>
  <dcterms:created xsi:type="dcterms:W3CDTF">2026-10-10T17:10:54.4398349Z</dcterms:created>
  <dcterms:modified xsi:type="dcterms:W3CDTF">2026-10-10T17:10:54.4398349Z</dcterms:modified>
  <category/>
</coreProperties>
</file>