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209.0" w:type="dxa"/>
        <w:jc w:val="left"/>
        <w:tblInd w:w="0.0" w:type="dxa"/>
        <w:tblLayout w:type="fixed"/>
        <w:tblLook w:val="0400"/>
      </w:tblPr>
      <w:tblGrid>
        <w:gridCol w:w="4390"/>
        <w:gridCol w:w="4819"/>
        <w:tblGridChange w:id="0">
          <w:tblGrid>
            <w:gridCol w:w="4390"/>
            <w:gridCol w:w="4819"/>
          </w:tblGrid>
        </w:tblGridChange>
      </w:tblGrid>
      <w:tr>
        <w:trPr>
          <w:cantSplit w:val="0"/>
          <w:trHeight w:val="84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Auteurs : </w:t>
            </w: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Version : 1.0</w:t>
            </w: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Date de création : 2022-10-20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Propriétaire : Deleev</w:t>
            </w: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Confidentialité : Confidentiel</w:t>
            </w:r>
            <w:r w:rsidDel="00000000" w:rsidR="00000000" w:rsidRPr="00000000">
              <w:rPr>
                <w:rtl w:val="0"/>
              </w:rPr>
            </w:r>
          </w:p>
        </w:tc>
      </w:tr>
    </w:tbl>
    <w:p w:rsidR="00000000" w:rsidDel="00000000" w:rsidP="00000000" w:rsidRDefault="00000000" w:rsidRPr="00000000" w14:paraId="0000000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008">
      <w:pPr>
        <w:spacing w:line="240" w:lineRule="auto"/>
        <w:rPr>
          <w:rFonts w:ascii="Calibri" w:cs="Calibri" w:eastAsia="Calibri" w:hAnsi="Calibri"/>
          <w:b w:val="1"/>
          <w:color w:val="000000"/>
          <w:sz w:val="52"/>
          <w:szCs w:val="52"/>
        </w:rPr>
      </w:pPr>
      <w:r w:rsidDel="00000000" w:rsidR="00000000" w:rsidRPr="00000000">
        <w:rPr>
          <w:rtl w:val="0"/>
        </w:rPr>
      </w:r>
    </w:p>
    <w:p w:rsidR="00000000" w:rsidDel="00000000" w:rsidP="00000000" w:rsidRDefault="00000000" w:rsidRPr="00000000" w14:paraId="00000009">
      <w:pPr>
        <w:spacing w:line="240" w:lineRule="auto"/>
        <w:rPr>
          <w:rFonts w:ascii="Calibri" w:cs="Calibri" w:eastAsia="Calibri" w:hAnsi="Calibri"/>
          <w:b w:val="1"/>
          <w:color w:val="000000"/>
          <w:sz w:val="52"/>
          <w:szCs w:val="52"/>
        </w:rPr>
      </w:pPr>
      <w:r w:rsidDel="00000000" w:rsidR="00000000" w:rsidRPr="00000000">
        <w:rPr>
          <w:rtl w:val="0"/>
        </w:rPr>
      </w:r>
    </w:p>
    <w:p w:rsidR="00000000" w:rsidDel="00000000" w:rsidP="00000000" w:rsidRDefault="00000000" w:rsidRPr="00000000" w14:paraId="0000000A">
      <w:pPr>
        <w:spacing w:line="240" w:lineRule="auto"/>
        <w:rPr>
          <w:rFonts w:ascii="Calibri" w:cs="Calibri" w:eastAsia="Calibri" w:hAnsi="Calibri"/>
          <w:b w:val="1"/>
          <w:color w:val="000000"/>
          <w:sz w:val="52"/>
          <w:szCs w:val="52"/>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52"/>
          <w:szCs w:val="52"/>
          <w:rtl w:val="0"/>
        </w:rPr>
        <w:t xml:space="preserve">Procédure utilisation Zebra ZD621</w:t>
      </w:r>
      <w:r w:rsidDel="00000000" w:rsidR="00000000" w:rsidRPr="00000000">
        <w:rPr>
          <w:rtl w:val="0"/>
        </w:rPr>
      </w:r>
    </w:p>
    <w:p w:rsidR="00000000" w:rsidDel="00000000" w:rsidP="00000000" w:rsidRDefault="00000000" w:rsidRPr="00000000" w14:paraId="0000000C">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00D">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E">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F">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10">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11">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12">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Sommaire </w:t>
        <w:tab/>
        <w:tab/>
        <w:tab/>
        <w:tab/>
        <w:tab/>
        <w:tab/>
        <w:tab/>
        <w:tab/>
        <w:tab/>
        <w:tab/>
        <w:tab/>
        <w:t xml:space="preserve">1</w:t>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Composant</w:t>
        <w:tab/>
        <w:tab/>
        <w:tab/>
        <w:tab/>
        <w:tab/>
        <w:tab/>
        <w:tab/>
        <w:tab/>
      </w:r>
      <w:r w:rsidDel="00000000" w:rsidR="00000000" w:rsidRPr="00000000">
        <w:rPr>
          <w:rtl w:val="0"/>
        </w:rPr>
        <w:tab/>
        <w:tab/>
        <w:tab/>
        <w:t xml:space="preserve">2</w:t>
      </w: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Ouverture de l’imprimante </w:t>
        <w:tab/>
        <w:tab/>
        <w:tab/>
        <w:tab/>
        <w:tab/>
        <w:tab/>
        <w:tab/>
        <w:tab/>
        <w:tab/>
        <w:t xml:space="preserve">3</w:t>
      </w:r>
      <w:r w:rsidDel="00000000" w:rsidR="00000000" w:rsidRPr="00000000">
        <w:rPr>
          <w:rtl w:val="0"/>
        </w:rPr>
      </w:r>
    </w:p>
    <w:p w:rsidR="00000000" w:rsidDel="00000000" w:rsidP="00000000" w:rsidRDefault="00000000" w:rsidRPr="00000000" w14:paraId="00000015">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Caractéristique de l’imprimante</w:t>
        <w:tab/>
        <w:tab/>
        <w:tab/>
        <w:tab/>
        <w:tab/>
        <w:tab/>
        <w:tab/>
        <w:tab/>
        <w:tab/>
        <w:t xml:space="preserve">4</w:t>
      </w:r>
    </w:p>
    <w:p w:rsidR="00000000" w:rsidDel="00000000" w:rsidP="00000000" w:rsidRDefault="00000000" w:rsidRPr="00000000" w14:paraId="00000016">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Emplacement de l’antenne RFID</w:t>
        <w:tab/>
        <w:tab/>
        <w:tab/>
        <w:tab/>
        <w:tab/>
        <w:tab/>
        <w:tab/>
        <w:tab/>
        <w:tab/>
        <w:t xml:space="preserve">5</w:t>
      </w:r>
    </w:p>
    <w:p w:rsidR="00000000" w:rsidDel="00000000" w:rsidP="00000000" w:rsidRDefault="00000000" w:rsidRPr="00000000" w14:paraId="00000017">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Signification des témoin lumineux </w:t>
        <w:tab/>
        <w:tab/>
        <w:tab/>
        <w:tab/>
        <w:tab/>
        <w:tab/>
        <w:tab/>
        <w:tab/>
        <w:t xml:space="preserve">6</w:t>
      </w:r>
    </w:p>
    <w:p w:rsidR="00000000" w:rsidDel="00000000" w:rsidP="00000000" w:rsidRDefault="00000000" w:rsidRPr="00000000" w14:paraId="00000018">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Instructions relatives au chargement du papier </w:t>
        <w:tab/>
        <w:tab/>
        <w:tab/>
        <w:tab/>
        <w:tab/>
        <w:tab/>
        <w:tab/>
        <w:t xml:space="preserve">7-9</w:t>
      </w:r>
    </w:p>
    <w:p w:rsidR="00000000" w:rsidDel="00000000" w:rsidP="00000000" w:rsidRDefault="00000000" w:rsidRPr="00000000" w14:paraId="00000019">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Connection à l’imprimante </w:t>
        <w:tab/>
        <w:tab/>
        <w:tab/>
        <w:tab/>
        <w:tab/>
        <w:tab/>
        <w:tab/>
        <w:tab/>
        <w:tab/>
        <w:t xml:space="preserve">10</w:t>
      </w:r>
    </w:p>
    <w:p w:rsidR="00000000" w:rsidDel="00000000" w:rsidP="00000000" w:rsidRDefault="00000000" w:rsidRPr="00000000" w14:paraId="0000001A">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Impression via « products deleev »</w:t>
      </w:r>
      <w:r w:rsidDel="00000000" w:rsidR="00000000" w:rsidRPr="00000000">
        <w:rPr>
          <w:rtl w:val="0"/>
        </w:rPr>
        <w:tab/>
        <w:tab/>
        <w:tab/>
        <w:tab/>
        <w:tab/>
        <w:tab/>
        <w:tab/>
        <w:t xml:space="preserve">            </w:t>
      </w:r>
      <w:r w:rsidDel="00000000" w:rsidR="00000000" w:rsidRPr="00000000">
        <w:rPr>
          <w:rFonts w:ascii="Calibri" w:cs="Calibri" w:eastAsia="Calibri" w:hAnsi="Calibri"/>
          <w:color w:val="000000"/>
          <w:rtl w:val="0"/>
        </w:rPr>
        <w:t xml:space="preserve">11-14</w:t>
      </w:r>
    </w:p>
    <w:p w:rsidR="00000000" w:rsidDel="00000000" w:rsidP="00000000" w:rsidRDefault="00000000" w:rsidRPr="00000000" w14:paraId="0000001B">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Achats des étiquettes thermique directe </w:t>
        <w:tab/>
        <w:tab/>
        <w:tab/>
        <w:tab/>
        <w:tab/>
        <w:tab/>
      </w:r>
      <w:r w:rsidDel="00000000" w:rsidR="00000000" w:rsidRPr="00000000">
        <w:rPr>
          <w:rtl w:val="0"/>
        </w:rPr>
        <w:t xml:space="preserve">            </w:t>
      </w:r>
      <w:r w:rsidDel="00000000" w:rsidR="00000000" w:rsidRPr="00000000">
        <w:rPr>
          <w:rFonts w:ascii="Calibri" w:cs="Calibri" w:eastAsia="Calibri" w:hAnsi="Calibri"/>
          <w:color w:val="000000"/>
          <w:rtl w:val="0"/>
        </w:rPr>
        <w:t xml:space="preserve">14-15</w:t>
      </w:r>
    </w:p>
    <w:p w:rsidR="00000000" w:rsidDel="00000000" w:rsidP="00000000" w:rsidRDefault="00000000" w:rsidRPr="00000000" w14:paraId="0000001C">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Fin</w:t>
        <w:tab/>
        <w:tab/>
        <w:tab/>
        <w:tab/>
        <w:tab/>
        <w:tab/>
        <w:tab/>
        <w:tab/>
        <w:tab/>
        <w:tab/>
        <w:tab/>
        <w:tab/>
        <w:t xml:space="preserve">16</w:t>
      </w:r>
    </w:p>
    <w:p w:rsidR="00000000" w:rsidDel="00000000" w:rsidP="00000000" w:rsidRDefault="00000000" w:rsidRPr="00000000" w14:paraId="0000001D">
      <w:pPr>
        <w:spacing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1E">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1F">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0">
      <w:pPr>
        <w:rPr>
          <w:b w:val="1"/>
          <w:u w:val="single"/>
        </w:rPr>
      </w:pPr>
      <w:r w:rsidDel="00000000" w:rsidR="00000000" w:rsidRPr="00000000">
        <w:rPr>
          <w:b w:val="1"/>
          <w:u w:val="single"/>
          <w:rtl w:val="0"/>
        </w:rPr>
        <w:t xml:space="preserve">Composant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0" distT="0" distL="0" distR="0">
            <wp:extent cx="1600200" cy="1074420"/>
            <wp:effectExtent b="0" l="0" r="0" t="0"/>
            <wp:docPr descr="Une image contenant équipement électronique, imprimante, projecteur, adaptateur&#10;&#10;Description générée automatiquement" id="33" name="image2.png"/>
            <a:graphic>
              <a:graphicData uri="http://schemas.openxmlformats.org/drawingml/2006/picture">
                <pic:pic>
                  <pic:nvPicPr>
                    <pic:cNvPr descr="Une image contenant équipement électronique, imprimante, projecteur, adaptateur&#10;&#10;Description générée automatiquement" id="0" name="image2.png"/>
                    <pic:cNvPicPr preferRelativeResize="0"/>
                  </pic:nvPicPr>
                  <pic:blipFill>
                    <a:blip r:embed="rId7"/>
                    <a:srcRect b="0" l="0" r="0" t="0"/>
                    <a:stretch>
                      <a:fillRect/>
                    </a:stretch>
                  </pic:blipFill>
                  <pic:spPr>
                    <a:xfrm>
                      <a:off x="0" y="0"/>
                      <a:ext cx="1600200" cy="107442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0" distT="0" distL="0" distR="0">
            <wp:extent cx="1249680" cy="1028700"/>
            <wp:effectExtent b="0" l="0" r="0" t="0"/>
            <wp:docPr descr="Une image contenant équipement électronique, adaptateur&#10;&#10;Description générée automatiquement" id="35" name="image1.png"/>
            <a:graphic>
              <a:graphicData uri="http://schemas.openxmlformats.org/drawingml/2006/picture">
                <pic:pic>
                  <pic:nvPicPr>
                    <pic:cNvPr descr="Une image contenant équipement électronique, adaptateur&#10;&#10;Description générée automatiquement" id="0" name="image1.png"/>
                    <pic:cNvPicPr preferRelativeResize="0"/>
                  </pic:nvPicPr>
                  <pic:blipFill>
                    <a:blip r:embed="rId8"/>
                    <a:srcRect b="0" l="0" r="0" t="0"/>
                    <a:stretch>
                      <a:fillRect/>
                    </a:stretch>
                  </pic:blipFill>
                  <pic:spPr>
                    <a:xfrm>
                      <a:off x="0" y="0"/>
                      <a:ext cx="1249680" cy="1028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0" distT="0" distL="0" distR="0">
            <wp:extent cx="1600200" cy="746760"/>
            <wp:effectExtent b="0" l="0" r="0" t="0"/>
            <wp:docPr id="3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600200" cy="74676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u w:val="single"/>
        </w:rPr>
      </w:pPr>
      <w:r w:rsidDel="00000000" w:rsidR="00000000" w:rsidRPr="00000000">
        <w:rPr/>
        <w:drawing>
          <wp:inline distB="0" distT="0" distL="0" distR="0">
            <wp:extent cx="1059180" cy="876300"/>
            <wp:effectExtent b="0" l="0" r="0" t="0"/>
            <wp:docPr id="3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05918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u w:val="single"/>
        </w:rPr>
      </w:pPr>
      <w:r w:rsidDel="00000000" w:rsidR="00000000" w:rsidRPr="00000000">
        <w:rPr>
          <w:rtl w:val="0"/>
        </w:rPr>
      </w:r>
    </w:p>
    <w:p w:rsidR="00000000" w:rsidDel="00000000" w:rsidP="00000000" w:rsidRDefault="00000000" w:rsidRPr="00000000" w14:paraId="00000031">
      <w:pPr>
        <w:rPr>
          <w:b w:val="1"/>
          <w:u w:val="single"/>
        </w:rPr>
      </w:pPr>
      <w:r w:rsidDel="00000000" w:rsidR="00000000" w:rsidRPr="00000000">
        <w:rPr>
          <w:rtl w:val="0"/>
        </w:rPr>
      </w:r>
    </w:p>
    <w:p w:rsidR="00000000" w:rsidDel="00000000" w:rsidP="00000000" w:rsidRDefault="00000000" w:rsidRPr="00000000" w14:paraId="00000032">
      <w:pPr>
        <w:rPr>
          <w:b w:val="1"/>
          <w:u w:val="single"/>
        </w:rPr>
      </w:pPr>
      <w:r w:rsidDel="00000000" w:rsidR="00000000" w:rsidRPr="00000000">
        <w:rPr>
          <w:rtl w:val="0"/>
        </w:rPr>
      </w:r>
    </w:p>
    <w:p w:rsidR="00000000" w:rsidDel="00000000" w:rsidP="00000000" w:rsidRDefault="00000000" w:rsidRPr="00000000" w14:paraId="00000033">
      <w:pPr>
        <w:rPr>
          <w:b w:val="1"/>
          <w:u w:val="single"/>
        </w:rPr>
      </w:pPr>
      <w:r w:rsidDel="00000000" w:rsidR="00000000" w:rsidRPr="00000000">
        <w:rPr>
          <w:rtl w:val="0"/>
        </w:rPr>
      </w:r>
    </w:p>
    <w:p w:rsidR="00000000" w:rsidDel="00000000" w:rsidP="00000000" w:rsidRDefault="00000000" w:rsidRPr="00000000" w14:paraId="00000034">
      <w:pPr>
        <w:rPr>
          <w:b w:val="1"/>
          <w:u w:val="single"/>
        </w:rPr>
      </w:pPr>
      <w:r w:rsidDel="00000000" w:rsidR="00000000" w:rsidRPr="00000000">
        <w:rPr>
          <w:b w:val="1"/>
          <w:u w:val="single"/>
          <w:rtl w:val="0"/>
        </w:rPr>
        <w:t xml:space="preserve">Ouverture de l'imprimante</w:t>
      </w:r>
    </w:p>
    <w:p w:rsidR="00000000" w:rsidDel="00000000" w:rsidP="00000000" w:rsidRDefault="00000000" w:rsidRPr="00000000" w14:paraId="00000035">
      <w:pPr>
        <w:rPr>
          <w:b w:val="1"/>
          <w:u w:val="singl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Fonts w:ascii="Calibri" w:cs="Calibri" w:eastAsia="Calibri" w:hAnsi="Calibri"/>
          <w:b w:val="0"/>
          <w:i w:val="0"/>
          <w:smallCaps w:val="0"/>
          <w:strike w:val="0"/>
          <w:color w:val="233a44"/>
          <w:sz w:val="26"/>
          <w:szCs w:val="26"/>
          <w:u w:val="none"/>
          <w:shd w:fill="auto" w:val="clear"/>
          <w:vertAlign w:val="baseline"/>
          <w:rtl w:val="0"/>
        </w:rPr>
        <w:t xml:space="preserve">Pour accéder au compartiment papier, tirez les loquets de blocage vers vous et levez le couvercle. Assurez-vous qu’aucun composant ne s'est détaché ou n'est endommagé dans le compartiment de papier.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596900</wp:posOffset>
                </wp:positionV>
                <wp:extent cx="116205" cy="1548765"/>
                <wp:effectExtent b="0" l="0" r="0" t="0"/>
                <wp:wrapNone/>
                <wp:docPr id="27" name=""/>
                <a:graphic>
                  <a:graphicData uri="http://schemas.microsoft.com/office/word/2010/wordprocessingShape">
                    <wps:wsp>
                      <wps:cNvCnPr/>
                      <wps:spPr>
                        <a:xfrm flipH="1">
                          <a:off x="5292660" y="3010380"/>
                          <a:ext cx="106680" cy="1539240"/>
                        </a:xfrm>
                        <a:prstGeom prst="straightConnector1">
                          <a:avLst/>
                        </a:prstGeom>
                        <a:noFill/>
                        <a:ln cap="flat" cmpd="sng" w="9525">
                          <a:solidFill>
                            <a:srgbClr val="C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596900</wp:posOffset>
                </wp:positionV>
                <wp:extent cx="116205" cy="1548765"/>
                <wp:effectExtent b="0" l="0" r="0" t="0"/>
                <wp:wrapNone/>
                <wp:docPr id="27" name="image22.png"/>
                <a:graphic>
                  <a:graphicData uri="http://schemas.openxmlformats.org/drawingml/2006/picture">
                    <pic:pic>
                      <pic:nvPicPr>
                        <pic:cNvPr id="0" name="image22.png"/>
                        <pic:cNvPicPr preferRelativeResize="0"/>
                      </pic:nvPicPr>
                      <pic:blipFill>
                        <a:blip r:embed="rId11"/>
                        <a:srcRect/>
                        <a:stretch>
                          <a:fillRect/>
                        </a:stretch>
                      </pic:blipFill>
                      <pic:spPr>
                        <a:xfrm>
                          <a:off x="0" y="0"/>
                          <a:ext cx="116205" cy="1548765"/>
                        </a:xfrm>
                        <a:prstGeom prst="rect"/>
                        <a:ln/>
                      </pic:spPr>
                    </pic:pic>
                  </a:graphicData>
                </a:graphic>
              </wp:anchor>
            </w:drawing>
          </mc:Fallback>
        </mc:AlternateConten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383280" cy="2811780"/>
            <wp:effectExtent b="0" l="0" r="0" t="0"/>
            <wp:docPr descr="Une image contenant imprimante, équipement électronique, projecteur&#10;&#10;Description générée automatiquement" id="36" name="image6.png"/>
            <a:graphic>
              <a:graphicData uri="http://schemas.openxmlformats.org/drawingml/2006/picture">
                <pic:pic>
                  <pic:nvPicPr>
                    <pic:cNvPr descr="Une image contenant imprimante, équipement électronique, projecteur&#10;&#10;Description générée automatiquement" id="0" name="image6.png"/>
                    <pic:cNvPicPr preferRelativeResize="0"/>
                  </pic:nvPicPr>
                  <pic:blipFill>
                    <a:blip r:embed="rId12"/>
                    <a:srcRect b="0" l="0" r="0" t="0"/>
                    <a:stretch>
                      <a:fillRect/>
                    </a:stretch>
                  </pic:blipFill>
                  <pic:spPr>
                    <a:xfrm>
                      <a:off x="0" y="0"/>
                      <a:ext cx="3383280" cy="281178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u w:val="single"/>
        </w:rPr>
      </w:pPr>
      <w:r w:rsidDel="00000000" w:rsidR="00000000" w:rsidRPr="00000000">
        <w:rPr>
          <w:rtl w:val="0"/>
        </w:rPr>
      </w:r>
    </w:p>
    <w:p w:rsidR="00000000" w:rsidDel="00000000" w:rsidP="00000000" w:rsidRDefault="00000000" w:rsidRPr="00000000" w14:paraId="00000040">
      <w:pPr>
        <w:rPr>
          <w:b w:val="1"/>
          <w:u w:val="single"/>
        </w:rPr>
      </w:pPr>
      <w:r w:rsidDel="00000000" w:rsidR="00000000" w:rsidRPr="00000000">
        <w:rPr>
          <w:rtl w:val="0"/>
        </w:rPr>
      </w:r>
    </w:p>
    <w:p w:rsidR="00000000" w:rsidDel="00000000" w:rsidP="00000000" w:rsidRDefault="00000000" w:rsidRPr="00000000" w14:paraId="00000041">
      <w:pPr>
        <w:rPr>
          <w:b w:val="1"/>
          <w:u w:val="single"/>
        </w:rPr>
      </w:pPr>
      <w:r w:rsidDel="00000000" w:rsidR="00000000" w:rsidRPr="00000000">
        <w:rPr>
          <w:rtl w:val="0"/>
        </w:rPr>
      </w:r>
    </w:p>
    <w:p w:rsidR="00000000" w:rsidDel="00000000" w:rsidP="00000000" w:rsidRDefault="00000000" w:rsidRPr="00000000" w14:paraId="00000042">
      <w:pPr>
        <w:rPr>
          <w:b w:val="1"/>
          <w:u w:val="single"/>
        </w:rPr>
      </w:pPr>
      <w:r w:rsidDel="00000000" w:rsidR="00000000" w:rsidRPr="00000000">
        <w:rPr>
          <w:rtl w:val="0"/>
        </w:rPr>
      </w:r>
    </w:p>
    <w:p w:rsidR="00000000" w:rsidDel="00000000" w:rsidP="00000000" w:rsidRDefault="00000000" w:rsidRPr="00000000" w14:paraId="00000043">
      <w:pPr>
        <w:rPr>
          <w:b w:val="1"/>
          <w:u w:val="single"/>
        </w:rPr>
      </w:pPr>
      <w:r w:rsidDel="00000000" w:rsidR="00000000" w:rsidRPr="00000000">
        <w:rPr>
          <w:rtl w:val="0"/>
        </w:rPr>
      </w:r>
    </w:p>
    <w:p w:rsidR="00000000" w:rsidDel="00000000" w:rsidP="00000000" w:rsidRDefault="00000000" w:rsidRPr="00000000" w14:paraId="00000044">
      <w:pPr>
        <w:rPr>
          <w:b w:val="1"/>
          <w:u w:val="single"/>
        </w:rPr>
      </w:pPr>
      <w:r w:rsidDel="00000000" w:rsidR="00000000" w:rsidRPr="00000000">
        <w:rPr>
          <w:rtl w:val="0"/>
        </w:rPr>
      </w:r>
    </w:p>
    <w:p w:rsidR="00000000" w:rsidDel="00000000" w:rsidP="00000000" w:rsidRDefault="00000000" w:rsidRPr="00000000" w14:paraId="00000045">
      <w:pPr>
        <w:rPr>
          <w:b w:val="1"/>
          <w:u w:val="single"/>
        </w:rPr>
      </w:pPr>
      <w:r w:rsidDel="00000000" w:rsidR="00000000" w:rsidRPr="00000000">
        <w:rPr>
          <w:rtl w:val="0"/>
        </w:rPr>
      </w:r>
    </w:p>
    <w:p w:rsidR="00000000" w:rsidDel="00000000" w:rsidP="00000000" w:rsidRDefault="00000000" w:rsidRPr="00000000" w14:paraId="00000046">
      <w:pPr>
        <w:rPr>
          <w:b w:val="1"/>
          <w:u w:val="single"/>
        </w:rPr>
      </w:pPr>
      <w:r w:rsidDel="00000000" w:rsidR="00000000" w:rsidRPr="00000000">
        <w:rPr>
          <w:b w:val="1"/>
          <w:u w:val="single"/>
          <w:rtl w:val="0"/>
        </w:rPr>
        <w:t xml:space="preserve">Caractéristique de l’imprimante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Après avoir ouvert l’imprimante, voici l’intérieur de l'imprimante à rouleau de ruban double capacité ZD621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87585" cy="6990139"/>
            <wp:effectExtent b="0" l="0" r="0" t="0"/>
            <wp:docPr id="3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487585" cy="699013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447675</wp:posOffset>
                </wp:positionV>
                <wp:extent cx="177165" cy="840105"/>
                <wp:effectExtent b="0" l="0" r="0" t="0"/>
                <wp:wrapNone/>
                <wp:docPr id="28" name=""/>
                <a:graphic>
                  <a:graphicData uri="http://schemas.microsoft.com/office/word/2010/wordprocessingShape">
                    <wps:wsp>
                      <wps:cNvCnPr/>
                      <wps:spPr>
                        <a:xfrm>
                          <a:off x="5262180" y="3364710"/>
                          <a:ext cx="167640" cy="830580"/>
                        </a:xfrm>
                        <a:prstGeom prst="straightConnector1">
                          <a:avLst/>
                        </a:prstGeom>
                        <a:noFill/>
                        <a:ln cap="flat" cmpd="sng" w="9525">
                          <a:solidFill>
                            <a:srgbClr val="C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447675</wp:posOffset>
                </wp:positionV>
                <wp:extent cx="177165" cy="840105"/>
                <wp:effectExtent b="0" l="0" r="0" t="0"/>
                <wp:wrapNone/>
                <wp:docPr id="28"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177165" cy="840105"/>
                        </a:xfrm>
                        <a:prstGeom prst="rect"/>
                        <a:ln/>
                      </pic:spPr>
                    </pic:pic>
                  </a:graphicData>
                </a:graphic>
              </wp:anchor>
            </w:drawing>
          </mc:Fallback>
        </mc:AlternateContent>
      </w:r>
    </w:p>
    <w:p w:rsidR="00000000" w:rsidDel="00000000" w:rsidP="00000000" w:rsidRDefault="00000000" w:rsidRPr="00000000" w14:paraId="00000048">
      <w:pPr>
        <w:rPr>
          <w:b w:val="1"/>
          <w:u w:val="single"/>
        </w:rPr>
      </w:pPr>
      <w:r w:rsidDel="00000000" w:rsidR="00000000" w:rsidRPr="00000000">
        <w:rPr>
          <w:rtl w:val="0"/>
        </w:rPr>
      </w:r>
    </w:p>
    <w:p w:rsidR="00000000" w:rsidDel="00000000" w:rsidP="00000000" w:rsidRDefault="00000000" w:rsidRPr="00000000" w14:paraId="00000049">
      <w:pPr>
        <w:rPr>
          <w:b w:val="1"/>
          <w:u w:val="single"/>
        </w:rPr>
      </w:pPr>
      <w:r w:rsidDel="00000000" w:rsidR="00000000" w:rsidRPr="00000000">
        <w:rPr>
          <w:rtl w:val="0"/>
        </w:rPr>
      </w:r>
    </w:p>
    <w:p w:rsidR="00000000" w:rsidDel="00000000" w:rsidP="00000000" w:rsidRDefault="00000000" w:rsidRPr="00000000" w14:paraId="0000004A">
      <w:pPr>
        <w:rPr>
          <w:b w:val="1"/>
          <w:u w:val="single"/>
        </w:rPr>
      </w:pPr>
      <w:r w:rsidDel="00000000" w:rsidR="00000000" w:rsidRPr="00000000">
        <w:rPr>
          <w:rtl w:val="0"/>
        </w:rPr>
      </w:r>
    </w:p>
    <w:p w:rsidR="00000000" w:rsidDel="00000000" w:rsidP="00000000" w:rsidRDefault="00000000" w:rsidRPr="00000000" w14:paraId="0000004B">
      <w:pPr>
        <w:rPr>
          <w:b w:val="1"/>
          <w:u w:val="single"/>
        </w:rPr>
      </w:pPr>
      <w:r w:rsidDel="00000000" w:rsidR="00000000" w:rsidRPr="00000000">
        <w:rPr>
          <w:rtl w:val="0"/>
        </w:rPr>
      </w:r>
    </w:p>
    <w:p w:rsidR="00000000" w:rsidDel="00000000" w:rsidP="00000000" w:rsidRDefault="00000000" w:rsidRPr="00000000" w14:paraId="0000004C">
      <w:pPr>
        <w:rPr>
          <w:b w:val="1"/>
          <w:u w:val="single"/>
        </w:rPr>
      </w:pPr>
      <w:r w:rsidDel="00000000" w:rsidR="00000000" w:rsidRPr="00000000">
        <w:rPr>
          <w:rtl w:val="0"/>
        </w:rPr>
      </w:r>
    </w:p>
    <w:p w:rsidR="00000000" w:rsidDel="00000000" w:rsidP="00000000" w:rsidRDefault="00000000" w:rsidRPr="00000000" w14:paraId="0000004D">
      <w:pPr>
        <w:rPr>
          <w:b w:val="1"/>
          <w:u w:val="single"/>
        </w:rPr>
      </w:pPr>
      <w:r w:rsidDel="00000000" w:rsidR="00000000" w:rsidRPr="00000000">
        <w:rPr>
          <w:b w:val="1"/>
          <w:u w:val="single"/>
          <w:rtl w:val="0"/>
        </w:rPr>
        <w:t xml:space="preserve">Emplacement de l'antenne RFID dans les imprimantes ZD621</w:t>
      </w:r>
    </w:p>
    <w:p w:rsidR="00000000" w:rsidDel="00000000" w:rsidP="00000000" w:rsidRDefault="00000000" w:rsidRPr="00000000" w14:paraId="0000004E">
      <w:pPr>
        <w:rPr>
          <w:b w:val="1"/>
          <w:u w:val="single"/>
        </w:rPr>
      </w:pPr>
      <w:r w:rsidDel="00000000" w:rsidR="00000000" w:rsidRPr="00000000">
        <w:rPr>
          <w:rtl w:val="0"/>
        </w:rPr>
      </w:r>
    </w:p>
    <w:p w:rsidR="00000000" w:rsidDel="00000000" w:rsidP="00000000" w:rsidRDefault="00000000" w:rsidRPr="00000000" w14:paraId="0000004F">
      <w:pPr>
        <w:rPr>
          <w:b w:val="1"/>
          <w:u w:val="single"/>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u w:val="single"/>
        </w:rPr>
      </w:pPr>
      <w:r w:rsidDel="00000000" w:rsidR="00000000" w:rsidRPr="00000000">
        <w:rPr/>
        <w:drawing>
          <wp:inline distB="0" distT="0" distL="0" distR="0">
            <wp:extent cx="5760720" cy="4674235"/>
            <wp:effectExtent b="0" l="0" r="0" t="0"/>
            <wp:docPr descr="Une image contenant LEGO, jouet&#10;&#10;Description générée automatiquement" id="38" name="image9.png"/>
            <a:graphic>
              <a:graphicData uri="http://schemas.openxmlformats.org/drawingml/2006/picture">
                <pic:pic>
                  <pic:nvPicPr>
                    <pic:cNvPr descr="Une image contenant LEGO, jouet&#10;&#10;Description générée automatiquement" id="0" name="image9.png"/>
                    <pic:cNvPicPr preferRelativeResize="0"/>
                  </pic:nvPicPr>
                  <pic:blipFill>
                    <a:blip r:embed="rId15"/>
                    <a:srcRect b="0" l="0" r="0" t="0"/>
                    <a:stretch>
                      <a:fillRect/>
                    </a:stretch>
                  </pic:blipFill>
                  <pic:spPr>
                    <a:xfrm>
                      <a:off x="0" y="0"/>
                      <a:ext cx="5760720" cy="467423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u w:val="single"/>
        </w:rPr>
      </w:pPr>
      <w:r w:rsidDel="00000000" w:rsidR="00000000" w:rsidRPr="00000000">
        <w:rPr>
          <w:rtl w:val="0"/>
        </w:rPr>
      </w:r>
    </w:p>
    <w:p w:rsidR="00000000" w:rsidDel="00000000" w:rsidP="00000000" w:rsidRDefault="00000000" w:rsidRPr="00000000" w14:paraId="00000053">
      <w:pPr>
        <w:rPr>
          <w:b w:val="1"/>
          <w:u w:val="single"/>
        </w:rPr>
      </w:pPr>
      <w:r w:rsidDel="00000000" w:rsidR="00000000" w:rsidRPr="00000000">
        <w:rPr>
          <w:rtl w:val="0"/>
        </w:rPr>
      </w:r>
    </w:p>
    <w:p w:rsidR="00000000" w:rsidDel="00000000" w:rsidP="00000000" w:rsidRDefault="00000000" w:rsidRPr="00000000" w14:paraId="00000054">
      <w:pPr>
        <w:rPr>
          <w:b w:val="1"/>
          <w:u w:val="single"/>
        </w:rPr>
      </w:pPr>
      <w:r w:rsidDel="00000000" w:rsidR="00000000" w:rsidRPr="00000000">
        <w:rPr>
          <w:rtl w:val="0"/>
        </w:rPr>
      </w:r>
    </w:p>
    <w:p w:rsidR="00000000" w:rsidDel="00000000" w:rsidP="00000000" w:rsidRDefault="00000000" w:rsidRPr="00000000" w14:paraId="00000055">
      <w:pPr>
        <w:rPr>
          <w:b w:val="1"/>
          <w:u w:val="single"/>
        </w:rPr>
      </w:pPr>
      <w:r w:rsidDel="00000000" w:rsidR="00000000" w:rsidRPr="00000000">
        <w:rPr>
          <w:rtl w:val="0"/>
        </w:rPr>
      </w:r>
    </w:p>
    <w:p w:rsidR="00000000" w:rsidDel="00000000" w:rsidP="00000000" w:rsidRDefault="00000000" w:rsidRPr="00000000" w14:paraId="00000056">
      <w:pPr>
        <w:rPr>
          <w:b w:val="1"/>
          <w:u w:val="single"/>
        </w:rPr>
      </w:pPr>
      <w:r w:rsidDel="00000000" w:rsidR="00000000" w:rsidRPr="00000000">
        <w:rPr>
          <w:rtl w:val="0"/>
        </w:rPr>
      </w:r>
    </w:p>
    <w:p w:rsidR="00000000" w:rsidDel="00000000" w:rsidP="00000000" w:rsidRDefault="00000000" w:rsidRPr="00000000" w14:paraId="00000057">
      <w:pPr>
        <w:rPr>
          <w:b w:val="1"/>
          <w:u w:val="single"/>
        </w:rPr>
      </w:pPr>
      <w:r w:rsidDel="00000000" w:rsidR="00000000" w:rsidRPr="00000000">
        <w:rPr>
          <w:rtl w:val="0"/>
        </w:rPr>
      </w:r>
    </w:p>
    <w:p w:rsidR="00000000" w:rsidDel="00000000" w:rsidP="00000000" w:rsidRDefault="00000000" w:rsidRPr="00000000" w14:paraId="00000058">
      <w:pPr>
        <w:rPr>
          <w:b w:val="1"/>
          <w:u w:val="single"/>
        </w:rPr>
      </w:pPr>
      <w:r w:rsidDel="00000000" w:rsidR="00000000" w:rsidRPr="00000000">
        <w:rPr>
          <w:b w:val="1"/>
          <w:u w:val="single"/>
          <w:rtl w:val="0"/>
        </w:rPr>
        <w:t xml:space="preserve">Signification des témoins lumineux</w:t>
      </w:r>
    </w:p>
    <w:p w:rsidR="00000000" w:rsidDel="00000000" w:rsidP="00000000" w:rsidRDefault="00000000" w:rsidRPr="00000000" w14:paraId="00000059">
      <w:pPr>
        <w:rPr>
          <w:b w:val="1"/>
          <w:u w:val="single"/>
        </w:rPr>
      </w:pPr>
      <w:r w:rsidDel="00000000" w:rsidR="00000000" w:rsidRPr="00000000">
        <w:rPr>
          <w:rtl w:val="0"/>
        </w:rPr>
      </w:r>
    </w:p>
    <w:p w:rsidR="00000000" w:rsidDel="00000000" w:rsidP="00000000" w:rsidRDefault="00000000" w:rsidRPr="00000000" w14:paraId="0000005A">
      <w:pPr>
        <w:rPr>
          <w:b w:val="1"/>
          <w:u w:val="single"/>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0" distT="0" distL="0" distR="0">
            <wp:extent cx="4976777" cy="3980543"/>
            <wp:effectExtent b="0" l="0" r="0" t="0"/>
            <wp:docPr descr="Une image contenant texte&#10;&#10;Description générée automatiquement" id="41" name="image14.png"/>
            <a:graphic>
              <a:graphicData uri="http://schemas.openxmlformats.org/drawingml/2006/picture">
                <pic:pic>
                  <pic:nvPicPr>
                    <pic:cNvPr descr="Une image contenant texte&#10;&#10;Description générée automatiquement" id="0" name="image14.png"/>
                    <pic:cNvPicPr preferRelativeResize="0"/>
                  </pic:nvPicPr>
                  <pic:blipFill>
                    <a:blip r:embed="rId16"/>
                    <a:srcRect b="0" l="0" r="0" t="0"/>
                    <a:stretch>
                      <a:fillRect/>
                    </a:stretch>
                  </pic:blipFill>
                  <pic:spPr>
                    <a:xfrm>
                      <a:off x="0" y="0"/>
                      <a:ext cx="4976777" cy="3980543"/>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4977968" cy="3847062"/>
            <wp:effectExtent b="0" l="0" r="0" t="0"/>
            <wp:docPr descr="Une image contenant texte&#10;&#10;Description générée automatiquement" id="40" name="image3.png"/>
            <a:graphic>
              <a:graphicData uri="http://schemas.openxmlformats.org/drawingml/2006/picture">
                <pic:pic>
                  <pic:nvPicPr>
                    <pic:cNvPr descr="Une image contenant texte&#10;&#10;Description générée automatiquement" id="0" name="image3.png"/>
                    <pic:cNvPicPr preferRelativeResize="0"/>
                  </pic:nvPicPr>
                  <pic:blipFill>
                    <a:blip r:embed="rId17"/>
                    <a:srcRect b="0" l="0" r="0" t="0"/>
                    <a:stretch>
                      <a:fillRect/>
                    </a:stretch>
                  </pic:blipFill>
                  <pic:spPr>
                    <a:xfrm>
                      <a:off x="0" y="0"/>
                      <a:ext cx="4977968" cy="384706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u w:val="single"/>
        </w:rPr>
      </w:pPr>
      <w:r w:rsidDel="00000000" w:rsidR="00000000" w:rsidRPr="00000000">
        <w:rPr>
          <w:b w:val="1"/>
          <w:u w:val="single"/>
          <w:rtl w:val="0"/>
        </w:rPr>
        <w:t xml:space="preserve">Instructions relatives au chargement du papier</w:t>
      </w:r>
    </w:p>
    <w:p w:rsidR="00000000" w:rsidDel="00000000" w:rsidP="00000000" w:rsidRDefault="00000000" w:rsidRPr="00000000" w14:paraId="0000005D">
      <w:pPr>
        <w:rPr>
          <w:b w:val="1"/>
          <w:u w:val="singl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3a44"/>
          <w:sz w:val="26"/>
          <w:szCs w:val="26"/>
          <w:u w:val="none"/>
          <w:shd w:fill="auto" w:val="clear"/>
          <w:vertAlign w:val="baseline"/>
          <w:rtl w:val="0"/>
        </w:rPr>
        <w:t xml:space="preserve">1. Ouvrez l'imprimante. Tirez les leviers des loquets de blocage vers l'avant de l'imprimante</w:t>
      </w:r>
      <w:r w:rsidDel="00000000" w:rsidR="00000000" w:rsidRPr="00000000">
        <w:rPr>
          <w:rtl w:val="0"/>
        </w:rPr>
      </w:r>
    </w:p>
    <w:p w:rsidR="00000000" w:rsidDel="00000000" w:rsidP="00000000" w:rsidRDefault="00000000" w:rsidRPr="00000000" w14:paraId="0000005F">
      <w:pPr>
        <w:rPr>
          <w:b w:val="1"/>
          <w:u w:val="single"/>
        </w:rPr>
      </w:pPr>
      <w:r w:rsidDel="00000000" w:rsidR="00000000" w:rsidRPr="00000000">
        <w:rPr/>
        <w:drawing>
          <wp:inline distB="0" distT="0" distL="0" distR="0">
            <wp:extent cx="2979420" cy="2339340"/>
            <wp:effectExtent b="0" l="0" r="0" t="0"/>
            <wp:docPr descr="Une image contenant imprimante, équipement électronique&#10;&#10;Description générée automatiquement" id="43" name="image17.png"/>
            <a:graphic>
              <a:graphicData uri="http://schemas.openxmlformats.org/drawingml/2006/picture">
                <pic:pic>
                  <pic:nvPicPr>
                    <pic:cNvPr descr="Une image contenant imprimante, équipement électronique&#10;&#10;Description générée automatiquement" id="0" name="image17.png"/>
                    <pic:cNvPicPr preferRelativeResize="0"/>
                  </pic:nvPicPr>
                  <pic:blipFill>
                    <a:blip r:embed="rId18"/>
                    <a:srcRect b="0" l="0" r="0" t="0"/>
                    <a:stretch>
                      <a:fillRect/>
                    </a:stretch>
                  </pic:blipFill>
                  <pic:spPr>
                    <a:xfrm>
                      <a:off x="0" y="0"/>
                      <a:ext cx="2979420" cy="233934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Fonts w:ascii="Calibri" w:cs="Calibri" w:eastAsia="Calibri" w:hAnsi="Calibri"/>
          <w:b w:val="0"/>
          <w:i w:val="0"/>
          <w:smallCaps w:val="0"/>
          <w:strike w:val="0"/>
          <w:color w:val="233a44"/>
          <w:sz w:val="26"/>
          <w:szCs w:val="26"/>
          <w:u w:val="none"/>
          <w:shd w:fill="auto" w:val="clear"/>
          <w:vertAlign w:val="baseline"/>
          <w:rtl w:val="0"/>
        </w:rPr>
        <w:t xml:space="preserve">2. Ouvrez les supports des rouleaux. Orientez le rouleau de papier de telle sorte que sa surface imprimable soit dirigée vers le haut lorsqu'elle passe sur le contre-rouleau (rouleau d'entraînement). Tirez sur les guides de papier avec votre main libre pour les ouvrir, puis placez le rouleau de papier sur les supports et relâchez les guides. Assurez-vous que le rouleau tourne librement. Le rouleau ne doit pas être posé au</w:t>
      </w:r>
      <w:r w:rsidDel="00000000" w:rsidR="00000000" w:rsidRPr="00000000">
        <w:rPr>
          <w:color w:val="233a44"/>
          <w:sz w:val="26"/>
          <w:szCs w:val="26"/>
          <w:rtl w:val="0"/>
        </w:rPr>
        <w:t xml:space="preserve"> </w:t>
      </w:r>
      <w:r w:rsidDel="00000000" w:rsidR="00000000" w:rsidRPr="00000000">
        <w:rPr>
          <w:rFonts w:ascii="Calibri" w:cs="Calibri" w:eastAsia="Calibri" w:hAnsi="Calibri"/>
          <w:b w:val="0"/>
          <w:i w:val="0"/>
          <w:smallCaps w:val="0"/>
          <w:strike w:val="0"/>
          <w:color w:val="233a44"/>
          <w:sz w:val="26"/>
          <w:szCs w:val="26"/>
          <w:u w:val="none"/>
          <w:shd w:fill="auto" w:val="clear"/>
          <w:vertAlign w:val="baseline"/>
          <w:rtl w:val="0"/>
        </w:rPr>
        <w:t xml:space="preserve">fond du compartiment papier.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21464" cy="3875479"/>
            <wp:effectExtent b="0" l="0" r="0" t="0"/>
            <wp:docPr descr="Une image contenant intérieur, jouet&#10;&#10;Description générée automatiquement" id="42" name="image7.png"/>
            <a:graphic>
              <a:graphicData uri="http://schemas.openxmlformats.org/drawingml/2006/picture">
                <pic:pic>
                  <pic:nvPicPr>
                    <pic:cNvPr descr="Une image contenant intérieur, jouet&#10;&#10;Description générée automatiquement" id="0" name="image7.png"/>
                    <pic:cNvPicPr preferRelativeResize="0"/>
                  </pic:nvPicPr>
                  <pic:blipFill>
                    <a:blip r:embed="rId19"/>
                    <a:srcRect b="0" l="0" r="0" t="0"/>
                    <a:stretch>
                      <a:fillRect/>
                    </a:stretch>
                  </pic:blipFill>
                  <pic:spPr>
                    <a:xfrm>
                      <a:off x="0" y="0"/>
                      <a:ext cx="4621464" cy="387547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3a44"/>
          <w:sz w:val="26"/>
          <w:szCs w:val="26"/>
          <w:u w:val="none"/>
          <w:shd w:fill="auto" w:val="clear"/>
          <w:vertAlign w:val="baseline"/>
          <w:rtl w:val="0"/>
        </w:rPr>
        <w:t xml:space="preserve">3. Tirez sur le papier pour en dérouler une longueur à l'avant de l'imprimante. </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rPr>
          <w:b w:val="1"/>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329940" cy="3120976"/>
            <wp:effectExtent b="0" l="0" r="0" t="0"/>
            <wp:wrapSquare wrapText="bothSides" distB="0" distT="0" distL="114300" distR="114300"/>
            <wp:docPr descr="Une image contenant jouet&#10;&#10;Description générée automatiquement" id="29" name="image16.png"/>
            <a:graphic>
              <a:graphicData uri="http://schemas.openxmlformats.org/drawingml/2006/picture">
                <pic:pic>
                  <pic:nvPicPr>
                    <pic:cNvPr descr="Une image contenant jouet&#10;&#10;Description générée automatiquement" id="0" name="image16.png"/>
                    <pic:cNvPicPr preferRelativeResize="0"/>
                  </pic:nvPicPr>
                  <pic:blipFill>
                    <a:blip r:embed="rId20"/>
                    <a:srcRect b="0" l="0" r="0" t="0"/>
                    <a:stretch>
                      <a:fillRect/>
                    </a:stretch>
                  </pic:blipFill>
                  <pic:spPr>
                    <a:xfrm>
                      <a:off x="0" y="0"/>
                      <a:ext cx="3329940" cy="3120976"/>
                    </a:xfrm>
                    <a:prstGeom prst="rect"/>
                    <a:ln/>
                  </pic:spPr>
                </pic:pic>
              </a:graphicData>
            </a:graphic>
          </wp:anchor>
        </w:drawing>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u w:val="single"/>
        </w:rPr>
      </w:pPr>
      <w:r w:rsidDel="00000000" w:rsidR="00000000" w:rsidRPr="00000000">
        <w:rPr>
          <w:rtl w:val="0"/>
        </w:rPr>
      </w:r>
    </w:p>
    <w:p w:rsidR="00000000" w:rsidDel="00000000" w:rsidP="00000000" w:rsidRDefault="00000000" w:rsidRPr="00000000" w14:paraId="0000006D">
      <w:pPr>
        <w:rPr>
          <w:b w:val="1"/>
          <w:u w:val="single"/>
        </w:rPr>
      </w:pPr>
      <w:r w:rsidDel="00000000" w:rsidR="00000000" w:rsidRPr="00000000">
        <w:rPr>
          <w:rtl w:val="0"/>
        </w:rPr>
      </w:r>
    </w:p>
    <w:p w:rsidR="00000000" w:rsidDel="00000000" w:rsidP="00000000" w:rsidRDefault="00000000" w:rsidRPr="00000000" w14:paraId="0000006E">
      <w:pPr>
        <w:rPr>
          <w:b w:val="1"/>
          <w:u w:val="singl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Fonts w:ascii="Calibri" w:cs="Calibri" w:eastAsia="Calibri" w:hAnsi="Calibri"/>
          <w:b w:val="0"/>
          <w:i w:val="0"/>
          <w:smallCaps w:val="0"/>
          <w:strike w:val="0"/>
          <w:color w:val="233a44"/>
          <w:sz w:val="26"/>
          <w:szCs w:val="26"/>
          <w:u w:val="none"/>
          <w:shd w:fill="auto" w:val="clear"/>
          <w:vertAlign w:val="baseline"/>
          <w:rtl w:val="0"/>
        </w:rPr>
        <w:t xml:space="preserve">4. Poussez le papier sous les deux guides de papier</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45280" cy="3489960"/>
            <wp:effectExtent b="0" l="0" r="0" t="0"/>
            <wp:docPr descr="Une image contenant différent&#10;&#10;Description générée automatiquement" id="44" name="image8.png"/>
            <a:graphic>
              <a:graphicData uri="http://schemas.openxmlformats.org/drawingml/2006/picture">
                <pic:pic>
                  <pic:nvPicPr>
                    <pic:cNvPr descr="Une image contenant différent&#10;&#10;Description générée automatiquement" id="0" name="image8.png"/>
                    <pic:cNvPicPr preferRelativeResize="0"/>
                  </pic:nvPicPr>
                  <pic:blipFill>
                    <a:blip r:embed="rId21"/>
                    <a:srcRect b="0" l="0" r="0" t="0"/>
                    <a:stretch>
                      <a:fillRect/>
                    </a:stretch>
                  </pic:blipFill>
                  <pic:spPr>
                    <a:xfrm>
                      <a:off x="0" y="0"/>
                      <a:ext cx="4145280" cy="348996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1"/>
          <w:u w:val="single"/>
        </w:rPr>
      </w:pPr>
      <w:r w:rsidDel="00000000" w:rsidR="00000000" w:rsidRPr="00000000">
        <w:rPr>
          <w:b w:val="1"/>
          <w:u w:val="single"/>
          <w:rtl w:val="0"/>
        </w:rPr>
        <w:br w:type="textWrapping"/>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3a44"/>
          <w:sz w:val="26"/>
          <w:szCs w:val="26"/>
          <w:u w:val="none"/>
          <w:shd w:fill="auto" w:val="clear"/>
          <w:vertAlign w:val="baseline"/>
          <w:rtl w:val="0"/>
        </w:rPr>
        <w:t xml:space="preserve">5. Retournez le papier et réglez la cellule mobile sur le type de papier utilisé. • Pour les rouleaux de papier continu de type ticket ou étiquette sans encoches ni marques noires, alignez le papier sur la position centrale par défaut.</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Fonts w:ascii="Calibri" w:cs="Calibri" w:eastAsia="Calibri" w:hAnsi="Calibri"/>
          <w:b w:val="0"/>
          <w:i w:val="0"/>
          <w:smallCaps w:val="0"/>
          <w:strike w:val="0"/>
          <w:color w:val="233a44"/>
          <w:sz w:val="26"/>
          <w:szCs w:val="26"/>
          <w:u w:val="none"/>
          <w:shd w:fill="auto" w:val="clear"/>
          <w:vertAlign w:val="baseline"/>
          <w:rtl w:val="0"/>
        </w:rPr>
        <w:t xml:space="preserve">Pour les rouleaux de papier avec marques noires (lignes noires, encoches ou trous) sur le verso, alignez la cellule avec le centre de la marque noire. Utilisez la détection marque noire décentrée uniquement pour le mode avec marques noires.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17720" cy="4594860"/>
            <wp:effectExtent b="0" l="0" r="0" t="0"/>
            <wp:docPr descr="Une image contenant texte, imprimante&#10;&#10;Description générée automatiquement" id="45" name="image11.png"/>
            <a:graphic>
              <a:graphicData uri="http://schemas.openxmlformats.org/drawingml/2006/picture">
                <pic:pic>
                  <pic:nvPicPr>
                    <pic:cNvPr descr="Une image contenant texte, imprimante&#10;&#10;Description générée automatiquement" id="0" name="image11.png"/>
                    <pic:cNvPicPr preferRelativeResize="0"/>
                  </pic:nvPicPr>
                  <pic:blipFill>
                    <a:blip r:embed="rId22"/>
                    <a:srcRect b="0" l="0" r="0" t="0"/>
                    <a:stretch>
                      <a:fillRect/>
                    </a:stretch>
                  </pic:blipFill>
                  <pic:spPr>
                    <a:xfrm>
                      <a:off x="0" y="0"/>
                      <a:ext cx="4617720" cy="459486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rPr>
          <w:b w:val="1"/>
          <w:u w:val="singl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204"/>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204"/>
        </w:tabs>
        <w:spacing w:after="0" w:before="0" w:line="240" w:lineRule="auto"/>
        <w:ind w:left="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Connection à l’imprimante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204"/>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204"/>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204"/>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204"/>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204"/>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204"/>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204"/>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La connexion à l’imprimante se fait via câble USB</w:t>
        <w:tab/>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204"/>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204"/>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2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35780" cy="3108960"/>
            <wp:effectExtent b="0" l="0" r="0" t="0"/>
            <wp:docPr id="4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335780" cy="310896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u w:val="single"/>
        </w:rPr>
      </w:pPr>
      <w:r w:rsidDel="00000000" w:rsidR="00000000" w:rsidRPr="00000000">
        <w:rPr>
          <w:rtl w:val="0"/>
        </w:rPr>
      </w:r>
    </w:p>
    <w:p w:rsidR="00000000" w:rsidDel="00000000" w:rsidP="00000000" w:rsidRDefault="00000000" w:rsidRPr="00000000" w14:paraId="0000008A">
      <w:pPr>
        <w:rPr>
          <w:b w:val="1"/>
          <w:u w:val="single"/>
        </w:rPr>
      </w:pPr>
      <w:r w:rsidDel="00000000" w:rsidR="00000000" w:rsidRPr="00000000">
        <w:rPr>
          <w:rtl w:val="0"/>
        </w:rPr>
      </w:r>
    </w:p>
    <w:p w:rsidR="00000000" w:rsidDel="00000000" w:rsidP="00000000" w:rsidRDefault="00000000" w:rsidRPr="00000000" w14:paraId="0000008B">
      <w:pPr>
        <w:rPr>
          <w:b w:val="1"/>
          <w:u w:val="single"/>
        </w:rPr>
      </w:pPr>
      <w:r w:rsidDel="00000000" w:rsidR="00000000" w:rsidRPr="00000000">
        <w:rPr>
          <w:rtl w:val="0"/>
        </w:rPr>
      </w:r>
    </w:p>
    <w:p w:rsidR="00000000" w:rsidDel="00000000" w:rsidP="00000000" w:rsidRDefault="00000000" w:rsidRPr="00000000" w14:paraId="0000008C">
      <w:pPr>
        <w:rPr>
          <w:b w:val="1"/>
          <w:u w:val="single"/>
        </w:rPr>
      </w:pPr>
      <w:r w:rsidDel="00000000" w:rsidR="00000000" w:rsidRPr="00000000">
        <w:rPr>
          <w:rtl w:val="0"/>
        </w:rPr>
      </w:r>
    </w:p>
    <w:p w:rsidR="00000000" w:rsidDel="00000000" w:rsidP="00000000" w:rsidRDefault="00000000" w:rsidRPr="00000000" w14:paraId="0000008D">
      <w:pPr>
        <w:rPr>
          <w:b w:val="1"/>
          <w:u w:val="single"/>
        </w:rPr>
      </w:pPr>
      <w:r w:rsidDel="00000000" w:rsidR="00000000" w:rsidRPr="00000000">
        <w:rPr>
          <w:rtl w:val="0"/>
        </w:rPr>
      </w:r>
    </w:p>
    <w:p w:rsidR="00000000" w:rsidDel="00000000" w:rsidP="00000000" w:rsidRDefault="00000000" w:rsidRPr="00000000" w14:paraId="0000008E">
      <w:pPr>
        <w:rPr>
          <w:b w:val="1"/>
          <w:u w:val="single"/>
        </w:rPr>
      </w:pPr>
      <w:r w:rsidDel="00000000" w:rsidR="00000000" w:rsidRPr="00000000">
        <w:rPr>
          <w:rtl w:val="0"/>
        </w:rPr>
      </w:r>
    </w:p>
    <w:p w:rsidR="00000000" w:rsidDel="00000000" w:rsidP="00000000" w:rsidRDefault="00000000" w:rsidRPr="00000000" w14:paraId="0000008F">
      <w:pPr>
        <w:rPr>
          <w:b w:val="1"/>
          <w:u w:val="single"/>
        </w:rPr>
      </w:pPr>
      <w:r w:rsidDel="00000000" w:rsidR="00000000" w:rsidRPr="00000000">
        <w:rPr>
          <w:rtl w:val="0"/>
        </w:rPr>
      </w:r>
    </w:p>
    <w:p w:rsidR="00000000" w:rsidDel="00000000" w:rsidP="00000000" w:rsidRDefault="00000000" w:rsidRPr="00000000" w14:paraId="00000090">
      <w:pPr>
        <w:rPr>
          <w:b w:val="1"/>
          <w:u w:val="single"/>
        </w:rPr>
      </w:pPr>
      <w:r w:rsidDel="00000000" w:rsidR="00000000" w:rsidRPr="00000000">
        <w:rPr>
          <w:rtl w:val="0"/>
        </w:rPr>
      </w:r>
    </w:p>
    <w:p w:rsidR="00000000" w:rsidDel="00000000" w:rsidP="00000000" w:rsidRDefault="00000000" w:rsidRPr="00000000" w14:paraId="00000091">
      <w:pPr>
        <w:rPr>
          <w:b w:val="1"/>
          <w:u w:val="single"/>
        </w:rPr>
      </w:pPr>
      <w:r w:rsidDel="00000000" w:rsidR="00000000" w:rsidRPr="00000000">
        <w:rPr>
          <w:rtl w:val="0"/>
        </w:rPr>
      </w:r>
    </w:p>
    <w:p w:rsidR="00000000" w:rsidDel="00000000" w:rsidP="00000000" w:rsidRDefault="00000000" w:rsidRPr="00000000" w14:paraId="00000092">
      <w:pPr>
        <w:rPr>
          <w:b w:val="1"/>
          <w:u w:val="single"/>
        </w:rPr>
      </w:pPr>
      <w:r w:rsidDel="00000000" w:rsidR="00000000" w:rsidRPr="00000000">
        <w:rPr>
          <w:rtl w:val="0"/>
        </w:rPr>
      </w:r>
    </w:p>
    <w:p w:rsidR="00000000" w:rsidDel="00000000" w:rsidP="00000000" w:rsidRDefault="00000000" w:rsidRPr="00000000" w14:paraId="00000093">
      <w:pPr>
        <w:rPr>
          <w:b w:val="1"/>
          <w:u w:val="single"/>
        </w:rPr>
      </w:pPr>
      <w:r w:rsidDel="00000000" w:rsidR="00000000" w:rsidRPr="00000000">
        <w:rPr>
          <w:rtl w:val="0"/>
        </w:rPr>
      </w:r>
    </w:p>
    <w:p w:rsidR="00000000" w:rsidDel="00000000" w:rsidP="00000000" w:rsidRDefault="00000000" w:rsidRPr="00000000" w14:paraId="00000094">
      <w:pPr>
        <w:rPr>
          <w:b w:val="1"/>
          <w:u w:val="single"/>
        </w:rPr>
      </w:pPr>
      <w:r w:rsidDel="00000000" w:rsidR="00000000" w:rsidRPr="00000000">
        <w:rPr>
          <w:rtl w:val="0"/>
        </w:rPr>
      </w:r>
    </w:p>
    <w:p w:rsidR="00000000" w:rsidDel="00000000" w:rsidP="00000000" w:rsidRDefault="00000000" w:rsidRPr="00000000" w14:paraId="00000095">
      <w:pPr>
        <w:rPr>
          <w:b w:val="1"/>
          <w:u w:val="single"/>
        </w:rPr>
      </w:pPr>
      <w:r w:rsidDel="00000000" w:rsidR="00000000" w:rsidRPr="00000000">
        <w:rPr>
          <w:b w:val="1"/>
          <w:u w:val="single"/>
          <w:rtl w:val="0"/>
        </w:rPr>
        <w:t xml:space="preserve">Impression via « products deleev »</w:t>
      </w:r>
    </w:p>
    <w:p w:rsidR="00000000" w:rsidDel="00000000" w:rsidP="00000000" w:rsidRDefault="00000000" w:rsidRPr="00000000" w14:paraId="00000096">
      <w:pPr>
        <w:rPr>
          <w:b w:val="1"/>
          <w:u w:val="singl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Fonts w:ascii="Calibri" w:cs="Calibri" w:eastAsia="Calibri" w:hAnsi="Calibri"/>
          <w:b w:val="0"/>
          <w:i w:val="0"/>
          <w:smallCaps w:val="0"/>
          <w:strike w:val="0"/>
          <w:color w:val="233a44"/>
          <w:sz w:val="26"/>
          <w:szCs w:val="26"/>
          <w:u w:val="none"/>
          <w:shd w:fill="auto" w:val="clear"/>
          <w:vertAlign w:val="baseline"/>
          <w:rtl w:val="0"/>
        </w:rPr>
        <w:t xml:space="preserve">connectez-vous au site </w:t>
      </w:r>
      <w:hyperlink r:id="rId24">
        <w:r w:rsidDel="00000000" w:rsidR="00000000" w:rsidRPr="00000000">
          <w:rPr>
            <w:rFonts w:ascii="Calibri" w:cs="Calibri" w:eastAsia="Calibri" w:hAnsi="Calibri"/>
            <w:b w:val="0"/>
            <w:i w:val="0"/>
            <w:smallCaps w:val="0"/>
            <w:strike w:val="0"/>
            <w:color w:val="3d4594"/>
            <w:sz w:val="26"/>
            <w:szCs w:val="26"/>
            <w:u w:val="single"/>
            <w:shd w:fill="auto" w:val="clear"/>
            <w:vertAlign w:val="baseline"/>
            <w:rtl w:val="0"/>
          </w:rPr>
          <w:t xml:space="preserve">https://products.app.deleev.com/</w:t>
        </w:r>
      </w:hyperlink>
      <w:r w:rsidDel="00000000" w:rsidR="00000000" w:rsidRPr="00000000">
        <w:rPr>
          <w:rFonts w:ascii="Calibri" w:cs="Calibri" w:eastAsia="Calibri" w:hAnsi="Calibri"/>
          <w:b w:val="0"/>
          <w:i w:val="0"/>
          <w:smallCaps w:val="0"/>
          <w:strike w:val="0"/>
          <w:color w:val="233a44"/>
          <w:sz w:val="26"/>
          <w:szCs w:val="26"/>
          <w:u w:val="none"/>
          <w:shd w:fill="auto" w:val="clear"/>
          <w:vertAlign w:val="baseline"/>
          <w:rtl w:val="0"/>
        </w:rPr>
        <w:t xml:space="preserve"> puis sélectionnez le tag “Barcode &amp; Qr code”</w:t>
      </w:r>
    </w:p>
    <w:p w:rsidR="00000000" w:rsidDel="00000000" w:rsidP="00000000" w:rsidRDefault="00000000" w:rsidRPr="00000000" w14:paraId="00000098">
      <w:pPr>
        <w:rPr>
          <w:b w:val="1"/>
          <w:u w:val="single"/>
        </w:rPr>
      </w:pPr>
      <w:r w:rsidDel="00000000" w:rsidR="00000000" w:rsidRPr="00000000">
        <w:rPr>
          <w:rtl w:val="0"/>
        </w:rPr>
      </w:r>
    </w:p>
    <w:p w:rsidR="00000000" w:rsidDel="00000000" w:rsidP="00000000" w:rsidRDefault="00000000" w:rsidRPr="00000000" w14:paraId="00000099">
      <w:pPr>
        <w:rPr>
          <w:b w:val="1"/>
          <w:u w:val="single"/>
        </w:rPr>
      </w:pPr>
      <w:r w:rsidDel="00000000" w:rsidR="00000000" w:rsidRPr="00000000">
        <w:rPr/>
        <w:drawing>
          <wp:inline distB="0" distT="0" distL="0" distR="0">
            <wp:extent cx="5760720" cy="3582035"/>
            <wp:effectExtent b="0" l="0" r="0" t="0"/>
            <wp:docPr id="47"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60720" cy="358203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color w:val="233a44"/>
          <w:sz w:val="26"/>
          <w:szCs w:val="26"/>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color w:val="233a44"/>
          <w:sz w:val="26"/>
          <w:szCs w:val="26"/>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Fonts w:ascii="Calibri" w:cs="Calibri" w:eastAsia="Calibri" w:hAnsi="Calibri"/>
          <w:b w:val="0"/>
          <w:i w:val="0"/>
          <w:smallCaps w:val="0"/>
          <w:strike w:val="0"/>
          <w:color w:val="233a44"/>
          <w:sz w:val="26"/>
          <w:szCs w:val="26"/>
          <w:u w:val="none"/>
          <w:shd w:fill="auto" w:val="clear"/>
          <w:vertAlign w:val="baseline"/>
          <w:rtl w:val="0"/>
        </w:rPr>
        <w:t xml:space="preserve">2. par la suite sélectionnez le tag qui vous intéresse, dans notre cas ça sera “Qr-Codes chariots” </w:t>
      </w:r>
    </w:p>
    <w:p w:rsidR="00000000" w:rsidDel="00000000" w:rsidP="00000000" w:rsidRDefault="00000000" w:rsidRPr="00000000" w14:paraId="000000A0">
      <w:pPr>
        <w:rPr>
          <w:b w:val="1"/>
          <w:u w:val="single"/>
        </w:rPr>
      </w:pPr>
      <w:r w:rsidDel="00000000" w:rsidR="00000000" w:rsidRPr="00000000">
        <w:rPr/>
        <w:drawing>
          <wp:inline distB="0" distT="0" distL="0" distR="0">
            <wp:extent cx="5760720" cy="1264920"/>
            <wp:effectExtent b="0" l="0" r="0" t="0"/>
            <wp:docPr id="4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60720" cy="126492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Fonts w:ascii="Calibri" w:cs="Calibri" w:eastAsia="Calibri" w:hAnsi="Calibri"/>
          <w:b w:val="0"/>
          <w:i w:val="0"/>
          <w:smallCaps w:val="0"/>
          <w:strike w:val="0"/>
          <w:color w:val="233a44"/>
          <w:sz w:val="26"/>
          <w:szCs w:val="26"/>
          <w:u w:val="none"/>
          <w:shd w:fill="auto" w:val="clear"/>
          <w:vertAlign w:val="baseline"/>
          <w:rtl w:val="0"/>
        </w:rPr>
        <w:t xml:space="preserve">3. Dans cette page, vous trouverez l’ensemble des codes chariots, nous allons effectuer ce test avec le code de chariot suivant “AAA 111”.</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59718" cy="3687552"/>
            <wp:effectExtent b="0" l="0" r="0" t="0"/>
            <wp:docPr id="49"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659718" cy="368755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color w:val="233a44"/>
          <w:sz w:val="26"/>
          <w:szCs w:val="26"/>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color w:val="233a44"/>
          <w:sz w:val="26"/>
          <w:szCs w:val="26"/>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color w:val="233a44"/>
          <w:sz w:val="26"/>
          <w:szCs w:val="26"/>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3a44"/>
          <w:sz w:val="26"/>
          <w:szCs w:val="26"/>
          <w:u w:val="none"/>
          <w:shd w:fill="auto" w:val="clear"/>
          <w:vertAlign w:val="baseline"/>
          <w:rtl w:val="0"/>
        </w:rPr>
        <w:t xml:space="preserve">4. Après avoir sélectionné le code de chariot qui nous intéresse, il faudra sélectionner le nombre d'étiquettes que nous voudrions imprimer. Pour ce faire, il suffit de sélectionner “</w:t>
      </w:r>
      <w:r w:rsidDel="00000000" w:rsidR="00000000" w:rsidRPr="00000000">
        <w:rPr>
          <w:rFonts w:ascii="Calibri" w:cs="Calibri" w:eastAsia="Calibri" w:hAnsi="Calibri"/>
          <w:b w:val="0"/>
          <w:i w:val="0"/>
          <w:smallCaps w:val="0"/>
          <w:strike w:val="0"/>
          <w:color w:val="f1c232"/>
          <w:sz w:val="26"/>
          <w:szCs w:val="26"/>
          <w:u w:val="none"/>
          <w:shd w:fill="auto" w:val="clear"/>
          <w:vertAlign w:val="baseline"/>
          <w:rtl w:val="0"/>
        </w:rPr>
        <w:t xml:space="preserve">x2</w:t>
      </w:r>
      <w:r w:rsidDel="00000000" w:rsidR="00000000" w:rsidRPr="00000000">
        <w:rPr>
          <w:rFonts w:ascii="Calibri" w:cs="Calibri" w:eastAsia="Calibri" w:hAnsi="Calibri"/>
          <w:b w:val="0"/>
          <w:i w:val="0"/>
          <w:smallCaps w:val="0"/>
          <w:strike w:val="0"/>
          <w:color w:val="233a44"/>
          <w:sz w:val="26"/>
          <w:szCs w:val="26"/>
          <w:u w:val="none"/>
          <w:shd w:fill="auto" w:val="clear"/>
          <w:vertAlign w:val="baseline"/>
          <w:rtl w:val="0"/>
        </w:rPr>
        <w:t xml:space="preserve">” pour 2 copies et “</w:t>
      </w:r>
      <w:r w:rsidDel="00000000" w:rsidR="00000000" w:rsidRPr="00000000">
        <w:rPr>
          <w:rFonts w:ascii="Calibri" w:cs="Calibri" w:eastAsia="Calibri" w:hAnsi="Calibri"/>
          <w:b w:val="0"/>
          <w:i w:val="0"/>
          <w:smallCaps w:val="0"/>
          <w:strike w:val="0"/>
          <w:color w:val="ff00ff"/>
          <w:sz w:val="26"/>
          <w:szCs w:val="26"/>
          <w:u w:val="none"/>
          <w:shd w:fill="auto" w:val="clear"/>
          <w:vertAlign w:val="baseline"/>
          <w:rtl w:val="0"/>
        </w:rPr>
        <w:t xml:space="preserve">x4</w:t>
      </w:r>
      <w:r w:rsidDel="00000000" w:rsidR="00000000" w:rsidRPr="00000000">
        <w:rPr>
          <w:rFonts w:ascii="Calibri" w:cs="Calibri" w:eastAsia="Calibri" w:hAnsi="Calibri"/>
          <w:b w:val="0"/>
          <w:i w:val="0"/>
          <w:smallCaps w:val="0"/>
          <w:strike w:val="0"/>
          <w:color w:val="233a44"/>
          <w:sz w:val="26"/>
          <w:szCs w:val="26"/>
          <w:u w:val="none"/>
          <w:shd w:fill="auto" w:val="clear"/>
          <w:vertAlign w:val="baseline"/>
          <w:rtl w:val="0"/>
        </w:rPr>
        <w:t xml:space="preserve">” pour 4 copies.</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26"/>
          <w:szCs w:val="26"/>
          <w:u w:val="single"/>
          <w:shd w:fill="auto" w:val="clear"/>
          <w:vertAlign w:val="baseline"/>
          <w:rtl w:val="0"/>
        </w:rPr>
        <w:t xml:space="preserve">Il est important de sélectionner en PDF afin d’imprimer avec les bonnes dimensions !!!</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720" cy="2868930"/>
            <wp:effectExtent b="0" l="0" r="0" t="0"/>
            <wp:docPr id="50"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60720" cy="286893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Fonts w:ascii="Calibri" w:cs="Calibri" w:eastAsia="Calibri" w:hAnsi="Calibri"/>
          <w:b w:val="0"/>
          <w:i w:val="0"/>
          <w:smallCaps w:val="0"/>
          <w:strike w:val="0"/>
          <w:color w:val="233a44"/>
          <w:sz w:val="26"/>
          <w:szCs w:val="26"/>
          <w:u w:val="none"/>
          <w:shd w:fill="auto" w:val="clear"/>
          <w:vertAlign w:val="baseline"/>
          <w:rtl w:val="0"/>
        </w:rPr>
        <w:t xml:space="preserve">Après avoir sélectionné dans notre cas “x4” il suffit alors de cliquer sur imprimer.</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17186" cy="3319249"/>
            <wp:effectExtent b="0" l="0" r="0" t="0"/>
            <wp:docPr id="51"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817186" cy="331924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33a44"/>
          <w:sz w:val="26"/>
          <w:szCs w:val="26"/>
          <w:u w:val="none"/>
          <w:shd w:fill="auto" w:val="clear"/>
          <w:vertAlign w:val="baseline"/>
          <w:rtl w:val="0"/>
        </w:rPr>
        <w:t xml:space="preserve">Pensez à bien vérifier que l’imprimante portant le nom “Zdesigner ZD621” à bien été sélectionné avant de débuter l’impression, si c’est le cas vous pouvez alors cliquez sur impression  </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19538" cy="3260307"/>
            <wp:effectExtent b="0" l="0" r="0" t="0"/>
            <wp:docPr id="30"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819538" cy="326030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Achats des étiquettes thermique Directe adapté à la Zebra ZD621</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233a44"/>
          <w:sz w:val="26"/>
          <w:szCs w:val="26"/>
          <w:u w:val="none"/>
          <w:shd w:fill="auto" w:val="clear"/>
          <w:vertAlign w:val="baseline"/>
        </w:rPr>
      </w:pPr>
      <w:r w:rsidDel="00000000" w:rsidR="00000000" w:rsidRPr="00000000">
        <w:rPr>
          <w:rFonts w:ascii="Calibri" w:cs="Calibri" w:eastAsia="Calibri" w:hAnsi="Calibri"/>
          <w:b w:val="0"/>
          <w:i w:val="0"/>
          <w:smallCaps w:val="0"/>
          <w:strike w:val="0"/>
          <w:color w:val="233a44"/>
          <w:sz w:val="26"/>
          <w:szCs w:val="26"/>
          <w:u w:val="none"/>
          <w:shd w:fill="auto" w:val="clear"/>
          <w:vertAlign w:val="baseline"/>
          <w:rtl w:val="0"/>
        </w:rPr>
        <w:t xml:space="preserve">Concernant l’achat des étiquettes pour la Zebra il faut faire attention à prendre des étiquettes thermiques </w:t>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direct</w:t>
      </w:r>
      <w:r w:rsidDel="00000000" w:rsidR="00000000" w:rsidRPr="00000000">
        <w:rPr>
          <w:rFonts w:ascii="Calibri" w:cs="Calibri" w:eastAsia="Calibri" w:hAnsi="Calibri"/>
          <w:b w:val="0"/>
          <w:i w:val="0"/>
          <w:smallCaps w:val="0"/>
          <w:strike w:val="0"/>
          <w:color w:val="233a44"/>
          <w:sz w:val="26"/>
          <w:szCs w:val="26"/>
          <w:u w:val="none"/>
          <w:shd w:fill="auto" w:val="clear"/>
          <w:vertAlign w:val="baseline"/>
          <w:rtl w:val="0"/>
        </w:rPr>
        <w:t xml:space="preserve">, d’où l’acronyme de l’imprimante ZD (Zebra directe 621).</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720" cy="487045"/>
            <wp:effectExtent b="0" l="0" r="0" t="0"/>
            <wp:docPr id="3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60720" cy="48704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0" w:before="240" w:line="240" w:lineRule="auto"/>
        <w:rPr>
          <w:rFonts w:ascii="Verdana" w:cs="Verdana" w:eastAsia="Verdana" w:hAnsi="Verdana"/>
          <w:color w:val="007185"/>
          <w:sz w:val="21"/>
          <w:szCs w:val="21"/>
          <w:highlight w:val="white"/>
        </w:rPr>
      </w:pPr>
      <w:r w:rsidDel="00000000" w:rsidR="00000000" w:rsidRPr="00000000">
        <w:rPr>
          <w:rFonts w:ascii="Verdana" w:cs="Verdana" w:eastAsia="Verdana" w:hAnsi="Verdana"/>
          <w:color w:val="007185"/>
          <w:sz w:val="21"/>
          <w:szCs w:val="21"/>
          <w:highlight w:val="white"/>
          <w:rtl w:val="0"/>
        </w:rPr>
        <w:t xml:space="preserve">Vous pouvez facilement en trouver sur Amazon, mais comme dit précédemment il faudra faire attention à prendre des étiquettes thermiques directe 100 * 50 (elles font 2.5 centimètres de diamètre)</w:t>
      </w:r>
    </w:p>
    <w:p w:rsidR="00000000" w:rsidDel="00000000" w:rsidP="00000000" w:rsidRDefault="00000000" w:rsidRPr="00000000" w14:paraId="000000C9">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Exemple :</w:t>
      </w:r>
    </w:p>
    <w:p w:rsidR="00000000" w:rsidDel="00000000" w:rsidP="00000000" w:rsidRDefault="00000000" w:rsidRPr="00000000" w14:paraId="000000CA">
      <w:pPr>
        <w:spacing w:after="0" w:before="240" w:line="240" w:lineRule="auto"/>
        <w:rPr>
          <w:rFonts w:ascii="Times New Roman" w:cs="Times New Roman" w:eastAsia="Times New Roman" w:hAnsi="Times New Roman"/>
          <w:sz w:val="24"/>
          <w:szCs w:val="24"/>
        </w:rPr>
      </w:pPr>
      <w:r w:rsidDel="00000000" w:rsidR="00000000" w:rsidRPr="00000000">
        <w:rPr/>
        <w:drawing>
          <wp:inline distB="0" distT="0" distL="0" distR="0">
            <wp:extent cx="5760720" cy="2854325"/>
            <wp:effectExtent b="0" l="0" r="0" t="0"/>
            <wp:docPr descr="Une image contenant texte&#10;&#10;Description générée automatiquement" id="32" name="image13.png"/>
            <a:graphic>
              <a:graphicData uri="http://schemas.openxmlformats.org/drawingml/2006/picture">
                <pic:pic>
                  <pic:nvPicPr>
                    <pic:cNvPr descr="Une image contenant texte&#10;&#10;Description générée automatiquement" id="0" name="image13.png"/>
                    <pic:cNvPicPr preferRelativeResize="0"/>
                  </pic:nvPicPr>
                  <pic:blipFill>
                    <a:blip r:embed="rId32"/>
                    <a:srcRect b="0" l="0" r="0" t="0"/>
                    <a:stretch>
                      <a:fillRect/>
                    </a:stretch>
                  </pic:blipFill>
                  <pic:spPr>
                    <a:xfrm>
                      <a:off x="0" y="0"/>
                      <a:ext cx="5760720" cy="28543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ff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ff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ff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ff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ff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ff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ff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ff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ff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0"/>
          <w:strike w:val="0"/>
          <w:color w:val="ff0000"/>
          <w:sz w:val="56"/>
          <w:szCs w:val="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56"/>
          <w:szCs w:val="56"/>
          <w:u w:val="none"/>
          <w:shd w:fill="auto" w:val="clear"/>
          <w:vertAlign w:val="baseline"/>
          <w:rtl w:val="0"/>
        </w:rPr>
        <w:t xml:space="preserve">Vous êtes désormais apte à utiliser la Zebra, bravo !!!</w:t>
      </w:r>
    </w:p>
    <w:sectPr>
      <w:footerReference r:id="rId33"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8328D"/>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En-tte">
    <w:name w:val="header"/>
    <w:basedOn w:val="Normal"/>
    <w:link w:val="En-tteCar"/>
    <w:uiPriority w:val="99"/>
    <w:unhideWhenUsed w:val="1"/>
    <w:rsid w:val="0068328D"/>
    <w:pPr>
      <w:tabs>
        <w:tab w:val="center" w:pos="4536"/>
        <w:tab w:val="right" w:pos="9072"/>
      </w:tabs>
      <w:spacing w:after="0" w:line="240" w:lineRule="auto"/>
    </w:pPr>
  </w:style>
  <w:style w:type="character" w:styleId="En-tteCar" w:customStyle="1">
    <w:name w:val="En-tête Car"/>
    <w:basedOn w:val="Policepardfaut"/>
    <w:link w:val="En-tte"/>
    <w:uiPriority w:val="99"/>
    <w:rsid w:val="0068328D"/>
  </w:style>
  <w:style w:type="paragraph" w:styleId="Pieddepage">
    <w:name w:val="footer"/>
    <w:basedOn w:val="Normal"/>
    <w:link w:val="PieddepageCar"/>
    <w:uiPriority w:val="99"/>
    <w:unhideWhenUsed w:val="1"/>
    <w:rsid w:val="0068328D"/>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68328D"/>
  </w:style>
  <w:style w:type="paragraph" w:styleId="NormalWeb">
    <w:name w:val="Normal (Web)"/>
    <w:basedOn w:val="Normal"/>
    <w:uiPriority w:val="99"/>
    <w:unhideWhenUsed w:val="1"/>
    <w:rsid w:val="00B45844"/>
    <w:pPr>
      <w:spacing w:after="100" w:afterAutospacing="1" w:before="100" w:beforeAutospacing="1" w:line="240" w:lineRule="auto"/>
    </w:pPr>
    <w:rPr>
      <w:rFonts w:ascii="Times New Roman" w:cs="Times New Roman" w:eastAsia="Times New Roman" w:hAnsi="Times New Roman"/>
      <w:sz w:val="24"/>
      <w:szCs w:val="24"/>
      <w:lang w:eastAsia="fr-FR"/>
    </w:rPr>
  </w:style>
  <w:style w:type="character" w:styleId="Lienhypertexte">
    <w:name w:val="Hyperlink"/>
    <w:basedOn w:val="Policepardfaut"/>
    <w:uiPriority w:val="99"/>
    <w:semiHidden w:val="1"/>
    <w:unhideWhenUsed w:val="1"/>
    <w:rsid w:val="00B55E49"/>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1.png"/><Relationship Id="rId21" Type="http://schemas.openxmlformats.org/officeDocument/2006/relationships/image" Target="media/image8.png"/><Relationship Id="rId24" Type="http://schemas.openxmlformats.org/officeDocument/2006/relationships/hyperlink" Target="https://products.app.deleev.com/" TargetMode="External"/><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8.png"/><Relationship Id="rId25" Type="http://schemas.openxmlformats.org/officeDocument/2006/relationships/image" Target="media/image25.png"/><Relationship Id="rId28" Type="http://schemas.openxmlformats.org/officeDocument/2006/relationships/image" Target="media/image21.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2.png"/><Relationship Id="rId8" Type="http://schemas.openxmlformats.org/officeDocument/2006/relationships/image" Target="media/image1.png"/><Relationship Id="rId31" Type="http://schemas.openxmlformats.org/officeDocument/2006/relationships/image" Target="media/image10.png"/><Relationship Id="rId30" Type="http://schemas.openxmlformats.org/officeDocument/2006/relationships/image" Target="media/image15.png"/><Relationship Id="rId11" Type="http://schemas.openxmlformats.org/officeDocument/2006/relationships/image" Target="media/image22.png"/><Relationship Id="rId33" Type="http://schemas.openxmlformats.org/officeDocument/2006/relationships/footer" Target="footer1.xml"/><Relationship Id="rId10" Type="http://schemas.openxmlformats.org/officeDocument/2006/relationships/image" Target="media/image5.png"/><Relationship Id="rId32"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24.png"/><Relationship Id="rId17" Type="http://schemas.openxmlformats.org/officeDocument/2006/relationships/image" Target="media/image3.png"/><Relationship Id="rId16" Type="http://schemas.openxmlformats.org/officeDocument/2006/relationships/image" Target="media/image14.png"/><Relationship Id="rId19" Type="http://schemas.openxmlformats.org/officeDocument/2006/relationships/image" Target="media/image7.png"/><Relationship Id="rId18"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4GvLAOahueZmBRSY3zsbddcgjXA==">AMUW2mV7P3vFnXL6hy2g1qjWoU8IqWvOvh45F2t+JuM93EM6PJPxLf8dIVGMQqt1CdEuMjz15cp/TFcCSm/Cs41hA6G1b4jJXF85Z/J3Ez/NvK+lidyEQOE=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2022-10-20T10:18:00Z</dcterms:created>
  <dc:creator>Ibrahim Nimaga</dc:creator>
</cp:coreProperties>
</file>