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675"/>
        <w:gridCol w:w="4675"/>
      </w:tblGrid>
      <w:tr w:rsidR="00362E85" w:rsidRPr="0096256C" w14:paraId="26EE7B18" w14:textId="77777777" w:rsidTr="00362E85">
        <w:tc>
          <w:tcPr>
            <w:tcW w:w="4675" w:type="dxa"/>
            <w:tcBorders>
              <w:top w:val="nil"/>
              <w:left w:val="nil"/>
              <w:bottom w:val="nil"/>
              <w:right w:val="nil"/>
            </w:tcBorders>
          </w:tcPr>
          <w:p w14:paraId="37D4FE79" w14:textId="1E28940D" w:rsidR="00362E85" w:rsidRPr="0096256C" w:rsidRDefault="004B2D98" w:rsidP="006C5E4A">
            <w:pPr>
              <w:spacing w:line="360" w:lineRule="auto"/>
              <w:rPr>
                <w:rFonts w:ascii="Times New Roman" w:hAnsi="Times New Roman" w:cs="Times New Roman"/>
              </w:rPr>
            </w:pPr>
            <w:r w:rsidRPr="0096256C">
              <w:rPr>
                <w:rFonts w:ascii="Times New Roman" w:hAnsi="Times New Roman" w:cs="Times New Roman"/>
              </w:rPr>
              <w:drawing>
                <wp:inline distT="0" distB="0" distL="0" distR="0" wp14:anchorId="15C484BA" wp14:editId="0A8A9B49">
                  <wp:extent cx="1700784" cy="859536"/>
                  <wp:effectExtent l="0" t="0" r="0" b="0"/>
                  <wp:docPr id="124581552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15529" name=""/>
                          <pic:cNvPicPr/>
                        </pic:nvPicPr>
                        <pic:blipFill>
                          <a:blip r:embed="rId8">
                            <a:extLst>
                              <a:ext uri="{96DAC541-7B7A-43D3-8B79-37D633B846F1}">
                                <asvg:svgBlip xmlns:asvg="http://schemas.microsoft.com/office/drawing/2016/SVG/main" r:embed="rId9"/>
                              </a:ext>
                            </a:extLst>
                          </a:blip>
                          <a:stretch>
                            <a:fillRect/>
                          </a:stretch>
                        </pic:blipFill>
                        <pic:spPr>
                          <a:xfrm>
                            <a:off x="0" y="0"/>
                            <a:ext cx="1700784" cy="859536"/>
                          </a:xfrm>
                          <a:prstGeom prst="rect">
                            <a:avLst/>
                          </a:prstGeom>
                        </pic:spPr>
                      </pic:pic>
                    </a:graphicData>
                  </a:graphic>
                </wp:inline>
              </w:drawing>
            </w:r>
          </w:p>
        </w:tc>
        <w:tc>
          <w:tcPr>
            <w:tcW w:w="4675" w:type="dxa"/>
            <w:tcBorders>
              <w:top w:val="nil"/>
              <w:left w:val="nil"/>
              <w:bottom w:val="nil"/>
              <w:right w:val="nil"/>
            </w:tcBorders>
          </w:tcPr>
          <w:p w14:paraId="01334519" w14:textId="08FDEADC" w:rsidR="00362E85" w:rsidRPr="0096256C" w:rsidRDefault="002700F8" w:rsidP="006C5E4A">
            <w:pPr>
              <w:spacing w:line="360" w:lineRule="auto"/>
              <w:jc w:val="right"/>
              <w:rPr>
                <w:rFonts w:ascii="Times New Roman" w:hAnsi="Times New Roman" w:cs="Times New Roman"/>
              </w:rPr>
            </w:pPr>
            <w:r w:rsidRPr="0096256C">
              <w:rPr>
                <w:rFonts w:ascii="Times New Roman" w:hAnsi="Times New Roman" w:cs="Times New Roman"/>
              </w:rPr>
              <w:drawing>
                <wp:inline distT="0" distB="0" distL="0" distR="0" wp14:anchorId="62E42C57" wp14:editId="5DDD8C18">
                  <wp:extent cx="1920240" cy="859536"/>
                  <wp:effectExtent l="0" t="0" r="3810" b="0"/>
                  <wp:docPr id="20637472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0240" cy="859536"/>
                          </a:xfrm>
                          <a:prstGeom prst="rect">
                            <a:avLst/>
                          </a:prstGeom>
                          <a:noFill/>
                          <a:ln>
                            <a:noFill/>
                          </a:ln>
                        </pic:spPr>
                      </pic:pic>
                    </a:graphicData>
                  </a:graphic>
                </wp:inline>
              </w:drawing>
            </w:r>
          </w:p>
        </w:tc>
      </w:tr>
    </w:tbl>
    <w:p w14:paraId="174CA400" w14:textId="1DE167A2" w:rsidR="00A117AF" w:rsidRPr="0096256C" w:rsidRDefault="00A117AF" w:rsidP="006C5E4A">
      <w:pPr>
        <w:pBdr>
          <w:bottom w:val="single" w:sz="6" w:space="1" w:color="auto"/>
        </w:pBdr>
        <w:spacing w:line="360" w:lineRule="auto"/>
        <w:ind w:right="480"/>
        <w:rPr>
          <w:rFonts w:ascii="Times New Roman" w:hAnsi="Times New Roman" w:cs="Times New Roman"/>
        </w:rPr>
      </w:pPr>
    </w:p>
    <w:p w14:paraId="54851B31" w14:textId="42F2AF5E" w:rsidR="00710AD1" w:rsidRPr="0096256C" w:rsidRDefault="00710AD1" w:rsidP="006C5E4A">
      <w:pPr>
        <w:spacing w:line="360" w:lineRule="auto"/>
        <w:ind w:right="480"/>
        <w:jc w:val="center"/>
        <w:rPr>
          <w:rFonts w:ascii="Times New Roman" w:hAnsi="Times New Roman" w:cs="Times New Roman"/>
          <w:b/>
          <w:bCs/>
          <w:sz w:val="40"/>
          <w:szCs w:val="40"/>
        </w:rPr>
      </w:pPr>
      <w:r w:rsidRPr="0096256C">
        <w:rPr>
          <w:rFonts w:ascii="Times New Roman" w:hAnsi="Times New Roman" w:cs="Times New Roman"/>
          <w:b/>
          <w:bCs/>
          <w:sz w:val="40"/>
          <w:szCs w:val="40"/>
        </w:rPr>
        <w:t>Swinburne University of Technology</w:t>
      </w:r>
    </w:p>
    <w:p w14:paraId="56F55C43" w14:textId="12745C72" w:rsidR="00A117AF" w:rsidRPr="0096256C" w:rsidRDefault="00F50CAD" w:rsidP="006C5E4A">
      <w:pPr>
        <w:spacing w:line="360" w:lineRule="auto"/>
        <w:ind w:right="480"/>
        <w:jc w:val="center"/>
        <w:rPr>
          <w:rFonts w:ascii="Times New Roman" w:hAnsi="Times New Roman" w:cs="Times New Roman"/>
          <w:b/>
          <w:bCs/>
          <w:sz w:val="32"/>
          <w:szCs w:val="32"/>
        </w:rPr>
      </w:pPr>
      <w:r w:rsidRPr="0096256C">
        <w:rPr>
          <w:rFonts w:ascii="Times New Roman" w:hAnsi="Times New Roman" w:cs="Times New Roman"/>
          <w:b/>
          <w:bCs/>
          <w:sz w:val="32"/>
          <w:szCs w:val="32"/>
        </w:rPr>
        <w:t>COS</w:t>
      </w:r>
      <w:r w:rsidR="00044340" w:rsidRPr="0096256C">
        <w:rPr>
          <w:rFonts w:ascii="Times New Roman" w:hAnsi="Times New Roman" w:cs="Times New Roman"/>
          <w:b/>
          <w:bCs/>
          <w:sz w:val="32"/>
          <w:szCs w:val="32"/>
        </w:rPr>
        <w:t>30045</w:t>
      </w:r>
    </w:p>
    <w:p w14:paraId="235305D7" w14:textId="77777777" w:rsidR="00920C7E" w:rsidRPr="0096256C" w:rsidRDefault="00920C7E" w:rsidP="006C5E4A">
      <w:pPr>
        <w:spacing w:line="360" w:lineRule="auto"/>
        <w:ind w:right="480"/>
        <w:jc w:val="center"/>
        <w:rPr>
          <w:rFonts w:ascii="Times New Roman" w:hAnsi="Times New Roman" w:cs="Times New Roman"/>
          <w:b/>
          <w:bCs/>
          <w:sz w:val="32"/>
          <w:szCs w:val="32"/>
        </w:rPr>
      </w:pPr>
    </w:p>
    <w:p w14:paraId="5DD59968" w14:textId="3536DA00" w:rsidR="00F50CAD" w:rsidRPr="0096256C" w:rsidRDefault="00044340" w:rsidP="006C5E4A">
      <w:pPr>
        <w:spacing w:line="360" w:lineRule="auto"/>
        <w:ind w:right="480"/>
        <w:jc w:val="center"/>
        <w:rPr>
          <w:rFonts w:ascii="Times New Roman" w:hAnsi="Times New Roman" w:cs="Times New Roman"/>
          <w:b/>
          <w:bCs/>
          <w:sz w:val="28"/>
          <w:szCs w:val="28"/>
        </w:rPr>
      </w:pPr>
      <w:r w:rsidRPr="0096256C">
        <w:rPr>
          <w:rFonts w:ascii="Times New Roman" w:hAnsi="Times New Roman" w:cs="Times New Roman"/>
          <w:b/>
          <w:bCs/>
          <w:sz w:val="28"/>
          <w:szCs w:val="28"/>
        </w:rPr>
        <w:t>DATA VISUALISATION</w:t>
      </w:r>
    </w:p>
    <w:p w14:paraId="68478583" w14:textId="77777777" w:rsidR="00920C7E" w:rsidRPr="0096256C" w:rsidRDefault="00920C7E" w:rsidP="006C5E4A">
      <w:pPr>
        <w:spacing w:line="360" w:lineRule="auto"/>
        <w:ind w:right="480"/>
        <w:jc w:val="center"/>
        <w:rPr>
          <w:rFonts w:ascii="Times New Roman" w:hAnsi="Times New Roman" w:cs="Times New Roman"/>
          <w:b/>
          <w:bCs/>
          <w:sz w:val="28"/>
          <w:szCs w:val="28"/>
        </w:rPr>
      </w:pPr>
    </w:p>
    <w:p w14:paraId="133E4257" w14:textId="6507A8EB" w:rsidR="00E9045D" w:rsidRPr="0096256C" w:rsidRDefault="006E5A75" w:rsidP="006C5E4A">
      <w:pPr>
        <w:spacing w:line="360" w:lineRule="auto"/>
        <w:ind w:right="480"/>
        <w:jc w:val="center"/>
        <w:rPr>
          <w:rFonts w:ascii="Times New Roman" w:hAnsi="Times New Roman" w:cs="Times New Roman"/>
          <w:b/>
          <w:bCs/>
          <w:sz w:val="32"/>
          <w:szCs w:val="32"/>
        </w:rPr>
      </w:pPr>
      <w:r w:rsidRPr="0096256C">
        <w:rPr>
          <w:rFonts w:ascii="Times New Roman" w:hAnsi="Times New Roman" w:cs="Times New Roman"/>
          <w:b/>
          <w:bCs/>
          <w:sz w:val="32"/>
          <w:szCs w:val="32"/>
        </w:rPr>
        <w:t>Assignment 1 (Week 6)</w:t>
      </w:r>
    </w:p>
    <w:p w14:paraId="249FFF52" w14:textId="5908FA2C" w:rsidR="008B0C66" w:rsidRPr="0096256C" w:rsidRDefault="005208FC" w:rsidP="006C5E4A">
      <w:pPr>
        <w:pStyle w:val="IntenseQuote"/>
        <w:spacing w:line="360" w:lineRule="auto"/>
        <w:rPr>
          <w:rFonts w:ascii="Times New Roman" w:hAnsi="Times New Roman" w:cs="Times New Roman"/>
          <w:b/>
          <w:bCs/>
          <w:i w:val="0"/>
          <w:iCs w:val="0"/>
          <w:color w:val="000000" w:themeColor="text1"/>
          <w:sz w:val="32"/>
          <w:szCs w:val="32"/>
        </w:rPr>
      </w:pPr>
      <w:r w:rsidRPr="0096256C">
        <w:rPr>
          <w:rFonts w:ascii="Times New Roman" w:hAnsi="Times New Roman" w:cs="Times New Roman"/>
          <w:b/>
          <w:bCs/>
          <w:i w:val="0"/>
          <w:iCs w:val="0"/>
          <w:color w:val="000000" w:themeColor="text1"/>
          <w:sz w:val="32"/>
          <w:szCs w:val="32"/>
        </w:rPr>
        <w:t>Analysis of OECD Health Statistic Visualisations</w:t>
      </w:r>
    </w:p>
    <w:p w14:paraId="0802FE47" w14:textId="77777777" w:rsidR="00653795" w:rsidRPr="0096256C" w:rsidRDefault="00653795" w:rsidP="006C5E4A">
      <w:pPr>
        <w:spacing w:line="360" w:lineRule="auto"/>
        <w:ind w:right="480"/>
        <w:jc w:val="center"/>
        <w:rPr>
          <w:rFonts w:ascii="Times New Roman" w:hAnsi="Times New Roman" w:cs="Times New Roman"/>
          <w:b/>
          <w:bCs/>
        </w:rPr>
      </w:pPr>
    </w:p>
    <w:p w14:paraId="6A2D5F51" w14:textId="77777777" w:rsidR="00653795" w:rsidRPr="0096256C" w:rsidRDefault="00653795" w:rsidP="006C5E4A">
      <w:pPr>
        <w:spacing w:line="360" w:lineRule="auto"/>
        <w:ind w:right="480"/>
        <w:jc w:val="center"/>
        <w:rPr>
          <w:rFonts w:ascii="Times New Roman" w:hAnsi="Times New Roman" w:cs="Times New Roman"/>
          <w:b/>
          <w:bCs/>
        </w:rPr>
      </w:pPr>
    </w:p>
    <w:p w14:paraId="68083087" w14:textId="77777777" w:rsidR="00653795" w:rsidRPr="0096256C" w:rsidRDefault="00653795" w:rsidP="006C5E4A">
      <w:pPr>
        <w:spacing w:line="360" w:lineRule="auto"/>
        <w:ind w:right="480"/>
        <w:jc w:val="center"/>
        <w:rPr>
          <w:rFonts w:ascii="Times New Roman" w:hAnsi="Times New Roman" w:cs="Times New Roman"/>
          <w:b/>
          <w:bCs/>
        </w:rPr>
      </w:pPr>
    </w:p>
    <w:p w14:paraId="69FA18E8" w14:textId="77777777" w:rsidR="00653795" w:rsidRPr="0096256C" w:rsidRDefault="00653795" w:rsidP="006C5E4A">
      <w:pPr>
        <w:spacing w:line="360" w:lineRule="auto"/>
        <w:ind w:right="480"/>
        <w:jc w:val="center"/>
        <w:rPr>
          <w:rFonts w:ascii="Times New Roman" w:hAnsi="Times New Roman" w:cs="Times New Roman"/>
          <w:b/>
          <w:bCs/>
        </w:rPr>
      </w:pPr>
    </w:p>
    <w:p w14:paraId="6322E27A" w14:textId="4C076768" w:rsidR="00653795" w:rsidRPr="0096256C" w:rsidRDefault="00653795" w:rsidP="006C5E4A">
      <w:pPr>
        <w:spacing w:line="360" w:lineRule="auto"/>
        <w:ind w:right="480"/>
        <w:rPr>
          <w:rFonts w:ascii="Times New Roman" w:hAnsi="Times New Roman" w:cs="Times New Roman"/>
          <w:b/>
          <w:bCs/>
        </w:rPr>
      </w:pPr>
    </w:p>
    <w:p w14:paraId="4E4CAA13" w14:textId="77777777" w:rsidR="008B0C66" w:rsidRPr="0096256C" w:rsidRDefault="008B0C66" w:rsidP="006C5E4A">
      <w:pPr>
        <w:spacing w:line="360" w:lineRule="auto"/>
        <w:ind w:right="480"/>
        <w:rPr>
          <w:rFonts w:ascii="Times New Roman" w:hAnsi="Times New Roman" w:cs="Times New Roman"/>
          <w:b/>
          <w:bCs/>
        </w:rPr>
      </w:pPr>
    </w:p>
    <w:p w14:paraId="08348182" w14:textId="77777777" w:rsidR="005208FC" w:rsidRPr="0096256C" w:rsidRDefault="005208FC" w:rsidP="006C5E4A">
      <w:pPr>
        <w:spacing w:line="360" w:lineRule="auto"/>
        <w:ind w:right="480"/>
        <w:rPr>
          <w:rFonts w:ascii="Times New Roman" w:hAnsi="Times New Roman" w:cs="Times New Roman"/>
          <w:b/>
          <w:bCs/>
        </w:rPr>
      </w:pPr>
    </w:p>
    <w:p w14:paraId="4E9E45E1" w14:textId="615915D1" w:rsidR="008B0C66" w:rsidRPr="0096256C" w:rsidRDefault="00653795" w:rsidP="006C5E4A">
      <w:pPr>
        <w:spacing w:line="360" w:lineRule="auto"/>
        <w:ind w:right="480"/>
        <w:rPr>
          <w:rFonts w:ascii="Times New Roman" w:hAnsi="Times New Roman" w:cs="Times New Roman"/>
          <w:b/>
          <w:bCs/>
        </w:rPr>
      </w:pPr>
      <w:r w:rsidRPr="0096256C">
        <w:rPr>
          <w:rFonts w:ascii="Times New Roman" w:hAnsi="Times New Roman" w:cs="Times New Roman"/>
          <w:b/>
          <w:bCs/>
        </w:rPr>
        <w:t xml:space="preserve">Student Name: </w:t>
      </w:r>
      <w:r w:rsidR="00523CF8" w:rsidRPr="0096256C">
        <w:rPr>
          <w:rFonts w:ascii="Times New Roman" w:hAnsi="Times New Roman" w:cs="Times New Roman"/>
          <w:b/>
          <w:bCs/>
        </w:rPr>
        <w:t>Chong Hong Liang</w:t>
      </w:r>
      <w:r w:rsidR="00523CF8" w:rsidRPr="0096256C">
        <w:rPr>
          <w:rFonts w:ascii="Times New Roman" w:hAnsi="Times New Roman" w:cs="Times New Roman"/>
          <w:b/>
          <w:bCs/>
        </w:rPr>
        <w:br/>
      </w:r>
      <w:r w:rsidRPr="0096256C">
        <w:rPr>
          <w:rFonts w:ascii="Times New Roman" w:hAnsi="Times New Roman" w:cs="Times New Roman"/>
          <w:b/>
          <w:bCs/>
        </w:rPr>
        <w:t xml:space="preserve">Student ID: </w:t>
      </w:r>
      <w:r w:rsidR="00523CF8" w:rsidRPr="0096256C">
        <w:rPr>
          <w:rFonts w:ascii="Times New Roman" w:hAnsi="Times New Roman" w:cs="Times New Roman"/>
          <w:b/>
          <w:bCs/>
        </w:rPr>
        <w:t>105215045</w:t>
      </w:r>
      <w:r w:rsidR="008B0C66" w:rsidRPr="0096256C">
        <w:rPr>
          <w:rFonts w:ascii="Times New Roman" w:hAnsi="Times New Roman" w:cs="Times New Roman"/>
          <w:b/>
          <w:bCs/>
        </w:rPr>
        <w:br w:type="page"/>
      </w:r>
    </w:p>
    <w:p w14:paraId="74BB993E" w14:textId="77777777" w:rsidR="00420F4E" w:rsidRPr="0096256C" w:rsidRDefault="00AD3642" w:rsidP="00526FE5">
      <w:pPr>
        <w:pStyle w:val="NormalWeb"/>
        <w:spacing w:line="360" w:lineRule="auto"/>
        <w:rPr>
          <w:b/>
          <w:bCs/>
          <w:u w:val="single"/>
        </w:rPr>
      </w:pPr>
      <w:r w:rsidRPr="0096256C">
        <w:rPr>
          <w:b/>
          <w:bCs/>
          <w:u w:val="single"/>
        </w:rPr>
        <w:lastRenderedPageBreak/>
        <w:t>Table of Contents</w:t>
      </w:r>
    </w:p>
    <w:p w14:paraId="317B0F70" w14:textId="77777777" w:rsidR="00400764" w:rsidRPr="0096256C" w:rsidRDefault="00400764" w:rsidP="00526FE5">
      <w:pPr>
        <w:pStyle w:val="ListParagraph"/>
        <w:numPr>
          <w:ilvl w:val="0"/>
          <w:numId w:val="2"/>
        </w:numPr>
        <w:spacing w:line="360" w:lineRule="auto"/>
        <w:ind w:right="480"/>
        <w:rPr>
          <w:rFonts w:ascii="Times New Roman" w:hAnsi="Times New Roman" w:cs="Times New Roman"/>
        </w:rPr>
      </w:pPr>
      <w:r w:rsidRPr="0096256C">
        <w:rPr>
          <w:rFonts w:ascii="Times New Roman" w:hAnsi="Times New Roman" w:cs="Times New Roman"/>
        </w:rPr>
        <w:t>1.0 Introduction</w:t>
      </w:r>
    </w:p>
    <w:p w14:paraId="590C19CC" w14:textId="03042D16" w:rsidR="00400764" w:rsidRPr="0096256C" w:rsidRDefault="00400764" w:rsidP="00526FE5">
      <w:pPr>
        <w:pStyle w:val="ListParagraph"/>
        <w:numPr>
          <w:ilvl w:val="1"/>
          <w:numId w:val="2"/>
        </w:numPr>
        <w:spacing w:line="360" w:lineRule="auto"/>
        <w:ind w:right="480"/>
        <w:rPr>
          <w:rFonts w:ascii="Times New Roman" w:hAnsi="Times New Roman" w:cs="Times New Roman"/>
        </w:rPr>
      </w:pPr>
      <w:r w:rsidRPr="0096256C">
        <w:rPr>
          <w:rFonts w:ascii="Times New Roman" w:hAnsi="Times New Roman" w:cs="Times New Roman"/>
        </w:rPr>
        <w:t xml:space="preserve">1.1 </w:t>
      </w:r>
      <w:r w:rsidR="00705A9E" w:rsidRPr="0096256C">
        <w:rPr>
          <w:rFonts w:ascii="Times New Roman" w:hAnsi="Times New Roman" w:cs="Times New Roman"/>
        </w:rPr>
        <w:t>Report introduction</w:t>
      </w:r>
    </w:p>
    <w:p w14:paraId="2EE39C21" w14:textId="77777777" w:rsidR="00705A9E" w:rsidRPr="0096256C" w:rsidRDefault="00400764" w:rsidP="00526FE5">
      <w:pPr>
        <w:pStyle w:val="ListParagraph"/>
        <w:numPr>
          <w:ilvl w:val="1"/>
          <w:numId w:val="2"/>
        </w:numPr>
        <w:spacing w:line="360" w:lineRule="auto"/>
        <w:ind w:right="480"/>
        <w:rPr>
          <w:rFonts w:ascii="Times New Roman" w:hAnsi="Times New Roman" w:cs="Times New Roman"/>
        </w:rPr>
      </w:pPr>
      <w:r w:rsidRPr="0096256C">
        <w:rPr>
          <w:rFonts w:ascii="Times New Roman" w:hAnsi="Times New Roman" w:cs="Times New Roman"/>
        </w:rPr>
        <w:t>1.2 Objective of the report</w:t>
      </w:r>
    </w:p>
    <w:p w14:paraId="7E112E39" w14:textId="77777777" w:rsidR="00831107" w:rsidRPr="0096256C" w:rsidRDefault="00A15D65" w:rsidP="00526FE5">
      <w:pPr>
        <w:pStyle w:val="ListParagraph"/>
        <w:numPr>
          <w:ilvl w:val="0"/>
          <w:numId w:val="2"/>
        </w:numPr>
        <w:spacing w:line="360" w:lineRule="auto"/>
        <w:ind w:right="480"/>
        <w:rPr>
          <w:rFonts w:ascii="Times New Roman" w:hAnsi="Times New Roman" w:cs="Times New Roman"/>
        </w:rPr>
      </w:pPr>
      <w:r w:rsidRPr="0096256C">
        <w:rPr>
          <w:rFonts w:ascii="Times New Roman" w:hAnsi="Times New Roman" w:cs="Times New Roman"/>
        </w:rPr>
        <w:t xml:space="preserve">2.0 </w:t>
      </w:r>
      <w:r w:rsidR="00831107" w:rsidRPr="0096256C">
        <w:rPr>
          <w:rFonts w:ascii="Times New Roman" w:hAnsi="Times New Roman" w:cs="Times New Roman"/>
        </w:rPr>
        <w:t>Visualisation from OECD Health Statistics</w:t>
      </w:r>
    </w:p>
    <w:p w14:paraId="74190466" w14:textId="1BE49593" w:rsidR="00BA0938" w:rsidRPr="0096256C" w:rsidRDefault="00831107" w:rsidP="00526FE5">
      <w:pPr>
        <w:pStyle w:val="ListParagraph"/>
        <w:numPr>
          <w:ilvl w:val="1"/>
          <w:numId w:val="2"/>
        </w:numPr>
        <w:spacing w:line="360" w:lineRule="auto"/>
        <w:ind w:right="480"/>
        <w:rPr>
          <w:rFonts w:ascii="Times New Roman" w:hAnsi="Times New Roman" w:cs="Times New Roman"/>
        </w:rPr>
      </w:pPr>
      <w:r w:rsidRPr="0096256C">
        <w:rPr>
          <w:rFonts w:ascii="Times New Roman" w:hAnsi="Times New Roman" w:cs="Times New Roman"/>
        </w:rPr>
        <w:t>2.1 Visualisation 1</w:t>
      </w:r>
      <w:r w:rsidR="007C6959" w:rsidRPr="0096256C">
        <w:rPr>
          <w:rFonts w:ascii="Times New Roman" w:hAnsi="Times New Roman" w:cs="Times New Roman"/>
        </w:rPr>
        <w:t>:</w:t>
      </w:r>
      <w:r w:rsidR="00846A51" w:rsidRPr="0096256C">
        <w:rPr>
          <w:rFonts w:ascii="Times New Roman" w:hAnsi="Times New Roman" w:cs="Times New Roman"/>
        </w:rPr>
        <w:t xml:space="preserve"> Alcohol Consumption </w:t>
      </w:r>
    </w:p>
    <w:p w14:paraId="1462C41A" w14:textId="3C5364B4" w:rsidR="000D3B8E" w:rsidRPr="0096256C" w:rsidRDefault="005812AC" w:rsidP="00526FE5">
      <w:pPr>
        <w:pStyle w:val="ListParagraph"/>
        <w:numPr>
          <w:ilvl w:val="2"/>
          <w:numId w:val="2"/>
        </w:numPr>
        <w:spacing w:line="360" w:lineRule="auto"/>
        <w:ind w:right="480"/>
        <w:rPr>
          <w:rFonts w:ascii="Times New Roman" w:hAnsi="Times New Roman" w:cs="Times New Roman"/>
        </w:rPr>
      </w:pPr>
      <w:r w:rsidRPr="0096256C">
        <w:rPr>
          <w:rFonts w:ascii="Times New Roman" w:hAnsi="Times New Roman" w:cs="Times New Roman"/>
        </w:rPr>
        <w:t>2.</w:t>
      </w:r>
      <w:r w:rsidR="000829C7" w:rsidRPr="0096256C">
        <w:rPr>
          <w:rFonts w:ascii="Times New Roman" w:hAnsi="Times New Roman" w:cs="Times New Roman"/>
        </w:rPr>
        <w:t xml:space="preserve">1.1 </w:t>
      </w:r>
      <w:r w:rsidR="00E16DF7" w:rsidRPr="0096256C">
        <w:rPr>
          <w:rFonts w:ascii="Times New Roman" w:hAnsi="Times New Roman" w:cs="Times New Roman"/>
        </w:rPr>
        <w:t>Visualisation Introduction</w:t>
      </w:r>
    </w:p>
    <w:p w14:paraId="7961E77F" w14:textId="4727519D" w:rsidR="004D3E9A" w:rsidRPr="0096256C" w:rsidRDefault="000829C7" w:rsidP="00526FE5">
      <w:pPr>
        <w:pStyle w:val="ListParagraph"/>
        <w:numPr>
          <w:ilvl w:val="2"/>
          <w:numId w:val="2"/>
        </w:numPr>
        <w:spacing w:line="360" w:lineRule="auto"/>
        <w:ind w:right="480"/>
        <w:rPr>
          <w:rFonts w:ascii="Times New Roman" w:hAnsi="Times New Roman" w:cs="Times New Roman"/>
        </w:rPr>
      </w:pPr>
      <w:r w:rsidRPr="0096256C">
        <w:rPr>
          <w:rFonts w:ascii="Times New Roman" w:hAnsi="Times New Roman" w:cs="Times New Roman"/>
        </w:rPr>
        <w:t xml:space="preserve">2.1.2 </w:t>
      </w:r>
      <w:r w:rsidR="004806BB" w:rsidRPr="0096256C">
        <w:rPr>
          <w:rFonts w:ascii="Times New Roman" w:hAnsi="Times New Roman" w:cs="Times New Roman"/>
        </w:rPr>
        <w:t xml:space="preserve">Detailed analysis and </w:t>
      </w:r>
      <w:r w:rsidR="00AA5255" w:rsidRPr="0096256C">
        <w:rPr>
          <w:rFonts w:ascii="Times New Roman" w:hAnsi="Times New Roman" w:cs="Times New Roman"/>
        </w:rPr>
        <w:t>c</w:t>
      </w:r>
      <w:r w:rsidR="004806BB" w:rsidRPr="0096256C">
        <w:rPr>
          <w:rFonts w:ascii="Times New Roman" w:hAnsi="Times New Roman" w:cs="Times New Roman"/>
        </w:rPr>
        <w:t>ritique</w:t>
      </w:r>
    </w:p>
    <w:p w14:paraId="7C176AAC" w14:textId="2F7E3028" w:rsidR="004806BB" w:rsidRPr="0096256C" w:rsidRDefault="000829C7" w:rsidP="00526FE5">
      <w:pPr>
        <w:pStyle w:val="ListParagraph"/>
        <w:numPr>
          <w:ilvl w:val="2"/>
          <w:numId w:val="2"/>
        </w:numPr>
        <w:spacing w:line="360" w:lineRule="auto"/>
        <w:ind w:right="480"/>
        <w:rPr>
          <w:rFonts w:ascii="Times New Roman" w:hAnsi="Times New Roman" w:cs="Times New Roman"/>
        </w:rPr>
      </w:pPr>
      <w:r w:rsidRPr="0096256C">
        <w:rPr>
          <w:rFonts w:ascii="Times New Roman" w:hAnsi="Times New Roman" w:cs="Times New Roman"/>
        </w:rPr>
        <w:t xml:space="preserve">2.1.3 </w:t>
      </w:r>
      <w:r w:rsidR="004806BB" w:rsidRPr="0096256C">
        <w:rPr>
          <w:rFonts w:ascii="Times New Roman" w:hAnsi="Times New Roman" w:cs="Times New Roman"/>
        </w:rPr>
        <w:t>Suggested enhancements</w:t>
      </w:r>
    </w:p>
    <w:p w14:paraId="78F529BC" w14:textId="4C9CF518" w:rsidR="007374FA" w:rsidRPr="0096256C" w:rsidRDefault="00BA0938" w:rsidP="00526FE5">
      <w:pPr>
        <w:pStyle w:val="ListParagraph"/>
        <w:numPr>
          <w:ilvl w:val="1"/>
          <w:numId w:val="2"/>
        </w:numPr>
        <w:spacing w:line="360" w:lineRule="auto"/>
        <w:ind w:right="480"/>
        <w:rPr>
          <w:rFonts w:ascii="Times New Roman" w:hAnsi="Times New Roman" w:cs="Times New Roman"/>
        </w:rPr>
      </w:pPr>
      <w:r w:rsidRPr="0096256C">
        <w:rPr>
          <w:rFonts w:ascii="Times New Roman" w:hAnsi="Times New Roman" w:cs="Times New Roman"/>
        </w:rPr>
        <w:t xml:space="preserve">2.2 </w:t>
      </w:r>
      <w:r w:rsidR="007374FA" w:rsidRPr="0096256C">
        <w:rPr>
          <w:rFonts w:ascii="Times New Roman" w:hAnsi="Times New Roman" w:cs="Times New Roman"/>
        </w:rPr>
        <w:t>Visualisation 2:</w:t>
      </w:r>
      <w:r w:rsidR="006334C3" w:rsidRPr="0096256C">
        <w:rPr>
          <w:rFonts w:ascii="Times New Roman" w:hAnsi="Times New Roman" w:cs="Times New Roman"/>
        </w:rPr>
        <w:t xml:space="preserve"> Use of vaping products</w:t>
      </w:r>
    </w:p>
    <w:p w14:paraId="42769DB9" w14:textId="4E5D8AB3" w:rsidR="002067C7" w:rsidRPr="0096256C" w:rsidRDefault="0055052A" w:rsidP="00526FE5">
      <w:pPr>
        <w:pStyle w:val="ListParagraph"/>
        <w:numPr>
          <w:ilvl w:val="2"/>
          <w:numId w:val="2"/>
        </w:numPr>
        <w:spacing w:line="360" w:lineRule="auto"/>
        <w:ind w:right="480"/>
        <w:rPr>
          <w:rFonts w:ascii="Times New Roman" w:hAnsi="Times New Roman" w:cs="Times New Roman"/>
        </w:rPr>
      </w:pPr>
      <w:r w:rsidRPr="0096256C">
        <w:rPr>
          <w:rFonts w:ascii="Times New Roman" w:hAnsi="Times New Roman" w:cs="Times New Roman"/>
        </w:rPr>
        <w:t xml:space="preserve">2.2.1 </w:t>
      </w:r>
      <w:r w:rsidR="002067C7" w:rsidRPr="0096256C">
        <w:rPr>
          <w:rFonts w:ascii="Times New Roman" w:hAnsi="Times New Roman" w:cs="Times New Roman"/>
        </w:rPr>
        <w:t>Visualisation Introduction</w:t>
      </w:r>
    </w:p>
    <w:p w14:paraId="44B4653D" w14:textId="53106F70" w:rsidR="00C079A1" w:rsidRPr="0096256C" w:rsidRDefault="0055052A" w:rsidP="00526FE5">
      <w:pPr>
        <w:pStyle w:val="ListParagraph"/>
        <w:numPr>
          <w:ilvl w:val="2"/>
          <w:numId w:val="2"/>
        </w:numPr>
        <w:spacing w:line="360" w:lineRule="auto"/>
        <w:ind w:right="480"/>
        <w:rPr>
          <w:rFonts w:ascii="Times New Roman" w:hAnsi="Times New Roman" w:cs="Times New Roman"/>
        </w:rPr>
      </w:pPr>
      <w:r w:rsidRPr="0096256C">
        <w:rPr>
          <w:rFonts w:ascii="Times New Roman" w:hAnsi="Times New Roman" w:cs="Times New Roman"/>
        </w:rPr>
        <w:t xml:space="preserve">2.2.2 </w:t>
      </w:r>
      <w:r w:rsidR="00AA5255" w:rsidRPr="0096256C">
        <w:rPr>
          <w:rFonts w:ascii="Times New Roman" w:hAnsi="Times New Roman" w:cs="Times New Roman"/>
        </w:rPr>
        <w:t xml:space="preserve">Detailed analysis and </w:t>
      </w:r>
      <w:r w:rsidR="00C079A1" w:rsidRPr="0096256C">
        <w:rPr>
          <w:rFonts w:ascii="Times New Roman" w:hAnsi="Times New Roman" w:cs="Times New Roman"/>
        </w:rPr>
        <w:t>critique</w:t>
      </w:r>
    </w:p>
    <w:p w14:paraId="2E89CC2D" w14:textId="16C6FDA8" w:rsidR="00C079A1" w:rsidRPr="0096256C" w:rsidRDefault="0055052A" w:rsidP="00526FE5">
      <w:pPr>
        <w:pStyle w:val="ListParagraph"/>
        <w:numPr>
          <w:ilvl w:val="2"/>
          <w:numId w:val="2"/>
        </w:numPr>
        <w:spacing w:line="360" w:lineRule="auto"/>
        <w:ind w:right="480"/>
        <w:rPr>
          <w:rFonts w:ascii="Times New Roman" w:hAnsi="Times New Roman" w:cs="Times New Roman"/>
        </w:rPr>
      </w:pPr>
      <w:r w:rsidRPr="0096256C">
        <w:rPr>
          <w:rFonts w:ascii="Times New Roman" w:hAnsi="Times New Roman" w:cs="Times New Roman"/>
        </w:rPr>
        <w:t xml:space="preserve">2.2.3 </w:t>
      </w:r>
      <w:r w:rsidR="00213376" w:rsidRPr="0096256C">
        <w:rPr>
          <w:rFonts w:ascii="Times New Roman" w:hAnsi="Times New Roman" w:cs="Times New Roman"/>
        </w:rPr>
        <w:t>Enhancements</w:t>
      </w:r>
    </w:p>
    <w:p w14:paraId="0E539FCC" w14:textId="77777777" w:rsidR="007374FA" w:rsidRPr="0096256C" w:rsidRDefault="007374FA" w:rsidP="00526FE5">
      <w:pPr>
        <w:pStyle w:val="ListParagraph"/>
        <w:numPr>
          <w:ilvl w:val="1"/>
          <w:numId w:val="2"/>
        </w:numPr>
        <w:spacing w:line="360" w:lineRule="auto"/>
        <w:ind w:right="480"/>
        <w:rPr>
          <w:rFonts w:ascii="Times New Roman" w:hAnsi="Times New Roman" w:cs="Times New Roman"/>
        </w:rPr>
      </w:pPr>
      <w:r w:rsidRPr="0096256C">
        <w:rPr>
          <w:rFonts w:ascii="Times New Roman" w:hAnsi="Times New Roman" w:cs="Times New Roman"/>
        </w:rPr>
        <w:t>2.3 Visualisation 3:</w:t>
      </w:r>
    </w:p>
    <w:p w14:paraId="1757EC5E" w14:textId="1FDB37F1" w:rsidR="00C71E33" w:rsidRPr="0096256C" w:rsidRDefault="0055052A" w:rsidP="00526FE5">
      <w:pPr>
        <w:pStyle w:val="ListParagraph"/>
        <w:numPr>
          <w:ilvl w:val="2"/>
          <w:numId w:val="2"/>
        </w:numPr>
        <w:spacing w:line="360" w:lineRule="auto"/>
        <w:ind w:right="480"/>
        <w:rPr>
          <w:rFonts w:ascii="Times New Roman" w:hAnsi="Times New Roman" w:cs="Times New Roman"/>
        </w:rPr>
      </w:pPr>
      <w:r w:rsidRPr="0096256C">
        <w:rPr>
          <w:rFonts w:ascii="Times New Roman" w:hAnsi="Times New Roman" w:cs="Times New Roman"/>
        </w:rPr>
        <w:t>2.3.1 Visualisation Introduction</w:t>
      </w:r>
    </w:p>
    <w:p w14:paraId="21F892A5" w14:textId="1CB80B72" w:rsidR="0055052A" w:rsidRPr="0096256C" w:rsidRDefault="0055052A" w:rsidP="00526FE5">
      <w:pPr>
        <w:pStyle w:val="ListParagraph"/>
        <w:numPr>
          <w:ilvl w:val="2"/>
          <w:numId w:val="2"/>
        </w:numPr>
        <w:spacing w:line="360" w:lineRule="auto"/>
        <w:ind w:right="480"/>
        <w:rPr>
          <w:rFonts w:ascii="Times New Roman" w:hAnsi="Times New Roman" w:cs="Times New Roman"/>
        </w:rPr>
      </w:pPr>
      <w:r w:rsidRPr="0096256C">
        <w:rPr>
          <w:rFonts w:ascii="Times New Roman" w:hAnsi="Times New Roman" w:cs="Times New Roman"/>
        </w:rPr>
        <w:t>2.3.2 Detailed analysis and critique</w:t>
      </w:r>
    </w:p>
    <w:p w14:paraId="039518E4" w14:textId="74B22CFD" w:rsidR="0055052A" w:rsidRPr="0096256C" w:rsidRDefault="0055052A" w:rsidP="00526FE5">
      <w:pPr>
        <w:pStyle w:val="ListParagraph"/>
        <w:numPr>
          <w:ilvl w:val="2"/>
          <w:numId w:val="2"/>
        </w:numPr>
        <w:spacing w:line="360" w:lineRule="auto"/>
        <w:ind w:right="480"/>
        <w:rPr>
          <w:rFonts w:ascii="Times New Roman" w:hAnsi="Times New Roman" w:cs="Times New Roman"/>
        </w:rPr>
      </w:pPr>
      <w:r w:rsidRPr="0096256C">
        <w:rPr>
          <w:rFonts w:ascii="Times New Roman" w:hAnsi="Times New Roman" w:cs="Times New Roman"/>
        </w:rPr>
        <w:t>2.3.3 Enhancements</w:t>
      </w:r>
    </w:p>
    <w:p w14:paraId="37E03C17" w14:textId="77777777" w:rsidR="007374FA" w:rsidRPr="0096256C" w:rsidRDefault="007374FA" w:rsidP="00526FE5">
      <w:pPr>
        <w:pStyle w:val="ListParagraph"/>
        <w:numPr>
          <w:ilvl w:val="0"/>
          <w:numId w:val="2"/>
        </w:numPr>
        <w:spacing w:line="360" w:lineRule="auto"/>
        <w:ind w:right="480"/>
        <w:rPr>
          <w:rFonts w:ascii="Times New Roman" w:hAnsi="Times New Roman" w:cs="Times New Roman"/>
        </w:rPr>
      </w:pPr>
      <w:r w:rsidRPr="0096256C">
        <w:rPr>
          <w:rFonts w:ascii="Times New Roman" w:hAnsi="Times New Roman" w:cs="Times New Roman"/>
        </w:rPr>
        <w:t>3.0 Conclusion</w:t>
      </w:r>
    </w:p>
    <w:p w14:paraId="4C6CC9DB" w14:textId="77777777" w:rsidR="007374FA" w:rsidRPr="0096256C" w:rsidRDefault="007374FA" w:rsidP="00526FE5">
      <w:pPr>
        <w:pStyle w:val="ListParagraph"/>
        <w:numPr>
          <w:ilvl w:val="0"/>
          <w:numId w:val="2"/>
        </w:numPr>
        <w:spacing w:line="360" w:lineRule="auto"/>
        <w:ind w:right="480"/>
        <w:rPr>
          <w:rFonts w:ascii="Times New Roman" w:hAnsi="Times New Roman" w:cs="Times New Roman"/>
        </w:rPr>
      </w:pPr>
      <w:r w:rsidRPr="0096256C">
        <w:rPr>
          <w:rFonts w:ascii="Times New Roman" w:hAnsi="Times New Roman" w:cs="Times New Roman"/>
        </w:rPr>
        <w:t>4.0 References</w:t>
      </w:r>
    </w:p>
    <w:p w14:paraId="20A6D979" w14:textId="77777777" w:rsidR="00992715" w:rsidRPr="0096256C" w:rsidRDefault="00992715" w:rsidP="00526FE5">
      <w:pPr>
        <w:spacing w:line="360" w:lineRule="auto"/>
        <w:ind w:right="480"/>
        <w:rPr>
          <w:rFonts w:ascii="Times New Roman" w:hAnsi="Times New Roman" w:cs="Times New Roman"/>
        </w:rPr>
      </w:pPr>
      <w:r w:rsidRPr="0096256C">
        <w:rPr>
          <w:rFonts w:ascii="Times New Roman" w:hAnsi="Times New Roman" w:cs="Times New Roman"/>
        </w:rPr>
        <w:br w:type="page"/>
      </w:r>
    </w:p>
    <w:p w14:paraId="1C54096C" w14:textId="72920E42" w:rsidR="006334C3" w:rsidRPr="0096256C" w:rsidRDefault="00992715" w:rsidP="00526FE5">
      <w:pPr>
        <w:pStyle w:val="ListParagraph"/>
        <w:numPr>
          <w:ilvl w:val="0"/>
          <w:numId w:val="31"/>
        </w:numPr>
        <w:spacing w:line="360" w:lineRule="auto"/>
        <w:ind w:right="480"/>
        <w:rPr>
          <w:rFonts w:ascii="Times New Roman" w:hAnsi="Times New Roman" w:cs="Times New Roman"/>
        </w:rPr>
      </w:pPr>
      <w:r w:rsidRPr="0096256C">
        <w:rPr>
          <w:rFonts w:ascii="Times New Roman" w:hAnsi="Times New Roman" w:cs="Times New Roman"/>
        </w:rPr>
        <w:lastRenderedPageBreak/>
        <w:t xml:space="preserve">Introduction </w:t>
      </w:r>
    </w:p>
    <w:p w14:paraId="3FAD5549" w14:textId="46F16139" w:rsidR="00D738D1" w:rsidRPr="0096256C" w:rsidRDefault="008D6443" w:rsidP="00526FE5">
      <w:pPr>
        <w:pStyle w:val="ListParagraph"/>
        <w:numPr>
          <w:ilvl w:val="1"/>
          <w:numId w:val="31"/>
        </w:numPr>
        <w:spacing w:line="360" w:lineRule="auto"/>
        <w:ind w:right="480"/>
        <w:rPr>
          <w:rFonts w:ascii="Times New Roman" w:hAnsi="Times New Roman" w:cs="Times New Roman"/>
        </w:rPr>
      </w:pPr>
      <w:r w:rsidRPr="0096256C">
        <w:rPr>
          <w:rFonts w:ascii="Times New Roman" w:hAnsi="Times New Roman" w:cs="Times New Roman"/>
        </w:rPr>
        <w:t xml:space="preserve">Report </w:t>
      </w:r>
      <w:r w:rsidR="00D738D1" w:rsidRPr="0096256C">
        <w:rPr>
          <w:rFonts w:ascii="Times New Roman" w:hAnsi="Times New Roman" w:cs="Times New Roman"/>
        </w:rPr>
        <w:t>i</w:t>
      </w:r>
      <w:r w:rsidRPr="0096256C">
        <w:rPr>
          <w:rFonts w:ascii="Times New Roman" w:hAnsi="Times New Roman" w:cs="Times New Roman"/>
        </w:rPr>
        <w:t>ntroduction</w:t>
      </w:r>
      <w:r w:rsidRPr="0096256C">
        <w:rPr>
          <w:rFonts w:ascii="Times New Roman" w:hAnsi="Times New Roman" w:cs="Times New Roman"/>
        </w:rPr>
        <w:br/>
      </w:r>
      <w:r w:rsidR="00A356B5" w:rsidRPr="0096256C">
        <w:rPr>
          <w:rFonts w:ascii="Times New Roman" w:hAnsi="Times New Roman" w:cs="Times New Roman"/>
        </w:rPr>
        <w:t>In today's technology world,</w:t>
      </w:r>
      <w:r w:rsidR="00672C33" w:rsidRPr="0096256C">
        <w:rPr>
          <w:rFonts w:ascii="Times New Roman" w:hAnsi="Times New Roman" w:cs="Times New Roman"/>
        </w:rPr>
        <w:t xml:space="preserve"> data visualisation has been closely integrated </w:t>
      </w:r>
      <w:r w:rsidR="00F4210B" w:rsidRPr="0096256C">
        <w:rPr>
          <w:rFonts w:ascii="Times New Roman" w:hAnsi="Times New Roman" w:cs="Times New Roman"/>
        </w:rPr>
        <w:t>int</w:t>
      </w:r>
      <w:r w:rsidR="00672C33" w:rsidRPr="0096256C">
        <w:rPr>
          <w:rFonts w:ascii="Times New Roman" w:hAnsi="Times New Roman" w:cs="Times New Roman"/>
        </w:rPr>
        <w:t xml:space="preserve">o our </w:t>
      </w:r>
      <w:r w:rsidR="00F4210B" w:rsidRPr="0096256C">
        <w:rPr>
          <w:rFonts w:ascii="Times New Roman" w:hAnsi="Times New Roman" w:cs="Times New Roman"/>
        </w:rPr>
        <w:t>lives</w:t>
      </w:r>
      <w:r w:rsidR="00717F2E" w:rsidRPr="0096256C">
        <w:rPr>
          <w:rFonts w:ascii="Times New Roman" w:hAnsi="Times New Roman" w:cs="Times New Roman"/>
        </w:rPr>
        <w:t xml:space="preserve"> as it </w:t>
      </w:r>
      <w:r w:rsidR="00F4210B" w:rsidRPr="0096256C">
        <w:rPr>
          <w:rFonts w:ascii="Times New Roman" w:hAnsi="Times New Roman" w:cs="Times New Roman"/>
        </w:rPr>
        <w:t xml:space="preserve">helps us simplify </w:t>
      </w:r>
      <w:r w:rsidR="00A421A7" w:rsidRPr="0096256C">
        <w:rPr>
          <w:rFonts w:ascii="Times New Roman" w:hAnsi="Times New Roman" w:cs="Times New Roman"/>
        </w:rPr>
        <w:t xml:space="preserve">communicating complex information. </w:t>
      </w:r>
      <w:r w:rsidR="00CD02AE" w:rsidRPr="0096256C">
        <w:rPr>
          <w:rFonts w:ascii="Times New Roman" w:hAnsi="Times New Roman" w:cs="Times New Roman"/>
        </w:rPr>
        <w:t xml:space="preserve">We </w:t>
      </w:r>
      <w:r w:rsidR="00EA19C8" w:rsidRPr="0096256C">
        <w:rPr>
          <w:rFonts w:ascii="Times New Roman" w:hAnsi="Times New Roman" w:cs="Times New Roman"/>
        </w:rPr>
        <w:t>often</w:t>
      </w:r>
      <w:r w:rsidR="00CD02AE" w:rsidRPr="0096256C">
        <w:rPr>
          <w:rFonts w:ascii="Times New Roman" w:hAnsi="Times New Roman" w:cs="Times New Roman"/>
        </w:rPr>
        <w:t xml:space="preserve"> use it to help us </w:t>
      </w:r>
      <w:r w:rsidR="00F616B2" w:rsidRPr="0096256C">
        <w:rPr>
          <w:rFonts w:ascii="Times New Roman" w:hAnsi="Times New Roman" w:cs="Times New Roman"/>
        </w:rPr>
        <w:t xml:space="preserve">understand and </w:t>
      </w:r>
      <w:r w:rsidR="00260192" w:rsidRPr="0096256C">
        <w:rPr>
          <w:rFonts w:ascii="Times New Roman" w:hAnsi="Times New Roman" w:cs="Times New Roman"/>
        </w:rPr>
        <w:t>make</w:t>
      </w:r>
      <w:r w:rsidR="00CD02AE" w:rsidRPr="0096256C">
        <w:rPr>
          <w:rFonts w:ascii="Times New Roman" w:hAnsi="Times New Roman" w:cs="Times New Roman"/>
        </w:rPr>
        <w:t xml:space="preserve"> decisions as it </w:t>
      </w:r>
      <w:r w:rsidR="00E72D1C" w:rsidRPr="0096256C">
        <w:rPr>
          <w:rFonts w:ascii="Times New Roman" w:hAnsi="Times New Roman" w:cs="Times New Roman"/>
        </w:rPr>
        <w:t>gives</w:t>
      </w:r>
      <w:r w:rsidR="00260192" w:rsidRPr="0096256C">
        <w:rPr>
          <w:rFonts w:ascii="Times New Roman" w:hAnsi="Times New Roman" w:cs="Times New Roman"/>
        </w:rPr>
        <w:t xml:space="preserve"> more </w:t>
      </w:r>
      <w:r w:rsidR="00EA19C8" w:rsidRPr="0096256C">
        <w:rPr>
          <w:rFonts w:ascii="Times New Roman" w:hAnsi="Times New Roman" w:cs="Times New Roman"/>
        </w:rPr>
        <w:t>informative</w:t>
      </w:r>
      <w:r w:rsidR="00260192" w:rsidRPr="0096256C">
        <w:rPr>
          <w:rFonts w:ascii="Times New Roman" w:hAnsi="Times New Roman" w:cs="Times New Roman"/>
        </w:rPr>
        <w:t xml:space="preserve"> data from raw data</w:t>
      </w:r>
      <w:r w:rsidR="00EA19C8" w:rsidRPr="0096256C">
        <w:rPr>
          <w:rFonts w:ascii="Times New Roman" w:hAnsi="Times New Roman" w:cs="Times New Roman"/>
        </w:rPr>
        <w:t xml:space="preserve">. </w:t>
      </w:r>
    </w:p>
    <w:p w14:paraId="5CECD615" w14:textId="77777777" w:rsidR="00D738D1" w:rsidRPr="0096256C" w:rsidRDefault="00D738D1" w:rsidP="00526FE5">
      <w:pPr>
        <w:pStyle w:val="ListParagraph"/>
        <w:spacing w:line="360" w:lineRule="auto"/>
        <w:ind w:left="1092" w:right="480"/>
        <w:rPr>
          <w:rFonts w:ascii="Times New Roman" w:hAnsi="Times New Roman" w:cs="Times New Roman"/>
        </w:rPr>
      </w:pPr>
    </w:p>
    <w:p w14:paraId="196C5B68" w14:textId="4A9BBD2B" w:rsidR="00D738D1" w:rsidRPr="0096256C" w:rsidRDefault="00D738D1" w:rsidP="00526FE5">
      <w:pPr>
        <w:pStyle w:val="ListParagraph"/>
        <w:spacing w:line="360" w:lineRule="auto"/>
        <w:ind w:left="1092" w:right="480"/>
        <w:rPr>
          <w:rFonts w:ascii="Times New Roman" w:hAnsi="Times New Roman" w:cs="Times New Roman"/>
        </w:rPr>
      </w:pPr>
      <w:r w:rsidRPr="0096256C">
        <w:rPr>
          <w:rFonts w:ascii="Times New Roman" w:hAnsi="Times New Roman" w:cs="Times New Roman"/>
        </w:rPr>
        <w:t xml:space="preserve">Data </w:t>
      </w:r>
      <w:r w:rsidRPr="0096256C">
        <w:rPr>
          <w:rFonts w:ascii="Times New Roman" w:hAnsi="Times New Roman" w:cs="Times New Roman"/>
        </w:rPr>
        <w:t xml:space="preserve">visualisation helps us </w:t>
      </w:r>
      <w:r w:rsidR="009C1937" w:rsidRPr="0096256C">
        <w:rPr>
          <w:rFonts w:ascii="Times New Roman" w:hAnsi="Times New Roman" w:cs="Times New Roman"/>
        </w:rPr>
        <w:t>translate</w:t>
      </w:r>
      <w:r w:rsidRPr="0096256C">
        <w:rPr>
          <w:rFonts w:ascii="Times New Roman" w:hAnsi="Times New Roman" w:cs="Times New Roman"/>
        </w:rPr>
        <w:t xml:space="preserve"> raw data into graphical representations, </w:t>
      </w:r>
      <w:r w:rsidR="009C1937" w:rsidRPr="0096256C">
        <w:rPr>
          <w:rFonts w:ascii="Times New Roman" w:hAnsi="Times New Roman" w:cs="Times New Roman"/>
        </w:rPr>
        <w:t>allowing</w:t>
      </w:r>
      <w:r w:rsidRPr="0096256C">
        <w:rPr>
          <w:rFonts w:ascii="Times New Roman" w:hAnsi="Times New Roman" w:cs="Times New Roman"/>
        </w:rPr>
        <w:t xml:space="preserve"> us to quickly </w:t>
      </w:r>
      <w:r w:rsidR="001137D8" w:rsidRPr="0096256C">
        <w:rPr>
          <w:rFonts w:ascii="Times New Roman" w:hAnsi="Times New Roman" w:cs="Times New Roman"/>
        </w:rPr>
        <w:t>discover</w:t>
      </w:r>
      <w:r w:rsidRPr="0096256C">
        <w:rPr>
          <w:rFonts w:ascii="Times New Roman" w:hAnsi="Times New Roman" w:cs="Times New Roman"/>
        </w:rPr>
        <w:t xml:space="preserve"> the trends, patterns, and insights that could be ignored. It has been stated that this tool is essential in </w:t>
      </w:r>
      <w:r w:rsidR="001137D8" w:rsidRPr="0096256C">
        <w:rPr>
          <w:rFonts w:ascii="Times New Roman" w:hAnsi="Times New Roman" w:cs="Times New Roman"/>
        </w:rPr>
        <w:t>several</w:t>
      </w:r>
      <w:r w:rsidRPr="0096256C">
        <w:rPr>
          <w:rFonts w:ascii="Times New Roman" w:hAnsi="Times New Roman" w:cs="Times New Roman"/>
        </w:rPr>
        <w:t xml:space="preserve"> fields that come with statistical data, especially in public health. For example, I will use the public health data provided by the Organisation for Economic Co-operation and Development (OECD) in this report. This will inform us about crucial policy decisions and public health initiatives.</w:t>
      </w:r>
    </w:p>
    <w:p w14:paraId="7B9DC0D2" w14:textId="77777777" w:rsidR="00D738D1" w:rsidRPr="0096256C" w:rsidRDefault="00D738D1" w:rsidP="00526FE5">
      <w:pPr>
        <w:pStyle w:val="ListParagraph"/>
        <w:spacing w:line="360" w:lineRule="auto"/>
        <w:ind w:left="1092" w:right="480"/>
        <w:rPr>
          <w:rFonts w:ascii="Times New Roman" w:hAnsi="Times New Roman" w:cs="Times New Roman"/>
        </w:rPr>
      </w:pPr>
    </w:p>
    <w:p w14:paraId="17C4D524" w14:textId="58EFC068" w:rsidR="00D738D1" w:rsidRPr="0096256C" w:rsidRDefault="00D738D1" w:rsidP="00526FE5">
      <w:pPr>
        <w:pStyle w:val="ListParagraph"/>
        <w:numPr>
          <w:ilvl w:val="1"/>
          <w:numId w:val="31"/>
        </w:numPr>
        <w:spacing w:line="360" w:lineRule="auto"/>
        <w:ind w:right="480"/>
        <w:rPr>
          <w:rFonts w:ascii="Times New Roman" w:hAnsi="Times New Roman" w:cs="Times New Roman"/>
        </w:rPr>
      </w:pPr>
      <w:r w:rsidRPr="0096256C">
        <w:rPr>
          <w:rFonts w:ascii="Times New Roman" w:hAnsi="Times New Roman" w:cs="Times New Roman"/>
        </w:rPr>
        <w:t>Objective of the report</w:t>
      </w:r>
    </w:p>
    <w:p w14:paraId="50906CD8" w14:textId="2F1F19CE" w:rsidR="00D738D1" w:rsidRPr="0096256C" w:rsidRDefault="0094739A" w:rsidP="00526FE5">
      <w:pPr>
        <w:pStyle w:val="ListParagraph"/>
        <w:spacing w:line="360" w:lineRule="auto"/>
        <w:ind w:left="1092" w:right="480"/>
        <w:rPr>
          <w:rFonts w:ascii="Times New Roman" w:hAnsi="Times New Roman" w:cs="Times New Roman"/>
        </w:rPr>
      </w:pPr>
      <w:r w:rsidRPr="0096256C">
        <w:rPr>
          <w:rFonts w:ascii="Times New Roman" w:hAnsi="Times New Roman" w:cs="Times New Roman"/>
        </w:rPr>
        <w:t xml:space="preserve">This report </w:t>
      </w:r>
      <w:r w:rsidR="00467D1F" w:rsidRPr="0096256C">
        <w:rPr>
          <w:rFonts w:ascii="Times New Roman" w:hAnsi="Times New Roman" w:cs="Times New Roman"/>
        </w:rPr>
        <w:t>aims</w:t>
      </w:r>
      <w:r w:rsidRPr="0096256C">
        <w:rPr>
          <w:rFonts w:ascii="Times New Roman" w:hAnsi="Times New Roman" w:cs="Times New Roman"/>
        </w:rPr>
        <w:t xml:space="preserve"> to identify three </w:t>
      </w:r>
      <w:r w:rsidR="00467D1F" w:rsidRPr="0096256C">
        <w:rPr>
          <w:rFonts w:ascii="Times New Roman" w:hAnsi="Times New Roman" w:cs="Times New Roman"/>
        </w:rPr>
        <w:t>visualisations</w:t>
      </w:r>
      <w:r w:rsidRPr="0096256C">
        <w:rPr>
          <w:rFonts w:ascii="Times New Roman" w:hAnsi="Times New Roman" w:cs="Times New Roman"/>
        </w:rPr>
        <w:t xml:space="preserve"> using</w:t>
      </w:r>
      <w:r w:rsidR="00467D1F" w:rsidRPr="0096256C">
        <w:rPr>
          <w:rFonts w:ascii="Times New Roman" w:hAnsi="Times New Roman" w:cs="Times New Roman"/>
        </w:rPr>
        <w:t xml:space="preserve"> OECD health statistics </w:t>
      </w:r>
      <w:r w:rsidR="004A59A0" w:rsidRPr="0096256C">
        <w:rPr>
          <w:rFonts w:ascii="Times New Roman" w:hAnsi="Times New Roman" w:cs="Times New Roman"/>
        </w:rPr>
        <w:t xml:space="preserve">by critiquing the visualisations according to good data visualisation principles and guidelines we learned in lecture class. </w:t>
      </w:r>
      <w:r w:rsidR="00C06C66" w:rsidRPr="0096256C">
        <w:rPr>
          <w:rFonts w:ascii="Times New Roman" w:hAnsi="Times New Roman" w:cs="Times New Roman"/>
        </w:rPr>
        <w:t>This report will critique the visualisation, mainly focusing on Tuftle’s integrity principles and visualisation design principles.</w:t>
      </w:r>
      <w:r w:rsidR="00CA022D" w:rsidRPr="0096256C">
        <w:rPr>
          <w:rFonts w:ascii="Times New Roman" w:hAnsi="Times New Roman" w:cs="Times New Roman"/>
        </w:rPr>
        <w:t xml:space="preserve"> The </w:t>
      </w:r>
      <w:r w:rsidR="00D372BC" w:rsidRPr="0096256C">
        <w:rPr>
          <w:rFonts w:ascii="Times New Roman" w:hAnsi="Times New Roman" w:cs="Times New Roman"/>
        </w:rPr>
        <w:t xml:space="preserve">are a total of three </w:t>
      </w:r>
      <w:r w:rsidR="00420728" w:rsidRPr="0096256C">
        <w:rPr>
          <w:rFonts w:ascii="Times New Roman" w:hAnsi="Times New Roman" w:cs="Times New Roman"/>
        </w:rPr>
        <w:t>visualisations</w:t>
      </w:r>
      <w:r w:rsidR="00D372BC" w:rsidRPr="0096256C">
        <w:rPr>
          <w:rFonts w:ascii="Times New Roman" w:hAnsi="Times New Roman" w:cs="Times New Roman"/>
        </w:rPr>
        <w:t xml:space="preserve"> </w:t>
      </w:r>
      <w:r w:rsidR="00420728" w:rsidRPr="0096256C">
        <w:rPr>
          <w:rFonts w:ascii="Times New Roman" w:hAnsi="Times New Roman" w:cs="Times New Roman"/>
        </w:rPr>
        <w:t>have</w:t>
      </w:r>
      <w:r w:rsidR="00D372BC" w:rsidRPr="0096256C">
        <w:rPr>
          <w:rFonts w:ascii="Times New Roman" w:hAnsi="Times New Roman" w:cs="Times New Roman"/>
        </w:rPr>
        <w:t xml:space="preserve"> been selected</w:t>
      </w:r>
      <w:r w:rsidR="00B73DB9" w:rsidRPr="0096256C">
        <w:rPr>
          <w:rFonts w:ascii="Times New Roman" w:hAnsi="Times New Roman" w:cs="Times New Roman"/>
        </w:rPr>
        <w:t>,</w:t>
      </w:r>
      <w:r w:rsidR="00D372BC" w:rsidRPr="0096256C">
        <w:rPr>
          <w:rFonts w:ascii="Times New Roman" w:hAnsi="Times New Roman" w:cs="Times New Roman"/>
        </w:rPr>
        <w:t xml:space="preserve"> which </w:t>
      </w:r>
      <w:r w:rsidR="00B73DB9" w:rsidRPr="0096256C">
        <w:rPr>
          <w:rFonts w:ascii="Times New Roman" w:hAnsi="Times New Roman" w:cs="Times New Roman"/>
        </w:rPr>
        <w:t>are</w:t>
      </w:r>
      <w:r w:rsidR="00D372BC" w:rsidRPr="0096256C">
        <w:rPr>
          <w:rFonts w:ascii="Times New Roman" w:hAnsi="Times New Roman" w:cs="Times New Roman"/>
        </w:rPr>
        <w:t xml:space="preserve"> Alcohol consumption, </w:t>
      </w:r>
      <w:r w:rsidR="00420728" w:rsidRPr="0096256C">
        <w:rPr>
          <w:rFonts w:ascii="Times New Roman" w:hAnsi="Times New Roman" w:cs="Times New Roman"/>
        </w:rPr>
        <w:t xml:space="preserve">Health and social employment and </w:t>
      </w:r>
      <w:r w:rsidR="00B73DB9" w:rsidRPr="0096256C">
        <w:rPr>
          <w:rFonts w:ascii="Times New Roman" w:hAnsi="Times New Roman" w:cs="Times New Roman"/>
        </w:rPr>
        <w:t>absence from work due to illness.</w:t>
      </w:r>
    </w:p>
    <w:p w14:paraId="2B406B92" w14:textId="77777777" w:rsidR="00233982" w:rsidRPr="0096256C" w:rsidRDefault="00233982" w:rsidP="00526FE5">
      <w:pPr>
        <w:pStyle w:val="ListParagraph"/>
        <w:spacing w:line="360" w:lineRule="auto"/>
        <w:ind w:left="1092" w:right="480"/>
        <w:rPr>
          <w:rFonts w:ascii="Times New Roman" w:hAnsi="Times New Roman" w:cs="Times New Roman"/>
        </w:rPr>
      </w:pPr>
    </w:p>
    <w:p w14:paraId="69B144EE" w14:textId="24FF9108" w:rsidR="00FC3226" w:rsidRPr="0096256C" w:rsidRDefault="00357BB2" w:rsidP="00526FE5">
      <w:pPr>
        <w:pStyle w:val="ListParagraph"/>
        <w:spacing w:line="360" w:lineRule="auto"/>
        <w:ind w:left="1092" w:right="480"/>
        <w:rPr>
          <w:rFonts w:ascii="Times New Roman" w:hAnsi="Times New Roman" w:cs="Times New Roman"/>
        </w:rPr>
      </w:pPr>
      <w:r w:rsidRPr="0096256C">
        <w:rPr>
          <w:rFonts w:ascii="Times New Roman" w:hAnsi="Times New Roman" w:cs="Times New Roman"/>
        </w:rPr>
        <w:t xml:space="preserve">The visualisation will be </w:t>
      </w:r>
      <w:r w:rsidR="00F219E1" w:rsidRPr="0096256C">
        <w:rPr>
          <w:rFonts w:ascii="Times New Roman" w:hAnsi="Times New Roman" w:cs="Times New Roman"/>
        </w:rPr>
        <w:t>critiqued</w:t>
      </w:r>
      <w:r w:rsidRPr="0096256C">
        <w:rPr>
          <w:rFonts w:ascii="Times New Roman" w:hAnsi="Times New Roman" w:cs="Times New Roman"/>
        </w:rPr>
        <w:t xml:space="preserve"> based on these requirements</w:t>
      </w:r>
      <w:r w:rsidR="00F219E1" w:rsidRPr="0096256C">
        <w:rPr>
          <w:rFonts w:ascii="Times New Roman" w:hAnsi="Times New Roman" w:cs="Times New Roman"/>
        </w:rPr>
        <w:t>:</w:t>
      </w:r>
      <w:r w:rsidRPr="0096256C">
        <w:rPr>
          <w:rFonts w:ascii="Times New Roman" w:hAnsi="Times New Roman" w:cs="Times New Roman"/>
        </w:rPr>
        <w:t xml:space="preserve"> clarity, accuracy, design, efficiency</w:t>
      </w:r>
      <w:r w:rsidR="00F219E1" w:rsidRPr="0096256C">
        <w:rPr>
          <w:rFonts w:ascii="Times New Roman" w:hAnsi="Times New Roman" w:cs="Times New Roman"/>
        </w:rPr>
        <w:t>, and ability to communicate the underlying data.</w:t>
      </w:r>
      <w:r w:rsidR="00692EAE" w:rsidRPr="0096256C">
        <w:rPr>
          <w:rFonts w:ascii="Times New Roman" w:hAnsi="Times New Roman" w:cs="Times New Roman"/>
        </w:rPr>
        <w:t xml:space="preserve"> Additionally, this report will also </w:t>
      </w:r>
      <w:r w:rsidR="001B4410" w:rsidRPr="0096256C">
        <w:rPr>
          <w:rFonts w:ascii="Times New Roman" w:hAnsi="Times New Roman" w:cs="Times New Roman"/>
        </w:rPr>
        <w:t xml:space="preserve">point out areas for improvement </w:t>
      </w:r>
      <w:r w:rsidR="005A0AAC" w:rsidRPr="0096256C">
        <w:rPr>
          <w:rFonts w:ascii="Times New Roman" w:hAnsi="Times New Roman" w:cs="Times New Roman"/>
        </w:rPr>
        <w:t>in these visualisations</w:t>
      </w:r>
      <w:r w:rsidR="001B4410" w:rsidRPr="0096256C">
        <w:rPr>
          <w:rFonts w:ascii="Times New Roman" w:hAnsi="Times New Roman" w:cs="Times New Roman"/>
        </w:rPr>
        <w:t xml:space="preserve"> to improve data representation</w:t>
      </w:r>
      <w:r w:rsidR="005A0AAC" w:rsidRPr="0096256C">
        <w:rPr>
          <w:rFonts w:ascii="Times New Roman" w:hAnsi="Times New Roman" w:cs="Times New Roman"/>
        </w:rPr>
        <w:t>.</w:t>
      </w:r>
    </w:p>
    <w:p w14:paraId="69AB80A4" w14:textId="1ECB085A" w:rsidR="00FC3226" w:rsidRPr="0096256C" w:rsidRDefault="00FC3226" w:rsidP="00526FE5">
      <w:pPr>
        <w:pStyle w:val="ListParagraph"/>
        <w:spacing w:line="360" w:lineRule="auto"/>
        <w:ind w:left="1092" w:right="480"/>
        <w:rPr>
          <w:rFonts w:ascii="Times New Roman" w:hAnsi="Times New Roman" w:cs="Times New Roman"/>
        </w:rPr>
      </w:pPr>
      <w:r w:rsidRPr="0096256C">
        <w:rPr>
          <w:rFonts w:ascii="Times New Roman" w:hAnsi="Times New Roman" w:cs="Times New Roman"/>
        </w:rPr>
        <w:br w:type="page"/>
      </w:r>
    </w:p>
    <w:p w14:paraId="6E0C1C5D" w14:textId="79DB446D" w:rsidR="00FC3226" w:rsidRPr="0096256C" w:rsidRDefault="00FC3226" w:rsidP="00526FE5">
      <w:pPr>
        <w:pStyle w:val="ListParagraph"/>
        <w:spacing w:line="360" w:lineRule="auto"/>
        <w:ind w:left="1092" w:right="480"/>
        <w:rPr>
          <w:rFonts w:ascii="Times New Roman" w:hAnsi="Times New Roman" w:cs="Times New Roman"/>
        </w:rPr>
      </w:pPr>
      <w:r w:rsidRPr="0096256C">
        <w:rPr>
          <w:rFonts w:ascii="Times New Roman" w:hAnsi="Times New Roman" w:cs="Times New Roman"/>
        </w:rPr>
        <w:lastRenderedPageBreak/>
        <w:t xml:space="preserve">Lastly, each </w:t>
      </w:r>
      <w:r w:rsidR="004179F3" w:rsidRPr="0096256C">
        <w:rPr>
          <w:rFonts w:ascii="Times New Roman" w:hAnsi="Times New Roman" w:cs="Times New Roman"/>
        </w:rPr>
        <w:t>visualisation</w:t>
      </w:r>
      <w:r w:rsidRPr="0096256C">
        <w:rPr>
          <w:rFonts w:ascii="Times New Roman" w:hAnsi="Times New Roman" w:cs="Times New Roman"/>
        </w:rPr>
        <w:t xml:space="preserve"> is divided into three sections</w:t>
      </w:r>
      <w:r w:rsidR="00D274ED" w:rsidRPr="0096256C">
        <w:rPr>
          <w:rFonts w:ascii="Times New Roman" w:hAnsi="Times New Roman" w:cs="Times New Roman"/>
        </w:rPr>
        <w:t xml:space="preserve">: </w:t>
      </w:r>
      <w:r w:rsidR="004179F3" w:rsidRPr="0096256C">
        <w:rPr>
          <w:rFonts w:ascii="Times New Roman" w:hAnsi="Times New Roman" w:cs="Times New Roman"/>
        </w:rPr>
        <w:t xml:space="preserve">a </w:t>
      </w:r>
      <w:r w:rsidR="00CB3D3C" w:rsidRPr="0096256C">
        <w:rPr>
          <w:rFonts w:ascii="Times New Roman" w:hAnsi="Times New Roman" w:cs="Times New Roman"/>
        </w:rPr>
        <w:t>visualisation</w:t>
      </w:r>
      <w:r w:rsidR="004179F3" w:rsidRPr="0096256C">
        <w:rPr>
          <w:rFonts w:ascii="Times New Roman" w:hAnsi="Times New Roman" w:cs="Times New Roman"/>
        </w:rPr>
        <w:t xml:space="preserve"> introduction, </w:t>
      </w:r>
      <w:r w:rsidR="00D274ED" w:rsidRPr="0096256C">
        <w:rPr>
          <w:rFonts w:ascii="Times New Roman" w:hAnsi="Times New Roman" w:cs="Times New Roman"/>
        </w:rPr>
        <w:t>a detailed analysis and critique and suggested</w:t>
      </w:r>
      <w:r w:rsidR="004179F3" w:rsidRPr="0096256C">
        <w:rPr>
          <w:rFonts w:ascii="Times New Roman" w:hAnsi="Times New Roman" w:cs="Times New Roman"/>
        </w:rPr>
        <w:t xml:space="preserve"> enhancements to optimise the data representation.</w:t>
      </w:r>
      <w:r w:rsidR="001C5E9C" w:rsidRPr="0096256C">
        <w:rPr>
          <w:rFonts w:ascii="Times New Roman" w:hAnsi="Times New Roman" w:cs="Times New Roman"/>
        </w:rPr>
        <w:t xml:space="preserve"> The goal is to ensure that </w:t>
      </w:r>
      <w:r w:rsidR="00CB3D3C" w:rsidRPr="0096256C">
        <w:rPr>
          <w:rFonts w:ascii="Times New Roman" w:hAnsi="Times New Roman" w:cs="Times New Roman"/>
        </w:rPr>
        <w:t>these visualisations</w:t>
      </w:r>
      <w:r w:rsidR="001C5E9C" w:rsidRPr="0096256C">
        <w:rPr>
          <w:rFonts w:ascii="Times New Roman" w:hAnsi="Times New Roman" w:cs="Times New Roman"/>
        </w:rPr>
        <w:t xml:space="preserve"> will </w:t>
      </w:r>
      <w:r w:rsidR="00630BD4" w:rsidRPr="0096256C">
        <w:rPr>
          <w:rFonts w:ascii="Times New Roman" w:hAnsi="Times New Roman" w:cs="Times New Roman"/>
        </w:rPr>
        <w:t>fulfil</w:t>
      </w:r>
      <w:r w:rsidR="00CB3D3C" w:rsidRPr="0096256C">
        <w:rPr>
          <w:rFonts w:ascii="Times New Roman" w:hAnsi="Times New Roman" w:cs="Times New Roman"/>
        </w:rPr>
        <w:t xml:space="preserve"> the </w:t>
      </w:r>
      <w:r w:rsidR="002D0B5A" w:rsidRPr="0096256C">
        <w:rPr>
          <w:rFonts w:ascii="Times New Roman" w:hAnsi="Times New Roman" w:cs="Times New Roman"/>
        </w:rPr>
        <w:t>fundamental</w:t>
      </w:r>
      <w:r w:rsidR="00CB3D3C" w:rsidRPr="0096256C">
        <w:rPr>
          <w:rFonts w:ascii="Times New Roman" w:hAnsi="Times New Roman" w:cs="Times New Roman"/>
        </w:rPr>
        <w:t xml:space="preserve"> design principles</w:t>
      </w:r>
      <w:r w:rsidR="00630BD4" w:rsidRPr="0096256C">
        <w:rPr>
          <w:rFonts w:ascii="Times New Roman" w:hAnsi="Times New Roman" w:cs="Times New Roman"/>
        </w:rPr>
        <w:t xml:space="preserve">, </w:t>
      </w:r>
      <w:r w:rsidR="002D0B5A" w:rsidRPr="0096256C">
        <w:rPr>
          <w:rFonts w:ascii="Times New Roman" w:hAnsi="Times New Roman" w:cs="Times New Roman"/>
        </w:rPr>
        <w:t>allowing</w:t>
      </w:r>
      <w:r w:rsidR="00630BD4" w:rsidRPr="0096256C">
        <w:rPr>
          <w:rFonts w:ascii="Times New Roman" w:hAnsi="Times New Roman" w:cs="Times New Roman"/>
        </w:rPr>
        <w:t xml:space="preserve"> </w:t>
      </w:r>
      <w:r w:rsidR="002D0B5A" w:rsidRPr="0096256C">
        <w:rPr>
          <w:rFonts w:ascii="Times New Roman" w:hAnsi="Times New Roman" w:cs="Times New Roman"/>
        </w:rPr>
        <w:t>the public to access the data</w:t>
      </w:r>
      <w:r w:rsidR="00FD2D4D" w:rsidRPr="0096256C">
        <w:rPr>
          <w:rFonts w:ascii="Times New Roman" w:hAnsi="Times New Roman" w:cs="Times New Roman"/>
        </w:rPr>
        <w:t xml:space="preserve"> more e</w:t>
      </w:r>
      <w:r w:rsidR="002D0B5A" w:rsidRPr="0096256C">
        <w:rPr>
          <w:rFonts w:ascii="Times New Roman" w:hAnsi="Times New Roman" w:cs="Times New Roman"/>
        </w:rPr>
        <w:t>ffectively and accessible.</w:t>
      </w:r>
    </w:p>
    <w:p w14:paraId="14B712A4" w14:textId="77777777" w:rsidR="00155871" w:rsidRPr="0096256C" w:rsidRDefault="00155871" w:rsidP="00526FE5">
      <w:pPr>
        <w:pStyle w:val="ListParagraph"/>
        <w:numPr>
          <w:ilvl w:val="1"/>
          <w:numId w:val="31"/>
        </w:numPr>
        <w:spacing w:line="360" w:lineRule="auto"/>
        <w:ind w:right="480"/>
        <w:rPr>
          <w:rFonts w:ascii="Times New Roman" w:hAnsi="Times New Roman" w:cs="Times New Roman"/>
        </w:rPr>
      </w:pPr>
      <w:r w:rsidRPr="0096256C">
        <w:rPr>
          <w:rFonts w:ascii="Times New Roman" w:hAnsi="Times New Roman" w:cs="Times New Roman"/>
        </w:rPr>
        <w:br w:type="page"/>
      </w:r>
    </w:p>
    <w:p w14:paraId="6CFB28AF" w14:textId="16E2B9D6" w:rsidR="005E7388" w:rsidRPr="0096256C" w:rsidRDefault="006334C3" w:rsidP="00526FE5">
      <w:pPr>
        <w:pStyle w:val="ListParagraph"/>
        <w:numPr>
          <w:ilvl w:val="0"/>
          <w:numId w:val="31"/>
        </w:numPr>
        <w:spacing w:line="360" w:lineRule="auto"/>
        <w:ind w:right="480"/>
        <w:rPr>
          <w:rFonts w:ascii="Times New Roman" w:hAnsi="Times New Roman" w:cs="Times New Roman"/>
        </w:rPr>
      </w:pPr>
      <w:r w:rsidRPr="0096256C">
        <w:rPr>
          <w:rFonts w:ascii="Times New Roman" w:hAnsi="Times New Roman" w:cs="Times New Roman"/>
        </w:rPr>
        <w:lastRenderedPageBreak/>
        <w:t xml:space="preserve">Visualisations 1: </w:t>
      </w:r>
      <w:r w:rsidR="005E7388" w:rsidRPr="0096256C">
        <w:rPr>
          <w:rFonts w:ascii="Times New Roman" w:hAnsi="Times New Roman" w:cs="Times New Roman"/>
        </w:rPr>
        <w:t>Alcohol consumption</w:t>
      </w:r>
    </w:p>
    <w:p w14:paraId="1475543A" w14:textId="4E4F63E9" w:rsidR="004C5603" w:rsidRPr="0096256C" w:rsidRDefault="00963682" w:rsidP="000B5036">
      <w:pPr>
        <w:pStyle w:val="ListParagraph"/>
        <w:numPr>
          <w:ilvl w:val="1"/>
          <w:numId w:val="31"/>
        </w:numPr>
        <w:spacing w:line="360" w:lineRule="auto"/>
        <w:ind w:right="480"/>
        <w:rPr>
          <w:rFonts w:ascii="Times New Roman" w:hAnsi="Times New Roman" w:cs="Times New Roman"/>
        </w:rPr>
      </w:pPr>
      <w:r w:rsidRPr="0096256C">
        <w:rPr>
          <w:rFonts w:ascii="Times New Roman" w:hAnsi="Times New Roman" w:cs="Times New Roman"/>
        </w:rPr>
        <w:t>Visualisations 1: Alcohol Consumptions</w:t>
      </w:r>
      <w:r w:rsidR="000B5036" w:rsidRPr="0096256C">
        <w:rPr>
          <w:rFonts w:ascii="Times New Roman" w:hAnsi="Times New Roman" w:cs="Times New Roman"/>
        </w:rPr>
        <w:t xml:space="preserve"> </w:t>
      </w:r>
      <w:r w:rsidRPr="0096256C">
        <w:rPr>
          <w:rFonts w:ascii="Times New Roman" w:hAnsi="Times New Roman" w:cs="Times New Roman"/>
        </w:rPr>
        <w:br/>
      </w:r>
      <w:r w:rsidR="00065A85" w:rsidRPr="0096256C">
        <w:rPr>
          <w:rFonts w:ascii="Times New Roman" w:hAnsi="Times New Roman" w:cs="Times New Roman"/>
        </w:rPr>
        <w:drawing>
          <wp:inline distT="0" distB="0" distL="0" distR="0" wp14:anchorId="717D4CCD" wp14:editId="73D4EF2D">
            <wp:extent cx="5146627" cy="4309201"/>
            <wp:effectExtent l="0" t="0" r="0" b="0"/>
            <wp:docPr id="119230923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09237" name="Picture 1" descr="A graph of a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70279" cy="4329004"/>
                    </a:xfrm>
                    <a:prstGeom prst="rect">
                      <a:avLst/>
                    </a:prstGeom>
                    <a:noFill/>
                    <a:ln>
                      <a:noFill/>
                    </a:ln>
                  </pic:spPr>
                </pic:pic>
              </a:graphicData>
            </a:graphic>
          </wp:inline>
        </w:drawing>
      </w:r>
    </w:p>
    <w:p w14:paraId="38E19DB1" w14:textId="77777777" w:rsidR="00770729" w:rsidRPr="0096256C" w:rsidRDefault="004C5603" w:rsidP="00526FE5">
      <w:pPr>
        <w:pStyle w:val="ListParagraph"/>
        <w:numPr>
          <w:ilvl w:val="2"/>
          <w:numId w:val="31"/>
        </w:numPr>
        <w:spacing w:line="360" w:lineRule="auto"/>
        <w:ind w:right="480"/>
        <w:rPr>
          <w:rFonts w:ascii="Times New Roman" w:hAnsi="Times New Roman" w:cs="Times New Roman"/>
        </w:rPr>
      </w:pPr>
      <w:r w:rsidRPr="0096256C">
        <w:rPr>
          <w:rFonts w:ascii="Times New Roman" w:hAnsi="Times New Roman" w:cs="Times New Roman"/>
        </w:rPr>
        <w:t>Visualisation Introduction</w:t>
      </w:r>
      <w:r w:rsidR="00770729" w:rsidRPr="0096256C">
        <w:rPr>
          <w:rFonts w:ascii="Times New Roman" w:hAnsi="Times New Roman" w:cs="Times New Roman"/>
        </w:rPr>
        <w:br/>
      </w:r>
      <w:r w:rsidR="005812AC" w:rsidRPr="0096256C">
        <w:rPr>
          <w:rFonts w:ascii="Times New Roman" w:hAnsi="Times New Roman" w:cs="Times New Roman"/>
        </w:rPr>
        <w:t>Alcohol consumption is a severe issue in this society as it keeps increasing over time. This will lead the individual to an unhealthy lifestyle. According to research, drinking alcohol has caused millions of people to die prematurely. Besides, the activity of smoking, harmful alcohol use, physical inactivity and obesity are the root causes of many chronic conditions. Hence, public health strategies often focus on reducing unhealthy alcohol use to improve overall health outcomes and benefit by reducing the burden of disease in public.</w:t>
      </w:r>
    </w:p>
    <w:p w14:paraId="06D6A718" w14:textId="77777777" w:rsidR="00963682" w:rsidRPr="0096256C" w:rsidRDefault="00963682" w:rsidP="00526FE5">
      <w:pPr>
        <w:pStyle w:val="ListParagraph"/>
        <w:spacing w:line="360" w:lineRule="auto"/>
        <w:ind w:left="2160" w:right="480"/>
        <w:rPr>
          <w:rFonts w:ascii="Times New Roman" w:hAnsi="Times New Roman" w:cs="Times New Roman"/>
        </w:rPr>
      </w:pPr>
      <w:r w:rsidRPr="0096256C">
        <w:rPr>
          <w:rFonts w:ascii="Times New Roman" w:hAnsi="Times New Roman" w:cs="Times New Roman"/>
        </w:rPr>
        <w:br w:type="page"/>
      </w:r>
    </w:p>
    <w:p w14:paraId="0F1DAF5E" w14:textId="515279D9" w:rsidR="00770729" w:rsidRPr="0096256C" w:rsidRDefault="00A21FC2" w:rsidP="00526FE5">
      <w:pPr>
        <w:pStyle w:val="ListParagraph"/>
        <w:numPr>
          <w:ilvl w:val="2"/>
          <w:numId w:val="31"/>
        </w:numPr>
        <w:spacing w:line="360" w:lineRule="auto"/>
        <w:ind w:right="480"/>
        <w:rPr>
          <w:rFonts w:ascii="Times New Roman" w:hAnsi="Times New Roman" w:cs="Times New Roman"/>
        </w:rPr>
      </w:pPr>
      <w:r w:rsidRPr="0096256C">
        <w:rPr>
          <w:rFonts w:ascii="Times New Roman" w:hAnsi="Times New Roman" w:cs="Times New Roman"/>
        </w:rPr>
        <w:lastRenderedPageBreak/>
        <w:t>Detailed analysis and critique</w:t>
      </w:r>
      <w:r w:rsidR="00387DA3" w:rsidRPr="0096256C">
        <w:rPr>
          <w:rFonts w:ascii="Times New Roman" w:hAnsi="Times New Roman" w:cs="Times New Roman"/>
        </w:rPr>
        <w:t xml:space="preserve"> </w:t>
      </w:r>
      <w:r w:rsidR="00770729" w:rsidRPr="0096256C">
        <w:rPr>
          <w:rFonts w:ascii="Times New Roman" w:hAnsi="Times New Roman" w:cs="Times New Roman"/>
        </w:rPr>
        <w:br/>
      </w:r>
      <w:r w:rsidR="005A3AC2" w:rsidRPr="0096256C">
        <w:rPr>
          <w:rFonts w:ascii="Times New Roman" w:hAnsi="Times New Roman" w:cs="Times New Roman"/>
        </w:rPr>
        <w:t>This chart represents data on alcohol consumption from the OECD Health Statistics</w:t>
      </w:r>
      <w:r w:rsidR="00234E7E" w:rsidRPr="0096256C">
        <w:rPr>
          <w:rFonts w:ascii="Times New Roman" w:hAnsi="Times New Roman" w:cs="Times New Roman"/>
        </w:rPr>
        <w:t xml:space="preserve">, which focuses on </w:t>
      </w:r>
      <w:r w:rsidR="00D906E8" w:rsidRPr="0096256C">
        <w:rPr>
          <w:rFonts w:ascii="Times New Roman" w:hAnsi="Times New Roman" w:cs="Times New Roman"/>
        </w:rPr>
        <w:t>people</w:t>
      </w:r>
      <w:r w:rsidR="00234E7E" w:rsidRPr="0096256C">
        <w:rPr>
          <w:rFonts w:ascii="Times New Roman" w:hAnsi="Times New Roman" w:cs="Times New Roman"/>
        </w:rPr>
        <w:t xml:space="preserve"> aged 15 years or older. This chart measured alcohol consumption based on </w:t>
      </w:r>
      <w:r w:rsidRPr="0096256C">
        <w:rPr>
          <w:rFonts w:ascii="Times New Roman" w:hAnsi="Times New Roman" w:cs="Times New Roman"/>
        </w:rPr>
        <w:t>litres</w:t>
      </w:r>
      <w:r w:rsidR="00234E7E" w:rsidRPr="0096256C">
        <w:rPr>
          <w:rFonts w:ascii="Times New Roman" w:hAnsi="Times New Roman" w:cs="Times New Roman"/>
        </w:rPr>
        <w:t xml:space="preserve"> per </w:t>
      </w:r>
      <w:r w:rsidR="007348D1" w:rsidRPr="0096256C">
        <w:rPr>
          <w:rFonts w:ascii="Times New Roman" w:hAnsi="Times New Roman" w:cs="Times New Roman"/>
        </w:rPr>
        <w:t>person</w:t>
      </w:r>
      <w:r w:rsidR="00234E7E" w:rsidRPr="0096256C">
        <w:rPr>
          <w:rFonts w:ascii="Times New Roman" w:hAnsi="Times New Roman" w:cs="Times New Roman"/>
        </w:rPr>
        <w:t xml:space="preserve"> and </w:t>
      </w:r>
      <w:r w:rsidR="007348D1" w:rsidRPr="0096256C">
        <w:rPr>
          <w:rFonts w:ascii="Times New Roman" w:hAnsi="Times New Roman" w:cs="Times New Roman"/>
        </w:rPr>
        <w:t>provided</w:t>
      </w:r>
      <w:r w:rsidR="00234E7E" w:rsidRPr="0096256C">
        <w:rPr>
          <w:rFonts w:ascii="Times New Roman" w:hAnsi="Times New Roman" w:cs="Times New Roman"/>
        </w:rPr>
        <w:t xml:space="preserve"> insights </w:t>
      </w:r>
      <w:r w:rsidR="007348D1" w:rsidRPr="0096256C">
        <w:rPr>
          <w:rFonts w:ascii="Times New Roman" w:hAnsi="Times New Roman" w:cs="Times New Roman"/>
        </w:rPr>
        <w:t>into consumption patterns across various countries over several years.</w:t>
      </w:r>
      <w:r w:rsidR="007268B2" w:rsidRPr="0096256C">
        <w:rPr>
          <w:rFonts w:ascii="Times New Roman" w:hAnsi="Times New Roman" w:cs="Times New Roman"/>
        </w:rPr>
        <w:t xml:space="preserve"> This chart </w:t>
      </w:r>
      <w:r w:rsidR="00A0636F" w:rsidRPr="0096256C">
        <w:rPr>
          <w:rFonts w:ascii="Times New Roman" w:hAnsi="Times New Roman" w:cs="Times New Roman"/>
        </w:rPr>
        <w:t>illustrates</w:t>
      </w:r>
      <w:r w:rsidR="00A0636F" w:rsidRPr="0096256C">
        <w:rPr>
          <w:rFonts w:ascii="Times New Roman" w:hAnsi="Times New Roman" w:cs="Times New Roman"/>
        </w:rPr>
        <w:t xml:space="preserve"> </w:t>
      </w:r>
      <w:r w:rsidR="006729CC" w:rsidRPr="0096256C">
        <w:rPr>
          <w:rFonts w:ascii="Times New Roman" w:hAnsi="Times New Roman" w:cs="Times New Roman"/>
        </w:rPr>
        <w:t>drinking habits</w:t>
      </w:r>
      <w:r w:rsidR="00A0636F" w:rsidRPr="0096256C">
        <w:rPr>
          <w:rFonts w:ascii="Times New Roman" w:hAnsi="Times New Roman" w:cs="Times New Roman"/>
        </w:rPr>
        <w:t xml:space="preserve"> over time</w:t>
      </w:r>
      <w:r w:rsidR="00A0636F" w:rsidRPr="0096256C">
        <w:rPr>
          <w:rFonts w:ascii="Times New Roman" w:hAnsi="Times New Roman" w:cs="Times New Roman"/>
        </w:rPr>
        <w:t xml:space="preserve"> by comparing</w:t>
      </w:r>
      <w:r w:rsidR="007268B2" w:rsidRPr="0096256C">
        <w:rPr>
          <w:rFonts w:ascii="Times New Roman" w:hAnsi="Times New Roman" w:cs="Times New Roman"/>
        </w:rPr>
        <w:t xml:space="preserve"> alcohol consumption levels from 2010, 2011, 2020, 2021 and 2022</w:t>
      </w:r>
      <w:r w:rsidR="00B1466E" w:rsidRPr="0096256C">
        <w:rPr>
          <w:rFonts w:ascii="Times New Roman" w:hAnsi="Times New Roman" w:cs="Times New Roman"/>
        </w:rPr>
        <w:t>.</w:t>
      </w:r>
      <w:r w:rsidR="003D1C04" w:rsidRPr="0096256C">
        <w:rPr>
          <w:rFonts w:ascii="Times New Roman" w:hAnsi="Times New Roman" w:cs="Times New Roman"/>
        </w:rPr>
        <w:t xml:space="preserve"> Besides, this dataset </w:t>
      </w:r>
      <w:r w:rsidR="0015732C" w:rsidRPr="0096256C">
        <w:rPr>
          <w:rFonts w:ascii="Times New Roman" w:hAnsi="Times New Roman" w:cs="Times New Roman"/>
        </w:rPr>
        <w:t>contains</w:t>
      </w:r>
      <w:r w:rsidR="003D1C04" w:rsidRPr="0096256C">
        <w:rPr>
          <w:rFonts w:ascii="Times New Roman" w:hAnsi="Times New Roman" w:cs="Times New Roman"/>
        </w:rPr>
        <w:t xml:space="preserve"> over 2802 data points</w:t>
      </w:r>
      <w:r w:rsidR="0015732C" w:rsidRPr="0096256C">
        <w:rPr>
          <w:rFonts w:ascii="Times New Roman" w:hAnsi="Times New Roman" w:cs="Times New Roman"/>
        </w:rPr>
        <w:t>, which will provide accurate trends results in alcohol consumption trends</w:t>
      </w:r>
      <w:r w:rsidR="00791DE9" w:rsidRPr="0096256C">
        <w:rPr>
          <w:rFonts w:ascii="Times New Roman" w:hAnsi="Times New Roman" w:cs="Times New Roman"/>
        </w:rPr>
        <w:t xml:space="preserve">. </w:t>
      </w:r>
      <w:r w:rsidR="0066029C" w:rsidRPr="0096256C">
        <w:rPr>
          <w:rFonts w:ascii="Times New Roman" w:hAnsi="Times New Roman" w:cs="Times New Roman"/>
        </w:rPr>
        <w:t xml:space="preserve">The last update to this data was made in July 2024, ensuring that it reflects the most current trends in alcohol </w:t>
      </w:r>
      <w:r w:rsidR="002865DE" w:rsidRPr="0096256C">
        <w:rPr>
          <w:rFonts w:ascii="Times New Roman" w:hAnsi="Times New Roman" w:cs="Times New Roman"/>
        </w:rPr>
        <w:t xml:space="preserve">consumption globally. </w:t>
      </w:r>
    </w:p>
    <w:p w14:paraId="4A73128D" w14:textId="77777777" w:rsidR="00770729" w:rsidRPr="0096256C" w:rsidRDefault="00770729" w:rsidP="00526FE5">
      <w:pPr>
        <w:pStyle w:val="ListParagraph"/>
        <w:spacing w:line="360" w:lineRule="auto"/>
        <w:ind w:left="2160" w:right="480"/>
        <w:rPr>
          <w:rFonts w:ascii="Times New Roman" w:hAnsi="Times New Roman" w:cs="Times New Roman"/>
        </w:rPr>
      </w:pPr>
    </w:p>
    <w:p w14:paraId="761DD9A1" w14:textId="77777777" w:rsidR="004934E3" w:rsidRPr="0096256C" w:rsidRDefault="00236EC8" w:rsidP="00526FE5">
      <w:pPr>
        <w:pStyle w:val="ListParagraph"/>
        <w:spacing w:line="360" w:lineRule="auto"/>
        <w:ind w:left="2160" w:right="480"/>
        <w:rPr>
          <w:rFonts w:ascii="Times New Roman" w:hAnsi="Times New Roman" w:cs="Times New Roman"/>
        </w:rPr>
      </w:pPr>
      <w:r w:rsidRPr="0096256C">
        <w:rPr>
          <w:rFonts w:ascii="Times New Roman" w:hAnsi="Times New Roman" w:cs="Times New Roman"/>
        </w:rPr>
        <w:t xml:space="preserve">In this </w:t>
      </w:r>
      <w:r w:rsidR="00770729" w:rsidRPr="0096256C">
        <w:rPr>
          <w:rFonts w:ascii="Times New Roman" w:hAnsi="Times New Roman" w:cs="Times New Roman"/>
        </w:rPr>
        <w:t>visualisation</w:t>
      </w:r>
      <w:r w:rsidRPr="0096256C">
        <w:rPr>
          <w:rFonts w:ascii="Times New Roman" w:hAnsi="Times New Roman" w:cs="Times New Roman"/>
        </w:rPr>
        <w:t xml:space="preserve">, the horizontal bars show alcohol consumption levels for each year, providing a clear representation </w:t>
      </w:r>
      <w:r w:rsidR="007E56A6" w:rsidRPr="0096256C">
        <w:rPr>
          <w:rFonts w:ascii="Times New Roman" w:hAnsi="Times New Roman" w:cs="Times New Roman"/>
        </w:rPr>
        <w:t xml:space="preserve">of how consumption patterns have changed </w:t>
      </w:r>
      <w:r w:rsidR="00C902A3" w:rsidRPr="0096256C">
        <w:rPr>
          <w:rFonts w:ascii="Times New Roman" w:hAnsi="Times New Roman" w:cs="Times New Roman"/>
        </w:rPr>
        <w:t xml:space="preserve">across different regions. </w:t>
      </w:r>
    </w:p>
    <w:p w14:paraId="674C5877" w14:textId="77777777" w:rsidR="00387DA3" w:rsidRPr="0096256C" w:rsidRDefault="00387DA3" w:rsidP="00526FE5">
      <w:pPr>
        <w:pStyle w:val="ListParagraph"/>
        <w:numPr>
          <w:ilvl w:val="2"/>
          <w:numId w:val="31"/>
        </w:numPr>
        <w:spacing w:line="360" w:lineRule="auto"/>
        <w:ind w:right="480"/>
        <w:rPr>
          <w:rFonts w:ascii="Times New Roman" w:hAnsi="Times New Roman" w:cs="Times New Roman"/>
        </w:rPr>
      </w:pPr>
      <w:r w:rsidRPr="0096256C">
        <w:rPr>
          <w:rFonts w:ascii="Times New Roman" w:hAnsi="Times New Roman" w:cs="Times New Roman"/>
        </w:rPr>
        <w:t xml:space="preserve">Suggested </w:t>
      </w:r>
      <w:r w:rsidRPr="0096256C">
        <w:rPr>
          <w:rFonts w:ascii="Times New Roman" w:hAnsi="Times New Roman" w:cs="Times New Roman"/>
        </w:rPr>
        <w:t>e</w:t>
      </w:r>
      <w:r w:rsidRPr="0096256C">
        <w:rPr>
          <w:rFonts w:ascii="Times New Roman" w:hAnsi="Times New Roman" w:cs="Times New Roman"/>
        </w:rPr>
        <w:t>nhancements</w:t>
      </w:r>
    </w:p>
    <w:p w14:paraId="5B6A727D" w14:textId="515CB12E" w:rsidR="00893A84" w:rsidRPr="0096256C" w:rsidRDefault="00C57B35" w:rsidP="00DD7011">
      <w:pPr>
        <w:pStyle w:val="ListParagraph"/>
        <w:spacing w:line="360" w:lineRule="auto"/>
        <w:ind w:left="2160" w:right="480"/>
        <w:rPr>
          <w:rFonts w:ascii="Times New Roman" w:hAnsi="Times New Roman" w:cs="Times New Roman"/>
        </w:rPr>
      </w:pPr>
      <w:r w:rsidRPr="0096256C">
        <w:rPr>
          <w:rFonts w:ascii="Times New Roman" w:hAnsi="Times New Roman" w:cs="Times New Roman"/>
        </w:rPr>
        <w:t xml:space="preserve">Here are the </w:t>
      </w:r>
      <w:r w:rsidR="00526FE5" w:rsidRPr="0096256C">
        <w:rPr>
          <w:rFonts w:ascii="Times New Roman" w:hAnsi="Times New Roman" w:cs="Times New Roman"/>
        </w:rPr>
        <w:t>improvements</w:t>
      </w:r>
      <w:r w:rsidRPr="0096256C">
        <w:rPr>
          <w:rFonts w:ascii="Times New Roman" w:hAnsi="Times New Roman" w:cs="Times New Roman"/>
        </w:rPr>
        <w:t xml:space="preserve"> </w:t>
      </w:r>
      <w:r w:rsidR="00526FE5" w:rsidRPr="0096256C">
        <w:rPr>
          <w:rFonts w:ascii="Times New Roman" w:hAnsi="Times New Roman" w:cs="Times New Roman"/>
        </w:rPr>
        <w:t>made after further study of</w:t>
      </w:r>
      <w:r w:rsidRPr="0096256C">
        <w:rPr>
          <w:rFonts w:ascii="Times New Roman" w:hAnsi="Times New Roman" w:cs="Times New Roman"/>
        </w:rPr>
        <w:t xml:space="preserve"> the chart.</w:t>
      </w:r>
      <w:r w:rsidR="00DD7011" w:rsidRPr="0096256C">
        <w:rPr>
          <w:rFonts w:ascii="Times New Roman" w:hAnsi="Times New Roman" w:cs="Times New Roman"/>
        </w:rPr>
        <w:t xml:space="preserve"> </w:t>
      </w:r>
      <w:r w:rsidR="00526FE5" w:rsidRPr="0096256C">
        <w:rPr>
          <w:rFonts w:ascii="Times New Roman" w:hAnsi="Times New Roman" w:cs="Times New Roman"/>
        </w:rPr>
        <w:t xml:space="preserve">This chart can utilise </w:t>
      </w:r>
      <w:r w:rsidR="00C545DF" w:rsidRPr="0096256C">
        <w:rPr>
          <w:rFonts w:ascii="Times New Roman" w:hAnsi="Times New Roman" w:cs="Times New Roman"/>
        </w:rPr>
        <w:t>“Alignment”, which uses Tufte’s Principle of Integrity and visualisation design principles.</w:t>
      </w:r>
      <w:r w:rsidR="00243F4A" w:rsidRPr="0096256C">
        <w:rPr>
          <w:rFonts w:ascii="Times New Roman" w:hAnsi="Times New Roman" w:cs="Times New Roman"/>
        </w:rPr>
        <w:t xml:space="preserve"> </w:t>
      </w:r>
      <w:r w:rsidR="00341A19" w:rsidRPr="0096256C">
        <w:rPr>
          <w:rFonts w:ascii="Times New Roman" w:hAnsi="Times New Roman" w:cs="Times New Roman"/>
        </w:rPr>
        <w:t xml:space="preserve">For instance, the chart data can align </w:t>
      </w:r>
      <w:r w:rsidR="003F693E" w:rsidRPr="0096256C">
        <w:rPr>
          <w:rFonts w:ascii="Times New Roman" w:hAnsi="Times New Roman" w:cs="Times New Roman"/>
        </w:rPr>
        <w:t xml:space="preserve">in the </w:t>
      </w:r>
      <w:r w:rsidR="00341A19" w:rsidRPr="0096256C">
        <w:rPr>
          <w:rFonts w:ascii="Times New Roman" w:hAnsi="Times New Roman" w:cs="Times New Roman"/>
        </w:rPr>
        <w:t xml:space="preserve">middle </w:t>
      </w:r>
      <w:r w:rsidR="003F693E" w:rsidRPr="0096256C">
        <w:rPr>
          <w:rFonts w:ascii="Times New Roman" w:hAnsi="Times New Roman" w:cs="Times New Roman"/>
        </w:rPr>
        <w:t>using “15 years or over – 2020”</w:t>
      </w:r>
      <w:r w:rsidR="00DD7011" w:rsidRPr="0096256C">
        <w:rPr>
          <w:rFonts w:ascii="Times New Roman" w:hAnsi="Times New Roman" w:cs="Times New Roman"/>
        </w:rPr>
        <w:t xml:space="preserve">. </w:t>
      </w:r>
      <w:r w:rsidR="003057DB" w:rsidRPr="0096256C">
        <w:rPr>
          <w:rFonts w:ascii="Times New Roman" w:hAnsi="Times New Roman" w:cs="Times New Roman"/>
        </w:rPr>
        <w:t>Th</w:t>
      </w:r>
      <w:r w:rsidR="00B20CDB" w:rsidRPr="0096256C">
        <w:rPr>
          <w:rFonts w:ascii="Times New Roman" w:hAnsi="Times New Roman" w:cs="Times New Roman"/>
        </w:rPr>
        <w:t>is will provide a more compact view without excessive spacing between bars</w:t>
      </w:r>
      <w:r w:rsidR="00AD6242" w:rsidRPr="0096256C">
        <w:rPr>
          <w:rFonts w:ascii="Times New Roman" w:hAnsi="Times New Roman" w:cs="Times New Roman"/>
        </w:rPr>
        <w:t>, potentially allowing for quicker comparisons of values.</w:t>
      </w:r>
    </w:p>
    <w:p w14:paraId="12AB0CDA" w14:textId="77777777" w:rsidR="00D27408" w:rsidRPr="0096256C" w:rsidRDefault="00D27408" w:rsidP="00DD7011">
      <w:pPr>
        <w:pStyle w:val="ListParagraph"/>
        <w:spacing w:line="360" w:lineRule="auto"/>
        <w:ind w:left="2160" w:right="480"/>
        <w:rPr>
          <w:rFonts w:ascii="Times New Roman" w:hAnsi="Times New Roman" w:cs="Times New Roman"/>
        </w:rPr>
      </w:pPr>
    </w:p>
    <w:p w14:paraId="1DE5E5D1" w14:textId="6CBB759E" w:rsidR="00D27408" w:rsidRPr="0096256C" w:rsidRDefault="00D27408" w:rsidP="00DD7011">
      <w:pPr>
        <w:pStyle w:val="ListParagraph"/>
        <w:spacing w:line="360" w:lineRule="auto"/>
        <w:ind w:left="2160" w:right="480"/>
        <w:rPr>
          <w:rFonts w:ascii="Times New Roman" w:hAnsi="Times New Roman" w:cs="Times New Roman"/>
        </w:rPr>
      </w:pPr>
      <w:r w:rsidRPr="0096256C">
        <w:rPr>
          <w:rFonts w:ascii="Times New Roman" w:hAnsi="Times New Roman" w:cs="Times New Roman"/>
        </w:rPr>
        <w:t>Besides, by using data-</w:t>
      </w:r>
      <w:r w:rsidR="00AA1434" w:rsidRPr="0096256C">
        <w:rPr>
          <w:rFonts w:ascii="Times New Roman" w:hAnsi="Times New Roman" w:cs="Times New Roman"/>
        </w:rPr>
        <w:t>to-ink ratio visualisation design principles. We can remove unnecessary elements like the background</w:t>
      </w:r>
      <w:r w:rsidR="002A5058" w:rsidRPr="0096256C">
        <w:rPr>
          <w:rFonts w:ascii="Times New Roman" w:hAnsi="Times New Roman" w:cs="Times New Roman"/>
        </w:rPr>
        <w:t xml:space="preserve">, as it is optional. </w:t>
      </w:r>
      <w:r w:rsidR="00202531" w:rsidRPr="0096256C">
        <w:rPr>
          <w:rFonts w:ascii="Times New Roman" w:hAnsi="Times New Roman" w:cs="Times New Roman"/>
        </w:rPr>
        <w:t xml:space="preserve">Furthermore, after </w:t>
      </w:r>
      <w:r w:rsidR="00D9565F" w:rsidRPr="0096256C">
        <w:rPr>
          <w:rFonts w:ascii="Times New Roman" w:hAnsi="Times New Roman" w:cs="Times New Roman"/>
        </w:rPr>
        <w:t>implementing</w:t>
      </w:r>
      <w:r w:rsidR="00202531" w:rsidRPr="0096256C">
        <w:rPr>
          <w:rFonts w:ascii="Times New Roman" w:hAnsi="Times New Roman" w:cs="Times New Roman"/>
        </w:rPr>
        <w:t xml:space="preserve"> the first enhancements, </w:t>
      </w:r>
      <w:r w:rsidR="00D9565F" w:rsidRPr="0096256C">
        <w:rPr>
          <w:rFonts w:ascii="Times New Roman" w:hAnsi="Times New Roman" w:cs="Times New Roman"/>
        </w:rPr>
        <w:t>we</w:t>
      </w:r>
      <w:r w:rsidR="00202531" w:rsidRPr="0096256C">
        <w:rPr>
          <w:rFonts w:ascii="Times New Roman" w:hAnsi="Times New Roman" w:cs="Times New Roman"/>
        </w:rPr>
        <w:t xml:space="preserve"> also implemented this principle</w:t>
      </w:r>
      <w:r w:rsidR="00154562" w:rsidRPr="0096256C">
        <w:rPr>
          <w:rFonts w:ascii="Times New Roman" w:hAnsi="Times New Roman" w:cs="Times New Roman"/>
        </w:rPr>
        <w:t>,</w:t>
      </w:r>
      <w:r w:rsidR="00202531" w:rsidRPr="0096256C">
        <w:rPr>
          <w:rFonts w:ascii="Times New Roman" w:hAnsi="Times New Roman" w:cs="Times New Roman"/>
        </w:rPr>
        <w:t xml:space="preserve"> </w:t>
      </w:r>
      <w:r w:rsidR="00154562" w:rsidRPr="0096256C">
        <w:rPr>
          <w:rFonts w:ascii="Times New Roman" w:hAnsi="Times New Roman" w:cs="Times New Roman"/>
        </w:rPr>
        <w:t xml:space="preserve">as the </w:t>
      </w:r>
      <w:r w:rsidR="00B96A3E" w:rsidRPr="0096256C">
        <w:rPr>
          <w:rFonts w:ascii="Times New Roman" w:hAnsi="Times New Roman" w:cs="Times New Roman"/>
        </w:rPr>
        <w:t>modified</w:t>
      </w:r>
      <w:r w:rsidR="007601D7" w:rsidRPr="0096256C">
        <w:rPr>
          <w:rFonts w:ascii="Times New Roman" w:hAnsi="Times New Roman" w:cs="Times New Roman"/>
        </w:rPr>
        <w:t xml:space="preserve"> one</w:t>
      </w:r>
      <w:r w:rsidR="00D9565F" w:rsidRPr="0096256C">
        <w:rPr>
          <w:rFonts w:ascii="Times New Roman" w:hAnsi="Times New Roman" w:cs="Times New Roman"/>
        </w:rPr>
        <w:t xml:space="preserve"> </w:t>
      </w:r>
      <w:r w:rsidR="00B96A3E" w:rsidRPr="0096256C">
        <w:rPr>
          <w:rFonts w:ascii="Times New Roman" w:hAnsi="Times New Roman" w:cs="Times New Roman"/>
        </w:rPr>
        <w:t>will utilise the white space</w:t>
      </w:r>
      <w:r w:rsidR="00514A24" w:rsidRPr="0096256C">
        <w:rPr>
          <w:rFonts w:ascii="Times New Roman" w:hAnsi="Times New Roman" w:cs="Times New Roman"/>
        </w:rPr>
        <w:t>. Hence, it also improved the clarity of the data.</w:t>
      </w:r>
    </w:p>
    <w:p w14:paraId="50768A1A" w14:textId="77777777" w:rsidR="00CB70D7" w:rsidRPr="0096256C" w:rsidRDefault="00CB70D7" w:rsidP="00DD7011">
      <w:pPr>
        <w:pStyle w:val="ListParagraph"/>
        <w:spacing w:line="360" w:lineRule="auto"/>
        <w:ind w:left="2160" w:right="480"/>
        <w:rPr>
          <w:rFonts w:ascii="Times New Roman" w:hAnsi="Times New Roman" w:cs="Times New Roman"/>
        </w:rPr>
      </w:pPr>
    </w:p>
    <w:p w14:paraId="7A484854" w14:textId="77777777" w:rsidR="00F21576" w:rsidRPr="0096256C" w:rsidRDefault="00CB70D7" w:rsidP="00F21576">
      <w:pPr>
        <w:pStyle w:val="ListParagraph"/>
        <w:spacing w:line="360" w:lineRule="auto"/>
        <w:ind w:left="2160" w:right="480"/>
        <w:rPr>
          <w:rFonts w:ascii="Times New Roman" w:hAnsi="Times New Roman" w:cs="Times New Roman"/>
        </w:rPr>
      </w:pPr>
      <w:r w:rsidRPr="0096256C">
        <w:rPr>
          <w:rFonts w:ascii="Times New Roman" w:hAnsi="Times New Roman" w:cs="Times New Roman"/>
        </w:rPr>
        <w:lastRenderedPageBreak/>
        <w:t xml:space="preserve">Lastly, </w:t>
      </w:r>
      <w:r w:rsidR="00F048A8" w:rsidRPr="0096256C">
        <w:rPr>
          <w:rFonts w:ascii="Times New Roman" w:hAnsi="Times New Roman" w:cs="Times New Roman"/>
        </w:rPr>
        <w:t>from the aspect of alignment and comparison</w:t>
      </w:r>
      <w:r w:rsidR="007C7D74" w:rsidRPr="0096256C">
        <w:rPr>
          <w:rFonts w:ascii="Times New Roman" w:hAnsi="Times New Roman" w:cs="Times New Roman"/>
        </w:rPr>
        <w:t xml:space="preserve">, the modified stack row bar chart will </w:t>
      </w:r>
      <w:r w:rsidR="00491038" w:rsidRPr="0096256C">
        <w:rPr>
          <w:rFonts w:ascii="Times New Roman" w:hAnsi="Times New Roman" w:cs="Times New Roman"/>
        </w:rPr>
        <w:t xml:space="preserve">provide </w:t>
      </w:r>
      <w:r w:rsidR="00702738" w:rsidRPr="0096256C">
        <w:rPr>
          <w:rFonts w:ascii="Times New Roman" w:hAnsi="Times New Roman" w:cs="Times New Roman"/>
        </w:rPr>
        <w:t xml:space="preserve">a better comparison </w:t>
      </w:r>
      <w:r w:rsidR="00775DFE" w:rsidRPr="0096256C">
        <w:rPr>
          <w:rFonts w:ascii="Times New Roman" w:hAnsi="Times New Roman" w:cs="Times New Roman"/>
        </w:rPr>
        <w:t>of</w:t>
      </w:r>
      <w:r w:rsidR="00702738" w:rsidRPr="0096256C">
        <w:rPr>
          <w:rFonts w:ascii="Times New Roman" w:hAnsi="Times New Roman" w:cs="Times New Roman"/>
        </w:rPr>
        <w:t xml:space="preserve"> </w:t>
      </w:r>
      <w:r w:rsidR="00775DFE" w:rsidRPr="0096256C">
        <w:rPr>
          <w:rFonts w:ascii="Times New Roman" w:hAnsi="Times New Roman" w:cs="Times New Roman"/>
        </w:rPr>
        <w:t>candidates'</w:t>
      </w:r>
      <w:r w:rsidR="00702738" w:rsidRPr="0096256C">
        <w:rPr>
          <w:rFonts w:ascii="Times New Roman" w:hAnsi="Times New Roman" w:cs="Times New Roman"/>
        </w:rPr>
        <w:t xml:space="preserve"> data without needing to scan as far across the screen. While </w:t>
      </w:r>
      <w:r w:rsidR="00775DFE" w:rsidRPr="0096256C">
        <w:rPr>
          <w:rFonts w:ascii="Times New Roman" w:hAnsi="Times New Roman" w:cs="Times New Roman"/>
        </w:rPr>
        <w:t>compared</w:t>
      </w:r>
      <w:r w:rsidR="00702738" w:rsidRPr="0096256C">
        <w:rPr>
          <w:rFonts w:ascii="Times New Roman" w:hAnsi="Times New Roman" w:cs="Times New Roman"/>
        </w:rPr>
        <w:t xml:space="preserve"> to the original, </w:t>
      </w:r>
      <w:r w:rsidR="00612F15" w:rsidRPr="0096256C">
        <w:rPr>
          <w:rFonts w:ascii="Times New Roman" w:hAnsi="Times New Roman" w:cs="Times New Roman"/>
        </w:rPr>
        <w:t xml:space="preserve">it will be harder to draw </w:t>
      </w:r>
      <w:r w:rsidR="00775DFE" w:rsidRPr="0096256C">
        <w:rPr>
          <w:rFonts w:ascii="Times New Roman" w:hAnsi="Times New Roman" w:cs="Times New Roman"/>
        </w:rPr>
        <w:t>such comparisons without scrolling or zooming.</w:t>
      </w:r>
    </w:p>
    <w:p w14:paraId="2D99A188" w14:textId="77777777" w:rsidR="00570650" w:rsidRPr="0096256C" w:rsidRDefault="00570650" w:rsidP="00F21576">
      <w:pPr>
        <w:pStyle w:val="ListParagraph"/>
        <w:spacing w:line="360" w:lineRule="auto"/>
        <w:ind w:left="2160" w:right="480"/>
        <w:rPr>
          <w:rFonts w:ascii="Times New Roman" w:hAnsi="Times New Roman" w:cs="Times New Roman"/>
        </w:rPr>
      </w:pPr>
    </w:p>
    <w:p w14:paraId="5AE77F06" w14:textId="77777777" w:rsidR="0032433B" w:rsidRPr="0096256C" w:rsidRDefault="0032433B">
      <w:pPr>
        <w:rPr>
          <w:rFonts w:ascii="Times New Roman" w:hAnsi="Times New Roman" w:cs="Times New Roman"/>
        </w:rPr>
      </w:pPr>
      <w:r w:rsidRPr="0096256C">
        <w:rPr>
          <w:rFonts w:ascii="Times New Roman" w:hAnsi="Times New Roman" w:cs="Times New Roman"/>
        </w:rPr>
        <w:br w:type="page"/>
      </w:r>
    </w:p>
    <w:p w14:paraId="3ACC3890" w14:textId="20A9C483" w:rsidR="00570650" w:rsidRPr="0096256C" w:rsidRDefault="00570650" w:rsidP="003147E2">
      <w:pPr>
        <w:pStyle w:val="ListParagraph"/>
        <w:numPr>
          <w:ilvl w:val="1"/>
          <w:numId w:val="31"/>
        </w:numPr>
        <w:spacing w:line="360" w:lineRule="auto"/>
        <w:ind w:right="480"/>
      </w:pPr>
      <w:r w:rsidRPr="0096256C">
        <w:rPr>
          <w:rFonts w:ascii="Times New Roman" w:hAnsi="Times New Roman" w:cs="Times New Roman"/>
        </w:rPr>
        <w:lastRenderedPageBreak/>
        <w:t>Visualisations 2: Use of vaping products</w:t>
      </w:r>
      <w:r w:rsidR="0032433B" w:rsidRPr="0096256C">
        <w:rPr>
          <w:rFonts w:ascii="Times New Roman" w:hAnsi="Times New Roman" w:cs="Times New Roman"/>
        </w:rPr>
        <w:br/>
      </w:r>
      <w:r w:rsidR="0032433B" w:rsidRPr="0096256C">
        <w:drawing>
          <wp:inline distT="0" distB="0" distL="0" distR="0" wp14:anchorId="07531CF7" wp14:editId="337BE244">
            <wp:extent cx="5148072" cy="5843016"/>
            <wp:effectExtent l="0" t="0" r="0" b="5715"/>
            <wp:docPr id="277626999" name="Picture 3"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26999" name="Picture 3" descr="A graph of a number of peopl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8072" cy="5843016"/>
                    </a:xfrm>
                    <a:prstGeom prst="rect">
                      <a:avLst/>
                    </a:prstGeom>
                    <a:noFill/>
                    <a:ln>
                      <a:noFill/>
                    </a:ln>
                  </pic:spPr>
                </pic:pic>
              </a:graphicData>
            </a:graphic>
          </wp:inline>
        </w:drawing>
      </w:r>
    </w:p>
    <w:p w14:paraId="7D64B510" w14:textId="24FD2797" w:rsidR="003147E2" w:rsidRPr="0096256C" w:rsidRDefault="003147E2" w:rsidP="003147E2">
      <w:pPr>
        <w:pStyle w:val="ListParagraph"/>
        <w:numPr>
          <w:ilvl w:val="2"/>
          <w:numId w:val="31"/>
        </w:numPr>
        <w:spacing w:line="360" w:lineRule="auto"/>
        <w:ind w:right="480"/>
      </w:pPr>
      <w:r w:rsidRPr="0096256C">
        <w:rPr>
          <w:rFonts w:ascii="Times New Roman" w:hAnsi="Times New Roman" w:cs="Times New Roman"/>
        </w:rPr>
        <w:t xml:space="preserve">Visualisation </w:t>
      </w:r>
      <w:r w:rsidR="00D33CBA" w:rsidRPr="0096256C">
        <w:rPr>
          <w:rFonts w:ascii="Times New Roman" w:hAnsi="Times New Roman" w:cs="Times New Roman"/>
        </w:rPr>
        <w:t>Introduction</w:t>
      </w:r>
    </w:p>
    <w:p w14:paraId="0AE329F2" w14:textId="4D37DEEC" w:rsidR="004A3917" w:rsidRPr="0096256C" w:rsidRDefault="004A3917" w:rsidP="004A3917">
      <w:pPr>
        <w:pStyle w:val="ListParagraph"/>
        <w:spacing w:line="360" w:lineRule="auto"/>
        <w:ind w:left="2160" w:right="480"/>
      </w:pPr>
      <w:r w:rsidRPr="0096256C">
        <w:rPr>
          <w:rFonts w:ascii="Times New Roman" w:hAnsi="Times New Roman" w:cs="Times New Roman"/>
        </w:rPr>
        <w:t xml:space="preserve">The use of vaping products has become a </w:t>
      </w:r>
      <w:r w:rsidR="006D0E91" w:rsidRPr="0096256C">
        <w:rPr>
          <w:rFonts w:ascii="Times New Roman" w:hAnsi="Times New Roman" w:cs="Times New Roman"/>
        </w:rPr>
        <w:t>significant</w:t>
      </w:r>
      <w:r w:rsidRPr="0096256C">
        <w:rPr>
          <w:rFonts w:ascii="Times New Roman" w:hAnsi="Times New Roman" w:cs="Times New Roman"/>
        </w:rPr>
        <w:t xml:space="preserve"> public health issue</w:t>
      </w:r>
      <w:r w:rsidR="00101325" w:rsidRPr="0096256C">
        <w:rPr>
          <w:rFonts w:ascii="Times New Roman" w:hAnsi="Times New Roman" w:cs="Times New Roman"/>
        </w:rPr>
        <w:t xml:space="preserve"> in recent years due to their increasing popularity</w:t>
      </w:r>
      <w:r w:rsidR="00DD2FA6" w:rsidRPr="0096256C">
        <w:rPr>
          <w:rFonts w:ascii="Times New Roman" w:hAnsi="Times New Roman" w:cs="Times New Roman"/>
        </w:rPr>
        <w:t xml:space="preserve">. Based on </w:t>
      </w:r>
      <w:r w:rsidR="00D84BB5" w:rsidRPr="0096256C">
        <w:rPr>
          <w:rFonts w:ascii="Times New Roman" w:hAnsi="Times New Roman" w:cs="Times New Roman"/>
        </w:rPr>
        <w:t xml:space="preserve">the chart, </w:t>
      </w:r>
      <w:r w:rsidR="003A4F07" w:rsidRPr="0096256C">
        <w:rPr>
          <w:rFonts w:ascii="Times New Roman" w:hAnsi="Times New Roman" w:cs="Times New Roman"/>
        </w:rPr>
        <w:t xml:space="preserve">the share of </w:t>
      </w:r>
      <w:r w:rsidR="00762F0E" w:rsidRPr="0096256C">
        <w:rPr>
          <w:rFonts w:ascii="Times New Roman" w:hAnsi="Times New Roman" w:cs="Times New Roman"/>
        </w:rPr>
        <w:t xml:space="preserve">the </w:t>
      </w:r>
      <w:r w:rsidR="003A4F07" w:rsidRPr="0096256C">
        <w:rPr>
          <w:rFonts w:ascii="Times New Roman" w:hAnsi="Times New Roman" w:cs="Times New Roman"/>
        </w:rPr>
        <w:t xml:space="preserve">population who are regular vaping product users in Australia </w:t>
      </w:r>
      <w:r w:rsidR="00762F0E" w:rsidRPr="0096256C">
        <w:rPr>
          <w:rFonts w:ascii="Times New Roman" w:hAnsi="Times New Roman" w:cs="Times New Roman"/>
        </w:rPr>
        <w:t>in 2019 is 3.2, while in 2022, it is 5.7</w:t>
      </w:r>
      <w:r w:rsidR="00021287" w:rsidRPr="0096256C">
        <w:rPr>
          <w:rFonts w:ascii="Times New Roman" w:hAnsi="Times New Roman" w:cs="Times New Roman"/>
        </w:rPr>
        <w:t>, which has been increasing rapidly</w:t>
      </w:r>
      <w:r w:rsidR="00762F0E" w:rsidRPr="0096256C">
        <w:rPr>
          <w:rFonts w:ascii="Times New Roman" w:hAnsi="Times New Roman" w:cs="Times New Roman"/>
        </w:rPr>
        <w:t>.</w:t>
      </w:r>
      <w:r w:rsidR="00D963FF" w:rsidRPr="0096256C">
        <w:rPr>
          <w:rFonts w:ascii="Times New Roman" w:hAnsi="Times New Roman" w:cs="Times New Roman"/>
        </w:rPr>
        <w:t xml:space="preserve"> </w:t>
      </w:r>
      <w:r w:rsidR="006D0E91" w:rsidRPr="0096256C">
        <w:rPr>
          <w:rFonts w:ascii="Times New Roman" w:hAnsi="Times New Roman" w:cs="Times New Roman"/>
        </w:rPr>
        <w:t>The use</w:t>
      </w:r>
      <w:r w:rsidR="00575767" w:rsidRPr="0096256C">
        <w:rPr>
          <w:rFonts w:ascii="Times New Roman" w:hAnsi="Times New Roman" w:cs="Times New Roman"/>
        </w:rPr>
        <w:t xml:space="preserve"> of vaping products trends has been </w:t>
      </w:r>
      <w:r w:rsidR="006D0E91" w:rsidRPr="0096256C">
        <w:rPr>
          <w:rFonts w:ascii="Times New Roman" w:hAnsi="Times New Roman" w:cs="Times New Roman"/>
        </w:rPr>
        <w:t>growing,</w:t>
      </w:r>
      <w:r w:rsidR="00575767" w:rsidRPr="0096256C">
        <w:rPr>
          <w:rFonts w:ascii="Times New Roman" w:hAnsi="Times New Roman" w:cs="Times New Roman"/>
        </w:rPr>
        <w:t xml:space="preserve"> especially among younger populations</w:t>
      </w:r>
      <w:r w:rsidR="006D0E91" w:rsidRPr="0096256C">
        <w:rPr>
          <w:rFonts w:ascii="Times New Roman" w:hAnsi="Times New Roman" w:cs="Times New Roman"/>
        </w:rPr>
        <w:t>,</w:t>
      </w:r>
      <w:r w:rsidR="00575767" w:rsidRPr="0096256C">
        <w:rPr>
          <w:rFonts w:ascii="Times New Roman" w:hAnsi="Times New Roman" w:cs="Times New Roman"/>
        </w:rPr>
        <w:t xml:space="preserve"> because it is often </w:t>
      </w:r>
      <w:r w:rsidR="00575767" w:rsidRPr="0096256C">
        <w:rPr>
          <w:rFonts w:ascii="Times New Roman" w:hAnsi="Times New Roman" w:cs="Times New Roman"/>
        </w:rPr>
        <w:lastRenderedPageBreak/>
        <w:t xml:space="preserve">marketed as </w:t>
      </w:r>
      <w:r w:rsidR="006D0E91" w:rsidRPr="0096256C">
        <w:rPr>
          <w:rFonts w:ascii="Times New Roman" w:hAnsi="Times New Roman" w:cs="Times New Roman"/>
        </w:rPr>
        <w:t>a safer alternative to smoking. However, the long-term health effects remain uncertain.</w:t>
      </w:r>
    </w:p>
    <w:p w14:paraId="07CB83E0" w14:textId="35E9543B" w:rsidR="004E5079" w:rsidRDefault="00506FA3" w:rsidP="004E5079">
      <w:pPr>
        <w:pStyle w:val="ListParagraph"/>
        <w:numPr>
          <w:ilvl w:val="2"/>
          <w:numId w:val="31"/>
        </w:numPr>
        <w:spacing w:line="360" w:lineRule="auto"/>
        <w:ind w:right="480"/>
        <w:rPr>
          <w:rFonts w:ascii="Times New Roman" w:hAnsi="Times New Roman" w:cs="Times New Roman"/>
        </w:rPr>
      </w:pPr>
      <w:r w:rsidRPr="0096256C">
        <w:rPr>
          <w:rFonts w:ascii="Times New Roman" w:hAnsi="Times New Roman" w:cs="Times New Roman"/>
        </w:rPr>
        <w:t>Detailed analysis and critique</w:t>
      </w:r>
      <w:r w:rsidR="004E5079">
        <w:rPr>
          <w:rFonts w:ascii="Times New Roman" w:hAnsi="Times New Roman" w:cs="Times New Roman"/>
        </w:rPr>
        <w:br/>
      </w:r>
      <w:r w:rsidRPr="0096256C">
        <w:rPr>
          <w:rFonts w:ascii="Times New Roman" w:hAnsi="Times New Roman" w:cs="Times New Roman"/>
        </w:rPr>
        <w:t>This chart represents data on the</w:t>
      </w:r>
      <w:r w:rsidR="00B33313" w:rsidRPr="0096256C">
        <w:rPr>
          <w:rFonts w:ascii="Times New Roman" w:hAnsi="Times New Roman" w:cs="Times New Roman"/>
        </w:rPr>
        <w:t xml:space="preserve"> use of vaping products among individuals aged 15 years or older from the OECD Health Statistics. </w:t>
      </w:r>
      <w:r w:rsidR="00E15554" w:rsidRPr="0096256C">
        <w:rPr>
          <w:rFonts w:ascii="Times New Roman" w:hAnsi="Times New Roman" w:cs="Times New Roman"/>
        </w:rPr>
        <w:t>The use of vaping products is measured in the share of the population who are regular users of vaping products</w:t>
      </w:r>
      <w:r w:rsidR="0099141E" w:rsidRPr="0096256C">
        <w:rPr>
          <w:rFonts w:ascii="Times New Roman" w:hAnsi="Times New Roman" w:cs="Times New Roman"/>
        </w:rPr>
        <w:t xml:space="preserve">, with the unit of measure being the percentage of </w:t>
      </w:r>
      <w:r w:rsidR="00820654" w:rsidRPr="0096256C">
        <w:rPr>
          <w:rFonts w:ascii="Times New Roman" w:hAnsi="Times New Roman" w:cs="Times New Roman"/>
        </w:rPr>
        <w:t xml:space="preserve">the </w:t>
      </w:r>
      <w:r w:rsidR="0099141E" w:rsidRPr="0096256C">
        <w:rPr>
          <w:rFonts w:ascii="Times New Roman" w:hAnsi="Times New Roman" w:cs="Times New Roman"/>
        </w:rPr>
        <w:t xml:space="preserve">population. </w:t>
      </w:r>
      <w:r w:rsidR="00D1644B" w:rsidRPr="0096256C">
        <w:rPr>
          <w:rFonts w:ascii="Times New Roman" w:hAnsi="Times New Roman" w:cs="Times New Roman"/>
        </w:rPr>
        <w:t>This chart also illustrates the number of vaping product users between 2012 and</w:t>
      </w:r>
      <w:r w:rsidR="007E27A1" w:rsidRPr="0096256C">
        <w:rPr>
          <w:rFonts w:ascii="Times New Roman" w:hAnsi="Times New Roman" w:cs="Times New Roman"/>
        </w:rPr>
        <w:t xml:space="preserve"> 20</w:t>
      </w:r>
      <w:r w:rsidR="00D1644B" w:rsidRPr="0096256C">
        <w:rPr>
          <w:rFonts w:ascii="Times New Roman" w:hAnsi="Times New Roman" w:cs="Times New Roman"/>
        </w:rPr>
        <w:t>18</w:t>
      </w:r>
      <w:r w:rsidR="007E27A1" w:rsidRPr="0096256C">
        <w:rPr>
          <w:rFonts w:ascii="Times New Roman" w:hAnsi="Times New Roman" w:cs="Times New Roman"/>
        </w:rPr>
        <w:t>.</w:t>
      </w:r>
      <w:r w:rsidR="00D1644B" w:rsidRPr="0096256C">
        <w:rPr>
          <w:rFonts w:ascii="Times New Roman" w:hAnsi="Times New Roman" w:cs="Times New Roman"/>
        </w:rPr>
        <w:t xml:space="preserve"> Besides, this dataset </w:t>
      </w:r>
      <w:r w:rsidR="009D7D67" w:rsidRPr="0096256C">
        <w:rPr>
          <w:rFonts w:ascii="Times New Roman" w:hAnsi="Times New Roman" w:cs="Times New Roman"/>
        </w:rPr>
        <w:t>contains</w:t>
      </w:r>
      <w:r w:rsidR="00B75D88" w:rsidRPr="0096256C">
        <w:rPr>
          <w:rFonts w:ascii="Times New Roman" w:hAnsi="Times New Roman" w:cs="Times New Roman"/>
        </w:rPr>
        <w:t xml:space="preserve"> over 756 data points, </w:t>
      </w:r>
      <w:r w:rsidR="009D7D67" w:rsidRPr="0096256C">
        <w:rPr>
          <w:rFonts w:ascii="Times New Roman" w:hAnsi="Times New Roman" w:cs="Times New Roman"/>
        </w:rPr>
        <w:t>providing</w:t>
      </w:r>
      <w:r w:rsidR="00B75D88" w:rsidRPr="0096256C">
        <w:rPr>
          <w:rFonts w:ascii="Times New Roman" w:hAnsi="Times New Roman" w:cs="Times New Roman"/>
        </w:rPr>
        <w:t xml:space="preserve"> valuable information </w:t>
      </w:r>
      <w:r w:rsidR="009D7D67" w:rsidRPr="0096256C">
        <w:rPr>
          <w:rFonts w:ascii="Times New Roman" w:hAnsi="Times New Roman" w:cs="Times New Roman"/>
        </w:rPr>
        <w:t>about</w:t>
      </w:r>
      <w:r w:rsidR="00B75D88" w:rsidRPr="0096256C">
        <w:rPr>
          <w:rFonts w:ascii="Times New Roman" w:hAnsi="Times New Roman" w:cs="Times New Roman"/>
        </w:rPr>
        <w:t xml:space="preserve"> </w:t>
      </w:r>
      <w:r w:rsidR="009D7D67" w:rsidRPr="0096256C">
        <w:rPr>
          <w:rFonts w:ascii="Times New Roman" w:hAnsi="Times New Roman" w:cs="Times New Roman"/>
        </w:rPr>
        <w:t>the trends in vaping habits and offering a breakdown by age and sex.</w:t>
      </w:r>
      <w:r w:rsidR="0096256C" w:rsidRPr="0096256C">
        <w:rPr>
          <w:rFonts w:ascii="Times New Roman" w:hAnsi="Times New Roman" w:cs="Times New Roman"/>
        </w:rPr>
        <w:t xml:space="preserve"> Furthermore, this chart also visualises how the share of the population using vaping products has fluctuated or grown over the years. </w:t>
      </w:r>
      <w:r w:rsidR="0096256C">
        <w:rPr>
          <w:rFonts w:ascii="Times New Roman" w:hAnsi="Times New Roman" w:cs="Times New Roman"/>
        </w:rPr>
        <w:t xml:space="preserve">Lastly, the last update to this dataset was in July 2024, </w:t>
      </w:r>
      <w:r w:rsidR="000420B3">
        <w:rPr>
          <w:rFonts w:ascii="Times New Roman" w:hAnsi="Times New Roman" w:cs="Times New Roman"/>
        </w:rPr>
        <w:t>ensuring the data reflects the most current trends in global vaping product use</w:t>
      </w:r>
      <w:r w:rsidR="00C055FF">
        <w:rPr>
          <w:rFonts w:ascii="Times New Roman" w:hAnsi="Times New Roman" w:cs="Times New Roman"/>
        </w:rPr>
        <w:t>.</w:t>
      </w:r>
    </w:p>
    <w:p w14:paraId="6C225F5C" w14:textId="7A60A2ED" w:rsidR="004E5079" w:rsidRPr="004E5079" w:rsidRDefault="00A30772" w:rsidP="004E5079">
      <w:pPr>
        <w:pStyle w:val="ListParagraph"/>
        <w:numPr>
          <w:ilvl w:val="2"/>
          <w:numId w:val="31"/>
        </w:numPr>
        <w:spacing w:line="360" w:lineRule="auto"/>
        <w:ind w:right="480"/>
        <w:rPr>
          <w:rFonts w:ascii="Times New Roman" w:hAnsi="Times New Roman" w:cs="Times New Roman"/>
        </w:rPr>
      </w:pPr>
      <w:r>
        <w:rPr>
          <w:rFonts w:ascii="Times New Roman" w:hAnsi="Times New Roman" w:cs="Times New Roman"/>
        </w:rPr>
        <w:t>Suggested enhancement</w:t>
      </w:r>
    </w:p>
    <w:p w14:paraId="4F655EC5" w14:textId="7A27EE80" w:rsidR="000309B7" w:rsidRPr="0096256C" w:rsidRDefault="000309B7" w:rsidP="00F21576">
      <w:pPr>
        <w:spacing w:line="360" w:lineRule="auto"/>
        <w:ind w:right="480"/>
        <w:rPr>
          <w:rFonts w:ascii="Times New Roman" w:hAnsi="Times New Roman" w:cs="Times New Roman"/>
        </w:rPr>
      </w:pPr>
      <w:r w:rsidRPr="0096256C">
        <w:rPr>
          <w:rFonts w:ascii="Times New Roman" w:hAnsi="Times New Roman" w:cs="Times New Roman"/>
        </w:rPr>
        <w:br w:type="page"/>
      </w:r>
    </w:p>
    <w:p w14:paraId="18617FC9" w14:textId="77777777" w:rsidR="000309B7" w:rsidRPr="0096256C" w:rsidRDefault="000309B7" w:rsidP="00526FE5">
      <w:pPr>
        <w:pStyle w:val="NormalWeb"/>
        <w:spacing w:line="360" w:lineRule="auto"/>
      </w:pPr>
    </w:p>
    <w:p w14:paraId="25EF6A36" w14:textId="77777777" w:rsidR="00B1466E" w:rsidRPr="0096256C" w:rsidRDefault="00B1466E" w:rsidP="00526FE5">
      <w:pPr>
        <w:pStyle w:val="NormalWeb"/>
        <w:spacing w:line="360" w:lineRule="auto"/>
        <w:ind w:left="372"/>
      </w:pPr>
    </w:p>
    <w:p w14:paraId="2B443B64" w14:textId="549ED917" w:rsidR="00B624D4" w:rsidRPr="0096256C" w:rsidRDefault="00B624D4" w:rsidP="00526FE5">
      <w:pPr>
        <w:pStyle w:val="ListParagraph"/>
        <w:numPr>
          <w:ilvl w:val="0"/>
          <w:numId w:val="31"/>
        </w:numPr>
        <w:spacing w:line="360" w:lineRule="auto"/>
        <w:ind w:right="480"/>
        <w:rPr>
          <w:rFonts w:ascii="Times New Roman" w:hAnsi="Times New Roman" w:cs="Times New Roman"/>
        </w:rPr>
      </w:pPr>
      <w:r w:rsidRPr="0096256C">
        <w:rPr>
          <w:rFonts w:ascii="Times New Roman" w:hAnsi="Times New Roman" w:cs="Times New Roman"/>
        </w:rPr>
        <w:br w:type="page"/>
      </w:r>
    </w:p>
    <w:p w14:paraId="27F014E3" w14:textId="77777777" w:rsidR="00B624D4" w:rsidRPr="0096256C" w:rsidRDefault="00B624D4" w:rsidP="00526FE5">
      <w:pPr>
        <w:spacing w:line="360" w:lineRule="auto"/>
        <w:ind w:right="480"/>
        <w:rPr>
          <w:rFonts w:ascii="Times New Roman" w:hAnsi="Times New Roman" w:cs="Times New Roman"/>
          <w:b/>
          <w:bCs/>
          <w:u w:val="single"/>
        </w:rPr>
      </w:pPr>
      <w:r w:rsidRPr="0096256C">
        <w:rPr>
          <w:rFonts w:ascii="Times New Roman" w:hAnsi="Times New Roman" w:cs="Times New Roman"/>
          <w:b/>
          <w:bCs/>
          <w:u w:val="single"/>
        </w:rPr>
        <w:lastRenderedPageBreak/>
        <w:br w:type="page"/>
      </w:r>
    </w:p>
    <w:p w14:paraId="081F48E5" w14:textId="73A72365" w:rsidR="006B35B3" w:rsidRPr="0096256C" w:rsidRDefault="006B6FF8" w:rsidP="00526FE5">
      <w:pPr>
        <w:spacing w:line="360" w:lineRule="auto"/>
        <w:ind w:right="480"/>
        <w:rPr>
          <w:rFonts w:ascii="Times New Roman" w:hAnsi="Times New Roman" w:cs="Times New Roman"/>
          <w:b/>
          <w:bCs/>
        </w:rPr>
      </w:pPr>
      <w:r w:rsidRPr="0096256C">
        <w:rPr>
          <w:rFonts w:ascii="Times New Roman" w:hAnsi="Times New Roman" w:cs="Times New Roman"/>
          <w:b/>
          <w:bCs/>
        </w:rPr>
        <w:lastRenderedPageBreak/>
        <w:t xml:space="preserve">4.0 </w:t>
      </w:r>
      <w:r w:rsidR="006B35B3" w:rsidRPr="0096256C">
        <w:rPr>
          <w:rFonts w:ascii="Times New Roman" w:hAnsi="Times New Roman" w:cs="Times New Roman"/>
          <w:b/>
          <w:bCs/>
        </w:rPr>
        <w:t>References</w:t>
      </w:r>
    </w:p>
    <w:p w14:paraId="4EB49672" w14:textId="0DE779D1" w:rsidR="000D48AA" w:rsidRPr="0096256C" w:rsidRDefault="000F58F1" w:rsidP="00526FE5">
      <w:pPr>
        <w:pStyle w:val="ListParagraph"/>
        <w:numPr>
          <w:ilvl w:val="0"/>
          <w:numId w:val="2"/>
        </w:numPr>
        <w:spacing w:line="360" w:lineRule="auto"/>
        <w:rPr>
          <w:rFonts w:ascii="Times New Roman" w:hAnsi="Times New Roman" w:cs="Times New Roman"/>
          <w:b/>
          <w:bCs/>
        </w:rPr>
      </w:pPr>
      <w:r w:rsidRPr="0096256C">
        <w:rPr>
          <w:rFonts w:ascii="Times New Roman" w:hAnsi="Times New Roman" w:cs="Times New Roman"/>
          <w:b/>
          <w:bCs/>
        </w:rPr>
        <w:t xml:space="preserve"> </w:t>
      </w:r>
      <w:r w:rsidR="006B35B3" w:rsidRPr="0096256C">
        <w:rPr>
          <w:rFonts w:ascii="Times New Roman" w:hAnsi="Times New Roman" w:cs="Times New Roman"/>
          <w:b/>
          <w:bCs/>
        </w:rPr>
        <w:t>List of reference materials if used</w:t>
      </w:r>
    </w:p>
    <w:p w14:paraId="43E326CB" w14:textId="3BC7B1DB" w:rsidR="00590C48" w:rsidRPr="0096256C" w:rsidRDefault="00590C48" w:rsidP="00526FE5">
      <w:pPr>
        <w:pStyle w:val="NormalWeb"/>
        <w:numPr>
          <w:ilvl w:val="1"/>
          <w:numId w:val="2"/>
        </w:numPr>
        <w:spacing w:line="360" w:lineRule="auto"/>
      </w:pPr>
      <w:r w:rsidRPr="0096256C">
        <w:t xml:space="preserve">OECD (Organisation for Economic Co-operation and Development). (2024, July 12). </w:t>
      </w:r>
      <w:r w:rsidRPr="0096256C">
        <w:rPr>
          <w:i/>
          <w:iCs/>
        </w:rPr>
        <w:t>Alcohol consumption</w:t>
      </w:r>
      <w:r w:rsidRPr="0096256C">
        <w:t xml:space="preserve">. Data. </w:t>
      </w:r>
      <w:hyperlink r:id="rId13" w:history="1">
        <w:r w:rsidRPr="0096256C">
          <w:rPr>
            <w:rStyle w:val="Hyperlink"/>
          </w:rPr>
          <w:t>https://data-explorer.oecd.org/vis?fs%5B0%5D=Topic%2C0%7CHealth%23HEA%23&amp;pg=0&amp;fc=Topic&amp;bp=true&amp;snb=79&amp;df%5Bds%5D=dsDisseminateFinalDMZ&amp;df%5Bid%5D=DSD_HEALTH_LVNG%40DF_HEALTH_LVNG_AC&amp;df%5Bag%5D=OECD.ELS.HD&amp;df%5Bvs%5D=1.0&amp;</w:t>
        </w:r>
        <w:r w:rsidRPr="0096256C">
          <w:rPr>
            <w:rStyle w:val="Hyperlink"/>
          </w:rPr>
          <w:t>d</w:t>
        </w:r>
        <w:r w:rsidRPr="0096256C">
          <w:rPr>
            <w:rStyle w:val="Hyperlink"/>
          </w:rPr>
          <w:t>q=.A.....&amp;pd=2010%2C&amp;to%5BTIME_PERIOD%5D=false&amp;ly%5Bcl%5D=TIME_PERIOD&amp;ly%5Brs%5D=AGE&amp;ly%5Brw%5D=REF_AREA&amp;vw=sr</w:t>
        </w:r>
      </w:hyperlink>
      <w:r w:rsidRPr="0096256C">
        <w:t xml:space="preserve"> </w:t>
      </w:r>
    </w:p>
    <w:p w14:paraId="2552F323" w14:textId="7E5129CF" w:rsidR="00930A7B" w:rsidRPr="0096256C" w:rsidRDefault="00930A7B" w:rsidP="00526FE5">
      <w:pPr>
        <w:pStyle w:val="NormalWeb"/>
        <w:numPr>
          <w:ilvl w:val="1"/>
          <w:numId w:val="2"/>
        </w:numPr>
        <w:spacing w:line="360" w:lineRule="auto"/>
      </w:pPr>
      <w:r w:rsidRPr="0096256C">
        <w:t xml:space="preserve">OECD (Organisation for Economic Co-operation and Development). (2024b, July 12). </w:t>
      </w:r>
      <w:r w:rsidRPr="0096256C">
        <w:rPr>
          <w:i/>
          <w:iCs/>
        </w:rPr>
        <w:t>Use of vaping products</w:t>
      </w:r>
      <w:r w:rsidRPr="0096256C">
        <w:t xml:space="preserve">. Data. </w:t>
      </w:r>
      <w:hyperlink r:id="rId14" w:history="1">
        <w:r w:rsidRPr="0096256C">
          <w:rPr>
            <w:rStyle w:val="Hyperlink"/>
          </w:rPr>
          <w:t>https://data-explorer.oecd.org/vis?df%5Bds%5D=dsDisseminateFinalDMZ&amp;df%5Bid%5D=DSD_HEALTH_LVNG%40DF_HEALTH_LVNG_VP&amp;df%5Bag%5D=OECD.ELS.HD&amp;df%5Bvs%5D=1.0&amp;dq=.A.....&amp;pd=2012%2C&amp;to%5BTIME_PERIOD%5D=false&amp;ly%5Bcl%5D=TIME_PERIOD&amp;ly%5Brs%5D=SEX%2CAGE&amp;ly%5Brw%5D=REF_AREA&amp;vw=ov</w:t>
        </w:r>
      </w:hyperlink>
      <w:r w:rsidRPr="0096256C">
        <w:t xml:space="preserve"> </w:t>
      </w:r>
    </w:p>
    <w:p w14:paraId="4EE755BC" w14:textId="77777777" w:rsidR="006B6FF8" w:rsidRPr="0096256C" w:rsidRDefault="006B6FF8" w:rsidP="00526FE5">
      <w:pPr>
        <w:pStyle w:val="ListParagraph"/>
        <w:numPr>
          <w:ilvl w:val="1"/>
          <w:numId w:val="2"/>
        </w:numPr>
        <w:spacing w:line="360" w:lineRule="auto"/>
        <w:rPr>
          <w:rFonts w:ascii="Times New Roman" w:hAnsi="Times New Roman" w:cs="Times New Roman"/>
          <w:b/>
          <w:bCs/>
        </w:rPr>
      </w:pPr>
    </w:p>
    <w:p w14:paraId="5CD68AC3" w14:textId="77777777" w:rsidR="000D48AA" w:rsidRPr="0096256C" w:rsidRDefault="000D48AA" w:rsidP="00526FE5">
      <w:pPr>
        <w:spacing w:line="360" w:lineRule="auto"/>
        <w:ind w:left="360"/>
        <w:rPr>
          <w:rFonts w:ascii="Times New Roman" w:hAnsi="Times New Roman" w:cs="Times New Roman"/>
        </w:rPr>
      </w:pPr>
    </w:p>
    <w:p w14:paraId="30F23238" w14:textId="77777777" w:rsidR="00C41EC3" w:rsidRPr="00526FE5" w:rsidRDefault="00C41EC3" w:rsidP="00526FE5">
      <w:pPr>
        <w:spacing w:line="360" w:lineRule="auto"/>
        <w:rPr>
          <w:rFonts w:ascii="Times New Roman" w:hAnsi="Times New Roman" w:cs="Times New Roman"/>
          <w:lang w:val="en-US"/>
        </w:rPr>
      </w:pPr>
    </w:p>
    <w:sectPr w:rsidR="00C41EC3" w:rsidRPr="00526FE5">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09CCAC" w14:textId="77777777" w:rsidR="002A5A75" w:rsidRPr="0096256C" w:rsidRDefault="002A5A75" w:rsidP="007C7C6B">
      <w:pPr>
        <w:spacing w:after="0" w:line="240" w:lineRule="auto"/>
      </w:pPr>
      <w:r w:rsidRPr="0096256C">
        <w:separator/>
      </w:r>
    </w:p>
  </w:endnote>
  <w:endnote w:type="continuationSeparator" w:id="0">
    <w:p w14:paraId="4722B752" w14:textId="77777777" w:rsidR="002A5A75" w:rsidRPr="0096256C" w:rsidRDefault="002A5A75" w:rsidP="007C7C6B">
      <w:pPr>
        <w:spacing w:after="0" w:line="240" w:lineRule="auto"/>
      </w:pPr>
      <w:r w:rsidRPr="0096256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4966627"/>
      <w:docPartObj>
        <w:docPartGallery w:val="Page Numbers (Bottom of Page)"/>
        <w:docPartUnique/>
      </w:docPartObj>
    </w:sdtPr>
    <w:sdtContent>
      <w:sdt>
        <w:sdtPr>
          <w:id w:val="1728636285"/>
          <w:docPartObj>
            <w:docPartGallery w:val="Page Numbers (Top of Page)"/>
            <w:docPartUnique/>
          </w:docPartObj>
        </w:sdtPr>
        <w:sdtContent>
          <w:p w14:paraId="6174A4E6" w14:textId="03A12FD4" w:rsidR="007C7C6B" w:rsidRPr="0096256C" w:rsidRDefault="007C7C6B">
            <w:pPr>
              <w:pStyle w:val="Footer"/>
              <w:jc w:val="center"/>
            </w:pPr>
            <w:r w:rsidRPr="0096256C">
              <w:t xml:space="preserve">Page </w:t>
            </w:r>
            <w:r w:rsidRPr="0096256C">
              <w:rPr>
                <w:b/>
                <w:bCs/>
              </w:rPr>
              <w:fldChar w:fldCharType="begin"/>
            </w:r>
            <w:r w:rsidRPr="0096256C">
              <w:rPr>
                <w:b/>
                <w:bCs/>
              </w:rPr>
              <w:instrText xml:space="preserve"> PAGE </w:instrText>
            </w:r>
            <w:r w:rsidRPr="0096256C">
              <w:rPr>
                <w:b/>
                <w:bCs/>
              </w:rPr>
              <w:fldChar w:fldCharType="separate"/>
            </w:r>
            <w:r w:rsidRPr="0096256C">
              <w:rPr>
                <w:b/>
                <w:bCs/>
              </w:rPr>
              <w:t>2</w:t>
            </w:r>
            <w:r w:rsidRPr="0096256C">
              <w:rPr>
                <w:b/>
                <w:bCs/>
              </w:rPr>
              <w:fldChar w:fldCharType="end"/>
            </w:r>
            <w:r w:rsidRPr="0096256C">
              <w:t xml:space="preserve"> of </w:t>
            </w:r>
            <w:r w:rsidRPr="0096256C">
              <w:rPr>
                <w:b/>
                <w:bCs/>
              </w:rPr>
              <w:fldChar w:fldCharType="begin"/>
            </w:r>
            <w:r w:rsidRPr="0096256C">
              <w:rPr>
                <w:b/>
                <w:bCs/>
              </w:rPr>
              <w:instrText xml:space="preserve"> NUMPAGES  </w:instrText>
            </w:r>
            <w:r w:rsidRPr="0096256C">
              <w:rPr>
                <w:b/>
                <w:bCs/>
              </w:rPr>
              <w:fldChar w:fldCharType="separate"/>
            </w:r>
            <w:r w:rsidRPr="0096256C">
              <w:rPr>
                <w:b/>
                <w:bCs/>
              </w:rPr>
              <w:t>2</w:t>
            </w:r>
            <w:r w:rsidRPr="0096256C">
              <w:rPr>
                <w:b/>
                <w:bCs/>
              </w:rPr>
              <w:fldChar w:fldCharType="end"/>
            </w:r>
          </w:p>
        </w:sdtContent>
      </w:sdt>
    </w:sdtContent>
  </w:sdt>
  <w:p w14:paraId="7EA98778" w14:textId="77777777" w:rsidR="007C7C6B" w:rsidRPr="0096256C" w:rsidRDefault="007C7C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B9B918" w14:textId="77777777" w:rsidR="002A5A75" w:rsidRPr="0096256C" w:rsidRDefault="002A5A75" w:rsidP="007C7C6B">
      <w:pPr>
        <w:spacing w:after="0" w:line="240" w:lineRule="auto"/>
      </w:pPr>
      <w:r w:rsidRPr="0096256C">
        <w:separator/>
      </w:r>
    </w:p>
  </w:footnote>
  <w:footnote w:type="continuationSeparator" w:id="0">
    <w:p w14:paraId="6AA4045F" w14:textId="77777777" w:rsidR="002A5A75" w:rsidRPr="0096256C" w:rsidRDefault="002A5A75" w:rsidP="007C7C6B">
      <w:pPr>
        <w:spacing w:after="0" w:line="240" w:lineRule="auto"/>
      </w:pPr>
      <w:r w:rsidRPr="0096256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77812"/>
    <w:multiLevelType w:val="hybridMultilevel"/>
    <w:tmpl w:val="0DFCC5C8"/>
    <w:lvl w:ilvl="0" w:tplc="E8F8F8A4">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F54C6E"/>
    <w:multiLevelType w:val="hybridMultilevel"/>
    <w:tmpl w:val="152A4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D53CC"/>
    <w:multiLevelType w:val="hybridMultilevel"/>
    <w:tmpl w:val="11AE93E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76B4644"/>
    <w:multiLevelType w:val="multilevel"/>
    <w:tmpl w:val="DBA6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21DA1"/>
    <w:multiLevelType w:val="hybridMultilevel"/>
    <w:tmpl w:val="70E449A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9E2528"/>
    <w:multiLevelType w:val="hybridMultilevel"/>
    <w:tmpl w:val="32CE78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E34FE"/>
    <w:multiLevelType w:val="hybridMultilevel"/>
    <w:tmpl w:val="A5C63866"/>
    <w:lvl w:ilvl="0" w:tplc="E8F8F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100462"/>
    <w:multiLevelType w:val="multilevel"/>
    <w:tmpl w:val="8B4E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1674AD"/>
    <w:multiLevelType w:val="hybridMultilevel"/>
    <w:tmpl w:val="70E449A0"/>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AD6347F"/>
    <w:multiLevelType w:val="hybridMultilevel"/>
    <w:tmpl w:val="4DFE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1360A0"/>
    <w:multiLevelType w:val="hybridMultilevel"/>
    <w:tmpl w:val="40F8D32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1218DF"/>
    <w:multiLevelType w:val="hybridMultilevel"/>
    <w:tmpl w:val="70E449A0"/>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3B739C"/>
    <w:multiLevelType w:val="hybridMultilevel"/>
    <w:tmpl w:val="B6F4438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FB6AE2"/>
    <w:multiLevelType w:val="hybridMultilevel"/>
    <w:tmpl w:val="4B264DF4"/>
    <w:lvl w:ilvl="0" w:tplc="E8F8F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1B940D3"/>
    <w:multiLevelType w:val="hybridMultilevel"/>
    <w:tmpl w:val="9B28F2B8"/>
    <w:lvl w:ilvl="0" w:tplc="E8F8F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87B7767"/>
    <w:multiLevelType w:val="multilevel"/>
    <w:tmpl w:val="D912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B97CDC"/>
    <w:multiLevelType w:val="hybridMultilevel"/>
    <w:tmpl w:val="B380C0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426526"/>
    <w:multiLevelType w:val="hybridMultilevel"/>
    <w:tmpl w:val="142A1124"/>
    <w:lvl w:ilvl="0" w:tplc="9AF653B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3E3C376F"/>
    <w:multiLevelType w:val="multilevel"/>
    <w:tmpl w:val="BCBC20A0"/>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0065881"/>
    <w:multiLevelType w:val="multilevel"/>
    <w:tmpl w:val="0F6A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027B92"/>
    <w:multiLevelType w:val="hybridMultilevel"/>
    <w:tmpl w:val="70E449A0"/>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CDF5DAF"/>
    <w:multiLevelType w:val="hybridMultilevel"/>
    <w:tmpl w:val="A6E06EB2"/>
    <w:lvl w:ilvl="0" w:tplc="E8F8F8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FAB207E"/>
    <w:multiLevelType w:val="hybridMultilevel"/>
    <w:tmpl w:val="A69401EA"/>
    <w:lvl w:ilvl="0" w:tplc="E8F8F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6CA3E9E"/>
    <w:multiLevelType w:val="hybridMultilevel"/>
    <w:tmpl w:val="1E3A1DFE"/>
    <w:lvl w:ilvl="0" w:tplc="E8F8F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1CA5E78"/>
    <w:multiLevelType w:val="hybridMultilevel"/>
    <w:tmpl w:val="5DF26EC8"/>
    <w:lvl w:ilvl="0" w:tplc="E8F8F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5761973"/>
    <w:multiLevelType w:val="hybridMultilevel"/>
    <w:tmpl w:val="07D8457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7404A21"/>
    <w:multiLevelType w:val="hybridMultilevel"/>
    <w:tmpl w:val="FE4AF61A"/>
    <w:lvl w:ilvl="0" w:tplc="04090001">
      <w:start w:val="1"/>
      <w:numFmt w:val="bullet"/>
      <w:lvlText w:val=""/>
      <w:lvlJc w:val="left"/>
      <w:pPr>
        <w:ind w:left="720" w:hanging="360"/>
      </w:pPr>
      <w:rPr>
        <w:rFonts w:ascii="Symbol" w:hAnsi="Symbol"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C35864"/>
    <w:multiLevelType w:val="hybridMultilevel"/>
    <w:tmpl w:val="6AF6C04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BC81F3C"/>
    <w:multiLevelType w:val="hybridMultilevel"/>
    <w:tmpl w:val="CEE48B84"/>
    <w:lvl w:ilvl="0" w:tplc="E8F8F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C66632F"/>
    <w:multiLevelType w:val="multilevel"/>
    <w:tmpl w:val="A08C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632B66"/>
    <w:multiLevelType w:val="hybridMultilevel"/>
    <w:tmpl w:val="8AB0FBD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1B610D3"/>
    <w:multiLevelType w:val="hybridMultilevel"/>
    <w:tmpl w:val="8DBE5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08909">
    <w:abstractNumId w:val="4"/>
  </w:num>
  <w:num w:numId="2" w16cid:durableId="2115057386">
    <w:abstractNumId w:val="31"/>
  </w:num>
  <w:num w:numId="3" w16cid:durableId="124082916">
    <w:abstractNumId w:val="9"/>
  </w:num>
  <w:num w:numId="4" w16cid:durableId="1014378134">
    <w:abstractNumId w:val="12"/>
  </w:num>
  <w:num w:numId="5" w16cid:durableId="1361586418">
    <w:abstractNumId w:val="14"/>
  </w:num>
  <w:num w:numId="6" w16cid:durableId="147325264">
    <w:abstractNumId w:val="1"/>
  </w:num>
  <w:num w:numId="7" w16cid:durableId="1163736944">
    <w:abstractNumId w:val="23"/>
  </w:num>
  <w:num w:numId="8" w16cid:durableId="314257968">
    <w:abstractNumId w:val="13"/>
  </w:num>
  <w:num w:numId="9" w16cid:durableId="1769040975">
    <w:abstractNumId w:val="6"/>
  </w:num>
  <w:num w:numId="10" w16cid:durableId="2131895332">
    <w:abstractNumId w:val="24"/>
  </w:num>
  <w:num w:numId="11" w16cid:durableId="1221016450">
    <w:abstractNumId w:val="10"/>
  </w:num>
  <w:num w:numId="12" w16cid:durableId="2132044232">
    <w:abstractNumId w:val="19"/>
  </w:num>
  <w:num w:numId="13" w16cid:durableId="1764305510">
    <w:abstractNumId w:val="21"/>
  </w:num>
  <w:num w:numId="14" w16cid:durableId="1511408386">
    <w:abstractNumId w:val="11"/>
  </w:num>
  <w:num w:numId="15" w16cid:durableId="2108572147">
    <w:abstractNumId w:val="3"/>
  </w:num>
  <w:num w:numId="16" w16cid:durableId="1620526971">
    <w:abstractNumId w:val="15"/>
  </w:num>
  <w:num w:numId="17" w16cid:durableId="678193675">
    <w:abstractNumId w:val="7"/>
  </w:num>
  <w:num w:numId="18" w16cid:durableId="909775865">
    <w:abstractNumId w:val="29"/>
  </w:num>
  <w:num w:numId="19" w16cid:durableId="1550650750">
    <w:abstractNumId w:val="0"/>
  </w:num>
  <w:num w:numId="20" w16cid:durableId="1611086627">
    <w:abstractNumId w:val="20"/>
  </w:num>
  <w:num w:numId="21" w16cid:durableId="1034233543">
    <w:abstractNumId w:val="27"/>
  </w:num>
  <w:num w:numId="22" w16cid:durableId="1156847386">
    <w:abstractNumId w:val="25"/>
  </w:num>
  <w:num w:numId="23" w16cid:durableId="1408501605">
    <w:abstractNumId w:val="28"/>
  </w:num>
  <w:num w:numId="24" w16cid:durableId="1261569429">
    <w:abstractNumId w:val="22"/>
  </w:num>
  <w:num w:numId="25" w16cid:durableId="2086106645">
    <w:abstractNumId w:val="30"/>
  </w:num>
  <w:num w:numId="26" w16cid:durableId="1477601926">
    <w:abstractNumId w:val="8"/>
  </w:num>
  <w:num w:numId="27" w16cid:durableId="1451899461">
    <w:abstractNumId w:val="16"/>
  </w:num>
  <w:num w:numId="28" w16cid:durableId="364864541">
    <w:abstractNumId w:val="2"/>
  </w:num>
  <w:num w:numId="29" w16cid:durableId="922683762">
    <w:abstractNumId w:val="5"/>
  </w:num>
  <w:num w:numId="30" w16cid:durableId="1364819412">
    <w:abstractNumId w:val="26"/>
  </w:num>
  <w:num w:numId="31" w16cid:durableId="9722727">
    <w:abstractNumId w:val="18"/>
  </w:num>
  <w:num w:numId="32" w16cid:durableId="9164036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65B"/>
    <w:rsid w:val="00000228"/>
    <w:rsid w:val="00011A08"/>
    <w:rsid w:val="00021287"/>
    <w:rsid w:val="00030003"/>
    <w:rsid w:val="000309B7"/>
    <w:rsid w:val="00031CB9"/>
    <w:rsid w:val="000420B3"/>
    <w:rsid w:val="00044340"/>
    <w:rsid w:val="00045D00"/>
    <w:rsid w:val="00046537"/>
    <w:rsid w:val="000513D1"/>
    <w:rsid w:val="00053011"/>
    <w:rsid w:val="0005545D"/>
    <w:rsid w:val="00065A85"/>
    <w:rsid w:val="000664E5"/>
    <w:rsid w:val="000726AC"/>
    <w:rsid w:val="000829C7"/>
    <w:rsid w:val="00086C7C"/>
    <w:rsid w:val="000A2C63"/>
    <w:rsid w:val="000B5036"/>
    <w:rsid w:val="000C5C66"/>
    <w:rsid w:val="000D084E"/>
    <w:rsid w:val="000D1172"/>
    <w:rsid w:val="000D118E"/>
    <w:rsid w:val="000D3B8E"/>
    <w:rsid w:val="000D48AA"/>
    <w:rsid w:val="000D7BC9"/>
    <w:rsid w:val="000E1305"/>
    <w:rsid w:val="000E3221"/>
    <w:rsid w:val="000F3708"/>
    <w:rsid w:val="000F58F1"/>
    <w:rsid w:val="000F660C"/>
    <w:rsid w:val="00101325"/>
    <w:rsid w:val="00105EB0"/>
    <w:rsid w:val="001137D8"/>
    <w:rsid w:val="00114E6C"/>
    <w:rsid w:val="00141D9E"/>
    <w:rsid w:val="00151079"/>
    <w:rsid w:val="00154562"/>
    <w:rsid w:val="0015489D"/>
    <w:rsid w:val="00155871"/>
    <w:rsid w:val="0015732C"/>
    <w:rsid w:val="0015776F"/>
    <w:rsid w:val="0019253A"/>
    <w:rsid w:val="001B4410"/>
    <w:rsid w:val="001B6C9A"/>
    <w:rsid w:val="001C073C"/>
    <w:rsid w:val="001C109F"/>
    <w:rsid w:val="001C5E9C"/>
    <w:rsid w:val="001D064B"/>
    <w:rsid w:val="001E59A5"/>
    <w:rsid w:val="001E7DCD"/>
    <w:rsid w:val="001F4431"/>
    <w:rsid w:val="001F7E9E"/>
    <w:rsid w:val="00202531"/>
    <w:rsid w:val="002067C7"/>
    <w:rsid w:val="00211478"/>
    <w:rsid w:val="00213376"/>
    <w:rsid w:val="002243FC"/>
    <w:rsid w:val="00233982"/>
    <w:rsid w:val="00234E7E"/>
    <w:rsid w:val="00236EC8"/>
    <w:rsid w:val="00243F4A"/>
    <w:rsid w:val="00251F65"/>
    <w:rsid w:val="00252962"/>
    <w:rsid w:val="00254C77"/>
    <w:rsid w:val="00257020"/>
    <w:rsid w:val="00260192"/>
    <w:rsid w:val="00261CD3"/>
    <w:rsid w:val="002700F8"/>
    <w:rsid w:val="002711AC"/>
    <w:rsid w:val="002865DE"/>
    <w:rsid w:val="002A5058"/>
    <w:rsid w:val="002A5A75"/>
    <w:rsid w:val="002B4B85"/>
    <w:rsid w:val="002C7477"/>
    <w:rsid w:val="002C757F"/>
    <w:rsid w:val="002D0B5A"/>
    <w:rsid w:val="002D421C"/>
    <w:rsid w:val="002E2398"/>
    <w:rsid w:val="002E488D"/>
    <w:rsid w:val="002F2C8D"/>
    <w:rsid w:val="002F5F32"/>
    <w:rsid w:val="0030288B"/>
    <w:rsid w:val="00304479"/>
    <w:rsid w:val="003057DB"/>
    <w:rsid w:val="003147E2"/>
    <w:rsid w:val="003152EC"/>
    <w:rsid w:val="0032433B"/>
    <w:rsid w:val="0034197F"/>
    <w:rsid w:val="00341A19"/>
    <w:rsid w:val="0034443F"/>
    <w:rsid w:val="00356F3F"/>
    <w:rsid w:val="00357BB2"/>
    <w:rsid w:val="003610AC"/>
    <w:rsid w:val="00362E85"/>
    <w:rsid w:val="0036565B"/>
    <w:rsid w:val="0036600E"/>
    <w:rsid w:val="00372CD3"/>
    <w:rsid w:val="00387DA3"/>
    <w:rsid w:val="003A4F07"/>
    <w:rsid w:val="003B0DC2"/>
    <w:rsid w:val="003B46B6"/>
    <w:rsid w:val="003C7815"/>
    <w:rsid w:val="003D0672"/>
    <w:rsid w:val="003D1209"/>
    <w:rsid w:val="003D1C04"/>
    <w:rsid w:val="003D3621"/>
    <w:rsid w:val="003D717E"/>
    <w:rsid w:val="003E1C91"/>
    <w:rsid w:val="003F2C02"/>
    <w:rsid w:val="003F693E"/>
    <w:rsid w:val="00400764"/>
    <w:rsid w:val="004035CC"/>
    <w:rsid w:val="00413F1E"/>
    <w:rsid w:val="004169F2"/>
    <w:rsid w:val="004179F3"/>
    <w:rsid w:val="00420728"/>
    <w:rsid w:val="00420CFB"/>
    <w:rsid w:val="00420F4E"/>
    <w:rsid w:val="00424B14"/>
    <w:rsid w:val="00427961"/>
    <w:rsid w:val="004304D6"/>
    <w:rsid w:val="00445789"/>
    <w:rsid w:val="004578CF"/>
    <w:rsid w:val="00467D1F"/>
    <w:rsid w:val="004806BB"/>
    <w:rsid w:val="00491038"/>
    <w:rsid w:val="004934E3"/>
    <w:rsid w:val="00495218"/>
    <w:rsid w:val="004964E4"/>
    <w:rsid w:val="00496EE3"/>
    <w:rsid w:val="004A3917"/>
    <w:rsid w:val="004A59A0"/>
    <w:rsid w:val="004A73BF"/>
    <w:rsid w:val="004A7F98"/>
    <w:rsid w:val="004B2189"/>
    <w:rsid w:val="004B26AE"/>
    <w:rsid w:val="004B2D98"/>
    <w:rsid w:val="004C1E50"/>
    <w:rsid w:val="004C5603"/>
    <w:rsid w:val="004D3E9A"/>
    <w:rsid w:val="004D768F"/>
    <w:rsid w:val="004E5079"/>
    <w:rsid w:val="004F22AD"/>
    <w:rsid w:val="004F55AF"/>
    <w:rsid w:val="004F624F"/>
    <w:rsid w:val="00506FA3"/>
    <w:rsid w:val="0051136F"/>
    <w:rsid w:val="0051432B"/>
    <w:rsid w:val="00514A24"/>
    <w:rsid w:val="00516352"/>
    <w:rsid w:val="005208FC"/>
    <w:rsid w:val="00523CF8"/>
    <w:rsid w:val="005255B4"/>
    <w:rsid w:val="00526D99"/>
    <w:rsid w:val="00526FE5"/>
    <w:rsid w:val="00541193"/>
    <w:rsid w:val="0055052A"/>
    <w:rsid w:val="00551B7B"/>
    <w:rsid w:val="00554CCC"/>
    <w:rsid w:val="00563CE4"/>
    <w:rsid w:val="00570650"/>
    <w:rsid w:val="00575767"/>
    <w:rsid w:val="005812AC"/>
    <w:rsid w:val="00584C84"/>
    <w:rsid w:val="00586F94"/>
    <w:rsid w:val="00590C48"/>
    <w:rsid w:val="0059351A"/>
    <w:rsid w:val="005A0AAC"/>
    <w:rsid w:val="005A3AC2"/>
    <w:rsid w:val="005A7FD2"/>
    <w:rsid w:val="005B0676"/>
    <w:rsid w:val="005D272A"/>
    <w:rsid w:val="005D7510"/>
    <w:rsid w:val="005E7388"/>
    <w:rsid w:val="005F4233"/>
    <w:rsid w:val="00602C9D"/>
    <w:rsid w:val="0060413D"/>
    <w:rsid w:val="00610147"/>
    <w:rsid w:val="00612F15"/>
    <w:rsid w:val="00615D30"/>
    <w:rsid w:val="00615FC3"/>
    <w:rsid w:val="00621147"/>
    <w:rsid w:val="0062535C"/>
    <w:rsid w:val="0063083E"/>
    <w:rsid w:val="00630BD4"/>
    <w:rsid w:val="00631CF2"/>
    <w:rsid w:val="006334C3"/>
    <w:rsid w:val="00653795"/>
    <w:rsid w:val="0066029C"/>
    <w:rsid w:val="006664F6"/>
    <w:rsid w:val="006729CC"/>
    <w:rsid w:val="00672C33"/>
    <w:rsid w:val="00682947"/>
    <w:rsid w:val="0069061E"/>
    <w:rsid w:val="0069145E"/>
    <w:rsid w:val="006921F6"/>
    <w:rsid w:val="00692EAE"/>
    <w:rsid w:val="00693046"/>
    <w:rsid w:val="00693519"/>
    <w:rsid w:val="00697740"/>
    <w:rsid w:val="006B26AF"/>
    <w:rsid w:val="006B35B3"/>
    <w:rsid w:val="006B4D40"/>
    <w:rsid w:val="006B6FF8"/>
    <w:rsid w:val="006C4210"/>
    <w:rsid w:val="006C4FEA"/>
    <w:rsid w:val="006C5E4A"/>
    <w:rsid w:val="006D0E91"/>
    <w:rsid w:val="006E5A75"/>
    <w:rsid w:val="00702339"/>
    <w:rsid w:val="00702738"/>
    <w:rsid w:val="00704E76"/>
    <w:rsid w:val="00705A9E"/>
    <w:rsid w:val="00707187"/>
    <w:rsid w:val="00710AD1"/>
    <w:rsid w:val="0071400C"/>
    <w:rsid w:val="00717F2E"/>
    <w:rsid w:val="00721074"/>
    <w:rsid w:val="00723455"/>
    <w:rsid w:val="007268B2"/>
    <w:rsid w:val="007348D1"/>
    <w:rsid w:val="007374FA"/>
    <w:rsid w:val="007601D7"/>
    <w:rsid w:val="00762F0E"/>
    <w:rsid w:val="00770729"/>
    <w:rsid w:val="00775DFE"/>
    <w:rsid w:val="00776243"/>
    <w:rsid w:val="0079042E"/>
    <w:rsid w:val="00791DE9"/>
    <w:rsid w:val="00792942"/>
    <w:rsid w:val="007B0DFE"/>
    <w:rsid w:val="007C1660"/>
    <w:rsid w:val="007C6959"/>
    <w:rsid w:val="007C7C6B"/>
    <w:rsid w:val="007C7D74"/>
    <w:rsid w:val="007D5F4C"/>
    <w:rsid w:val="007E27A1"/>
    <w:rsid w:val="007E56A6"/>
    <w:rsid w:val="007F20D8"/>
    <w:rsid w:val="008064C8"/>
    <w:rsid w:val="008123FC"/>
    <w:rsid w:val="0081493B"/>
    <w:rsid w:val="00820654"/>
    <w:rsid w:val="00821828"/>
    <w:rsid w:val="00831107"/>
    <w:rsid w:val="0084553B"/>
    <w:rsid w:val="00846A51"/>
    <w:rsid w:val="0085575F"/>
    <w:rsid w:val="00875846"/>
    <w:rsid w:val="0088416F"/>
    <w:rsid w:val="0088671B"/>
    <w:rsid w:val="00893A84"/>
    <w:rsid w:val="008A02D5"/>
    <w:rsid w:val="008B0C66"/>
    <w:rsid w:val="008C1CD8"/>
    <w:rsid w:val="008C2600"/>
    <w:rsid w:val="008C7975"/>
    <w:rsid w:val="008D6443"/>
    <w:rsid w:val="008D6A84"/>
    <w:rsid w:val="008F1658"/>
    <w:rsid w:val="008F4B6C"/>
    <w:rsid w:val="00902AB0"/>
    <w:rsid w:val="009035E9"/>
    <w:rsid w:val="00920C7E"/>
    <w:rsid w:val="009249FA"/>
    <w:rsid w:val="00925991"/>
    <w:rsid w:val="00930A7B"/>
    <w:rsid w:val="0093192E"/>
    <w:rsid w:val="00933139"/>
    <w:rsid w:val="00935057"/>
    <w:rsid w:val="009430D8"/>
    <w:rsid w:val="009467B4"/>
    <w:rsid w:val="0094739A"/>
    <w:rsid w:val="00954B16"/>
    <w:rsid w:val="0096256C"/>
    <w:rsid w:val="00963682"/>
    <w:rsid w:val="00983DC7"/>
    <w:rsid w:val="0099141E"/>
    <w:rsid w:val="00992715"/>
    <w:rsid w:val="009B245C"/>
    <w:rsid w:val="009C0B62"/>
    <w:rsid w:val="009C0F3C"/>
    <w:rsid w:val="009C1937"/>
    <w:rsid w:val="009D2250"/>
    <w:rsid w:val="009D7D67"/>
    <w:rsid w:val="009E46A9"/>
    <w:rsid w:val="009F2CBA"/>
    <w:rsid w:val="009F6251"/>
    <w:rsid w:val="009F6EE4"/>
    <w:rsid w:val="00A00CF7"/>
    <w:rsid w:val="00A02EC3"/>
    <w:rsid w:val="00A0636F"/>
    <w:rsid w:val="00A117AF"/>
    <w:rsid w:val="00A15D65"/>
    <w:rsid w:val="00A21FC2"/>
    <w:rsid w:val="00A22636"/>
    <w:rsid w:val="00A22B87"/>
    <w:rsid w:val="00A30772"/>
    <w:rsid w:val="00A356B5"/>
    <w:rsid w:val="00A421A7"/>
    <w:rsid w:val="00A44836"/>
    <w:rsid w:val="00A53065"/>
    <w:rsid w:val="00A93742"/>
    <w:rsid w:val="00AA1434"/>
    <w:rsid w:val="00AA5255"/>
    <w:rsid w:val="00AA7A7F"/>
    <w:rsid w:val="00AC388F"/>
    <w:rsid w:val="00AD264F"/>
    <w:rsid w:val="00AD3642"/>
    <w:rsid w:val="00AD6242"/>
    <w:rsid w:val="00B01AC4"/>
    <w:rsid w:val="00B07200"/>
    <w:rsid w:val="00B1466E"/>
    <w:rsid w:val="00B20CDB"/>
    <w:rsid w:val="00B33313"/>
    <w:rsid w:val="00B371B8"/>
    <w:rsid w:val="00B545AE"/>
    <w:rsid w:val="00B6220D"/>
    <w:rsid w:val="00B624D4"/>
    <w:rsid w:val="00B70E60"/>
    <w:rsid w:val="00B72630"/>
    <w:rsid w:val="00B73DB9"/>
    <w:rsid w:val="00B75288"/>
    <w:rsid w:val="00B75D88"/>
    <w:rsid w:val="00B80910"/>
    <w:rsid w:val="00B96A3E"/>
    <w:rsid w:val="00BA0938"/>
    <w:rsid w:val="00BA1456"/>
    <w:rsid w:val="00BA2149"/>
    <w:rsid w:val="00BA2C8F"/>
    <w:rsid w:val="00BA35B3"/>
    <w:rsid w:val="00BB67DF"/>
    <w:rsid w:val="00BB7C46"/>
    <w:rsid w:val="00BC5E03"/>
    <w:rsid w:val="00BC7836"/>
    <w:rsid w:val="00BD54D2"/>
    <w:rsid w:val="00BE5519"/>
    <w:rsid w:val="00C030EB"/>
    <w:rsid w:val="00C055FF"/>
    <w:rsid w:val="00C05B36"/>
    <w:rsid w:val="00C06C66"/>
    <w:rsid w:val="00C079A1"/>
    <w:rsid w:val="00C4169B"/>
    <w:rsid w:val="00C41EC3"/>
    <w:rsid w:val="00C545DF"/>
    <w:rsid w:val="00C57B35"/>
    <w:rsid w:val="00C71E33"/>
    <w:rsid w:val="00C86075"/>
    <w:rsid w:val="00C902A3"/>
    <w:rsid w:val="00CA022D"/>
    <w:rsid w:val="00CB3D3C"/>
    <w:rsid w:val="00CB70D7"/>
    <w:rsid w:val="00CB74DF"/>
    <w:rsid w:val="00CB74E4"/>
    <w:rsid w:val="00CD02AE"/>
    <w:rsid w:val="00D10636"/>
    <w:rsid w:val="00D1644B"/>
    <w:rsid w:val="00D17C40"/>
    <w:rsid w:val="00D26BA5"/>
    <w:rsid w:val="00D27408"/>
    <w:rsid w:val="00D274ED"/>
    <w:rsid w:val="00D32F4F"/>
    <w:rsid w:val="00D33CBA"/>
    <w:rsid w:val="00D35355"/>
    <w:rsid w:val="00D372BC"/>
    <w:rsid w:val="00D476F5"/>
    <w:rsid w:val="00D651D9"/>
    <w:rsid w:val="00D65713"/>
    <w:rsid w:val="00D738D1"/>
    <w:rsid w:val="00D84BB5"/>
    <w:rsid w:val="00D87069"/>
    <w:rsid w:val="00D906E8"/>
    <w:rsid w:val="00D94803"/>
    <w:rsid w:val="00D9565F"/>
    <w:rsid w:val="00D95CBF"/>
    <w:rsid w:val="00D963FF"/>
    <w:rsid w:val="00DA0949"/>
    <w:rsid w:val="00DA17E4"/>
    <w:rsid w:val="00DB2D22"/>
    <w:rsid w:val="00DD2FA6"/>
    <w:rsid w:val="00DD5AD4"/>
    <w:rsid w:val="00DD7011"/>
    <w:rsid w:val="00DE0372"/>
    <w:rsid w:val="00DE1EA5"/>
    <w:rsid w:val="00DE2FD4"/>
    <w:rsid w:val="00DF53B7"/>
    <w:rsid w:val="00DF6B31"/>
    <w:rsid w:val="00E15554"/>
    <w:rsid w:val="00E16DF7"/>
    <w:rsid w:val="00E239D5"/>
    <w:rsid w:val="00E72D1C"/>
    <w:rsid w:val="00E76E7D"/>
    <w:rsid w:val="00E9045D"/>
    <w:rsid w:val="00E95345"/>
    <w:rsid w:val="00EA19C8"/>
    <w:rsid w:val="00EC049F"/>
    <w:rsid w:val="00EC798A"/>
    <w:rsid w:val="00ED38C4"/>
    <w:rsid w:val="00EE3227"/>
    <w:rsid w:val="00EE37C4"/>
    <w:rsid w:val="00EF55A3"/>
    <w:rsid w:val="00F038BF"/>
    <w:rsid w:val="00F048A8"/>
    <w:rsid w:val="00F05279"/>
    <w:rsid w:val="00F205CF"/>
    <w:rsid w:val="00F21576"/>
    <w:rsid w:val="00F219E1"/>
    <w:rsid w:val="00F251BD"/>
    <w:rsid w:val="00F34112"/>
    <w:rsid w:val="00F4210B"/>
    <w:rsid w:val="00F50CAD"/>
    <w:rsid w:val="00F54B06"/>
    <w:rsid w:val="00F616B2"/>
    <w:rsid w:val="00F772F0"/>
    <w:rsid w:val="00F84707"/>
    <w:rsid w:val="00FC09BD"/>
    <w:rsid w:val="00FC3226"/>
    <w:rsid w:val="00FD1169"/>
    <w:rsid w:val="00FD2D4D"/>
    <w:rsid w:val="00FE216B"/>
    <w:rsid w:val="00FE4E2B"/>
    <w:rsid w:val="00FE6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E4197E"/>
  <w15:chartTrackingRefBased/>
  <w15:docId w15:val="{6B3F3466-ECA5-4319-8CDC-F702C059D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3656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56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56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6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6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6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6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6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6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6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56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56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6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6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6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6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6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65B"/>
    <w:rPr>
      <w:rFonts w:eastAsiaTheme="majorEastAsia" w:cstheme="majorBidi"/>
      <w:color w:val="272727" w:themeColor="text1" w:themeTint="D8"/>
    </w:rPr>
  </w:style>
  <w:style w:type="paragraph" w:styleId="Title">
    <w:name w:val="Title"/>
    <w:basedOn w:val="Normal"/>
    <w:next w:val="Normal"/>
    <w:link w:val="TitleChar"/>
    <w:uiPriority w:val="10"/>
    <w:qFormat/>
    <w:rsid w:val="003656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6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6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6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65B"/>
    <w:pPr>
      <w:spacing w:before="160"/>
      <w:jc w:val="center"/>
    </w:pPr>
    <w:rPr>
      <w:i/>
      <w:iCs/>
      <w:color w:val="404040" w:themeColor="text1" w:themeTint="BF"/>
    </w:rPr>
  </w:style>
  <w:style w:type="character" w:customStyle="1" w:styleId="QuoteChar">
    <w:name w:val="Quote Char"/>
    <w:basedOn w:val="DefaultParagraphFont"/>
    <w:link w:val="Quote"/>
    <w:uiPriority w:val="29"/>
    <w:rsid w:val="0036565B"/>
    <w:rPr>
      <w:i/>
      <w:iCs/>
      <w:color w:val="404040" w:themeColor="text1" w:themeTint="BF"/>
    </w:rPr>
  </w:style>
  <w:style w:type="paragraph" w:styleId="ListParagraph">
    <w:name w:val="List Paragraph"/>
    <w:basedOn w:val="Normal"/>
    <w:uiPriority w:val="34"/>
    <w:qFormat/>
    <w:rsid w:val="0036565B"/>
    <w:pPr>
      <w:ind w:left="720"/>
      <w:contextualSpacing/>
    </w:pPr>
  </w:style>
  <w:style w:type="character" w:styleId="IntenseEmphasis">
    <w:name w:val="Intense Emphasis"/>
    <w:basedOn w:val="DefaultParagraphFont"/>
    <w:uiPriority w:val="21"/>
    <w:qFormat/>
    <w:rsid w:val="0036565B"/>
    <w:rPr>
      <w:i/>
      <w:iCs/>
      <w:color w:val="0F4761" w:themeColor="accent1" w:themeShade="BF"/>
    </w:rPr>
  </w:style>
  <w:style w:type="paragraph" w:styleId="IntenseQuote">
    <w:name w:val="Intense Quote"/>
    <w:basedOn w:val="Normal"/>
    <w:next w:val="Normal"/>
    <w:link w:val="IntenseQuoteChar"/>
    <w:uiPriority w:val="30"/>
    <w:qFormat/>
    <w:rsid w:val="003656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65B"/>
    <w:rPr>
      <w:i/>
      <w:iCs/>
      <w:color w:val="0F4761" w:themeColor="accent1" w:themeShade="BF"/>
    </w:rPr>
  </w:style>
  <w:style w:type="character" w:styleId="IntenseReference">
    <w:name w:val="Intense Reference"/>
    <w:basedOn w:val="DefaultParagraphFont"/>
    <w:uiPriority w:val="32"/>
    <w:qFormat/>
    <w:rsid w:val="0036565B"/>
    <w:rPr>
      <w:b/>
      <w:bCs/>
      <w:smallCaps/>
      <w:color w:val="0F4761" w:themeColor="accent1" w:themeShade="BF"/>
      <w:spacing w:val="5"/>
    </w:rPr>
  </w:style>
  <w:style w:type="table" w:styleId="TableGrid">
    <w:name w:val="Table Grid"/>
    <w:basedOn w:val="TableNormal"/>
    <w:uiPriority w:val="39"/>
    <w:rsid w:val="00EC0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7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C6B"/>
  </w:style>
  <w:style w:type="paragraph" w:styleId="Footer">
    <w:name w:val="footer"/>
    <w:basedOn w:val="Normal"/>
    <w:link w:val="FooterChar"/>
    <w:uiPriority w:val="99"/>
    <w:unhideWhenUsed/>
    <w:rsid w:val="007C7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C6B"/>
  </w:style>
  <w:style w:type="paragraph" w:styleId="NormalWeb">
    <w:name w:val="Normal (Web)"/>
    <w:basedOn w:val="Normal"/>
    <w:uiPriority w:val="99"/>
    <w:unhideWhenUsed/>
    <w:rsid w:val="0019253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96EE3"/>
    <w:rPr>
      <w:b/>
      <w:bCs/>
    </w:rPr>
  </w:style>
  <w:style w:type="character" w:customStyle="1" w:styleId="url">
    <w:name w:val="url"/>
    <w:basedOn w:val="DefaultParagraphFont"/>
    <w:rsid w:val="00C41EC3"/>
  </w:style>
  <w:style w:type="character" w:styleId="Hyperlink">
    <w:name w:val="Hyperlink"/>
    <w:basedOn w:val="DefaultParagraphFont"/>
    <w:uiPriority w:val="99"/>
    <w:unhideWhenUsed/>
    <w:rsid w:val="00A53065"/>
    <w:rPr>
      <w:color w:val="467886" w:themeColor="hyperlink"/>
      <w:u w:val="single"/>
    </w:rPr>
  </w:style>
  <w:style w:type="character" w:styleId="UnresolvedMention">
    <w:name w:val="Unresolved Mention"/>
    <w:basedOn w:val="DefaultParagraphFont"/>
    <w:uiPriority w:val="99"/>
    <w:semiHidden/>
    <w:unhideWhenUsed/>
    <w:rsid w:val="00A53065"/>
    <w:rPr>
      <w:color w:val="605E5C"/>
      <w:shd w:val="clear" w:color="auto" w:fill="E1DFDD"/>
    </w:rPr>
  </w:style>
  <w:style w:type="character" w:styleId="FollowedHyperlink">
    <w:name w:val="FollowedHyperlink"/>
    <w:basedOn w:val="DefaultParagraphFont"/>
    <w:uiPriority w:val="99"/>
    <w:semiHidden/>
    <w:unhideWhenUsed/>
    <w:rsid w:val="00EE3227"/>
    <w:rPr>
      <w:color w:val="96607D" w:themeColor="followedHyperlink"/>
      <w:u w:val="single"/>
    </w:rPr>
  </w:style>
  <w:style w:type="paragraph" w:styleId="Date">
    <w:name w:val="Date"/>
    <w:basedOn w:val="Normal"/>
    <w:next w:val="Normal"/>
    <w:link w:val="DateChar"/>
    <w:uiPriority w:val="99"/>
    <w:semiHidden/>
    <w:unhideWhenUsed/>
    <w:rsid w:val="000F660C"/>
  </w:style>
  <w:style w:type="character" w:customStyle="1" w:styleId="DateChar">
    <w:name w:val="Date Char"/>
    <w:basedOn w:val="DefaultParagraphFont"/>
    <w:link w:val="Date"/>
    <w:uiPriority w:val="99"/>
    <w:semiHidden/>
    <w:rsid w:val="000F660C"/>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957749">
      <w:bodyDiv w:val="1"/>
      <w:marLeft w:val="0"/>
      <w:marRight w:val="0"/>
      <w:marTop w:val="0"/>
      <w:marBottom w:val="0"/>
      <w:divBdr>
        <w:top w:val="none" w:sz="0" w:space="0" w:color="auto"/>
        <w:left w:val="none" w:sz="0" w:space="0" w:color="auto"/>
        <w:bottom w:val="none" w:sz="0" w:space="0" w:color="auto"/>
        <w:right w:val="none" w:sz="0" w:space="0" w:color="auto"/>
      </w:divBdr>
    </w:div>
    <w:div w:id="210113024">
      <w:bodyDiv w:val="1"/>
      <w:marLeft w:val="0"/>
      <w:marRight w:val="0"/>
      <w:marTop w:val="0"/>
      <w:marBottom w:val="0"/>
      <w:divBdr>
        <w:top w:val="none" w:sz="0" w:space="0" w:color="auto"/>
        <w:left w:val="none" w:sz="0" w:space="0" w:color="auto"/>
        <w:bottom w:val="none" w:sz="0" w:space="0" w:color="auto"/>
        <w:right w:val="none" w:sz="0" w:space="0" w:color="auto"/>
      </w:divBdr>
      <w:divsChild>
        <w:div w:id="1252280335">
          <w:marLeft w:val="0"/>
          <w:marRight w:val="0"/>
          <w:marTop w:val="0"/>
          <w:marBottom w:val="0"/>
          <w:divBdr>
            <w:top w:val="none" w:sz="0" w:space="0" w:color="auto"/>
            <w:left w:val="none" w:sz="0" w:space="0" w:color="auto"/>
            <w:bottom w:val="none" w:sz="0" w:space="0" w:color="auto"/>
            <w:right w:val="none" w:sz="0" w:space="0" w:color="auto"/>
          </w:divBdr>
          <w:divsChild>
            <w:div w:id="2022857120">
              <w:marLeft w:val="0"/>
              <w:marRight w:val="0"/>
              <w:marTop w:val="0"/>
              <w:marBottom w:val="0"/>
              <w:divBdr>
                <w:top w:val="none" w:sz="0" w:space="0" w:color="auto"/>
                <w:left w:val="none" w:sz="0" w:space="0" w:color="auto"/>
                <w:bottom w:val="none" w:sz="0" w:space="0" w:color="auto"/>
                <w:right w:val="none" w:sz="0" w:space="0" w:color="auto"/>
              </w:divBdr>
            </w:div>
            <w:div w:id="676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71878">
      <w:bodyDiv w:val="1"/>
      <w:marLeft w:val="0"/>
      <w:marRight w:val="0"/>
      <w:marTop w:val="0"/>
      <w:marBottom w:val="0"/>
      <w:divBdr>
        <w:top w:val="none" w:sz="0" w:space="0" w:color="auto"/>
        <w:left w:val="none" w:sz="0" w:space="0" w:color="auto"/>
        <w:bottom w:val="none" w:sz="0" w:space="0" w:color="auto"/>
        <w:right w:val="none" w:sz="0" w:space="0" w:color="auto"/>
      </w:divBdr>
      <w:divsChild>
        <w:div w:id="1217546162">
          <w:marLeft w:val="-720"/>
          <w:marRight w:val="0"/>
          <w:marTop w:val="0"/>
          <w:marBottom w:val="0"/>
          <w:divBdr>
            <w:top w:val="none" w:sz="0" w:space="0" w:color="auto"/>
            <w:left w:val="none" w:sz="0" w:space="0" w:color="auto"/>
            <w:bottom w:val="none" w:sz="0" w:space="0" w:color="auto"/>
            <w:right w:val="none" w:sz="0" w:space="0" w:color="auto"/>
          </w:divBdr>
        </w:div>
      </w:divsChild>
    </w:div>
    <w:div w:id="427041037">
      <w:bodyDiv w:val="1"/>
      <w:marLeft w:val="0"/>
      <w:marRight w:val="0"/>
      <w:marTop w:val="0"/>
      <w:marBottom w:val="0"/>
      <w:divBdr>
        <w:top w:val="none" w:sz="0" w:space="0" w:color="auto"/>
        <w:left w:val="none" w:sz="0" w:space="0" w:color="auto"/>
        <w:bottom w:val="none" w:sz="0" w:space="0" w:color="auto"/>
        <w:right w:val="none" w:sz="0" w:space="0" w:color="auto"/>
      </w:divBdr>
    </w:div>
    <w:div w:id="529874189">
      <w:bodyDiv w:val="1"/>
      <w:marLeft w:val="0"/>
      <w:marRight w:val="0"/>
      <w:marTop w:val="0"/>
      <w:marBottom w:val="0"/>
      <w:divBdr>
        <w:top w:val="none" w:sz="0" w:space="0" w:color="auto"/>
        <w:left w:val="none" w:sz="0" w:space="0" w:color="auto"/>
        <w:bottom w:val="none" w:sz="0" w:space="0" w:color="auto"/>
        <w:right w:val="none" w:sz="0" w:space="0" w:color="auto"/>
      </w:divBdr>
    </w:div>
    <w:div w:id="832791969">
      <w:bodyDiv w:val="1"/>
      <w:marLeft w:val="0"/>
      <w:marRight w:val="0"/>
      <w:marTop w:val="0"/>
      <w:marBottom w:val="0"/>
      <w:divBdr>
        <w:top w:val="none" w:sz="0" w:space="0" w:color="auto"/>
        <w:left w:val="none" w:sz="0" w:space="0" w:color="auto"/>
        <w:bottom w:val="none" w:sz="0" w:space="0" w:color="auto"/>
        <w:right w:val="none" w:sz="0" w:space="0" w:color="auto"/>
      </w:divBdr>
    </w:div>
    <w:div w:id="876048655">
      <w:bodyDiv w:val="1"/>
      <w:marLeft w:val="0"/>
      <w:marRight w:val="0"/>
      <w:marTop w:val="0"/>
      <w:marBottom w:val="0"/>
      <w:divBdr>
        <w:top w:val="none" w:sz="0" w:space="0" w:color="auto"/>
        <w:left w:val="none" w:sz="0" w:space="0" w:color="auto"/>
        <w:bottom w:val="none" w:sz="0" w:space="0" w:color="auto"/>
        <w:right w:val="none" w:sz="0" w:space="0" w:color="auto"/>
      </w:divBdr>
    </w:div>
    <w:div w:id="905265596">
      <w:bodyDiv w:val="1"/>
      <w:marLeft w:val="0"/>
      <w:marRight w:val="0"/>
      <w:marTop w:val="0"/>
      <w:marBottom w:val="0"/>
      <w:divBdr>
        <w:top w:val="none" w:sz="0" w:space="0" w:color="auto"/>
        <w:left w:val="none" w:sz="0" w:space="0" w:color="auto"/>
        <w:bottom w:val="none" w:sz="0" w:space="0" w:color="auto"/>
        <w:right w:val="none" w:sz="0" w:space="0" w:color="auto"/>
      </w:divBdr>
      <w:divsChild>
        <w:div w:id="323360250">
          <w:marLeft w:val="-720"/>
          <w:marRight w:val="0"/>
          <w:marTop w:val="0"/>
          <w:marBottom w:val="0"/>
          <w:divBdr>
            <w:top w:val="none" w:sz="0" w:space="0" w:color="auto"/>
            <w:left w:val="none" w:sz="0" w:space="0" w:color="auto"/>
            <w:bottom w:val="none" w:sz="0" w:space="0" w:color="auto"/>
            <w:right w:val="none" w:sz="0" w:space="0" w:color="auto"/>
          </w:divBdr>
        </w:div>
      </w:divsChild>
    </w:div>
    <w:div w:id="1022511152">
      <w:bodyDiv w:val="1"/>
      <w:marLeft w:val="0"/>
      <w:marRight w:val="0"/>
      <w:marTop w:val="0"/>
      <w:marBottom w:val="0"/>
      <w:divBdr>
        <w:top w:val="none" w:sz="0" w:space="0" w:color="auto"/>
        <w:left w:val="none" w:sz="0" w:space="0" w:color="auto"/>
        <w:bottom w:val="none" w:sz="0" w:space="0" w:color="auto"/>
        <w:right w:val="none" w:sz="0" w:space="0" w:color="auto"/>
      </w:divBdr>
      <w:divsChild>
        <w:div w:id="132526609">
          <w:marLeft w:val="-720"/>
          <w:marRight w:val="0"/>
          <w:marTop w:val="0"/>
          <w:marBottom w:val="0"/>
          <w:divBdr>
            <w:top w:val="none" w:sz="0" w:space="0" w:color="auto"/>
            <w:left w:val="none" w:sz="0" w:space="0" w:color="auto"/>
            <w:bottom w:val="none" w:sz="0" w:space="0" w:color="auto"/>
            <w:right w:val="none" w:sz="0" w:space="0" w:color="auto"/>
          </w:divBdr>
        </w:div>
      </w:divsChild>
    </w:div>
    <w:div w:id="1029179971">
      <w:bodyDiv w:val="1"/>
      <w:marLeft w:val="0"/>
      <w:marRight w:val="0"/>
      <w:marTop w:val="0"/>
      <w:marBottom w:val="0"/>
      <w:divBdr>
        <w:top w:val="none" w:sz="0" w:space="0" w:color="auto"/>
        <w:left w:val="none" w:sz="0" w:space="0" w:color="auto"/>
        <w:bottom w:val="none" w:sz="0" w:space="0" w:color="auto"/>
        <w:right w:val="none" w:sz="0" w:space="0" w:color="auto"/>
      </w:divBdr>
    </w:div>
    <w:div w:id="1328170539">
      <w:bodyDiv w:val="1"/>
      <w:marLeft w:val="0"/>
      <w:marRight w:val="0"/>
      <w:marTop w:val="0"/>
      <w:marBottom w:val="0"/>
      <w:divBdr>
        <w:top w:val="none" w:sz="0" w:space="0" w:color="auto"/>
        <w:left w:val="none" w:sz="0" w:space="0" w:color="auto"/>
        <w:bottom w:val="none" w:sz="0" w:space="0" w:color="auto"/>
        <w:right w:val="none" w:sz="0" w:space="0" w:color="auto"/>
      </w:divBdr>
      <w:divsChild>
        <w:div w:id="43407818">
          <w:marLeft w:val="-720"/>
          <w:marRight w:val="0"/>
          <w:marTop w:val="0"/>
          <w:marBottom w:val="0"/>
          <w:divBdr>
            <w:top w:val="none" w:sz="0" w:space="0" w:color="auto"/>
            <w:left w:val="none" w:sz="0" w:space="0" w:color="auto"/>
            <w:bottom w:val="none" w:sz="0" w:space="0" w:color="auto"/>
            <w:right w:val="none" w:sz="0" w:space="0" w:color="auto"/>
          </w:divBdr>
        </w:div>
      </w:divsChild>
    </w:div>
    <w:div w:id="1420910795">
      <w:bodyDiv w:val="1"/>
      <w:marLeft w:val="0"/>
      <w:marRight w:val="0"/>
      <w:marTop w:val="0"/>
      <w:marBottom w:val="0"/>
      <w:divBdr>
        <w:top w:val="none" w:sz="0" w:space="0" w:color="auto"/>
        <w:left w:val="none" w:sz="0" w:space="0" w:color="auto"/>
        <w:bottom w:val="none" w:sz="0" w:space="0" w:color="auto"/>
        <w:right w:val="none" w:sz="0" w:space="0" w:color="auto"/>
      </w:divBdr>
    </w:div>
    <w:div w:id="1433280735">
      <w:bodyDiv w:val="1"/>
      <w:marLeft w:val="0"/>
      <w:marRight w:val="0"/>
      <w:marTop w:val="0"/>
      <w:marBottom w:val="0"/>
      <w:divBdr>
        <w:top w:val="none" w:sz="0" w:space="0" w:color="auto"/>
        <w:left w:val="none" w:sz="0" w:space="0" w:color="auto"/>
        <w:bottom w:val="none" w:sz="0" w:space="0" w:color="auto"/>
        <w:right w:val="none" w:sz="0" w:space="0" w:color="auto"/>
      </w:divBdr>
    </w:div>
    <w:div w:id="1553274217">
      <w:bodyDiv w:val="1"/>
      <w:marLeft w:val="0"/>
      <w:marRight w:val="0"/>
      <w:marTop w:val="0"/>
      <w:marBottom w:val="0"/>
      <w:divBdr>
        <w:top w:val="none" w:sz="0" w:space="0" w:color="auto"/>
        <w:left w:val="none" w:sz="0" w:space="0" w:color="auto"/>
        <w:bottom w:val="none" w:sz="0" w:space="0" w:color="auto"/>
        <w:right w:val="none" w:sz="0" w:space="0" w:color="auto"/>
      </w:divBdr>
      <w:divsChild>
        <w:div w:id="1248924772">
          <w:marLeft w:val="-720"/>
          <w:marRight w:val="0"/>
          <w:marTop w:val="0"/>
          <w:marBottom w:val="0"/>
          <w:divBdr>
            <w:top w:val="none" w:sz="0" w:space="0" w:color="auto"/>
            <w:left w:val="none" w:sz="0" w:space="0" w:color="auto"/>
            <w:bottom w:val="none" w:sz="0" w:space="0" w:color="auto"/>
            <w:right w:val="none" w:sz="0" w:space="0" w:color="auto"/>
          </w:divBdr>
        </w:div>
      </w:divsChild>
    </w:div>
    <w:div w:id="1554805406">
      <w:bodyDiv w:val="1"/>
      <w:marLeft w:val="0"/>
      <w:marRight w:val="0"/>
      <w:marTop w:val="0"/>
      <w:marBottom w:val="0"/>
      <w:divBdr>
        <w:top w:val="none" w:sz="0" w:space="0" w:color="auto"/>
        <w:left w:val="none" w:sz="0" w:space="0" w:color="auto"/>
        <w:bottom w:val="none" w:sz="0" w:space="0" w:color="auto"/>
        <w:right w:val="none" w:sz="0" w:space="0" w:color="auto"/>
      </w:divBdr>
    </w:div>
    <w:div w:id="1608929995">
      <w:bodyDiv w:val="1"/>
      <w:marLeft w:val="0"/>
      <w:marRight w:val="0"/>
      <w:marTop w:val="0"/>
      <w:marBottom w:val="0"/>
      <w:divBdr>
        <w:top w:val="none" w:sz="0" w:space="0" w:color="auto"/>
        <w:left w:val="none" w:sz="0" w:space="0" w:color="auto"/>
        <w:bottom w:val="none" w:sz="0" w:space="0" w:color="auto"/>
        <w:right w:val="none" w:sz="0" w:space="0" w:color="auto"/>
      </w:divBdr>
    </w:div>
    <w:div w:id="1683554965">
      <w:bodyDiv w:val="1"/>
      <w:marLeft w:val="0"/>
      <w:marRight w:val="0"/>
      <w:marTop w:val="0"/>
      <w:marBottom w:val="0"/>
      <w:divBdr>
        <w:top w:val="none" w:sz="0" w:space="0" w:color="auto"/>
        <w:left w:val="none" w:sz="0" w:space="0" w:color="auto"/>
        <w:bottom w:val="none" w:sz="0" w:space="0" w:color="auto"/>
        <w:right w:val="none" w:sz="0" w:space="0" w:color="auto"/>
      </w:divBdr>
      <w:divsChild>
        <w:div w:id="613560453">
          <w:marLeft w:val="-720"/>
          <w:marRight w:val="0"/>
          <w:marTop w:val="0"/>
          <w:marBottom w:val="0"/>
          <w:divBdr>
            <w:top w:val="none" w:sz="0" w:space="0" w:color="auto"/>
            <w:left w:val="none" w:sz="0" w:space="0" w:color="auto"/>
            <w:bottom w:val="none" w:sz="0" w:space="0" w:color="auto"/>
            <w:right w:val="none" w:sz="0" w:space="0" w:color="auto"/>
          </w:divBdr>
        </w:div>
      </w:divsChild>
    </w:div>
    <w:div w:id="1836794974">
      <w:bodyDiv w:val="1"/>
      <w:marLeft w:val="0"/>
      <w:marRight w:val="0"/>
      <w:marTop w:val="0"/>
      <w:marBottom w:val="0"/>
      <w:divBdr>
        <w:top w:val="none" w:sz="0" w:space="0" w:color="auto"/>
        <w:left w:val="none" w:sz="0" w:space="0" w:color="auto"/>
        <w:bottom w:val="none" w:sz="0" w:space="0" w:color="auto"/>
        <w:right w:val="none" w:sz="0" w:space="0" w:color="auto"/>
      </w:divBdr>
    </w:div>
    <w:div w:id="1854807044">
      <w:bodyDiv w:val="1"/>
      <w:marLeft w:val="0"/>
      <w:marRight w:val="0"/>
      <w:marTop w:val="0"/>
      <w:marBottom w:val="0"/>
      <w:divBdr>
        <w:top w:val="none" w:sz="0" w:space="0" w:color="auto"/>
        <w:left w:val="none" w:sz="0" w:space="0" w:color="auto"/>
        <w:bottom w:val="none" w:sz="0" w:space="0" w:color="auto"/>
        <w:right w:val="none" w:sz="0" w:space="0" w:color="auto"/>
      </w:divBdr>
      <w:divsChild>
        <w:div w:id="1745250748">
          <w:marLeft w:val="0"/>
          <w:marRight w:val="0"/>
          <w:marTop w:val="0"/>
          <w:marBottom w:val="0"/>
          <w:divBdr>
            <w:top w:val="none" w:sz="0" w:space="0" w:color="auto"/>
            <w:left w:val="none" w:sz="0" w:space="0" w:color="auto"/>
            <w:bottom w:val="none" w:sz="0" w:space="0" w:color="auto"/>
            <w:right w:val="none" w:sz="0" w:space="0" w:color="auto"/>
          </w:divBdr>
          <w:divsChild>
            <w:div w:id="1188372205">
              <w:marLeft w:val="0"/>
              <w:marRight w:val="0"/>
              <w:marTop w:val="0"/>
              <w:marBottom w:val="0"/>
              <w:divBdr>
                <w:top w:val="none" w:sz="0" w:space="0" w:color="auto"/>
                <w:left w:val="none" w:sz="0" w:space="0" w:color="auto"/>
                <w:bottom w:val="none" w:sz="0" w:space="0" w:color="auto"/>
                <w:right w:val="none" w:sz="0" w:space="0" w:color="auto"/>
              </w:divBdr>
            </w:div>
            <w:div w:id="11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2576">
      <w:bodyDiv w:val="1"/>
      <w:marLeft w:val="0"/>
      <w:marRight w:val="0"/>
      <w:marTop w:val="0"/>
      <w:marBottom w:val="0"/>
      <w:divBdr>
        <w:top w:val="none" w:sz="0" w:space="0" w:color="auto"/>
        <w:left w:val="none" w:sz="0" w:space="0" w:color="auto"/>
        <w:bottom w:val="none" w:sz="0" w:space="0" w:color="auto"/>
        <w:right w:val="none" w:sz="0" w:space="0" w:color="auto"/>
      </w:divBdr>
    </w:div>
    <w:div w:id="1938707069">
      <w:bodyDiv w:val="1"/>
      <w:marLeft w:val="0"/>
      <w:marRight w:val="0"/>
      <w:marTop w:val="0"/>
      <w:marBottom w:val="0"/>
      <w:divBdr>
        <w:top w:val="none" w:sz="0" w:space="0" w:color="auto"/>
        <w:left w:val="none" w:sz="0" w:space="0" w:color="auto"/>
        <w:bottom w:val="none" w:sz="0" w:space="0" w:color="auto"/>
        <w:right w:val="none" w:sz="0" w:space="0" w:color="auto"/>
      </w:divBdr>
    </w:div>
    <w:div w:id="204166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explorer.oecd.org/vis?fs%5B0%5D=Topic%2C0%7CHealth%23HEA%23&amp;pg=0&amp;fc=Topic&amp;bp=true&amp;snb=79&amp;df%5Bds%5D=dsDisseminateFinalDMZ&amp;df%5Bid%5D=DSD_HEALTH_LVNG%40DF_HEALTH_LVNG_AC&amp;df%5Bag%5D=OECD.ELS.HD&amp;df%5Bvs%5D=1.0&amp;dq=.A.....&amp;pd=2010%2C&amp;to%5BTIME_PERIOD%5D=false&amp;ly%5Bcl%5D=TIME_PERIOD&amp;ly%5Brs%5D=AGE&amp;ly%5Brw%5D=REF_AREA&amp;vw=sr%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data-explorer.oecd.org/vis?df%5Bds%5D=dsDisseminateFinalDMZ&amp;df%5Bid%5D=DSD_HEALTH_LVNG%40DF_HEALTH_LVNG_VP&amp;df%5Bag%5D=OECD.ELS.HD&amp;df%5Bvs%5D=1.0&amp;dq=.A.....&amp;pd=2012%2C&amp;to%5BTIME_PERIOD%5D=false&amp;ly%5Bcl%5D=TIME_PERIOD&amp;ly%5Brs%5D=SEX%2CAGE&amp;ly%5Brw%5D=REF_AREA&amp;vw=ov%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4C732-D976-440E-ADEA-D784D8609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1981</TotalTime>
  <Pages>12</Pages>
  <Words>1147</Words>
  <Characters>7163</Characters>
  <Application>Microsoft Office Word</Application>
  <DocSecurity>0</DocSecurity>
  <Lines>188</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Liang</dc:creator>
  <cp:keywords/>
  <dc:description/>
  <cp:lastModifiedBy>HONG LIANG CHONG</cp:lastModifiedBy>
  <cp:revision>415</cp:revision>
  <dcterms:created xsi:type="dcterms:W3CDTF">2024-04-30T05:03:00Z</dcterms:created>
  <dcterms:modified xsi:type="dcterms:W3CDTF">2024-09-18T21:42:00Z</dcterms:modified>
</cp:coreProperties>
</file>