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x-emf" PartName="/word/media/image1.emf"/>
  <Default ContentType="image/png" Extension="png"/>
  <Override ContentType="image/x-emf" PartName="/word/media/image2.emf"/>
  <Override ContentType="image/x-emf" PartName="/word/media/image3.emf"/>
  <Override ContentType="image/x-emf" PartName="/word/media/image4.emf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tabs>
          <w:tab w:val="left" w:pos="1855"/>
        </w:tabs>
        <w:rPr>
          <w:b/>
          <w:sz w:val="40"/>
        </w:rPr>
      </w:pPr>
      <w:bookmarkStart w:id="0" w:name="_Toc410199411"/>
      <w:r>
        <w:rPr>
          <w:rFonts w:hint="eastAsia"/>
          <w:b/>
          <w:sz w:val="40"/>
        </w:rPr>
        <w:tab/>
      </w:r>
      <w:r>
        <w:rPr>
          <w:rFonts w:hint="eastAsia"/>
          <w:b/>
          <w:sz w:val="40"/>
        </w:rPr>
        <w:tab/>
      </w:r>
      <w:r>
        <w:rPr>
          <w:rFonts w:hint="eastAsia"/>
          <w:b/>
          <w:sz w:val="40"/>
        </w:rPr>
        <w:t>Weblogic集群项目方案</w:t>
      </w:r>
    </w:p>
    <w:p>
      <w:pPr>
        <w:tabs>
          <w:tab w:val="left" w:pos="2285"/>
        </w:tabs>
        <w:rPr>
          <w:b/>
          <w:sz w:val="40"/>
        </w:rPr>
      </w:pPr>
      <w:r>
        <w:rPr>
          <w:rFonts w:hint="eastAsia"/>
          <w:b/>
          <w:sz w:val="40"/>
        </w:rPr>
        <w:tab/>
      </w:r>
      <w:r>
        <w:rPr>
          <w:rFonts w:hint="eastAsia"/>
          <w:b/>
          <w:sz w:val="40"/>
        </w:rPr>
        <w:tab/>
      </w:r>
      <w:r>
        <w:rPr>
          <w:rFonts w:hint="eastAsia"/>
          <w:b/>
          <w:sz w:val="40"/>
        </w:rPr>
        <w:tab/>
      </w:r>
    </w:p>
    <w:p>
      <w:pPr>
        <w:tabs>
          <w:tab w:val="left" w:pos="2285"/>
        </w:tabs>
        <w:rPr>
          <w:b/>
          <w:sz w:val="40"/>
        </w:rPr>
      </w:pPr>
    </w:p>
    <w:p>
      <w:pPr>
        <w:tabs>
          <w:tab w:val="left" w:pos="2275"/>
        </w:tabs>
        <w:rPr>
          <w:b/>
          <w:sz w:val="40"/>
        </w:rPr>
      </w:pPr>
      <w:r>
        <w:rPr>
          <w:rFonts w:hint="eastAsia"/>
          <w:b/>
          <w:sz w:val="40"/>
        </w:rPr>
        <w:tab/>
      </w:r>
    </w:p>
    <w:p>
      <w:pPr>
        <w:tabs>
          <w:tab w:val="left" w:pos="2275"/>
        </w:tabs>
        <w:rPr>
          <w:b/>
          <w:sz w:val="40"/>
        </w:rPr>
      </w:pPr>
    </w:p>
    <w:p>
      <w:pPr>
        <w:tabs>
          <w:tab w:val="left" w:pos="2275"/>
        </w:tabs>
        <w:rPr>
          <w:b/>
          <w:sz w:val="40"/>
        </w:rPr>
      </w:pPr>
    </w:p>
    <w:p>
      <w:pPr>
        <w:tabs>
          <w:tab w:val="left" w:pos="2275"/>
        </w:tabs>
        <w:rPr>
          <w:b/>
          <w:sz w:val="40"/>
        </w:rPr>
      </w:pPr>
    </w:p>
    <w:p>
      <w:pPr>
        <w:tabs>
          <w:tab w:val="left" w:pos="2275"/>
        </w:tabs>
        <w:rPr>
          <w:b/>
          <w:sz w:val="40"/>
        </w:rPr>
      </w:pPr>
    </w:p>
    <w:p>
      <w:pPr>
        <w:tabs>
          <w:tab w:val="left" w:pos="2275"/>
        </w:tabs>
        <w:rPr>
          <w:b/>
          <w:sz w:val="40"/>
        </w:rPr>
      </w:pPr>
    </w:p>
    <w:p>
      <w:pPr>
        <w:tabs>
          <w:tab w:val="left" w:pos="2275"/>
        </w:tabs>
        <w:rPr>
          <w:b/>
          <w:sz w:val="40"/>
        </w:rPr>
      </w:pPr>
    </w:p>
    <w:p>
      <w:pPr>
        <w:tabs>
          <w:tab w:val="left" w:pos="2275"/>
        </w:tabs>
        <w:rPr>
          <w:b/>
          <w:sz w:val="40"/>
        </w:rPr>
      </w:pPr>
      <w:r>
        <w:rPr>
          <w:rFonts w:hint="eastAsia"/>
          <w:b/>
          <w:sz w:val="40"/>
        </w:rPr>
        <w:tab/>
      </w:r>
    </w:p>
    <w:p>
      <w:pPr>
        <w:tabs>
          <w:tab w:val="left" w:pos="2275"/>
        </w:tabs>
        <w:rPr>
          <w:b/>
          <w:sz w:val="40"/>
        </w:rPr>
      </w:pPr>
    </w:p>
    <w:p>
      <w:pPr>
        <w:tabs>
          <w:tab w:val="left" w:pos="2275"/>
        </w:tabs>
        <w:rPr>
          <w:b/>
          <w:sz w:val="40"/>
        </w:rPr>
      </w:pPr>
    </w:p>
    <w:p>
      <w:pPr>
        <w:tabs>
          <w:tab w:val="left" w:pos="2275"/>
        </w:tabs>
        <w:rPr>
          <w:b/>
          <w:sz w:val="40"/>
        </w:rPr>
      </w:pPr>
    </w:p>
    <w:p>
      <w:pPr>
        <w:tabs>
          <w:tab w:val="left" w:pos="2275"/>
        </w:tabs>
        <w:rPr>
          <w:b/>
          <w:sz w:val="40"/>
        </w:rPr>
      </w:pPr>
    </w:p>
    <w:p>
      <w:pPr>
        <w:tabs>
          <w:tab w:val="left" w:pos="2275"/>
        </w:tabs>
        <w:rPr>
          <w:b/>
          <w:sz w:val="40"/>
        </w:rPr>
      </w:pPr>
    </w:p>
    <w:p>
      <w:pPr>
        <w:tabs>
          <w:tab w:val="left" w:pos="2275"/>
        </w:tabs>
        <w:rPr>
          <w:rFonts w:ascii="宋体" w:hAnsi="宋体" w:eastAsia="宋体"/>
        </w:rPr>
      </w:pPr>
      <w:r>
        <w:rPr>
          <w:rFonts w:hint="eastAsia"/>
          <w:b/>
          <w:sz w:val="40"/>
        </w:rPr>
        <w:tab/>
      </w:r>
      <w:r>
        <w:rPr>
          <w:rFonts w:hint="eastAsia"/>
          <w:b/>
          <w:sz w:val="40"/>
        </w:rPr>
        <w:tab/>
      </w:r>
      <w:r>
        <w:rPr>
          <w:rFonts w:hint="eastAsia"/>
          <w:b/>
          <w:sz w:val="40"/>
        </w:rPr>
        <w:tab/>
      </w:r>
      <w:r>
        <w:rPr>
          <w:rFonts w:hint="eastAsia"/>
          <w:b/>
          <w:sz w:val="40"/>
        </w:rPr>
        <w:tab/>
      </w:r>
      <w:r>
        <w:rPr>
          <w:rFonts w:hint="eastAsia"/>
          <w:b/>
          <w:sz w:val="40"/>
        </w:rPr>
        <w:t xml:space="preserve">    </w:t>
      </w:r>
      <w:r>
        <w:rPr>
          <w:rFonts w:hint="eastAsia" w:ascii="宋体" w:hAnsi="宋体" w:eastAsia="宋体"/>
        </w:rPr>
        <w:t>应用场合：  安盟</w:t>
      </w:r>
    </w:p>
    <w:p>
      <w:pPr>
        <w:tabs>
          <w:tab w:val="left" w:pos="2285"/>
        </w:tabs>
        <w:rPr>
          <w:rFonts w:ascii="宋体" w:hAnsi="宋体" w:eastAsia="宋体"/>
        </w:rPr>
      </w:pPr>
      <w:r>
        <w:rPr>
          <w:rFonts w:hint="eastAsia" w:ascii="宋体" w:hAnsi="宋体" w:eastAsia="宋体"/>
        </w:rPr>
        <w:tab/>
      </w:r>
      <w:r>
        <w:rPr>
          <w:rFonts w:hint="eastAsia" w:ascii="宋体" w:hAnsi="宋体" w:eastAsia="宋体"/>
        </w:rPr>
        <w:tab/>
      </w:r>
      <w:r>
        <w:rPr>
          <w:rFonts w:hint="eastAsia" w:ascii="宋体" w:hAnsi="宋体" w:eastAsia="宋体"/>
        </w:rPr>
        <w:tab/>
      </w:r>
      <w:r>
        <w:rPr>
          <w:rFonts w:hint="eastAsia" w:ascii="宋体" w:hAnsi="宋体" w:eastAsia="宋体"/>
        </w:rPr>
        <w:tab/>
      </w:r>
      <w:r>
        <w:rPr>
          <w:rFonts w:hint="eastAsia" w:ascii="宋体" w:hAnsi="宋体" w:eastAsia="宋体"/>
        </w:rPr>
        <w:t xml:space="preserve">    制作人：    赵鑫</w:t>
      </w:r>
    </w:p>
    <w:p>
      <w:pPr>
        <w:tabs>
          <w:tab w:val="left" w:pos="2285"/>
        </w:tabs>
        <w:rPr>
          <w:rFonts w:ascii="宋体" w:hAnsi="宋体" w:eastAsia="宋体"/>
          <w:lang w:val="en-US"/>
        </w:rPr>
      </w:pPr>
      <w:r>
        <w:rPr>
          <w:rFonts w:hint="eastAsia" w:ascii="宋体" w:hAnsi="宋体" w:eastAsia="宋体"/>
        </w:rPr>
        <w:tab/>
      </w:r>
      <w:r>
        <w:rPr>
          <w:rFonts w:hint="eastAsia" w:ascii="宋体" w:hAnsi="宋体" w:eastAsia="宋体"/>
        </w:rPr>
        <w:tab/>
      </w:r>
      <w:r>
        <w:rPr>
          <w:rFonts w:hint="eastAsia" w:ascii="宋体" w:hAnsi="宋体" w:eastAsia="宋体"/>
        </w:rPr>
        <w:tab/>
      </w:r>
      <w:r>
        <w:rPr>
          <w:rFonts w:hint="eastAsia" w:ascii="宋体" w:hAnsi="宋体" w:eastAsia="宋体"/>
        </w:rPr>
        <w:tab/>
      </w:r>
      <w:r>
        <w:rPr>
          <w:rFonts w:hint="eastAsia" w:ascii="宋体" w:hAnsi="宋体" w:eastAsia="宋体"/>
        </w:rPr>
        <w:t xml:space="preserve">    MAIL：</w:t>
      </w:r>
      <w:r>
        <w:rPr>
          <w:rFonts w:hint="eastAsia" w:ascii="宋体" w:hAnsi="宋体" w:eastAsia="宋体"/>
          <w:lang w:val="en-US" w:eastAsia="zh-CN"/>
        </w:rPr>
        <w:t>go80800@163.com</w:t>
      </w:r>
      <w:bookmarkStart w:id="13" w:name="_GoBack"/>
      <w:bookmarkEnd w:id="13"/>
    </w:p>
    <w:p>
      <w:pPr>
        <w:tabs>
          <w:tab w:val="left" w:pos="2275"/>
        </w:tabs>
        <w:rPr>
          <w:rFonts w:ascii="宋体" w:hAnsi="宋体" w:eastAsia="宋体"/>
        </w:rPr>
      </w:pPr>
      <w:r>
        <w:rPr>
          <w:rFonts w:hint="eastAsia" w:ascii="宋体" w:hAnsi="宋体" w:eastAsia="宋体"/>
        </w:rPr>
        <w:tab/>
      </w:r>
      <w:r>
        <w:rPr>
          <w:rFonts w:hint="eastAsia" w:ascii="宋体" w:hAnsi="宋体" w:eastAsia="宋体"/>
        </w:rPr>
        <w:tab/>
      </w:r>
      <w:r>
        <w:rPr>
          <w:rFonts w:hint="eastAsia" w:ascii="宋体" w:hAnsi="宋体" w:eastAsia="宋体"/>
        </w:rPr>
        <w:tab/>
      </w:r>
      <w:r>
        <w:rPr>
          <w:rFonts w:hint="eastAsia" w:ascii="宋体" w:hAnsi="宋体" w:eastAsia="宋体"/>
        </w:rPr>
        <w:tab/>
      </w:r>
      <w:r>
        <w:rPr>
          <w:rFonts w:hint="eastAsia" w:ascii="宋体" w:hAnsi="宋体" w:eastAsia="宋体"/>
        </w:rPr>
        <w:t xml:space="preserve">    手机：13264579050</w:t>
      </w:r>
    </w:p>
    <w:p>
      <w:pPr>
        <w:pStyle w:val="2"/>
        <w:numPr>
          <w:ilvl w:val="0"/>
          <w:numId w:val="2"/>
        </w:numPr>
        <w:spacing w:line="578" w:lineRule="auto"/>
        <w:rPr>
          <w:kern w:val="0"/>
        </w:rPr>
      </w:pPr>
      <w:r>
        <w:rPr>
          <w:rFonts w:hint="eastAsia"/>
          <w:kern w:val="0"/>
        </w:rPr>
        <w:t>配置说明</w:t>
      </w:r>
    </w:p>
    <w:p>
      <w:pPr>
        <w:pStyle w:val="4"/>
        <w:numPr>
          <w:ilvl w:val="1"/>
          <w:numId w:val="2"/>
        </w:numPr>
        <w:rPr>
          <w:kern w:val="0"/>
        </w:rPr>
      </w:pPr>
      <w:bookmarkStart w:id="1" w:name="_Toc304386050"/>
      <w:r>
        <w:rPr>
          <w:rFonts w:hint="eastAsia"/>
          <w:kern w:val="0"/>
        </w:rPr>
        <w:t>集群定义</w:t>
      </w:r>
      <w:bookmarkEnd w:id="1"/>
    </w:p>
    <w:p>
      <w:pPr>
        <w:pStyle w:val="23"/>
        <w:rPr>
          <w:rFonts w:hAnsi="Times New Roman"/>
          <w:color w:val="auto"/>
          <w:sz w:val="21"/>
          <w:szCs w:val="21"/>
        </w:rPr>
      </w:pPr>
      <w:r>
        <w:rPr>
          <w:rFonts w:hint="eastAsia" w:hAnsi="Times New Roman"/>
          <w:color w:val="auto"/>
          <w:sz w:val="21"/>
          <w:szCs w:val="21"/>
        </w:rPr>
        <w:t>一个集群就是一组协同工作的</w:t>
      </w:r>
      <w:r>
        <w:rPr>
          <w:rFonts w:hAnsi="Times New Roman"/>
          <w:color w:val="auto"/>
          <w:sz w:val="21"/>
          <w:szCs w:val="21"/>
        </w:rPr>
        <w:t>WebLogic</w:t>
      </w:r>
      <w:r>
        <w:rPr>
          <w:rFonts w:hint="eastAsia" w:hAnsi="Times New Roman"/>
          <w:color w:val="auto"/>
          <w:sz w:val="21"/>
          <w:szCs w:val="21"/>
        </w:rPr>
        <w:t>服务器实例。</w:t>
      </w:r>
    </w:p>
    <w:p>
      <w:pPr>
        <w:autoSpaceDE w:val="0"/>
        <w:autoSpaceDN w:val="0"/>
        <w:rPr>
          <w:rFonts w:ascii="宋体" w:hAnsi="Times New Roman" w:eastAsia="宋体" w:cs="宋体"/>
          <w:szCs w:val="21"/>
        </w:rPr>
      </w:pPr>
      <w:r>
        <w:rPr>
          <w:rFonts w:hint="eastAsia" w:ascii="宋体" w:hAnsi="Times New Roman" w:eastAsia="宋体" w:cs="宋体"/>
          <w:szCs w:val="21"/>
        </w:rPr>
        <w:t>集群提供：高可用性、负载均衡、扩展性。</w:t>
      </w:r>
    </w:p>
    <w:p>
      <w:pPr>
        <w:autoSpaceDE w:val="0"/>
        <w:autoSpaceDN w:val="0"/>
        <w:rPr>
          <w:rFonts w:ascii="宋体" w:hAnsi="Times New Roman" w:eastAsia="宋体" w:cs="宋体"/>
          <w:szCs w:val="21"/>
        </w:rPr>
      </w:pPr>
      <w:r>
        <w:rPr>
          <w:rFonts w:hint="eastAsia" w:ascii="宋体" w:hAnsi="Times New Roman" w:eastAsia="宋体" w:cs="宋体"/>
          <w:szCs w:val="21"/>
        </w:rPr>
        <w:t>集群图示：图2、图3都是集群在应用环境中的示例。</w:t>
      </w:r>
    </w:p>
    <w:p>
      <w:pPr>
        <w:pStyle w:val="23"/>
        <w:rPr>
          <w:rFonts w:hAnsi="Times New Roman"/>
          <w:color w:val="auto"/>
          <w:sz w:val="21"/>
          <w:szCs w:val="21"/>
        </w:rPr>
      </w:pPr>
      <w:r>
        <w:rPr>
          <w:rFonts w:ascii="宋体" w:hAnsi="Times New Roman" w:eastAsia="宋体" w:cs="宋体"/>
          <w:color w:val="auto"/>
          <w:sz w:val="21"/>
          <w:szCs w:val="21"/>
          <w:lang w:val="en-US" w:eastAsia="zh-CN" w:bidi="ar-SA"/>
        </w:rPr>
        <w:pict>
          <v:shape id="图片 2" o:spid="_x0000_s1026" type="#_x0000_t75" style="height:200.1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3"/>
        <w:rPr>
          <w:rFonts w:hAnsi="Times New Roman"/>
          <w:color w:val="auto"/>
          <w:sz w:val="21"/>
          <w:szCs w:val="21"/>
        </w:rPr>
      </w:pPr>
    </w:p>
    <w:p>
      <w:pPr>
        <w:autoSpaceDE w:val="0"/>
        <w:autoSpaceDN w:val="0"/>
        <w:jc w:val="center"/>
        <w:rPr>
          <w:rFonts w:ascii="宋体" w:hAnsi="Times New Roman" w:eastAsia="宋体" w:cs="宋体"/>
          <w:szCs w:val="21"/>
        </w:rPr>
      </w:pPr>
      <w:r>
        <w:rPr>
          <w:rFonts w:hint="eastAsia" w:ascii="宋体" w:hAnsi="Times New Roman" w:eastAsia="宋体" w:cs="宋体"/>
          <w:szCs w:val="21"/>
        </w:rPr>
        <w:t>图2</w:t>
      </w:r>
    </w:p>
    <w:p>
      <w:pPr>
        <w:autoSpaceDE w:val="0"/>
        <w:autoSpaceDN w:val="0"/>
        <w:jc w:val="center"/>
        <w:rPr>
          <w:rFonts w:ascii="宋体" w:hAnsi="Times New Roman" w:eastAsia="宋体" w:cs="宋体"/>
          <w:szCs w:val="21"/>
        </w:rPr>
      </w:pPr>
    </w:p>
    <w:p>
      <w:pPr>
        <w:autoSpaceDE w:val="0"/>
        <w:autoSpaceDN w:val="0"/>
        <w:jc w:val="center"/>
        <w:rPr>
          <w:rFonts w:ascii="宋体" w:hAnsi="Times New Roman" w:eastAsia="宋体" w:cs="宋体"/>
          <w:szCs w:val="21"/>
        </w:rPr>
      </w:pPr>
      <w:r>
        <w:rPr>
          <w:rFonts w:ascii="宋体" w:hAnsi="Times New Roman" w:eastAsia="宋体" w:cs="宋体"/>
          <w:sz w:val="22"/>
          <w:szCs w:val="21"/>
          <w:lang w:val="en-US" w:eastAsia="zh-CN" w:bidi="ar-SA"/>
        </w:rPr>
        <w:pict>
          <v:shape id="图片 3" o:spid="_x0000_s1027" type="#_x0000_t75" style="height:197.25pt;width:308.25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autoSpaceDE w:val="0"/>
        <w:autoSpaceDN w:val="0"/>
        <w:jc w:val="center"/>
        <w:rPr>
          <w:rFonts w:ascii="宋体" w:hAnsi="Times New Roman" w:eastAsia="宋体" w:cs="宋体"/>
          <w:szCs w:val="21"/>
        </w:rPr>
      </w:pPr>
    </w:p>
    <w:p>
      <w:pPr>
        <w:autoSpaceDE w:val="0"/>
        <w:autoSpaceDN w:val="0"/>
        <w:jc w:val="center"/>
        <w:rPr>
          <w:rFonts w:ascii="宋体" w:hAnsi="Times New Roman" w:eastAsia="宋体" w:cs="宋体"/>
          <w:szCs w:val="21"/>
        </w:rPr>
      </w:pPr>
      <w:r>
        <w:rPr>
          <w:rFonts w:hint="eastAsia" w:ascii="宋体" w:hAnsi="Times New Roman" w:eastAsia="宋体" w:cs="宋体"/>
          <w:szCs w:val="21"/>
        </w:rPr>
        <w:t>图3</w:t>
      </w:r>
    </w:p>
    <w:p>
      <w:pPr>
        <w:pStyle w:val="4"/>
        <w:numPr>
          <w:ilvl w:val="1"/>
          <w:numId w:val="2"/>
        </w:numPr>
        <w:rPr>
          <w:kern w:val="0"/>
        </w:rPr>
      </w:pPr>
      <w:bookmarkStart w:id="2" w:name="_Toc304386051"/>
      <w:r>
        <w:rPr>
          <w:rFonts w:hint="eastAsia"/>
          <w:kern w:val="0"/>
        </w:rPr>
        <w:t>集群的好处</w:t>
      </w:r>
      <w:bookmarkEnd w:id="2"/>
    </w:p>
    <w:p>
      <w:pPr>
        <w:pStyle w:val="23"/>
        <w:numPr>
          <w:ilvl w:val="1"/>
          <w:numId w:val="3"/>
        </w:numPr>
        <w:ind w:left="426" w:hanging="426"/>
        <w:rPr>
          <w:rFonts w:hAnsi="Times New Roman"/>
          <w:color w:val="auto"/>
          <w:sz w:val="21"/>
          <w:szCs w:val="21"/>
        </w:rPr>
      </w:pPr>
      <w:r>
        <w:rPr>
          <w:rFonts w:hint="eastAsia" w:hAnsi="Times New Roman"/>
          <w:color w:val="auto"/>
          <w:sz w:val="21"/>
          <w:szCs w:val="21"/>
        </w:rPr>
        <w:t>扩展性</w:t>
      </w:r>
    </w:p>
    <w:p>
      <w:pPr>
        <w:pStyle w:val="23"/>
        <w:ind w:firstLine="420" w:firstLineChars="200"/>
        <w:rPr>
          <w:sz w:val="48"/>
          <w:szCs w:val="48"/>
        </w:rPr>
      </w:pPr>
      <w:r>
        <w:rPr>
          <w:rFonts w:hint="eastAsia" w:hAnsi="Times New Roman"/>
          <w:color w:val="auto"/>
          <w:sz w:val="21"/>
          <w:szCs w:val="21"/>
        </w:rPr>
        <w:t>扩展性就是可以为应用提供更多容量的能力，在这种情况下，增加额外的服务器，而不必对主体架构进行修改。</w:t>
      </w:r>
    </w:p>
    <w:p>
      <w:pPr>
        <w:pStyle w:val="23"/>
        <w:numPr>
          <w:ilvl w:val="1"/>
          <w:numId w:val="3"/>
        </w:numPr>
        <w:ind w:left="426" w:hanging="426"/>
        <w:rPr>
          <w:rFonts w:hAnsi="Times New Roman"/>
          <w:color w:val="auto"/>
          <w:sz w:val="21"/>
          <w:szCs w:val="21"/>
        </w:rPr>
      </w:pPr>
      <w:r>
        <w:rPr>
          <w:rFonts w:hint="eastAsia" w:hAnsi="Times New Roman"/>
          <w:color w:val="auto"/>
          <w:sz w:val="21"/>
          <w:szCs w:val="21"/>
        </w:rPr>
        <w:t>高可用性</w:t>
      </w:r>
    </w:p>
    <w:p>
      <w:pPr>
        <w:pStyle w:val="23"/>
        <w:ind w:left="-9" w:leftChars="-4" w:firstLine="420" w:firstLineChars="200"/>
        <w:rPr>
          <w:rFonts w:hAnsi="Times New Roman"/>
          <w:color w:val="auto"/>
          <w:sz w:val="21"/>
          <w:szCs w:val="21"/>
        </w:rPr>
      </w:pPr>
      <w:r>
        <w:rPr>
          <w:rFonts w:hint="eastAsia" w:hAnsi="Times New Roman"/>
          <w:color w:val="auto"/>
          <w:sz w:val="21"/>
          <w:szCs w:val="21"/>
        </w:rPr>
        <w:t>高可用性确保了集群中一台服务器发生故障时，其他服务器可以接管工作，因此对客户端没有影响。</w:t>
      </w:r>
    </w:p>
    <w:p>
      <w:pPr>
        <w:pStyle w:val="23"/>
        <w:ind w:left="-9" w:leftChars="-4" w:firstLine="420" w:firstLineChars="200"/>
        <w:rPr>
          <w:rFonts w:hAnsi="Times New Roman"/>
          <w:color w:val="auto"/>
          <w:sz w:val="21"/>
          <w:szCs w:val="21"/>
        </w:rPr>
      </w:pPr>
    </w:p>
    <w:p>
      <w:pPr>
        <w:pStyle w:val="4"/>
        <w:numPr>
          <w:ilvl w:val="1"/>
          <w:numId w:val="2"/>
        </w:numPr>
        <w:rPr>
          <w:kern w:val="0"/>
        </w:rPr>
      </w:pPr>
      <w:bookmarkStart w:id="3" w:name="_Toc304386052"/>
      <w:r>
        <w:rPr>
          <w:rFonts w:hint="eastAsia"/>
          <w:kern w:val="0"/>
        </w:rPr>
        <w:t>关键功能</w:t>
      </w:r>
      <w:bookmarkEnd w:id="3"/>
    </w:p>
    <w:p>
      <w:pPr>
        <w:pStyle w:val="22"/>
        <w:widowControl w:val="0"/>
        <w:numPr>
          <w:ilvl w:val="0"/>
          <w:numId w:val="4"/>
        </w:numPr>
        <w:autoSpaceDE w:val="0"/>
        <w:autoSpaceDN w:val="0"/>
        <w:snapToGrid/>
        <w:spacing w:after="0"/>
        <w:ind w:firstLineChars="0"/>
        <w:rPr>
          <w:rFonts w:ascii="宋体" w:hAnsi="Times New Roman" w:eastAsia="宋体" w:cs="宋体"/>
          <w:szCs w:val="21"/>
        </w:rPr>
      </w:pPr>
      <w:r>
        <w:rPr>
          <w:rFonts w:hint="eastAsia" w:ascii="宋体" w:hAnsi="Times New Roman" w:eastAsia="宋体" w:cs="宋体"/>
          <w:szCs w:val="21"/>
        </w:rPr>
        <w:t>应用故障接管</w:t>
      </w:r>
    </w:p>
    <w:p>
      <w:pPr>
        <w:autoSpaceDE w:val="0"/>
        <w:autoSpaceDN w:val="0"/>
        <w:ind w:firstLine="440" w:firstLineChars="200"/>
        <w:rPr>
          <w:rFonts w:ascii="宋体" w:hAnsi="Times New Roman" w:eastAsia="宋体" w:cs="宋体"/>
          <w:szCs w:val="21"/>
        </w:rPr>
      </w:pPr>
      <w:r>
        <w:rPr>
          <w:rFonts w:hint="eastAsia" w:ascii="宋体" w:hAnsi="Times New Roman" w:eastAsia="宋体" w:cs="宋体"/>
          <w:szCs w:val="21"/>
        </w:rPr>
        <w:t>当应用中一个执行任务的对象变得不可用时，另外对象可以接管并完成工作。</w:t>
      </w:r>
    </w:p>
    <w:p>
      <w:pPr>
        <w:pStyle w:val="22"/>
        <w:widowControl w:val="0"/>
        <w:numPr>
          <w:ilvl w:val="0"/>
          <w:numId w:val="4"/>
        </w:numPr>
        <w:autoSpaceDE w:val="0"/>
        <w:autoSpaceDN w:val="0"/>
        <w:snapToGrid/>
        <w:spacing w:after="0"/>
        <w:ind w:firstLineChars="0"/>
        <w:rPr>
          <w:rFonts w:ascii="宋体" w:hAnsi="Times New Roman" w:eastAsia="宋体" w:cs="宋体"/>
          <w:szCs w:val="21"/>
        </w:rPr>
      </w:pPr>
      <w:r>
        <w:rPr>
          <w:rFonts w:hint="eastAsia" w:ascii="宋体" w:hAnsi="Times New Roman" w:eastAsia="宋体" w:cs="宋体"/>
          <w:szCs w:val="21"/>
        </w:rPr>
        <w:t>站点故障接管</w:t>
      </w:r>
    </w:p>
    <w:p>
      <w:pPr>
        <w:tabs>
          <w:tab w:val="left" w:pos="426"/>
          <w:tab w:val="left" w:pos="709"/>
          <w:tab w:val="left" w:pos="851"/>
        </w:tabs>
        <w:autoSpaceDE w:val="0"/>
        <w:autoSpaceDN w:val="0"/>
        <w:ind w:firstLine="444" w:firstLineChars="202"/>
        <w:rPr>
          <w:rFonts w:ascii="宋体" w:hAnsi="Times New Roman" w:eastAsia="宋体" w:cs="宋体"/>
          <w:szCs w:val="21"/>
        </w:rPr>
      </w:pPr>
      <w:r>
        <w:rPr>
          <w:rFonts w:hint="eastAsia" w:ascii="宋体" w:hAnsi="Times New Roman" w:eastAsia="宋体" w:cs="宋体"/>
          <w:szCs w:val="21"/>
        </w:rPr>
        <w:t>当单个站点上所有服务和应用都失败时，它们可以切换到其他站点，继续处理。</w:t>
      </w:r>
    </w:p>
    <w:p>
      <w:pPr>
        <w:pStyle w:val="22"/>
        <w:widowControl w:val="0"/>
        <w:numPr>
          <w:ilvl w:val="0"/>
          <w:numId w:val="4"/>
        </w:numPr>
        <w:autoSpaceDE w:val="0"/>
        <w:autoSpaceDN w:val="0"/>
        <w:snapToGrid/>
        <w:spacing w:after="0"/>
        <w:ind w:firstLineChars="0"/>
        <w:rPr>
          <w:rFonts w:ascii="宋体" w:hAnsi="Times New Roman" w:eastAsia="宋体" w:cs="宋体"/>
          <w:szCs w:val="21"/>
        </w:rPr>
      </w:pPr>
      <w:r>
        <w:rPr>
          <w:rFonts w:hint="eastAsia" w:ascii="宋体" w:hAnsi="Times New Roman" w:eastAsia="宋体" w:cs="宋体"/>
          <w:szCs w:val="21"/>
        </w:rPr>
        <w:t>服务器迁移</w:t>
      </w:r>
    </w:p>
    <w:p>
      <w:pPr>
        <w:autoSpaceDE w:val="0"/>
        <w:autoSpaceDN w:val="0"/>
        <w:ind w:firstLine="440" w:firstLineChars="200"/>
        <w:rPr>
          <w:rFonts w:ascii="宋体" w:hAnsi="Times New Roman" w:eastAsia="宋体" w:cs="宋体"/>
          <w:szCs w:val="21"/>
        </w:rPr>
      </w:pPr>
      <w:r>
        <w:rPr>
          <w:rFonts w:hint="eastAsia" w:ascii="宋体" w:hAnsi="Times New Roman" w:eastAsia="宋体" w:cs="宋体"/>
          <w:szCs w:val="21"/>
        </w:rPr>
        <w:t>当一台服务器失败时，钉住的服务可以迁移到集群中其他服务器上。</w:t>
      </w:r>
    </w:p>
    <w:p>
      <w:pPr>
        <w:pStyle w:val="22"/>
        <w:widowControl w:val="0"/>
        <w:numPr>
          <w:ilvl w:val="0"/>
          <w:numId w:val="4"/>
        </w:numPr>
        <w:autoSpaceDE w:val="0"/>
        <w:autoSpaceDN w:val="0"/>
        <w:snapToGrid/>
        <w:spacing w:after="0"/>
        <w:ind w:firstLineChars="0"/>
        <w:rPr>
          <w:rFonts w:ascii="宋体" w:hAnsi="Times New Roman" w:eastAsia="宋体" w:cs="宋体"/>
          <w:szCs w:val="21"/>
        </w:rPr>
      </w:pPr>
      <w:r>
        <w:rPr>
          <w:rFonts w:hint="eastAsia" w:ascii="宋体" w:hAnsi="Times New Roman" w:eastAsia="宋体" w:cs="宋体"/>
          <w:szCs w:val="21"/>
        </w:rPr>
        <w:t>负载均衡</w:t>
      </w:r>
    </w:p>
    <w:p>
      <w:pPr>
        <w:autoSpaceDE w:val="0"/>
        <w:autoSpaceDN w:val="0"/>
        <w:ind w:firstLine="440" w:firstLineChars="200"/>
        <w:rPr>
          <w:rFonts w:ascii="宋体" w:hAnsi="Times New Roman" w:eastAsia="宋体" w:cs="宋体"/>
          <w:szCs w:val="21"/>
        </w:rPr>
      </w:pPr>
      <w:r>
        <w:rPr>
          <w:rFonts w:hint="eastAsia" w:ascii="宋体" w:hAnsi="Times New Roman" w:eastAsia="宋体" w:cs="宋体"/>
          <w:szCs w:val="21"/>
        </w:rPr>
        <w:t>跨越多个服务器的平均任务分发与通讯。</w:t>
      </w:r>
    </w:p>
    <w:p>
      <w:pPr>
        <w:autoSpaceDE w:val="0"/>
        <w:autoSpaceDN w:val="0"/>
        <w:ind w:firstLine="440" w:firstLineChars="200"/>
        <w:rPr>
          <w:rFonts w:ascii="宋体" w:hAnsi="Times New Roman" w:eastAsia="宋体" w:cs="宋体"/>
          <w:szCs w:val="21"/>
        </w:rPr>
      </w:pPr>
    </w:p>
    <w:p>
      <w:pPr>
        <w:pStyle w:val="4"/>
        <w:numPr>
          <w:ilvl w:val="1"/>
          <w:numId w:val="2"/>
        </w:numPr>
        <w:rPr>
          <w:kern w:val="0"/>
        </w:rPr>
      </w:pPr>
      <w:bookmarkStart w:id="4" w:name="_Toc304386053"/>
      <w:r>
        <w:rPr>
          <w:rFonts w:hint="eastAsia"/>
          <w:kern w:val="0"/>
        </w:rPr>
        <w:t>集群架构</w:t>
      </w:r>
      <w:bookmarkEnd w:id="4"/>
    </w:p>
    <w:p>
      <w:pPr>
        <w:pStyle w:val="22"/>
        <w:widowControl w:val="0"/>
        <w:numPr>
          <w:ilvl w:val="0"/>
          <w:numId w:val="4"/>
        </w:numPr>
        <w:autoSpaceDE w:val="0"/>
        <w:autoSpaceDN w:val="0"/>
        <w:snapToGrid/>
        <w:spacing w:after="0"/>
        <w:ind w:firstLineChars="0"/>
        <w:rPr>
          <w:rFonts w:ascii="宋体" w:hAnsi="Times New Roman" w:eastAsia="宋体" w:cs="宋体"/>
          <w:szCs w:val="21"/>
        </w:rPr>
      </w:pPr>
      <w:r>
        <w:rPr>
          <w:rFonts w:hint="eastAsia" w:ascii="宋体" w:hAnsi="Times New Roman" w:eastAsia="宋体" w:cs="宋体"/>
          <w:szCs w:val="21"/>
        </w:rPr>
        <w:t>通常的，应用被分隔成多个层次，每层代表了不同的功能，WebLogic对Web层、展现层、业务或对象层都提供集群支持。</w:t>
      </w:r>
    </w:p>
    <w:p>
      <w:pPr>
        <w:pStyle w:val="22"/>
        <w:widowControl w:val="0"/>
        <w:numPr>
          <w:ilvl w:val="0"/>
          <w:numId w:val="4"/>
        </w:numPr>
        <w:autoSpaceDE w:val="0"/>
        <w:autoSpaceDN w:val="0"/>
        <w:snapToGrid/>
        <w:spacing w:after="0"/>
        <w:ind w:firstLineChars="0"/>
        <w:rPr>
          <w:rFonts w:hAnsi="Times New Roman"/>
          <w:szCs w:val="21"/>
        </w:rPr>
      </w:pPr>
      <w:r>
        <w:rPr>
          <w:rFonts w:hint="eastAsia" w:hAnsi="Times New Roman"/>
          <w:szCs w:val="21"/>
        </w:rPr>
        <w:t>好架构某种程度上是主观的，但是有一些全局的考虑</w:t>
      </w:r>
    </w:p>
    <w:p>
      <w:pPr>
        <w:pStyle w:val="22"/>
        <w:widowControl w:val="0"/>
        <w:numPr>
          <w:ilvl w:val="1"/>
          <w:numId w:val="5"/>
        </w:numPr>
        <w:autoSpaceDE w:val="0"/>
        <w:autoSpaceDN w:val="0"/>
        <w:snapToGrid/>
        <w:spacing w:after="117"/>
        <w:ind w:left="709" w:hanging="283" w:firstLineChars="0"/>
        <w:rPr>
          <w:rFonts w:hAnsi="Times New Roman"/>
          <w:szCs w:val="21"/>
        </w:rPr>
      </w:pPr>
      <w:r>
        <w:rPr>
          <w:rFonts w:hint="eastAsia" w:hAnsi="Times New Roman"/>
          <w:szCs w:val="21"/>
        </w:rPr>
        <w:t>性能</w:t>
      </w:r>
    </w:p>
    <w:p>
      <w:pPr>
        <w:pStyle w:val="22"/>
        <w:widowControl w:val="0"/>
        <w:numPr>
          <w:ilvl w:val="1"/>
          <w:numId w:val="5"/>
        </w:numPr>
        <w:autoSpaceDE w:val="0"/>
        <w:autoSpaceDN w:val="0"/>
        <w:snapToGrid/>
        <w:spacing w:after="117"/>
        <w:ind w:left="709" w:hanging="283" w:firstLineChars="0"/>
        <w:rPr>
          <w:rFonts w:hAnsi="Times New Roman"/>
          <w:szCs w:val="21"/>
        </w:rPr>
      </w:pPr>
      <w:r>
        <w:rPr>
          <w:rFonts w:hint="eastAsia" w:hAnsi="Times New Roman"/>
          <w:szCs w:val="21"/>
        </w:rPr>
        <w:t>有效的状态持久性</w:t>
      </w:r>
    </w:p>
    <w:p>
      <w:pPr>
        <w:pStyle w:val="22"/>
        <w:widowControl w:val="0"/>
        <w:numPr>
          <w:ilvl w:val="1"/>
          <w:numId w:val="5"/>
        </w:numPr>
        <w:autoSpaceDE w:val="0"/>
        <w:autoSpaceDN w:val="0"/>
        <w:snapToGrid/>
        <w:spacing w:after="117"/>
        <w:ind w:left="709" w:hanging="283" w:firstLineChars="0"/>
        <w:rPr>
          <w:rFonts w:hAnsi="Times New Roman"/>
          <w:szCs w:val="21"/>
        </w:rPr>
      </w:pPr>
      <w:r>
        <w:rPr>
          <w:rFonts w:hint="eastAsia" w:hAnsi="Times New Roman"/>
          <w:szCs w:val="21"/>
        </w:rPr>
        <w:t>最佳的负载均衡</w:t>
      </w:r>
    </w:p>
    <w:p>
      <w:pPr>
        <w:pStyle w:val="22"/>
        <w:widowControl w:val="0"/>
        <w:numPr>
          <w:ilvl w:val="1"/>
          <w:numId w:val="5"/>
        </w:numPr>
        <w:autoSpaceDE w:val="0"/>
        <w:autoSpaceDN w:val="0"/>
        <w:snapToGrid/>
        <w:spacing w:after="117"/>
        <w:ind w:left="709" w:hanging="283" w:firstLineChars="0"/>
        <w:rPr>
          <w:rFonts w:hAnsi="Times New Roman"/>
          <w:szCs w:val="21"/>
        </w:rPr>
      </w:pPr>
      <w:r>
        <w:rPr>
          <w:rFonts w:hint="eastAsia" w:hAnsi="Times New Roman"/>
          <w:szCs w:val="21"/>
        </w:rPr>
        <w:t>有效的故障接管</w:t>
      </w:r>
    </w:p>
    <w:p>
      <w:pPr>
        <w:pStyle w:val="22"/>
        <w:widowControl w:val="0"/>
        <w:numPr>
          <w:ilvl w:val="1"/>
          <w:numId w:val="5"/>
        </w:numPr>
        <w:autoSpaceDE w:val="0"/>
        <w:autoSpaceDN w:val="0"/>
        <w:snapToGrid/>
        <w:spacing w:after="117"/>
        <w:ind w:left="709" w:hanging="283" w:firstLineChars="0"/>
        <w:rPr>
          <w:rFonts w:hAnsi="Times New Roman"/>
          <w:szCs w:val="21"/>
        </w:rPr>
      </w:pPr>
      <w:r>
        <w:rPr>
          <w:rFonts w:hint="eastAsia" w:hAnsi="Times New Roman"/>
          <w:szCs w:val="21"/>
        </w:rPr>
        <w:t>可靠的通讯</w:t>
      </w:r>
    </w:p>
    <w:p>
      <w:pPr>
        <w:pStyle w:val="22"/>
        <w:widowControl w:val="0"/>
        <w:numPr>
          <w:ilvl w:val="0"/>
          <w:numId w:val="4"/>
        </w:numPr>
        <w:autoSpaceDE w:val="0"/>
        <w:autoSpaceDN w:val="0"/>
        <w:snapToGrid/>
        <w:spacing w:after="0"/>
        <w:ind w:firstLineChars="0"/>
        <w:rPr>
          <w:rFonts w:hAnsi="Times New Roman"/>
          <w:szCs w:val="21"/>
        </w:rPr>
      </w:pPr>
      <w:r>
        <w:rPr>
          <w:rFonts w:hint="eastAsia" w:hAnsi="Times New Roman"/>
          <w:szCs w:val="21"/>
        </w:rPr>
        <w:t>有两种主要集群架构可以选择</w:t>
      </w:r>
    </w:p>
    <w:p>
      <w:pPr>
        <w:pStyle w:val="22"/>
        <w:widowControl w:val="0"/>
        <w:numPr>
          <w:ilvl w:val="1"/>
          <w:numId w:val="5"/>
        </w:numPr>
        <w:autoSpaceDE w:val="0"/>
        <w:autoSpaceDN w:val="0"/>
        <w:snapToGrid/>
        <w:spacing w:after="117"/>
        <w:ind w:left="709" w:hanging="283" w:firstLineChars="0"/>
        <w:rPr>
          <w:rFonts w:hAnsi="Times New Roman"/>
          <w:szCs w:val="21"/>
        </w:rPr>
      </w:pPr>
      <w:r>
        <w:rPr>
          <w:rFonts w:hint="eastAsia" w:hAnsi="Times New Roman"/>
          <w:szCs w:val="21"/>
        </w:rPr>
        <w:t>基本集群架构</w:t>
      </w:r>
    </w:p>
    <w:p>
      <w:pPr>
        <w:pStyle w:val="23"/>
        <w:ind w:firstLine="420" w:firstLineChars="200"/>
        <w:rPr>
          <w:rFonts w:ascii="Calibri" w:hAnsi="Times New Roman" w:eastAsia="宋体" w:cs="黑体"/>
          <w:color w:val="auto"/>
          <w:kern w:val="2"/>
          <w:sz w:val="21"/>
          <w:szCs w:val="21"/>
        </w:rPr>
      </w:pPr>
      <w:r>
        <w:rPr>
          <w:rFonts w:hint="eastAsia" w:ascii="Calibri" w:hAnsi="Times New Roman" w:eastAsia="宋体" w:cs="黑体"/>
          <w:color w:val="auto"/>
          <w:kern w:val="2"/>
          <w:sz w:val="21"/>
          <w:szCs w:val="21"/>
        </w:rPr>
        <w:t>基本集群架构将静态</w:t>
      </w:r>
      <w:r>
        <w:rPr>
          <w:rFonts w:ascii="Calibri" w:hAnsi="Times New Roman" w:eastAsia="宋体" w:cs="黑体"/>
          <w:color w:val="auto"/>
          <w:kern w:val="2"/>
          <w:sz w:val="21"/>
          <w:szCs w:val="21"/>
        </w:rPr>
        <w:t>HTTP</w:t>
      </w:r>
      <w:r>
        <w:rPr>
          <w:rFonts w:hint="eastAsia" w:ascii="Calibri" w:hAnsi="Times New Roman" w:eastAsia="宋体" w:cs="黑体"/>
          <w:color w:val="auto"/>
          <w:kern w:val="2"/>
          <w:sz w:val="21"/>
          <w:szCs w:val="21"/>
        </w:rPr>
        <w:t>，展现逻辑，业务逻辑和对象组合在一个集群中。如图4所示。（本文配置采用的是该结构）</w:t>
      </w:r>
    </w:p>
    <w:p>
      <w:pPr>
        <w:pStyle w:val="22"/>
        <w:autoSpaceDE w:val="0"/>
        <w:autoSpaceDN w:val="0"/>
        <w:spacing w:after="117"/>
        <w:ind w:left="709" w:firstLine="0" w:firstLineChars="0"/>
        <w:rPr>
          <w:rFonts w:hAnsi="Times New Roman"/>
          <w:szCs w:val="21"/>
        </w:rPr>
      </w:pPr>
      <w:r>
        <w:rPr>
          <w:rFonts w:ascii="Tahoma" w:hAnsi="Times New Roman" w:eastAsia="微软雅黑" w:cs="黑体"/>
          <w:sz w:val="22"/>
          <w:szCs w:val="21"/>
          <w:lang w:val="en-US" w:eastAsia="zh-CN" w:bidi="ar-SA"/>
        </w:rPr>
        <w:pict>
          <v:shape id="图片 4" o:spid="_x0000_s1028" type="#_x0000_t75" style="height:211.5pt;width:383.25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2"/>
        <w:autoSpaceDE w:val="0"/>
        <w:autoSpaceDN w:val="0"/>
        <w:spacing w:after="117"/>
        <w:ind w:left="709" w:firstLine="0" w:firstLineChars="0"/>
        <w:jc w:val="center"/>
        <w:rPr>
          <w:rFonts w:hAnsi="Times New Roman"/>
          <w:szCs w:val="21"/>
        </w:rPr>
      </w:pPr>
      <w:r>
        <w:rPr>
          <w:rFonts w:hint="eastAsia" w:hAnsi="Times New Roman"/>
          <w:szCs w:val="21"/>
        </w:rPr>
        <w:t>图4</w:t>
      </w:r>
    </w:p>
    <w:p>
      <w:pPr>
        <w:pStyle w:val="22"/>
        <w:widowControl w:val="0"/>
        <w:numPr>
          <w:ilvl w:val="1"/>
          <w:numId w:val="5"/>
        </w:numPr>
        <w:autoSpaceDE w:val="0"/>
        <w:autoSpaceDN w:val="0"/>
        <w:snapToGrid/>
        <w:spacing w:after="117"/>
        <w:ind w:left="709" w:hanging="283" w:firstLineChars="0"/>
        <w:rPr>
          <w:rFonts w:hAnsi="Times New Roman"/>
          <w:szCs w:val="21"/>
        </w:rPr>
      </w:pPr>
      <w:r>
        <w:rPr>
          <w:rFonts w:hint="eastAsia" w:hAnsi="Times New Roman"/>
          <w:szCs w:val="21"/>
        </w:rPr>
        <w:t>多层集群架构</w:t>
      </w:r>
    </w:p>
    <w:p>
      <w:pPr>
        <w:autoSpaceDE w:val="0"/>
        <w:autoSpaceDN w:val="0"/>
        <w:ind w:firstLine="770" w:firstLineChars="350"/>
        <w:rPr>
          <w:rFonts w:hAnsi="Times New Roman"/>
          <w:szCs w:val="21"/>
        </w:rPr>
      </w:pPr>
      <w:r>
        <w:rPr>
          <w:rFonts w:hAnsi="Times New Roman"/>
          <w:szCs w:val="21"/>
        </w:rPr>
        <w:t>Web</w:t>
      </w:r>
      <w:r>
        <w:rPr>
          <w:rFonts w:hint="eastAsia" w:hAnsi="Times New Roman"/>
          <w:szCs w:val="21"/>
        </w:rPr>
        <w:t>层和业务逻辑服务可以分布在两个集群中。如图5所示。</w:t>
      </w:r>
    </w:p>
    <w:p>
      <w:pPr>
        <w:autoSpaceDE w:val="0"/>
        <w:autoSpaceDN w:val="0"/>
        <w:rPr>
          <w:rFonts w:ascii="宋体" w:hAnsi="Times New Roman" w:eastAsia="宋体" w:cs="宋体"/>
          <w:szCs w:val="21"/>
        </w:rPr>
      </w:pPr>
      <w:r>
        <w:rPr>
          <w:rFonts w:ascii="宋体" w:hAnsi="Times New Roman" w:eastAsia="宋体" w:cs="宋体"/>
          <w:sz w:val="22"/>
          <w:szCs w:val="21"/>
          <w:lang w:val="en-US" w:eastAsia="zh-CN" w:bidi="ar-SA"/>
        </w:rPr>
        <w:pict>
          <v:shape id="图片 5" o:spid="_x0000_s1029" type="#_x0000_t75" style="height:213.75pt;width:401.25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autoSpaceDE w:val="0"/>
        <w:autoSpaceDN w:val="0"/>
        <w:jc w:val="center"/>
        <w:rPr>
          <w:rFonts w:hAnsi="Times New Roman"/>
          <w:szCs w:val="21"/>
        </w:rPr>
      </w:pPr>
      <w:r>
        <w:rPr>
          <w:rFonts w:hint="eastAsia" w:hAnsi="Times New Roman"/>
          <w:szCs w:val="21"/>
        </w:rPr>
        <w:t>图5</w:t>
      </w:r>
    </w:p>
    <w:p>
      <w:pPr>
        <w:pStyle w:val="22"/>
        <w:widowControl w:val="0"/>
        <w:numPr>
          <w:ilvl w:val="0"/>
          <w:numId w:val="4"/>
        </w:numPr>
        <w:autoSpaceDE w:val="0"/>
        <w:autoSpaceDN w:val="0"/>
        <w:snapToGrid/>
        <w:spacing w:after="0"/>
        <w:ind w:firstLineChars="0"/>
        <w:rPr>
          <w:rFonts w:hAnsi="Times New Roman"/>
          <w:szCs w:val="21"/>
        </w:rPr>
      </w:pPr>
      <w:r>
        <w:rPr>
          <w:rFonts w:hint="eastAsia" w:hAnsi="Times New Roman"/>
          <w:szCs w:val="21"/>
        </w:rPr>
        <w:t>何时使用多层集群架构</w:t>
      </w:r>
    </w:p>
    <w:p>
      <w:pPr>
        <w:pStyle w:val="23"/>
        <w:ind w:firstLine="420" w:firstLineChars="200"/>
        <w:rPr>
          <w:rFonts w:ascii="Calibri" w:hAnsi="Times New Roman" w:eastAsia="宋体" w:cs="黑体"/>
          <w:color w:val="auto"/>
          <w:kern w:val="2"/>
          <w:sz w:val="21"/>
          <w:szCs w:val="21"/>
        </w:rPr>
      </w:pPr>
      <w:r>
        <w:rPr>
          <w:rFonts w:hint="eastAsia" w:ascii="Calibri" w:hAnsi="Times New Roman" w:eastAsia="宋体" w:cs="黑体"/>
          <w:color w:val="auto"/>
          <w:kern w:val="2"/>
          <w:sz w:val="21"/>
          <w:szCs w:val="21"/>
        </w:rPr>
        <w:t>多层集群架构推荐给具有如下需求的</w:t>
      </w:r>
      <w:r>
        <w:rPr>
          <w:rFonts w:ascii="Calibri" w:hAnsi="Times New Roman" w:eastAsia="宋体" w:cs="黑体"/>
          <w:color w:val="auto"/>
          <w:kern w:val="2"/>
          <w:sz w:val="21"/>
          <w:szCs w:val="21"/>
        </w:rPr>
        <w:t>Web</w:t>
      </w:r>
      <w:r>
        <w:rPr>
          <w:rFonts w:hint="eastAsia" w:ascii="Calibri" w:hAnsi="Times New Roman" w:eastAsia="宋体" w:cs="黑体"/>
          <w:color w:val="auto"/>
          <w:kern w:val="2"/>
          <w:sz w:val="21"/>
          <w:szCs w:val="21"/>
        </w:rPr>
        <w:t>应用:</w:t>
      </w:r>
    </w:p>
    <w:p>
      <w:pPr>
        <w:pStyle w:val="22"/>
        <w:widowControl w:val="0"/>
        <w:numPr>
          <w:ilvl w:val="1"/>
          <w:numId w:val="5"/>
        </w:numPr>
        <w:autoSpaceDE w:val="0"/>
        <w:autoSpaceDN w:val="0"/>
        <w:snapToGrid/>
        <w:spacing w:after="117"/>
        <w:ind w:left="709" w:hanging="283" w:firstLineChars="0"/>
        <w:rPr>
          <w:rFonts w:hAnsi="Times New Roman"/>
          <w:szCs w:val="21"/>
        </w:rPr>
      </w:pPr>
      <w:r>
        <w:rPr>
          <w:rFonts w:hint="eastAsia" w:hAnsi="Times New Roman"/>
          <w:szCs w:val="21"/>
        </w:rPr>
        <w:t>对集群化</w:t>
      </w:r>
      <w:r>
        <w:rPr>
          <w:rFonts w:hAnsi="Times New Roman"/>
          <w:szCs w:val="21"/>
        </w:rPr>
        <w:t>EJB</w:t>
      </w:r>
      <w:r>
        <w:rPr>
          <w:rFonts w:hint="eastAsia" w:hAnsi="Times New Roman"/>
          <w:szCs w:val="21"/>
        </w:rPr>
        <w:t>方法调用的负载均衡</w:t>
      </w:r>
    </w:p>
    <w:p>
      <w:pPr>
        <w:pStyle w:val="22"/>
        <w:widowControl w:val="0"/>
        <w:numPr>
          <w:ilvl w:val="1"/>
          <w:numId w:val="5"/>
        </w:numPr>
        <w:autoSpaceDE w:val="0"/>
        <w:autoSpaceDN w:val="0"/>
        <w:snapToGrid/>
        <w:spacing w:after="117"/>
        <w:ind w:left="709" w:hanging="283" w:firstLineChars="0"/>
        <w:rPr>
          <w:rFonts w:hAnsi="Times New Roman"/>
          <w:szCs w:val="21"/>
        </w:rPr>
      </w:pPr>
      <w:r>
        <w:rPr>
          <w:rFonts w:hint="eastAsia" w:hAnsi="Times New Roman"/>
          <w:szCs w:val="21"/>
        </w:rPr>
        <w:t>在提供</w:t>
      </w:r>
      <w:r>
        <w:rPr>
          <w:rFonts w:hAnsi="Times New Roman"/>
          <w:szCs w:val="21"/>
        </w:rPr>
        <w:t>HTTP</w:t>
      </w:r>
      <w:r>
        <w:rPr>
          <w:rFonts w:hint="eastAsia" w:hAnsi="Times New Roman"/>
          <w:szCs w:val="21"/>
        </w:rPr>
        <w:t>内容的服务器与提供集群对象的服务器之间实现负载均衡灵活性</w:t>
      </w:r>
    </w:p>
    <w:p>
      <w:pPr>
        <w:pStyle w:val="22"/>
        <w:widowControl w:val="0"/>
        <w:numPr>
          <w:ilvl w:val="1"/>
          <w:numId w:val="5"/>
        </w:numPr>
        <w:autoSpaceDE w:val="0"/>
        <w:autoSpaceDN w:val="0"/>
        <w:snapToGrid/>
        <w:spacing w:after="117"/>
        <w:ind w:left="709" w:hanging="283" w:firstLineChars="0"/>
        <w:rPr>
          <w:rFonts w:hAnsi="Times New Roman"/>
          <w:szCs w:val="21"/>
        </w:rPr>
      </w:pPr>
      <w:r>
        <w:rPr>
          <w:rFonts w:hint="eastAsia" w:hAnsi="Times New Roman"/>
          <w:szCs w:val="21"/>
        </w:rPr>
        <w:t>高可用性（更少的单点故障）</w:t>
      </w:r>
      <w:r>
        <w:rPr>
          <w:rFonts w:hAnsi="Times New Roman"/>
          <w:szCs w:val="21"/>
        </w:rPr>
        <w:t xml:space="preserve"> </w:t>
      </w:r>
    </w:p>
    <w:p>
      <w:pPr>
        <w:pStyle w:val="22"/>
        <w:widowControl w:val="0"/>
        <w:numPr>
          <w:ilvl w:val="1"/>
          <w:numId w:val="5"/>
        </w:numPr>
        <w:autoSpaceDE w:val="0"/>
        <w:autoSpaceDN w:val="0"/>
        <w:snapToGrid/>
        <w:spacing w:after="117"/>
        <w:ind w:left="709" w:hanging="283" w:firstLineChars="0"/>
        <w:rPr>
          <w:rFonts w:hAnsi="Times New Roman"/>
          <w:szCs w:val="21"/>
        </w:rPr>
      </w:pPr>
      <w:r>
        <w:rPr>
          <w:rFonts w:hint="eastAsia" w:hAnsi="Times New Roman"/>
          <w:szCs w:val="21"/>
        </w:rPr>
        <w:t>更灵活的安全性</w:t>
      </w:r>
    </w:p>
    <w:p>
      <w:pPr>
        <w:pStyle w:val="22"/>
        <w:widowControl w:val="0"/>
        <w:numPr>
          <w:ilvl w:val="0"/>
          <w:numId w:val="4"/>
        </w:numPr>
        <w:autoSpaceDE w:val="0"/>
        <w:autoSpaceDN w:val="0"/>
        <w:snapToGrid/>
        <w:spacing w:after="0"/>
        <w:ind w:firstLineChars="0"/>
        <w:rPr>
          <w:rFonts w:hAnsi="Times New Roman"/>
          <w:szCs w:val="21"/>
        </w:rPr>
      </w:pPr>
      <w:r>
        <w:rPr>
          <w:rFonts w:hint="eastAsia" w:hAnsi="Times New Roman"/>
          <w:szCs w:val="21"/>
        </w:rPr>
        <w:t>基本集群架构的优劣</w:t>
      </w:r>
    </w:p>
    <w:p>
      <w:pPr>
        <w:pStyle w:val="22"/>
        <w:autoSpaceDE w:val="0"/>
        <w:autoSpaceDN w:val="0"/>
        <w:ind w:left="420" w:firstLine="0" w:firstLineChars="0"/>
        <w:rPr>
          <w:rFonts w:ascii="宋体" w:hAnsi="Arial" w:eastAsia="宋体" w:cs="宋体"/>
          <w:color w:val="000000"/>
          <w:sz w:val="48"/>
          <w:szCs w:val="48"/>
        </w:rPr>
      </w:pPr>
      <w:r>
        <w:rPr>
          <w:rFonts w:hint="eastAsia" w:hAnsi="Times New Roman"/>
          <w:szCs w:val="21"/>
        </w:rPr>
        <w:t>基本集群架构具有如下优势：</w:t>
      </w:r>
      <w:r>
        <w:rPr>
          <w:rFonts w:ascii="宋体" w:hAnsi="Arial" w:eastAsia="宋体" w:cs="宋体"/>
          <w:color w:val="000000"/>
          <w:sz w:val="48"/>
          <w:szCs w:val="48"/>
        </w:rPr>
        <w:t xml:space="preserve"> </w:t>
      </w:r>
    </w:p>
    <w:p>
      <w:pPr>
        <w:pStyle w:val="22"/>
        <w:widowControl w:val="0"/>
        <w:numPr>
          <w:ilvl w:val="1"/>
          <w:numId w:val="5"/>
        </w:numPr>
        <w:autoSpaceDE w:val="0"/>
        <w:autoSpaceDN w:val="0"/>
        <w:snapToGrid/>
        <w:spacing w:after="117"/>
        <w:ind w:left="709" w:hanging="283" w:firstLineChars="0"/>
        <w:rPr>
          <w:rFonts w:hAnsi="Times New Roman"/>
          <w:szCs w:val="21"/>
        </w:rPr>
      </w:pPr>
      <w:r>
        <w:rPr>
          <w:rFonts w:hint="eastAsia" w:hAnsi="Times New Roman"/>
          <w:szCs w:val="21"/>
        </w:rPr>
        <w:t>易于管理</w:t>
      </w:r>
    </w:p>
    <w:p>
      <w:pPr>
        <w:pStyle w:val="22"/>
        <w:widowControl w:val="0"/>
        <w:numPr>
          <w:ilvl w:val="1"/>
          <w:numId w:val="5"/>
        </w:numPr>
        <w:autoSpaceDE w:val="0"/>
        <w:autoSpaceDN w:val="0"/>
        <w:snapToGrid/>
        <w:spacing w:after="117"/>
        <w:ind w:left="709" w:hanging="283" w:firstLineChars="0"/>
        <w:rPr>
          <w:rFonts w:hAnsi="Times New Roman"/>
          <w:szCs w:val="21"/>
        </w:rPr>
      </w:pPr>
      <w:r>
        <w:rPr>
          <w:rFonts w:hint="eastAsia" w:hAnsi="Times New Roman"/>
          <w:szCs w:val="21"/>
        </w:rPr>
        <w:t>灵活的负载均衡</w:t>
      </w:r>
    </w:p>
    <w:p>
      <w:pPr>
        <w:pStyle w:val="22"/>
        <w:widowControl w:val="0"/>
        <w:numPr>
          <w:ilvl w:val="1"/>
          <w:numId w:val="5"/>
        </w:numPr>
        <w:autoSpaceDE w:val="0"/>
        <w:autoSpaceDN w:val="0"/>
        <w:snapToGrid/>
        <w:spacing w:after="117"/>
        <w:ind w:left="709" w:hanging="283" w:firstLineChars="0"/>
        <w:rPr>
          <w:rFonts w:hAnsi="Times New Roman"/>
          <w:szCs w:val="21"/>
        </w:rPr>
      </w:pPr>
      <w:r>
        <w:rPr>
          <w:rFonts w:hint="eastAsia" w:hAnsi="Times New Roman"/>
          <w:szCs w:val="21"/>
        </w:rPr>
        <w:t>强壮的安全性</w:t>
      </w:r>
    </w:p>
    <w:p>
      <w:pPr>
        <w:pStyle w:val="22"/>
        <w:autoSpaceDE w:val="0"/>
        <w:autoSpaceDN w:val="0"/>
        <w:ind w:left="420" w:firstLine="0" w:firstLineChars="0"/>
        <w:rPr>
          <w:rFonts w:ascii="宋体" w:hAnsi="Arial" w:eastAsia="宋体" w:cs="宋体"/>
          <w:color w:val="000000"/>
          <w:sz w:val="48"/>
          <w:szCs w:val="48"/>
        </w:rPr>
      </w:pPr>
      <w:r>
        <w:rPr>
          <w:rFonts w:hint="eastAsia" w:hAnsi="Times New Roman"/>
          <w:szCs w:val="21"/>
        </w:rPr>
        <w:t>基本集群架构具有如下劣势：</w:t>
      </w:r>
      <w:r>
        <w:rPr>
          <w:rFonts w:ascii="宋体" w:hAnsi="Arial" w:eastAsia="宋体" w:cs="宋体"/>
          <w:color w:val="000000"/>
          <w:sz w:val="48"/>
          <w:szCs w:val="48"/>
        </w:rPr>
        <w:t xml:space="preserve"> </w:t>
      </w:r>
    </w:p>
    <w:p>
      <w:pPr>
        <w:pStyle w:val="22"/>
        <w:widowControl w:val="0"/>
        <w:numPr>
          <w:ilvl w:val="1"/>
          <w:numId w:val="5"/>
        </w:numPr>
        <w:autoSpaceDE w:val="0"/>
        <w:autoSpaceDN w:val="0"/>
        <w:snapToGrid/>
        <w:spacing w:after="117"/>
        <w:ind w:left="709" w:hanging="283" w:firstLineChars="0"/>
        <w:rPr>
          <w:rFonts w:hAnsi="Times New Roman"/>
          <w:szCs w:val="21"/>
        </w:rPr>
      </w:pPr>
      <w:r>
        <w:rPr>
          <w:rFonts w:hint="eastAsia" w:hAnsi="Times New Roman"/>
          <w:szCs w:val="21"/>
        </w:rPr>
        <w:t>不能负载均衡</w:t>
      </w:r>
      <w:r>
        <w:rPr>
          <w:rFonts w:hAnsi="Times New Roman"/>
          <w:szCs w:val="21"/>
        </w:rPr>
        <w:t>EJB</w:t>
      </w:r>
      <w:r>
        <w:rPr>
          <w:rFonts w:hint="eastAsia" w:hAnsi="Times New Roman"/>
          <w:szCs w:val="21"/>
        </w:rPr>
        <w:t>方法调用</w:t>
      </w:r>
    </w:p>
    <w:p>
      <w:pPr>
        <w:pStyle w:val="22"/>
        <w:widowControl w:val="0"/>
        <w:numPr>
          <w:ilvl w:val="1"/>
          <w:numId w:val="5"/>
        </w:numPr>
        <w:autoSpaceDE w:val="0"/>
        <w:autoSpaceDN w:val="0"/>
        <w:snapToGrid/>
        <w:spacing w:after="117"/>
        <w:ind w:left="709" w:hanging="283" w:firstLineChars="0"/>
        <w:rPr>
          <w:rFonts w:hAnsi="Times New Roman"/>
          <w:szCs w:val="21"/>
        </w:rPr>
      </w:pPr>
      <w:r>
        <w:rPr>
          <w:rFonts w:hint="eastAsia" w:hAnsi="Times New Roman"/>
          <w:szCs w:val="21"/>
        </w:rPr>
        <w:t>跨层的负载均衡可能变得不平衡</w:t>
      </w:r>
    </w:p>
    <w:p>
      <w:pPr>
        <w:pStyle w:val="22"/>
        <w:widowControl w:val="0"/>
        <w:numPr>
          <w:ilvl w:val="0"/>
          <w:numId w:val="4"/>
        </w:numPr>
        <w:autoSpaceDE w:val="0"/>
        <w:autoSpaceDN w:val="0"/>
        <w:snapToGrid/>
        <w:spacing w:after="0"/>
        <w:ind w:firstLineChars="0"/>
        <w:rPr>
          <w:rFonts w:hAnsi="Times New Roman"/>
          <w:szCs w:val="21"/>
        </w:rPr>
      </w:pPr>
      <w:r>
        <w:rPr>
          <w:rFonts w:hint="eastAsia" w:hAnsi="Times New Roman"/>
          <w:szCs w:val="21"/>
        </w:rPr>
        <w:t>多层集群架构的优劣</w:t>
      </w:r>
    </w:p>
    <w:p>
      <w:pPr>
        <w:pStyle w:val="22"/>
        <w:autoSpaceDE w:val="0"/>
        <w:autoSpaceDN w:val="0"/>
        <w:ind w:left="420" w:firstLine="0" w:firstLineChars="0"/>
        <w:rPr>
          <w:rFonts w:ascii="宋体" w:hAnsi="Arial" w:eastAsia="宋体" w:cs="宋体"/>
          <w:color w:val="000000"/>
          <w:sz w:val="48"/>
          <w:szCs w:val="48"/>
        </w:rPr>
      </w:pPr>
      <w:r>
        <w:rPr>
          <w:rFonts w:hint="eastAsia" w:hAnsi="Times New Roman"/>
          <w:szCs w:val="21"/>
        </w:rPr>
        <w:t>多层集群架构具有如下优势：</w:t>
      </w:r>
      <w:r>
        <w:rPr>
          <w:rFonts w:ascii="宋体" w:hAnsi="Arial" w:eastAsia="宋体" w:cs="宋体"/>
          <w:color w:val="000000"/>
          <w:sz w:val="48"/>
          <w:szCs w:val="48"/>
        </w:rPr>
        <w:t xml:space="preserve"> </w:t>
      </w:r>
    </w:p>
    <w:p>
      <w:pPr>
        <w:pStyle w:val="22"/>
        <w:widowControl w:val="0"/>
        <w:numPr>
          <w:ilvl w:val="1"/>
          <w:numId w:val="5"/>
        </w:numPr>
        <w:autoSpaceDE w:val="0"/>
        <w:autoSpaceDN w:val="0"/>
        <w:snapToGrid/>
        <w:spacing w:after="117"/>
        <w:ind w:left="709" w:hanging="283" w:firstLineChars="0"/>
        <w:rPr>
          <w:rFonts w:hAnsi="Times New Roman"/>
          <w:szCs w:val="21"/>
        </w:rPr>
      </w:pPr>
      <w:r>
        <w:rPr>
          <w:rFonts w:hint="eastAsia" w:hAnsi="Times New Roman"/>
          <w:szCs w:val="21"/>
        </w:rPr>
        <w:t>改进的负载均衡</w:t>
      </w:r>
    </w:p>
    <w:p>
      <w:pPr>
        <w:pStyle w:val="22"/>
        <w:widowControl w:val="0"/>
        <w:numPr>
          <w:ilvl w:val="1"/>
          <w:numId w:val="5"/>
        </w:numPr>
        <w:autoSpaceDE w:val="0"/>
        <w:autoSpaceDN w:val="0"/>
        <w:snapToGrid/>
        <w:spacing w:after="117"/>
        <w:ind w:left="709" w:hanging="283" w:firstLineChars="0"/>
        <w:rPr>
          <w:rFonts w:hAnsi="Times New Roman"/>
          <w:szCs w:val="21"/>
        </w:rPr>
      </w:pPr>
      <w:r>
        <w:rPr>
          <w:rFonts w:hAnsi="Times New Roman"/>
          <w:szCs w:val="21"/>
        </w:rPr>
        <w:t>EJB</w:t>
      </w:r>
      <w:r>
        <w:rPr>
          <w:rFonts w:hint="eastAsia" w:hAnsi="Times New Roman"/>
          <w:szCs w:val="21"/>
        </w:rPr>
        <w:t>方法的负载均衡</w:t>
      </w:r>
    </w:p>
    <w:p>
      <w:pPr>
        <w:pStyle w:val="22"/>
        <w:widowControl w:val="0"/>
        <w:numPr>
          <w:ilvl w:val="1"/>
          <w:numId w:val="5"/>
        </w:numPr>
        <w:autoSpaceDE w:val="0"/>
        <w:autoSpaceDN w:val="0"/>
        <w:snapToGrid/>
        <w:spacing w:after="117"/>
        <w:ind w:left="709" w:hanging="283" w:firstLineChars="0"/>
        <w:rPr>
          <w:rFonts w:hAnsi="Times New Roman"/>
          <w:szCs w:val="21"/>
        </w:rPr>
      </w:pPr>
      <w:r>
        <w:rPr>
          <w:rFonts w:hint="eastAsia" w:hAnsi="Times New Roman"/>
          <w:szCs w:val="21"/>
        </w:rPr>
        <w:t>更高可用性</w:t>
      </w:r>
    </w:p>
    <w:p>
      <w:pPr>
        <w:pStyle w:val="22"/>
        <w:widowControl w:val="0"/>
        <w:numPr>
          <w:ilvl w:val="1"/>
          <w:numId w:val="5"/>
        </w:numPr>
        <w:autoSpaceDE w:val="0"/>
        <w:autoSpaceDN w:val="0"/>
        <w:snapToGrid/>
        <w:spacing w:after="117"/>
        <w:ind w:left="709" w:hanging="283" w:firstLineChars="0"/>
        <w:rPr>
          <w:rFonts w:hAnsi="Times New Roman"/>
          <w:szCs w:val="21"/>
        </w:rPr>
      </w:pPr>
      <w:r>
        <w:rPr>
          <w:rFonts w:hint="eastAsia" w:hAnsi="Times New Roman"/>
          <w:szCs w:val="21"/>
        </w:rPr>
        <w:t>改进的安全选项</w:t>
      </w:r>
    </w:p>
    <w:p>
      <w:pPr>
        <w:pStyle w:val="22"/>
        <w:autoSpaceDE w:val="0"/>
        <w:autoSpaceDN w:val="0"/>
        <w:ind w:left="420" w:firstLine="0" w:firstLineChars="0"/>
        <w:rPr>
          <w:rFonts w:ascii="宋体" w:hAnsi="Arial" w:eastAsia="宋体" w:cs="宋体"/>
          <w:color w:val="000000"/>
          <w:sz w:val="48"/>
          <w:szCs w:val="48"/>
        </w:rPr>
      </w:pPr>
      <w:r>
        <w:rPr>
          <w:rFonts w:hint="eastAsia" w:hAnsi="Times New Roman"/>
          <w:szCs w:val="21"/>
        </w:rPr>
        <w:t>多层集群架构具有如下劣势：</w:t>
      </w:r>
      <w:r>
        <w:rPr>
          <w:rFonts w:ascii="宋体" w:hAnsi="Arial" w:eastAsia="宋体" w:cs="宋体"/>
          <w:color w:val="000000"/>
          <w:sz w:val="48"/>
          <w:szCs w:val="48"/>
        </w:rPr>
        <w:t xml:space="preserve"> </w:t>
      </w:r>
    </w:p>
    <w:p>
      <w:pPr>
        <w:pStyle w:val="22"/>
        <w:widowControl w:val="0"/>
        <w:numPr>
          <w:ilvl w:val="1"/>
          <w:numId w:val="5"/>
        </w:numPr>
        <w:autoSpaceDE w:val="0"/>
        <w:autoSpaceDN w:val="0"/>
        <w:snapToGrid/>
        <w:spacing w:after="117"/>
        <w:ind w:left="709" w:hanging="283" w:firstLineChars="0"/>
        <w:rPr>
          <w:rFonts w:hAnsi="Times New Roman"/>
          <w:szCs w:val="21"/>
        </w:rPr>
      </w:pPr>
      <w:r>
        <w:rPr>
          <w:rFonts w:hint="eastAsia" w:hAnsi="Times New Roman"/>
          <w:szCs w:val="21"/>
        </w:rPr>
        <w:t>当展现层频繁调用业务逻辑时会制造瓶颈</w:t>
      </w:r>
    </w:p>
    <w:p>
      <w:pPr>
        <w:pStyle w:val="22"/>
        <w:widowControl w:val="0"/>
        <w:numPr>
          <w:ilvl w:val="1"/>
          <w:numId w:val="5"/>
        </w:numPr>
        <w:autoSpaceDE w:val="0"/>
        <w:autoSpaceDN w:val="0"/>
        <w:snapToGrid/>
        <w:spacing w:after="117"/>
        <w:ind w:left="709" w:hanging="283" w:firstLineChars="0"/>
        <w:rPr>
          <w:rFonts w:hAnsi="Times New Roman"/>
          <w:szCs w:val="21"/>
        </w:rPr>
      </w:pPr>
      <w:r>
        <w:rPr>
          <w:rFonts w:hint="eastAsia" w:hAnsi="Times New Roman"/>
          <w:szCs w:val="21"/>
        </w:rPr>
        <w:t>增加了防火墙配置复杂性</w:t>
      </w:r>
    </w:p>
    <w:p>
      <w:pPr>
        <w:pStyle w:val="22"/>
        <w:autoSpaceDE w:val="0"/>
        <w:autoSpaceDN w:val="0"/>
        <w:ind w:left="420" w:firstLine="0" w:firstLineChars="0"/>
        <w:rPr>
          <w:rFonts w:hAnsi="Times New Roman"/>
          <w:szCs w:val="21"/>
        </w:rPr>
      </w:pPr>
    </w:p>
    <w:p>
      <w:pPr>
        <w:pStyle w:val="4"/>
        <w:numPr>
          <w:ilvl w:val="1"/>
          <w:numId w:val="2"/>
        </w:numPr>
        <w:rPr>
          <w:kern w:val="0"/>
        </w:rPr>
      </w:pPr>
      <w:bookmarkStart w:id="5" w:name="_Toc304386054"/>
      <w:r>
        <w:rPr>
          <w:rFonts w:hint="eastAsia"/>
          <w:kern w:val="0"/>
        </w:rPr>
        <w:t>配置集群应用的必要条件</w:t>
      </w:r>
      <w:bookmarkEnd w:id="5"/>
    </w:p>
    <w:p>
      <w:pPr>
        <w:pStyle w:val="22"/>
        <w:widowControl w:val="0"/>
        <w:numPr>
          <w:ilvl w:val="0"/>
          <w:numId w:val="4"/>
        </w:numPr>
        <w:autoSpaceDE w:val="0"/>
        <w:autoSpaceDN w:val="0"/>
        <w:snapToGrid/>
        <w:spacing w:after="0"/>
        <w:ind w:firstLineChars="0"/>
        <w:rPr>
          <w:rFonts w:hAnsi="Times New Roman"/>
          <w:szCs w:val="21"/>
        </w:rPr>
      </w:pPr>
      <w:r>
        <w:rPr>
          <w:rFonts w:hint="eastAsia" w:hAnsi="Times New Roman"/>
          <w:szCs w:val="21"/>
        </w:rPr>
        <w:t>集群中的所有</w:t>
      </w:r>
      <w:r>
        <w:rPr>
          <w:rFonts w:hAnsi="Times New Roman"/>
          <w:szCs w:val="21"/>
        </w:rPr>
        <w:t xml:space="preserve"> Server </w:t>
      </w:r>
      <w:r>
        <w:rPr>
          <w:rFonts w:hint="eastAsia" w:hAnsi="Times New Roman"/>
          <w:szCs w:val="21"/>
        </w:rPr>
        <w:t>必须位于同一网段，并且必须是</w:t>
      </w:r>
      <w:r>
        <w:rPr>
          <w:rFonts w:hAnsi="Times New Roman"/>
          <w:szCs w:val="21"/>
        </w:rPr>
        <w:t xml:space="preserve">IP </w:t>
      </w:r>
      <w:r>
        <w:rPr>
          <w:rFonts w:hint="eastAsia" w:hAnsi="Times New Roman"/>
          <w:szCs w:val="21"/>
        </w:rPr>
        <w:t>广播</w:t>
      </w:r>
      <w:r>
        <w:rPr>
          <w:rFonts w:hAnsi="Times New Roman"/>
          <w:szCs w:val="21"/>
        </w:rPr>
        <w:t>(UDP)</w:t>
      </w:r>
      <w:r>
        <w:rPr>
          <w:rFonts w:hint="eastAsia" w:hAnsi="Times New Roman"/>
          <w:szCs w:val="21"/>
        </w:rPr>
        <w:t>可到达的</w:t>
      </w:r>
    </w:p>
    <w:p>
      <w:pPr>
        <w:pStyle w:val="22"/>
        <w:widowControl w:val="0"/>
        <w:numPr>
          <w:ilvl w:val="0"/>
          <w:numId w:val="4"/>
        </w:numPr>
        <w:autoSpaceDE w:val="0"/>
        <w:autoSpaceDN w:val="0"/>
        <w:snapToGrid/>
        <w:spacing w:after="0"/>
        <w:ind w:firstLineChars="0"/>
        <w:rPr>
          <w:rFonts w:hAnsi="Times New Roman"/>
          <w:szCs w:val="21"/>
        </w:rPr>
      </w:pPr>
      <w:r>
        <w:rPr>
          <w:rFonts w:hint="eastAsia" w:hAnsi="Times New Roman"/>
          <w:szCs w:val="21"/>
        </w:rPr>
        <w:t>集群中的所有</w:t>
      </w:r>
      <w:r>
        <w:rPr>
          <w:rFonts w:hAnsi="Times New Roman"/>
          <w:szCs w:val="21"/>
        </w:rPr>
        <w:t xml:space="preserve"> Server </w:t>
      </w:r>
      <w:r>
        <w:rPr>
          <w:rFonts w:hint="eastAsia" w:hAnsi="Times New Roman"/>
          <w:szCs w:val="21"/>
        </w:rPr>
        <w:t>必须使用相同的版本</w:t>
      </w:r>
      <w:r>
        <w:rPr>
          <w:rFonts w:hAnsi="Times New Roman"/>
          <w:szCs w:val="21"/>
        </w:rPr>
        <w:t>,</w:t>
      </w:r>
      <w:r>
        <w:rPr>
          <w:rFonts w:hint="eastAsia" w:hAnsi="Times New Roman"/>
          <w:szCs w:val="21"/>
        </w:rPr>
        <w:t>包括</w:t>
      </w:r>
      <w:r>
        <w:rPr>
          <w:rFonts w:hAnsi="Times New Roman"/>
          <w:szCs w:val="21"/>
        </w:rPr>
        <w:t>Service Pack</w:t>
      </w:r>
    </w:p>
    <w:p>
      <w:pPr>
        <w:pStyle w:val="22"/>
        <w:widowControl w:val="0"/>
        <w:numPr>
          <w:ilvl w:val="0"/>
          <w:numId w:val="4"/>
        </w:numPr>
        <w:autoSpaceDE w:val="0"/>
        <w:autoSpaceDN w:val="0"/>
        <w:snapToGrid/>
        <w:spacing w:after="0"/>
        <w:ind w:firstLineChars="0"/>
        <w:rPr>
          <w:rFonts w:hAnsi="Times New Roman"/>
          <w:szCs w:val="21"/>
        </w:rPr>
      </w:pPr>
      <w:r>
        <w:rPr>
          <w:rFonts w:hint="eastAsia" w:hAnsi="Times New Roman"/>
          <w:szCs w:val="21"/>
        </w:rPr>
        <w:t>集群中的</w:t>
      </w:r>
      <w:r>
        <w:rPr>
          <w:rFonts w:hAnsi="Times New Roman"/>
          <w:szCs w:val="21"/>
        </w:rPr>
        <w:t xml:space="preserve"> Server </w:t>
      </w:r>
      <w:r>
        <w:rPr>
          <w:rFonts w:hint="eastAsia" w:hAnsi="Times New Roman"/>
          <w:szCs w:val="21"/>
        </w:rPr>
        <w:t>必须使用永久的静态</w:t>
      </w:r>
      <w:r>
        <w:rPr>
          <w:rFonts w:hAnsi="Times New Roman"/>
          <w:szCs w:val="21"/>
        </w:rPr>
        <w:t xml:space="preserve">IP </w:t>
      </w:r>
      <w:r>
        <w:rPr>
          <w:rFonts w:hint="eastAsia" w:hAnsi="Times New Roman"/>
          <w:szCs w:val="21"/>
        </w:rPr>
        <w:t>地址。动态</w:t>
      </w:r>
      <w:r>
        <w:rPr>
          <w:rFonts w:hAnsi="Times New Roman"/>
          <w:szCs w:val="21"/>
        </w:rPr>
        <w:t xml:space="preserve">IP </w:t>
      </w:r>
      <w:r>
        <w:rPr>
          <w:rFonts w:hint="eastAsia" w:hAnsi="Times New Roman"/>
          <w:szCs w:val="21"/>
        </w:rPr>
        <w:t>地址分配不能用于集群环境。如果服务器位于防火墙后面，而客户机位于防火墙外面，那么服务器必须有公共的静态</w:t>
      </w:r>
      <w:r>
        <w:rPr>
          <w:rFonts w:hAnsi="Times New Roman"/>
          <w:szCs w:val="21"/>
        </w:rPr>
        <w:t xml:space="preserve">IP </w:t>
      </w:r>
      <w:r>
        <w:rPr>
          <w:rFonts w:hint="eastAsia" w:hAnsi="Times New Roman"/>
          <w:szCs w:val="21"/>
        </w:rPr>
        <w:t>地址，只有这样，客户端才能访问服务器</w:t>
      </w:r>
    </w:p>
    <w:p>
      <w:pPr>
        <w:pStyle w:val="22"/>
        <w:autoSpaceDE w:val="0"/>
        <w:autoSpaceDN w:val="0"/>
        <w:ind w:left="420" w:firstLine="0" w:firstLineChars="0"/>
        <w:rPr>
          <w:rFonts w:hAnsi="Times New Roman"/>
          <w:szCs w:val="21"/>
        </w:rPr>
      </w:pPr>
    </w:p>
    <w:p>
      <w:pPr>
        <w:pStyle w:val="22"/>
        <w:autoSpaceDE w:val="0"/>
        <w:autoSpaceDN w:val="0"/>
        <w:ind w:left="420" w:firstLine="0" w:firstLineChars="0"/>
        <w:rPr>
          <w:rFonts w:hAnsi="Times New Roman"/>
          <w:szCs w:val="21"/>
        </w:rPr>
      </w:pPr>
    </w:p>
    <w:p>
      <w:pPr>
        <w:pStyle w:val="22"/>
        <w:autoSpaceDE w:val="0"/>
        <w:autoSpaceDN w:val="0"/>
        <w:ind w:left="420" w:firstLine="0" w:firstLineChars="0"/>
        <w:rPr>
          <w:rFonts w:hAnsi="Times New Roman"/>
          <w:szCs w:val="21"/>
        </w:rPr>
      </w:pPr>
    </w:p>
    <w:p>
      <w:pPr>
        <w:pStyle w:val="22"/>
        <w:autoSpaceDE w:val="0"/>
        <w:autoSpaceDN w:val="0"/>
        <w:ind w:left="420" w:firstLine="0" w:firstLineChars="0"/>
        <w:rPr>
          <w:rFonts w:hAnsi="Times New Roman"/>
          <w:szCs w:val="21"/>
        </w:rPr>
      </w:pPr>
    </w:p>
    <w:p>
      <w:pPr>
        <w:pStyle w:val="4"/>
        <w:numPr>
          <w:ilvl w:val="1"/>
          <w:numId w:val="2"/>
        </w:numPr>
        <w:rPr>
          <w:kern w:val="0"/>
        </w:rPr>
      </w:pPr>
      <w:bookmarkStart w:id="6" w:name="_Toc304386055"/>
      <w:r>
        <w:rPr>
          <w:rFonts w:hint="eastAsia"/>
          <w:kern w:val="0"/>
        </w:rPr>
        <w:t>配置前的准备工作</w:t>
      </w:r>
      <w:bookmarkEnd w:id="6"/>
    </w:p>
    <w:p>
      <w:pPr>
        <w:pStyle w:val="3"/>
      </w:pPr>
    </w:p>
    <w:p>
      <w:pPr>
        <w:pStyle w:val="3"/>
      </w:pPr>
    </w:p>
    <w:p>
      <w:pPr>
        <w:autoSpaceDE w:val="0"/>
        <w:autoSpaceDN w:val="0"/>
        <w:ind w:firstLine="440" w:firstLineChars="200"/>
        <w:rPr>
          <w:rFonts w:ascii="宋体" w:eastAsia="宋体" w:cs="宋体"/>
          <w:szCs w:val="21"/>
        </w:rPr>
      </w:pPr>
      <w:r>
        <w:rPr>
          <w:rFonts w:hint="eastAsia" w:ascii="宋体" w:eastAsia="宋体" w:cs="宋体"/>
          <w:szCs w:val="21"/>
        </w:rPr>
        <w:t>根据安盟的情况（IBM,AIX,）</w:t>
      </w:r>
    </w:p>
    <w:p>
      <w:pPr>
        <w:autoSpaceDE w:val="0"/>
        <w:autoSpaceDN w:val="0"/>
        <w:rPr>
          <w:rFonts w:ascii="宋体" w:eastAsia="宋体" w:cs="宋体"/>
          <w:szCs w:val="21"/>
        </w:rPr>
      </w:pPr>
      <w:r>
        <w:rPr>
          <w:rFonts w:hint="eastAsia" w:ascii="宋体" w:eastAsia="宋体" w:cs="宋体"/>
          <w:szCs w:val="21"/>
        </w:rPr>
        <w:t>群信息：在两台台机器上配置集群（每台机上都要安装相同版本的</w:t>
      </w:r>
      <w:r>
        <w:rPr>
          <w:rFonts w:ascii="Times New Roman" w:hAnsi="Times New Roman" w:eastAsia="宋体" w:cs="Times New Roman"/>
          <w:szCs w:val="21"/>
        </w:rPr>
        <w:t xml:space="preserve">WebLogic 11g </w:t>
      </w:r>
      <w:r>
        <w:rPr>
          <w:rFonts w:hint="eastAsia" w:ascii="宋体" w:eastAsia="宋体" w:cs="宋体"/>
          <w:szCs w:val="21"/>
        </w:rPr>
        <w:t>产品）。见表1。</w:t>
      </w:r>
    </w:p>
    <w:p>
      <w:pPr>
        <w:autoSpaceDE w:val="0"/>
        <w:autoSpaceDN w:val="0"/>
        <w:ind w:firstLine="440" w:firstLineChars="200"/>
        <w:rPr>
          <w:rFonts w:ascii="宋体" w:eastAsia="宋体" w:cs="宋体"/>
          <w:szCs w:val="21"/>
        </w:rPr>
      </w:pPr>
    </w:p>
    <w:p>
      <w:r>
        <w:rPr>
          <w:rFonts w:hint="eastAsia"/>
        </w:rPr>
        <w:t>在两台机器上配置集群（在一台机上安装一套Weblogic 10.3.6产品就可以了）</w:t>
      </w:r>
    </w:p>
    <w:tbl>
      <w:tblPr>
        <w:tblStyle w:val="21"/>
        <w:tblW w:w="818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2126"/>
        <w:gridCol w:w="1701"/>
        <w:gridCol w:w="1843"/>
        <w:gridCol w:w="14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vAlign w:val="top"/>
          </w:tcPr>
          <w:p>
            <w:pPr>
              <w:rPr>
                <w:rFonts w:eastAsia="宋体"/>
                <w:kern w:val="2"/>
                <w:sz w:val="21"/>
              </w:rPr>
            </w:pPr>
            <w:r>
              <w:rPr>
                <w:rFonts w:hint="eastAsia" w:ascii="宋体" w:eastAsia="宋体" w:cs="宋体"/>
                <w:kern w:val="0"/>
                <w:sz w:val="18"/>
                <w:szCs w:val="18"/>
              </w:rPr>
              <w:t>机器类型</w:t>
            </w:r>
          </w:p>
        </w:tc>
        <w:tc>
          <w:tcPr>
            <w:tcW w:w="2126" w:type="dxa"/>
            <w:vAlign w:val="top"/>
          </w:tcPr>
          <w:p>
            <w:pPr>
              <w:rPr>
                <w:rFonts w:eastAsia="宋体"/>
                <w:kern w:val="2"/>
                <w:sz w:val="21"/>
              </w:rPr>
            </w:pPr>
            <w:r>
              <w:rPr>
                <w:rFonts w:hint="eastAsia" w:ascii="宋体" w:eastAsia="宋体" w:cs="宋体"/>
                <w:kern w:val="0"/>
                <w:sz w:val="18"/>
                <w:szCs w:val="18"/>
              </w:rPr>
              <w:t>操作系统</w:t>
            </w:r>
          </w:p>
        </w:tc>
        <w:tc>
          <w:tcPr>
            <w:tcW w:w="1701" w:type="dxa"/>
            <w:vAlign w:val="top"/>
          </w:tcPr>
          <w:p>
            <w:pPr>
              <w:rPr>
                <w:rFonts w:eastAsia="宋体"/>
                <w:kern w:val="2"/>
                <w:sz w:val="21"/>
              </w:rPr>
            </w:pPr>
            <w:r>
              <w:rPr>
                <w:rFonts w:hint="eastAsia" w:ascii="宋体" w:eastAsia="宋体" w:cs="宋体"/>
                <w:kern w:val="0"/>
                <w:sz w:val="18"/>
                <w:szCs w:val="18"/>
              </w:rPr>
              <w:t>网络配置</w:t>
            </w:r>
          </w:p>
        </w:tc>
        <w:tc>
          <w:tcPr>
            <w:tcW w:w="1843" w:type="dxa"/>
            <w:vAlign w:val="top"/>
          </w:tcPr>
          <w:p>
            <w:pPr>
              <w:rPr>
                <w:rFonts w:eastAsia="宋体"/>
                <w:kern w:val="2"/>
                <w:sz w:val="21"/>
              </w:rPr>
            </w:pPr>
            <w:r>
              <w:rPr>
                <w:rFonts w:hint="eastAsia" w:ascii="宋体" w:eastAsia="宋体" w:cs="宋体"/>
                <w:kern w:val="0"/>
                <w:sz w:val="18"/>
                <w:szCs w:val="18"/>
              </w:rPr>
              <w:t>角色</w:t>
            </w:r>
          </w:p>
        </w:tc>
        <w:tc>
          <w:tcPr>
            <w:tcW w:w="1417" w:type="dxa"/>
            <w:vAlign w:val="top"/>
          </w:tcPr>
          <w:p>
            <w:pPr>
              <w:rPr>
                <w:rFonts w:eastAsia="宋体"/>
                <w:kern w:val="2"/>
                <w:sz w:val="21"/>
              </w:rPr>
            </w:pPr>
            <w:r>
              <w:rPr>
                <w:rFonts w:hint="eastAsia" w:ascii="宋体" w:eastAsia="宋体" w:cs="宋体"/>
                <w:kern w:val="0"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vAlign w:val="top"/>
          </w:tcPr>
          <w:p>
            <w:pPr>
              <w:rPr>
                <w:rFonts w:eastAsia="宋体"/>
                <w:kern w:val="2"/>
                <w:sz w:val="21"/>
              </w:rPr>
            </w:pPr>
            <w:r>
              <w:rPr>
                <w:rFonts w:hint="eastAsia" w:eastAsia="宋体"/>
                <w:kern w:val="2"/>
                <w:sz w:val="21"/>
              </w:rPr>
              <w:t>IBM</w:t>
            </w:r>
          </w:p>
        </w:tc>
        <w:tc>
          <w:tcPr>
            <w:tcW w:w="2126" w:type="dxa"/>
            <w:vAlign w:val="top"/>
          </w:tcPr>
          <w:p>
            <w:pPr>
              <w:rPr>
                <w:rFonts w:eastAsia="宋体"/>
                <w:kern w:val="2"/>
                <w:sz w:val="21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18"/>
                <w:szCs w:val="18"/>
              </w:rPr>
              <w:t>AIX</w:t>
            </w:r>
          </w:p>
        </w:tc>
        <w:tc>
          <w:tcPr>
            <w:tcW w:w="1701" w:type="dxa"/>
            <w:vAlign w:val="top"/>
          </w:tcPr>
          <w:p>
            <w:pPr>
              <w:autoSpaceDE w:val="0"/>
              <w:autoSpaceDN w:val="0"/>
              <w:rPr>
                <w:rFonts w:ascii="Times New Roman" w:hAnsi="Times New Roman" w:eastAsia="宋体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kern w:val="0"/>
                <w:sz w:val="18"/>
                <w:szCs w:val="18"/>
              </w:rPr>
              <w:t xml:space="preserve">IP: </w:t>
            </w:r>
            <w:r>
              <w:rPr>
                <w:rFonts w:hint="eastAsia" w:ascii="Times New Roman" w:hAnsi="Times New Roman" w:eastAsia="宋体" w:cs="Times New Roman"/>
                <w:kern w:val="0"/>
                <w:sz w:val="18"/>
                <w:szCs w:val="18"/>
              </w:rPr>
              <w:t>194.168.19.41</w:t>
            </w:r>
          </w:p>
          <w:p>
            <w:pPr>
              <w:rPr>
                <w:rFonts w:eastAsia="宋体"/>
                <w:kern w:val="2"/>
                <w:sz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18"/>
                <w:szCs w:val="18"/>
              </w:rPr>
              <w:t>PORT:700</w:t>
            </w:r>
            <w:r>
              <w:rPr>
                <w:rFonts w:hint="eastAsia" w:ascii="Times New Roman" w:hAnsi="Times New Roman" w:eastAsia="宋体" w:cs="Times New Roman"/>
                <w:kern w:val="0"/>
                <w:sz w:val="18"/>
                <w:szCs w:val="18"/>
              </w:rPr>
              <w:t>1</w:t>
            </w:r>
          </w:p>
        </w:tc>
        <w:tc>
          <w:tcPr>
            <w:tcW w:w="1843" w:type="dxa"/>
            <w:vAlign w:val="top"/>
          </w:tcPr>
          <w:p>
            <w:pPr>
              <w:rPr>
                <w:rFonts w:eastAsia="宋体"/>
                <w:kern w:val="2"/>
                <w:sz w:val="21"/>
              </w:rPr>
            </w:pPr>
            <w:r>
              <w:rPr>
                <w:rFonts w:ascii="Times New Roman" w:hAnsi="Times New Roman" w:eastAsia="宋体" w:cs="Times New Roman"/>
                <w:kern w:val="0"/>
                <w:sz w:val="18"/>
                <w:szCs w:val="18"/>
              </w:rPr>
              <w:t>Administrator Server</w:t>
            </w:r>
          </w:p>
        </w:tc>
        <w:tc>
          <w:tcPr>
            <w:tcW w:w="1417" w:type="dxa"/>
            <w:vAlign w:val="top"/>
          </w:tcPr>
          <w:p>
            <w:pPr>
              <w:rPr>
                <w:rFonts w:eastAsia="宋体"/>
                <w:kern w:val="2"/>
                <w:sz w:val="21"/>
              </w:rPr>
            </w:pPr>
            <w:r>
              <w:rPr>
                <w:rFonts w:hint="eastAsia" w:ascii="宋体" w:eastAsia="宋体" w:cs="宋体"/>
                <w:kern w:val="0"/>
                <w:sz w:val="18"/>
                <w:szCs w:val="18"/>
              </w:rPr>
              <w:t>管理服务器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vAlign w:val="top"/>
          </w:tcPr>
          <w:p>
            <w:pPr>
              <w:rPr>
                <w:rFonts w:eastAsia="宋体"/>
                <w:kern w:val="2"/>
                <w:sz w:val="21"/>
              </w:rPr>
            </w:pPr>
            <w:r>
              <w:rPr>
                <w:rFonts w:hint="eastAsia" w:eastAsia="宋体"/>
                <w:kern w:val="2"/>
                <w:sz w:val="21"/>
              </w:rPr>
              <w:t>IBM</w:t>
            </w:r>
          </w:p>
        </w:tc>
        <w:tc>
          <w:tcPr>
            <w:tcW w:w="2126" w:type="dxa"/>
            <w:vAlign w:val="top"/>
          </w:tcPr>
          <w:p>
            <w:pPr>
              <w:rPr>
                <w:rFonts w:ascii="Times New Roman" w:hAnsi="Times New Roman" w:eastAsia="宋体" w:cs="Times New Roman"/>
                <w:kern w:val="2"/>
                <w:sz w:val="18"/>
                <w:szCs w:val="18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</w:rPr>
              <w:t>AIX</w:t>
            </w:r>
          </w:p>
        </w:tc>
        <w:tc>
          <w:tcPr>
            <w:tcW w:w="1701" w:type="dxa"/>
            <w:vAlign w:val="top"/>
          </w:tcPr>
          <w:p>
            <w:pPr>
              <w:autoSpaceDE w:val="0"/>
              <w:autoSpaceDN w:val="0"/>
              <w:rPr>
                <w:rFonts w:ascii="Times New Roman" w:hAnsi="Times New Roman" w:eastAsia="宋体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kern w:val="0"/>
                <w:sz w:val="18"/>
                <w:szCs w:val="18"/>
              </w:rPr>
              <w:t xml:space="preserve">IP: </w:t>
            </w:r>
            <w:r>
              <w:rPr>
                <w:rFonts w:hint="eastAsia" w:ascii="Times New Roman" w:hAnsi="Times New Roman" w:eastAsia="宋体" w:cs="Times New Roman"/>
                <w:kern w:val="0"/>
                <w:sz w:val="18"/>
                <w:szCs w:val="18"/>
              </w:rPr>
              <w:t>194.168.19.41</w:t>
            </w:r>
          </w:p>
          <w:p>
            <w:pPr>
              <w:autoSpaceDE w:val="0"/>
              <w:autoSpaceDN w:val="0"/>
              <w:rPr>
                <w:rFonts w:ascii="Times New Roman" w:hAnsi="Times New Roman" w:eastAsia="宋体" w:cs="Times New Roman"/>
                <w:kern w:val="2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kern w:val="0"/>
                <w:sz w:val="18"/>
                <w:szCs w:val="18"/>
              </w:rPr>
              <w:t>PORT:700</w:t>
            </w:r>
            <w:r>
              <w:rPr>
                <w:rFonts w:hint="eastAsia" w:ascii="Times New Roman" w:hAnsi="Times New Roman" w:eastAsia="宋体" w:cs="Times New Roman"/>
                <w:kern w:val="0"/>
                <w:sz w:val="18"/>
                <w:szCs w:val="18"/>
              </w:rPr>
              <w:t>2</w:t>
            </w:r>
          </w:p>
        </w:tc>
        <w:tc>
          <w:tcPr>
            <w:tcW w:w="1843" w:type="dxa"/>
            <w:vAlign w:val="top"/>
          </w:tcPr>
          <w:p>
            <w:pPr>
              <w:rPr>
                <w:rFonts w:ascii="Times New Roman" w:hAnsi="Times New Roman" w:eastAsia="宋体" w:cs="Times New Roman"/>
                <w:kern w:val="2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kern w:val="2"/>
                <w:sz w:val="18"/>
                <w:szCs w:val="18"/>
              </w:rPr>
              <w:t>S</w:t>
            </w:r>
            <w:r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</w:rPr>
              <w:t>erver1</w:t>
            </w:r>
          </w:p>
        </w:tc>
        <w:tc>
          <w:tcPr>
            <w:tcW w:w="1417" w:type="dxa"/>
            <w:vAlign w:val="top"/>
          </w:tcPr>
          <w:p>
            <w:pPr>
              <w:rPr>
                <w:rFonts w:ascii="宋体" w:eastAsia="宋体" w:cs="宋体"/>
                <w:kern w:val="2"/>
                <w:sz w:val="18"/>
                <w:szCs w:val="18"/>
              </w:rPr>
            </w:pPr>
            <w:r>
              <w:rPr>
                <w:rFonts w:hint="eastAsia" w:ascii="宋体" w:eastAsia="宋体" w:cs="宋体"/>
                <w:kern w:val="2"/>
                <w:sz w:val="18"/>
                <w:szCs w:val="18"/>
              </w:rPr>
              <w:t>受管服务器（集群成员）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vAlign w:val="top"/>
          </w:tcPr>
          <w:p>
            <w:pPr>
              <w:rPr>
                <w:rFonts w:eastAsia="宋体"/>
                <w:kern w:val="2"/>
                <w:sz w:val="21"/>
              </w:rPr>
            </w:pPr>
            <w:r>
              <w:rPr>
                <w:rFonts w:hint="eastAsia" w:eastAsia="宋体"/>
                <w:kern w:val="2"/>
                <w:sz w:val="21"/>
              </w:rPr>
              <w:t>IBM</w:t>
            </w:r>
          </w:p>
        </w:tc>
        <w:tc>
          <w:tcPr>
            <w:tcW w:w="2126" w:type="dxa"/>
            <w:vAlign w:val="top"/>
          </w:tcPr>
          <w:p>
            <w:pPr>
              <w:rPr>
                <w:rFonts w:ascii="Times New Roman" w:hAnsi="Times New Roman" w:eastAsia="宋体" w:cs="Times New Roman"/>
                <w:kern w:val="2"/>
                <w:sz w:val="18"/>
                <w:szCs w:val="18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</w:rPr>
              <w:t>AIX</w:t>
            </w:r>
          </w:p>
        </w:tc>
        <w:tc>
          <w:tcPr>
            <w:tcW w:w="1701" w:type="dxa"/>
            <w:vAlign w:val="top"/>
          </w:tcPr>
          <w:p>
            <w:pPr>
              <w:autoSpaceDE w:val="0"/>
              <w:autoSpaceDN w:val="0"/>
              <w:rPr>
                <w:rFonts w:ascii="Times New Roman" w:hAnsi="Times New Roman" w:eastAsia="宋体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kern w:val="0"/>
                <w:sz w:val="18"/>
                <w:szCs w:val="18"/>
              </w:rPr>
              <w:t xml:space="preserve">IP: </w:t>
            </w:r>
            <w:r>
              <w:rPr>
                <w:rFonts w:hint="eastAsia" w:ascii="Times New Roman" w:hAnsi="Times New Roman" w:eastAsia="宋体" w:cs="Times New Roman"/>
                <w:kern w:val="0"/>
                <w:sz w:val="18"/>
                <w:szCs w:val="18"/>
              </w:rPr>
              <w:t>194.168.19.41</w:t>
            </w:r>
          </w:p>
          <w:p>
            <w:pPr>
              <w:autoSpaceDE w:val="0"/>
              <w:autoSpaceDN w:val="0"/>
              <w:rPr>
                <w:rFonts w:ascii="Times New Roman" w:hAnsi="Times New Roman" w:eastAsia="宋体" w:cs="Times New Roman"/>
                <w:kern w:val="2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kern w:val="0"/>
                <w:sz w:val="18"/>
                <w:szCs w:val="18"/>
              </w:rPr>
              <w:t>PORT:700</w:t>
            </w:r>
            <w:r>
              <w:rPr>
                <w:rFonts w:hint="eastAsia" w:ascii="Times New Roman" w:hAnsi="Times New Roman" w:eastAsia="宋体" w:cs="Times New Roman"/>
                <w:kern w:val="0"/>
                <w:sz w:val="18"/>
                <w:szCs w:val="18"/>
              </w:rPr>
              <w:t>3</w:t>
            </w:r>
          </w:p>
        </w:tc>
        <w:tc>
          <w:tcPr>
            <w:tcW w:w="1843" w:type="dxa"/>
            <w:vAlign w:val="top"/>
          </w:tcPr>
          <w:p>
            <w:pPr>
              <w:rPr>
                <w:rFonts w:ascii="Times New Roman" w:hAnsi="Times New Roman" w:eastAsia="宋体" w:cs="Times New Roman"/>
                <w:kern w:val="2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kern w:val="2"/>
                <w:sz w:val="18"/>
                <w:szCs w:val="18"/>
              </w:rPr>
              <w:t>S</w:t>
            </w:r>
            <w:r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</w:rPr>
              <w:t>erver2</w:t>
            </w:r>
          </w:p>
        </w:tc>
        <w:tc>
          <w:tcPr>
            <w:tcW w:w="1417" w:type="dxa"/>
            <w:vAlign w:val="top"/>
          </w:tcPr>
          <w:p>
            <w:pPr>
              <w:rPr>
                <w:rFonts w:ascii="宋体" w:eastAsia="宋体" w:cs="宋体"/>
                <w:kern w:val="2"/>
                <w:sz w:val="18"/>
                <w:szCs w:val="18"/>
              </w:rPr>
            </w:pPr>
            <w:r>
              <w:rPr>
                <w:rFonts w:hint="eastAsia" w:ascii="宋体" w:eastAsia="宋体" w:cs="宋体"/>
                <w:kern w:val="2"/>
                <w:sz w:val="18"/>
                <w:szCs w:val="18"/>
              </w:rPr>
              <w:t>受管服务器</w:t>
            </w:r>
          </w:p>
          <w:p>
            <w:pPr>
              <w:rPr>
                <w:rFonts w:ascii="宋体" w:eastAsia="宋体" w:cs="宋体"/>
                <w:kern w:val="2"/>
                <w:sz w:val="18"/>
                <w:szCs w:val="18"/>
              </w:rPr>
            </w:pPr>
            <w:r>
              <w:rPr>
                <w:rFonts w:hint="eastAsia" w:ascii="宋体" w:eastAsia="宋体" w:cs="宋体"/>
                <w:kern w:val="2"/>
                <w:sz w:val="18"/>
                <w:szCs w:val="18"/>
              </w:rPr>
              <w:t>（集群成员）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vAlign w:val="top"/>
          </w:tcPr>
          <w:p>
            <w:pPr>
              <w:rPr>
                <w:rFonts w:eastAsia="宋体"/>
                <w:kern w:val="2"/>
                <w:sz w:val="21"/>
              </w:rPr>
            </w:pPr>
            <w:r>
              <w:rPr>
                <w:rFonts w:hint="eastAsia" w:eastAsia="宋体"/>
                <w:kern w:val="2"/>
                <w:sz w:val="21"/>
              </w:rPr>
              <w:t>IBM</w:t>
            </w:r>
          </w:p>
        </w:tc>
        <w:tc>
          <w:tcPr>
            <w:tcW w:w="2126" w:type="dxa"/>
            <w:vAlign w:val="top"/>
          </w:tcPr>
          <w:p>
            <w:pPr>
              <w:rPr>
                <w:rFonts w:ascii="Times New Roman" w:hAnsi="Times New Roman" w:eastAsia="宋体" w:cs="Times New Roman"/>
                <w:kern w:val="2"/>
                <w:sz w:val="18"/>
                <w:szCs w:val="18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</w:rPr>
              <w:t>AIX</w:t>
            </w:r>
          </w:p>
        </w:tc>
        <w:tc>
          <w:tcPr>
            <w:tcW w:w="1701" w:type="dxa"/>
            <w:vAlign w:val="top"/>
          </w:tcPr>
          <w:p>
            <w:pPr>
              <w:autoSpaceDE w:val="0"/>
              <w:autoSpaceDN w:val="0"/>
              <w:rPr>
                <w:rFonts w:ascii="Times New Roman" w:hAnsi="Times New Roman" w:eastAsia="宋体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kern w:val="0"/>
                <w:sz w:val="18"/>
                <w:szCs w:val="18"/>
              </w:rPr>
              <w:t xml:space="preserve">IP: </w:t>
            </w:r>
            <w:r>
              <w:rPr>
                <w:rFonts w:hint="eastAsia" w:ascii="Times New Roman" w:hAnsi="Times New Roman" w:eastAsia="宋体" w:cs="Times New Roman"/>
                <w:kern w:val="0"/>
                <w:sz w:val="18"/>
                <w:szCs w:val="18"/>
              </w:rPr>
              <w:t>194.168.19.41</w:t>
            </w:r>
          </w:p>
          <w:p>
            <w:pPr>
              <w:autoSpaceDE w:val="0"/>
              <w:autoSpaceDN w:val="0"/>
              <w:rPr>
                <w:rFonts w:ascii="Times New Roman" w:hAnsi="Times New Roman" w:eastAsia="宋体" w:cs="Times New Roman"/>
                <w:kern w:val="2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kern w:val="0"/>
                <w:sz w:val="18"/>
                <w:szCs w:val="18"/>
              </w:rPr>
              <w:t>PORT:700</w:t>
            </w:r>
            <w:r>
              <w:rPr>
                <w:rFonts w:hint="eastAsia" w:ascii="Times New Roman" w:hAnsi="Times New Roman" w:eastAsia="宋体" w:cs="Times New Roman"/>
                <w:kern w:val="0"/>
                <w:sz w:val="18"/>
                <w:szCs w:val="18"/>
              </w:rPr>
              <w:t>4</w:t>
            </w:r>
          </w:p>
        </w:tc>
        <w:tc>
          <w:tcPr>
            <w:tcW w:w="1843" w:type="dxa"/>
            <w:vAlign w:val="top"/>
          </w:tcPr>
          <w:p>
            <w:pPr>
              <w:rPr>
                <w:rFonts w:ascii="Times New Roman" w:hAnsi="Times New Roman" w:eastAsia="宋体" w:cs="Times New Roman"/>
                <w:kern w:val="2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kern w:val="2"/>
                <w:sz w:val="18"/>
                <w:szCs w:val="18"/>
              </w:rPr>
              <w:t>P</w:t>
            </w:r>
            <w:r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</w:rPr>
              <w:t>roxy</w:t>
            </w:r>
          </w:p>
        </w:tc>
        <w:tc>
          <w:tcPr>
            <w:tcW w:w="1417" w:type="dxa"/>
            <w:vAlign w:val="top"/>
          </w:tcPr>
          <w:p>
            <w:pPr>
              <w:rPr>
                <w:rFonts w:ascii="宋体" w:eastAsia="宋体" w:cs="宋体"/>
                <w:kern w:val="2"/>
                <w:sz w:val="18"/>
                <w:szCs w:val="18"/>
              </w:rPr>
            </w:pPr>
            <w:r>
              <w:rPr>
                <w:rFonts w:hint="eastAsia" w:ascii="宋体" w:eastAsia="宋体" w:cs="宋体"/>
                <w:kern w:val="2"/>
                <w:sz w:val="18"/>
                <w:szCs w:val="18"/>
              </w:rPr>
              <w:t>代理服务器</w:t>
            </w:r>
          </w:p>
        </w:tc>
      </w:tr>
    </w:tbl>
    <w:p/>
    <w:p>
      <w:pPr>
        <w:pStyle w:val="2"/>
        <w:numPr>
          <w:ilvl w:val="0"/>
          <w:numId w:val="0"/>
        </w:numPr>
        <w:spacing w:before="0" w:after="0"/>
        <w:ind w:left="432" w:hanging="432"/>
        <w:rPr>
          <w:szCs w:val="32"/>
        </w:rPr>
      </w:pPr>
      <w:r>
        <w:rPr>
          <w:rFonts w:hint="eastAsia"/>
          <w:szCs w:val="32"/>
        </w:rPr>
        <w:t>Weblogic图形化安装</w:t>
      </w:r>
      <w:bookmarkEnd w:id="0"/>
    </w:p>
    <w:p>
      <w:pPr>
        <w:pStyle w:val="3"/>
        <w:spacing w:after="0"/>
        <w:ind w:left="0" w:firstLine="420" w:firstLineChars="200"/>
        <w:rPr>
          <w:rFonts w:ascii="宋体"/>
          <w:sz w:val="21"/>
          <w:szCs w:val="21"/>
        </w:rPr>
      </w:pPr>
      <w:r>
        <w:rPr>
          <w:rFonts w:hint="eastAsia" w:ascii="宋体"/>
          <w:sz w:val="21"/>
          <w:szCs w:val="21"/>
        </w:rPr>
        <w:t>说明：本节演示了Weblogic在Linux系统下，图形化安装的过程。</w:t>
      </w:r>
    </w:p>
    <w:p>
      <w:pPr>
        <w:pStyle w:val="3"/>
        <w:spacing w:after="0"/>
        <w:ind w:left="0" w:firstLine="420" w:firstLineChars="200"/>
        <w:rPr>
          <w:rFonts w:ascii="宋体" w:hAnsi="宋体"/>
          <w:sz w:val="21"/>
          <w:szCs w:val="21"/>
        </w:rPr>
      </w:pPr>
      <w:r>
        <w:rPr>
          <w:rFonts w:hint="eastAsia" w:ascii="宋体"/>
          <w:sz w:val="21"/>
          <w:szCs w:val="21"/>
        </w:rPr>
        <w:tab/>
      </w:r>
      <w:r>
        <w:rPr>
          <w:rFonts w:hint="eastAsia" w:ascii="宋体"/>
          <w:sz w:val="21"/>
          <w:szCs w:val="21"/>
        </w:rPr>
        <w:t xml:space="preserve">  </w:t>
      </w:r>
      <w:r>
        <w:rPr>
          <w:rFonts w:hint="eastAsia" w:ascii="宋体" w:hAnsi="宋体"/>
          <w:sz w:val="21"/>
          <w:szCs w:val="21"/>
        </w:rPr>
        <w:t>计划把Weblogic应用服务器安装到/opt目录下</w:t>
      </w:r>
    </w:p>
    <w:p>
      <w:pPr>
        <w:pStyle w:val="3"/>
        <w:spacing w:after="0"/>
        <w:ind w:left="0" w:firstLine="420" w:firstLineChars="200"/>
        <w:rPr>
          <w:rFonts w:ascii="宋体" w:hAnsi="宋体"/>
          <w:color w:val="FF0000"/>
          <w:sz w:val="21"/>
          <w:szCs w:val="21"/>
        </w:rPr>
      </w:pPr>
      <w:r>
        <w:rPr>
          <w:rFonts w:hint="eastAsia" w:ascii="宋体" w:hAnsi="宋体"/>
          <w:color w:val="FF0000"/>
          <w:sz w:val="21"/>
          <w:szCs w:val="21"/>
        </w:rPr>
        <w:t>注意：JDK1.4版本只能支持到weblogic8，JDK1.5只能支持weblogic9，JDK1.6或以上可以支持到weblogic10</w:t>
      </w:r>
    </w:p>
    <w:p>
      <w:pPr>
        <w:pStyle w:val="3"/>
        <w:spacing w:after="0"/>
        <w:rPr>
          <w:rFonts w:ascii="宋体" w:hAnsi="宋体"/>
          <w:color w:val="FF0000"/>
          <w:sz w:val="21"/>
          <w:szCs w:val="21"/>
        </w:rPr>
      </w:pPr>
    </w:p>
    <w:p>
      <w:pPr>
        <w:pStyle w:val="4"/>
        <w:numPr>
          <w:ilvl w:val="1"/>
          <w:numId w:val="0"/>
        </w:numPr>
        <w:spacing w:before="0" w:after="0"/>
        <w:ind w:left="576" w:hanging="576"/>
        <w:rPr>
          <w:szCs w:val="28"/>
        </w:rPr>
      </w:pPr>
      <w:bookmarkStart w:id="7" w:name="_Toc410199413"/>
      <w:r>
        <w:rPr>
          <w:rFonts w:hint="eastAsia"/>
          <w:szCs w:val="28"/>
        </w:rPr>
        <w:t>1、正式安装</w:t>
      </w:r>
      <w:bookmarkEnd w:id="7"/>
    </w:p>
    <w:p>
      <w:pPr>
        <w:pStyle w:val="3"/>
        <w:ind w:left="0"/>
      </w:pPr>
      <w:r>
        <w:rPr>
          <w:rFonts w:hint="eastAsia"/>
        </w:rPr>
        <w:t>配置JDK：</w:t>
      </w:r>
    </w:p>
    <w:p>
      <w:pPr>
        <w:pStyle w:val="3"/>
        <w:ind w:left="0"/>
      </w:pPr>
      <w:r>
        <w:t>cp -r /usr/lib/jvm/java-1.6.0-openjdk-1.6.0.0.x86_64/jre/* /usr/lib/jvm/java-1.6.0-openjdk-1.6.0.0.x86_64/（我的系统是Centos</w:t>
      </w:r>
      <w:r>
        <w:rPr>
          <w:rFonts w:hint="eastAsia"/>
        </w:rPr>
        <w:t xml:space="preserve"> 6.6 里面的bin和log在jre下面，如果和jre在相同目录就不需要更改</w:t>
      </w:r>
      <w:r>
        <w:t>）</w:t>
      </w:r>
    </w:p>
    <w:p>
      <w:pPr>
        <w:pStyle w:val="3"/>
        <w:ind w:left="0"/>
      </w:pPr>
      <w:r>
        <w:t>vim /etc/profile.d/java.sh</w:t>
      </w:r>
    </w:p>
    <w:p>
      <w:pPr>
        <w:pStyle w:val="3"/>
      </w:pPr>
      <w:r>
        <w:t>export JAVA_HOME=/usr/lib/jvm/java-1.6.0-openjdk-1.6.0.0.x86_64</w:t>
      </w:r>
    </w:p>
    <w:p>
      <w:pPr>
        <w:pStyle w:val="3"/>
      </w:pPr>
      <w:r>
        <w:t>export PATH=$PATH:$JAVA_HOME/bin</w:t>
      </w:r>
    </w:p>
    <w:p>
      <w:pPr>
        <w:pStyle w:val="3"/>
      </w:pPr>
      <w:r>
        <w:rPr>
          <w:rFonts w:hint="eastAsia"/>
        </w:rPr>
        <w:t>执行</w:t>
      </w:r>
    </w:p>
    <w:p>
      <w:pPr>
        <w:pStyle w:val="3"/>
        <w:ind w:left="0"/>
      </w:pPr>
      <w:r>
        <w:t>. /etc/profile.d/java.sh</w:t>
      </w:r>
    </w:p>
    <w:p>
      <w:pPr>
        <w:pStyle w:val="3"/>
        <w:rPr>
          <w:sz w:val="21"/>
          <w:szCs w:val="21"/>
        </w:rPr>
      </w:pPr>
      <w:bookmarkStart w:id="8" w:name="_Toc410199433"/>
      <w:r>
        <w:rPr>
          <w:rFonts w:hint="eastAsia"/>
          <w:sz w:val="21"/>
          <w:szCs w:val="21"/>
        </w:rPr>
        <w:t>Nohup启动</w:t>
      </w:r>
      <w:bookmarkEnd w:id="8"/>
    </w:p>
    <w:p>
      <w:pPr>
        <w:pStyle w:val="3"/>
        <w:rPr>
          <w:rFonts w:hint="eastAsia" w:ascii="宋体" w:hAnsi="宋体"/>
          <w:sz w:val="21"/>
          <w:szCs w:val="21"/>
        </w:rPr>
      </w:pPr>
      <w:r>
        <w:rPr>
          <w:rFonts w:hint="eastAsia"/>
          <w:sz w:val="21"/>
          <w:szCs w:val="21"/>
        </w:rPr>
        <w:t>说明：</w:t>
      </w:r>
      <w:r>
        <w:rPr>
          <w:rFonts w:ascii="宋体" w:hAnsi="宋体"/>
          <w:sz w:val="21"/>
          <w:szCs w:val="21"/>
        </w:rPr>
        <w:t>nohup命令：该命令可以在退出帐户/关闭终端之后继续运行相应的进程。</w:t>
      </w:r>
    </w:p>
    <w:p>
      <w:pPr>
        <w:pStyle w:val="3"/>
        <w:rPr>
          <w:rFonts w:hint="eastAsia" w:ascii="宋体" w:hAnsi="宋体"/>
          <w:color w:val="000000"/>
          <w:sz w:val="21"/>
          <w:szCs w:val="21"/>
        </w:rPr>
      </w:pPr>
      <w:r>
        <w:rPr>
          <w:rFonts w:hint="eastAsia" w:ascii="宋体" w:hAnsi="宋体"/>
          <w:color w:val="000000"/>
          <w:sz w:val="21"/>
          <w:szCs w:val="21"/>
        </w:rPr>
        <w:t>1、解决Weblogic服务每次启动时需要输入管理员名及密码问题</w:t>
      </w:r>
    </w:p>
    <w:p>
      <w:pPr>
        <w:pStyle w:val="3"/>
        <w:rPr>
          <w:rFonts w:hint="eastAsia" w:ascii="宋体" w:hAnsi="宋体"/>
          <w:color w:val="000000"/>
          <w:sz w:val="21"/>
          <w:szCs w:val="21"/>
          <w:shd w:val="pct10" w:color="auto" w:fill="FFFFFF"/>
        </w:rPr>
      </w:pPr>
      <w:r>
        <w:rPr>
          <w:rFonts w:hint="eastAsia" w:ascii="宋体" w:hAnsi="宋体"/>
          <w:color w:val="000000"/>
          <w:sz w:val="21"/>
          <w:szCs w:val="21"/>
          <w:shd w:val="pct10" w:color="auto" w:fill="FFFFFF"/>
        </w:rPr>
        <w:t>cd /opt/</w:t>
      </w:r>
      <w:r>
        <w:rPr>
          <w:sz w:val="21"/>
          <w:szCs w:val="21"/>
          <w:shd w:val="pct10" w:color="auto" w:fill="FFFFFF"/>
        </w:rPr>
        <w:t xml:space="preserve"> </w:t>
      </w:r>
      <w:r>
        <w:rPr>
          <w:rFonts w:ascii="宋体" w:hAnsi="宋体"/>
          <w:color w:val="000000"/>
          <w:sz w:val="21"/>
          <w:szCs w:val="21"/>
          <w:shd w:val="pct10" w:color="auto" w:fill="FFFFFF"/>
        </w:rPr>
        <w:t>Oracle/Middleware/user_projects</w:t>
      </w:r>
      <w:r>
        <w:rPr>
          <w:rFonts w:hint="eastAsia" w:ascii="宋体" w:hAnsi="宋体"/>
          <w:color w:val="000000"/>
          <w:sz w:val="21"/>
          <w:szCs w:val="21"/>
          <w:shd w:val="pct10" w:color="auto" w:fill="FFFFFF"/>
        </w:rPr>
        <w:t>/</w:t>
      </w:r>
      <w:r>
        <w:rPr>
          <w:rFonts w:ascii="宋体" w:hAnsi="宋体"/>
          <w:color w:val="000000"/>
          <w:sz w:val="21"/>
          <w:szCs w:val="21"/>
          <w:shd w:val="pct10" w:color="auto" w:fill="FFFFFF"/>
        </w:rPr>
        <w:t>domains/tata_domain</w:t>
      </w:r>
      <w:r>
        <w:rPr>
          <w:rFonts w:hint="eastAsia" w:ascii="宋体" w:hAnsi="宋体"/>
          <w:color w:val="000000"/>
          <w:sz w:val="21"/>
          <w:szCs w:val="21"/>
          <w:shd w:val="pct10" w:color="auto" w:fill="FFFFFF"/>
        </w:rPr>
        <w:t>/servers/AdminServer</w:t>
      </w:r>
    </w:p>
    <w:p>
      <w:pPr>
        <w:pStyle w:val="3"/>
        <w:rPr>
          <w:rFonts w:hint="eastAsia" w:ascii="宋体" w:hAnsi="宋体"/>
          <w:color w:val="000000"/>
          <w:sz w:val="21"/>
          <w:szCs w:val="21"/>
          <w:shd w:val="pct10" w:color="auto" w:fill="FFFFFF"/>
        </w:rPr>
      </w:pPr>
      <w:r>
        <w:rPr>
          <w:rFonts w:ascii="宋体" w:hAnsi="宋体"/>
          <w:color w:val="000000"/>
          <w:sz w:val="21"/>
          <w:szCs w:val="21"/>
          <w:shd w:val="pct10" w:color="auto" w:fill="FFFFFF"/>
        </w:rPr>
        <w:t>mkdir security</w:t>
      </w:r>
    </w:p>
    <w:p>
      <w:pPr>
        <w:pStyle w:val="3"/>
        <w:rPr>
          <w:rFonts w:hint="eastAsia" w:ascii="宋体" w:hAnsi="宋体"/>
          <w:color w:val="000000"/>
          <w:sz w:val="21"/>
          <w:szCs w:val="21"/>
          <w:shd w:val="pct10" w:color="auto" w:fill="FFFFFF"/>
        </w:rPr>
      </w:pPr>
      <w:r>
        <w:rPr>
          <w:rFonts w:hint="eastAsia" w:ascii="宋体" w:hAnsi="宋体"/>
          <w:color w:val="000000"/>
          <w:sz w:val="21"/>
          <w:szCs w:val="21"/>
          <w:shd w:val="pct10" w:color="auto" w:fill="FFFFFF"/>
        </w:rPr>
        <w:t>cd security</w:t>
      </w:r>
    </w:p>
    <w:p>
      <w:pPr>
        <w:pStyle w:val="3"/>
        <w:rPr>
          <w:rFonts w:hint="eastAsia" w:ascii="宋体" w:hAnsi="宋体"/>
          <w:color w:val="000000"/>
          <w:sz w:val="21"/>
          <w:szCs w:val="21"/>
          <w:shd w:val="pct10" w:color="auto" w:fill="FFFFFF"/>
        </w:rPr>
      </w:pPr>
      <w:r>
        <w:rPr>
          <w:rFonts w:hint="eastAsia" w:ascii="宋体" w:hAnsi="宋体"/>
          <w:color w:val="000000"/>
          <w:sz w:val="21"/>
          <w:szCs w:val="21"/>
          <w:shd w:val="pct10" w:color="auto" w:fill="FFFFFF"/>
        </w:rPr>
        <w:t xml:space="preserve">vi </w:t>
      </w:r>
      <w:r>
        <w:rPr>
          <w:rFonts w:ascii="宋体" w:hAnsi="宋体"/>
          <w:color w:val="000000"/>
          <w:sz w:val="21"/>
          <w:szCs w:val="21"/>
          <w:shd w:val="pct10" w:color="auto" w:fill="FFFFFF"/>
        </w:rPr>
        <w:t>boot.properties</w:t>
      </w:r>
      <w:r>
        <w:rPr>
          <w:rFonts w:hint="eastAsia" w:ascii="宋体" w:hAnsi="宋体"/>
          <w:color w:val="000000"/>
          <w:sz w:val="21"/>
          <w:szCs w:val="21"/>
          <w:shd w:val="pct10" w:color="auto" w:fill="FFFFFF"/>
        </w:rPr>
        <w:t xml:space="preserve"> 在文件中写入以下内容后保存</w:t>
      </w:r>
    </w:p>
    <w:p>
      <w:pPr>
        <w:pStyle w:val="3"/>
        <w:rPr>
          <w:rFonts w:hint="eastAsia" w:ascii="宋体" w:hAnsi="宋体"/>
          <w:color w:val="000000"/>
          <w:sz w:val="21"/>
          <w:szCs w:val="21"/>
          <w:shd w:val="pct10" w:color="auto" w:fill="FFFFFF"/>
        </w:rPr>
      </w:pPr>
      <w:bookmarkStart w:id="9" w:name="OLE_LINK1"/>
      <w:bookmarkStart w:id="10" w:name="OLE_LINK2"/>
      <w:r>
        <w:rPr>
          <w:rFonts w:ascii="宋体" w:hAnsi="宋体"/>
          <w:color w:val="000000"/>
          <w:sz w:val="21"/>
          <w:szCs w:val="21"/>
          <w:shd w:val="pct10" w:color="auto" w:fill="FFFFFF"/>
        </w:rPr>
        <w:t>username=weblogic</w:t>
      </w:r>
    </w:p>
    <w:p>
      <w:pPr>
        <w:pStyle w:val="3"/>
        <w:rPr>
          <w:rFonts w:hint="eastAsia" w:ascii="宋体" w:hAnsi="宋体"/>
          <w:color w:val="000000"/>
          <w:sz w:val="21"/>
          <w:szCs w:val="21"/>
          <w:shd w:val="pct10" w:color="auto" w:fill="FFFFFF"/>
        </w:rPr>
      </w:pPr>
      <w:r>
        <w:rPr>
          <w:rFonts w:ascii="宋体" w:hAnsi="宋体"/>
          <w:color w:val="000000"/>
          <w:sz w:val="21"/>
          <w:szCs w:val="21"/>
          <w:shd w:val="pct10" w:color="auto" w:fill="FFFFFF"/>
        </w:rPr>
        <w:t>password=weblogic1</w:t>
      </w:r>
      <w:r>
        <w:rPr>
          <w:rFonts w:hint="eastAsia" w:ascii="宋体" w:hAnsi="宋体"/>
          <w:color w:val="000000"/>
          <w:sz w:val="21"/>
          <w:szCs w:val="21"/>
          <w:shd w:val="pct10" w:color="auto" w:fill="FFFFFF"/>
        </w:rPr>
        <w:t xml:space="preserve"> </w:t>
      </w:r>
    </w:p>
    <w:bookmarkEnd w:id="9"/>
    <w:bookmarkEnd w:id="10"/>
    <w:p>
      <w:pPr>
        <w:pStyle w:val="3"/>
        <w:rPr>
          <w:rFonts w:hint="eastAsia" w:ascii="宋体" w:hAnsi="宋体"/>
          <w:color w:val="FF0000"/>
          <w:sz w:val="21"/>
          <w:szCs w:val="21"/>
          <w:shd w:val="clear" w:color="auto" w:fill="F6F4E9"/>
        </w:rPr>
      </w:pPr>
      <w:r>
        <w:rPr>
          <w:rFonts w:hint="eastAsia" w:ascii="宋体" w:hAnsi="宋体"/>
          <w:color w:val="FF0000"/>
          <w:sz w:val="21"/>
          <w:szCs w:val="21"/>
        </w:rPr>
        <w:t>注意：所有域中servers目录下的管理或受管服务器都要做以上步骤，如（tata01\tata02\tata03）</w:t>
      </w:r>
    </w:p>
    <w:p>
      <w:pPr>
        <w:pStyle w:val="3"/>
      </w:pPr>
    </w:p>
    <w:p>
      <w:pPr>
        <w:pStyle w:val="3"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在安装包所在的目录下运行</w:t>
      </w:r>
      <w:r>
        <w:rPr>
          <w:rFonts w:hint="eastAsia"/>
          <w:sz w:val="21"/>
          <w:szCs w:val="21"/>
          <w:shd w:val="pct10" w:color="auto" w:fill="FFFFFF"/>
        </w:rPr>
        <w:t xml:space="preserve">java </w:t>
      </w:r>
      <w:r>
        <w:rPr>
          <w:sz w:val="21"/>
          <w:szCs w:val="21"/>
          <w:shd w:val="pct10" w:color="auto" w:fill="FFFFFF"/>
        </w:rPr>
        <w:t>–</w:t>
      </w:r>
      <w:r>
        <w:rPr>
          <w:rFonts w:hint="eastAsia"/>
          <w:sz w:val="21"/>
          <w:szCs w:val="21"/>
          <w:shd w:val="pct10" w:color="auto" w:fill="FFFFFF"/>
        </w:rPr>
        <w:t xml:space="preserve">jar </w:t>
      </w:r>
      <w:r>
        <w:rPr>
          <w:rFonts w:ascii="宋体"/>
          <w:sz w:val="21"/>
          <w:szCs w:val="21"/>
          <w:shd w:val="pct10" w:color="auto" w:fill="FFFFFF"/>
        </w:rPr>
        <w:t>wls1036_generic.jar</w:t>
      </w:r>
    </w:p>
    <w:p>
      <w:pPr>
        <w:pStyle w:val="3"/>
        <w:spacing w:after="0"/>
        <w:ind w:left="0"/>
      </w:pPr>
      <w:r>
        <w:rPr>
          <w:rFonts w:ascii="Garamond" w:hAnsi="Garamond" w:eastAsia="宋体" w:cs="Times New Roman"/>
          <w:kern w:val="2"/>
          <w:sz w:val="24"/>
          <w:szCs w:val="20"/>
          <w:lang w:val="en-US" w:eastAsia="zh-CN" w:bidi="ar-SA"/>
        </w:rPr>
        <w:pict>
          <v:shape id="图片 1" o:spid="_x0000_s1030" type="#_x0000_t75" style="height:112.5pt;width:432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spacing w:after="0"/>
        <w:ind w:left="0"/>
      </w:pPr>
    </w:p>
    <w:p>
      <w:pPr>
        <w:pStyle w:val="3"/>
        <w:spacing w:after="0"/>
        <w:ind w:left="0"/>
      </w:pPr>
    </w:p>
    <w:p>
      <w:pPr>
        <w:pStyle w:val="3"/>
        <w:spacing w:after="0"/>
        <w:ind w:left="0"/>
        <w:rPr>
          <w:rFonts w:ascii="宋体"/>
          <w:sz w:val="21"/>
          <w:szCs w:val="21"/>
        </w:rPr>
      </w:pPr>
      <w:r>
        <w:rPr>
          <w:rFonts w:hint="eastAsia" w:ascii="宋体"/>
          <w:sz w:val="21"/>
          <w:szCs w:val="21"/>
        </w:rPr>
        <w:t>解压完毕后弹出图形安装界面点击“下一步”</w:t>
      </w:r>
    </w:p>
    <w:p>
      <w:pPr>
        <w:pStyle w:val="3"/>
        <w:spacing w:after="0"/>
        <w:ind w:left="0"/>
      </w:pPr>
      <w:r>
        <w:rPr>
          <w:rFonts w:ascii="Garamond" w:hAnsi="Garamond" w:eastAsia="宋体" w:cs="Times New Roman"/>
          <w:kern w:val="2"/>
          <w:sz w:val="24"/>
          <w:szCs w:val="20"/>
          <w:lang w:val="en-US" w:eastAsia="zh-CN" w:bidi="ar-SA"/>
        </w:rPr>
        <w:pict>
          <v:shape id="图片 1" o:spid="_x0000_s1031" type="#_x0000_t75" style="height:294.75pt;width:411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spacing w:after="0"/>
        <w:ind w:left="0"/>
      </w:pPr>
    </w:p>
    <w:p>
      <w:pPr>
        <w:pStyle w:val="3"/>
        <w:spacing w:after="0"/>
        <w:ind w:left="0"/>
      </w:pPr>
    </w:p>
    <w:p>
      <w:pPr>
        <w:pStyle w:val="3"/>
        <w:spacing w:after="0"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修改安装程序主目录后点击“下一步”</w:t>
      </w:r>
    </w:p>
    <w:p>
      <w:pPr>
        <w:pStyle w:val="3"/>
        <w:spacing w:after="0"/>
        <w:ind w:left="0"/>
      </w:pPr>
      <w:r>
        <w:rPr>
          <w:rFonts w:ascii="Garamond" w:hAnsi="Garamond" w:eastAsia="宋体" w:cs="Times New Roman"/>
          <w:kern w:val="2"/>
          <w:sz w:val="24"/>
          <w:szCs w:val="20"/>
          <w:lang w:val="en-US" w:eastAsia="zh-CN" w:bidi="ar-SA"/>
        </w:rPr>
        <w:pict>
          <v:shape id="图片 1" o:spid="_x0000_s1032" type="#_x0000_t75" style="height:313.5pt;width:411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spacing w:after="0"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不希望接收安全更新，点击“</w:t>
      </w:r>
      <w:r>
        <w:rPr>
          <w:rFonts w:ascii="Garamond" w:hAnsi="Garamond" w:eastAsia="宋体" w:cs="Times New Roman"/>
          <w:kern w:val="2"/>
          <w:sz w:val="21"/>
          <w:szCs w:val="21"/>
          <w:lang w:val="en-US" w:eastAsia="zh-CN" w:bidi="ar-SA"/>
        </w:rPr>
        <w:pict>
          <v:shape id="图片 1" o:spid="_x0000_s1033" type="#_x0000_t75" style="height:9.75pt;width:9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sz w:val="21"/>
          <w:szCs w:val="21"/>
        </w:rPr>
        <w:t>”口令栏变为灰色后点击“下一步”后选择“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Yes”</w:t>
      </w:r>
    </w:p>
    <w:p>
      <w:pPr>
        <w:pStyle w:val="3"/>
        <w:spacing w:after="0"/>
        <w:ind w:left="0"/>
      </w:pPr>
      <w:r>
        <w:rPr>
          <w:rFonts w:ascii="Garamond" w:hAnsi="Garamond" w:eastAsia="宋体" w:cs="Times New Roman"/>
          <w:kern w:val="2"/>
          <w:sz w:val="24"/>
          <w:szCs w:val="20"/>
          <w:lang w:val="en-US" w:eastAsia="zh-CN" w:bidi="ar-SA"/>
        </w:rPr>
        <w:pict>
          <v:shape id="图片 1" o:spid="_x0000_s1034" type="#_x0000_t75" style="height:315pt;width:414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spacing w:after="0"/>
        <w:ind w:left="0"/>
        <w:rPr>
          <w:sz w:val="21"/>
          <w:szCs w:val="21"/>
        </w:rPr>
      </w:pPr>
    </w:p>
    <w:p>
      <w:pPr>
        <w:pStyle w:val="3"/>
        <w:spacing w:after="0"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绕过配置管理器，且不接收配置中的问题通知，点击“Yes”</w:t>
      </w:r>
    </w:p>
    <w:p>
      <w:pPr>
        <w:pStyle w:val="3"/>
        <w:spacing w:after="0"/>
        <w:ind w:left="0"/>
      </w:pPr>
      <w:r>
        <w:rPr>
          <w:rFonts w:ascii="Garamond" w:hAnsi="Garamond" w:eastAsia="宋体" w:cs="Times New Roman"/>
          <w:kern w:val="2"/>
          <w:sz w:val="24"/>
          <w:szCs w:val="20"/>
          <w:lang w:val="en-US" w:eastAsia="zh-CN" w:bidi="ar-SA"/>
        </w:rPr>
        <w:pict>
          <v:shape id="图片 1" o:spid="_x0000_s1035" type="#_x0000_t75" style="height:318.75pt;width:417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spacing w:after="0"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选中不接收配置问题及计算机无法访问Internet通知，点击“继续”</w:t>
      </w:r>
    </w:p>
    <w:p>
      <w:pPr>
        <w:pStyle w:val="3"/>
        <w:spacing w:after="0"/>
        <w:ind w:left="0"/>
      </w:pPr>
      <w:r>
        <w:rPr>
          <w:rFonts w:ascii="Garamond" w:hAnsi="Garamond" w:eastAsia="宋体" w:cs="Times New Roman"/>
          <w:kern w:val="2"/>
          <w:sz w:val="24"/>
          <w:szCs w:val="20"/>
          <w:lang w:val="en-US" w:eastAsia="zh-CN" w:bidi="ar-SA"/>
        </w:rPr>
        <w:pict>
          <v:shape id="图片 1" o:spid="_x0000_s1036" type="#_x0000_t75" style="height:312.75pt;width:414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spacing w:after="0"/>
        <w:ind w:left="0"/>
        <w:rPr>
          <w:sz w:val="21"/>
          <w:szCs w:val="21"/>
        </w:rPr>
      </w:pPr>
    </w:p>
    <w:p>
      <w:pPr>
        <w:pStyle w:val="3"/>
        <w:spacing w:after="0"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根据需求选择“典型”或“定制”安装，点击“下一步”</w:t>
      </w:r>
    </w:p>
    <w:p>
      <w:pPr>
        <w:pStyle w:val="3"/>
        <w:spacing w:after="0"/>
        <w:ind w:left="0"/>
      </w:pPr>
      <w:r>
        <w:rPr>
          <w:rFonts w:ascii="Garamond" w:hAnsi="Garamond" w:eastAsia="宋体" w:cs="Times New Roman"/>
          <w:kern w:val="2"/>
          <w:sz w:val="24"/>
          <w:szCs w:val="20"/>
          <w:lang w:val="en-US" w:eastAsia="zh-CN" w:bidi="ar-SA"/>
        </w:rPr>
        <w:pict>
          <v:shape id="图片 1" o:spid="_x0000_s1037" type="#_x0000_t75" style="height:293.9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spacing w:after="0"/>
        <w:ind w:left="0"/>
        <w:rPr>
          <w:rFonts w:ascii="宋体"/>
          <w:sz w:val="21"/>
          <w:szCs w:val="21"/>
        </w:rPr>
      </w:pPr>
      <w:r>
        <w:rPr>
          <w:rFonts w:hint="eastAsia" w:ascii="宋体"/>
          <w:sz w:val="21"/>
          <w:szCs w:val="21"/>
        </w:rPr>
        <w:t>选择JDK，点击“下一步”  选择1.6</w:t>
      </w:r>
    </w:p>
    <w:p>
      <w:pPr>
        <w:pStyle w:val="3"/>
        <w:spacing w:after="0"/>
        <w:ind w:left="0"/>
      </w:pPr>
      <w:r>
        <w:rPr>
          <w:rFonts w:ascii="Garamond" w:hAnsi="Garamond" w:eastAsia="宋体" w:cs="Times New Roman"/>
          <w:kern w:val="2"/>
          <w:sz w:val="24"/>
          <w:szCs w:val="20"/>
          <w:lang w:val="en-US" w:eastAsia="zh-CN" w:bidi="ar-SA"/>
        </w:rPr>
        <w:pict>
          <v:shape id="图片 4" o:spid="_x0000_s1038" type="#_x0000_t75" style="height:296.4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spacing w:after="0"/>
        <w:ind w:left="0"/>
        <w:rPr>
          <w:sz w:val="21"/>
          <w:szCs w:val="21"/>
        </w:rPr>
      </w:pPr>
    </w:p>
    <w:p>
      <w:pPr>
        <w:pStyle w:val="3"/>
        <w:spacing w:after="0"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确认好产品的安装目录后，点击“下一步”</w:t>
      </w:r>
    </w:p>
    <w:p>
      <w:pPr>
        <w:pStyle w:val="3"/>
        <w:spacing w:after="0"/>
        <w:ind w:left="0"/>
      </w:pPr>
      <w:r>
        <w:rPr>
          <w:rFonts w:ascii="Garamond" w:hAnsi="Garamond" w:eastAsia="宋体" w:cs="Times New Roman"/>
          <w:kern w:val="2"/>
          <w:sz w:val="24"/>
          <w:szCs w:val="20"/>
          <w:lang w:val="en-US" w:eastAsia="zh-CN" w:bidi="ar-SA"/>
        </w:rPr>
        <w:pict>
          <v:shape id="图片 1" o:spid="_x0000_s1039" type="#_x0000_t75" style="height:318.75pt;width:416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spacing w:after="0"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检查安装概要，如没问题点击“下一步”后开始安装</w:t>
      </w:r>
    </w:p>
    <w:p>
      <w:pPr>
        <w:pStyle w:val="3"/>
        <w:spacing w:after="0"/>
        <w:ind w:left="0"/>
      </w:pPr>
      <w:r>
        <w:rPr>
          <w:rFonts w:ascii="Garamond" w:hAnsi="Garamond" w:eastAsia="宋体" w:cs="Times New Roman"/>
          <w:kern w:val="2"/>
          <w:sz w:val="24"/>
          <w:szCs w:val="20"/>
          <w:lang w:val="en-US" w:eastAsia="zh-CN" w:bidi="ar-SA"/>
        </w:rPr>
        <w:pict>
          <v:shape id="图片 1" o:spid="_x0000_s1040" type="#_x0000_t75" style="height:317.25pt;width:417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spacing w:after="0"/>
        <w:ind w:left="0"/>
        <w:rPr>
          <w:sz w:val="21"/>
          <w:szCs w:val="21"/>
        </w:rPr>
      </w:pPr>
    </w:p>
    <w:p>
      <w:pPr>
        <w:pStyle w:val="3"/>
        <w:spacing w:after="0"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安装过程</w:t>
      </w:r>
    </w:p>
    <w:p>
      <w:pPr>
        <w:pStyle w:val="3"/>
        <w:spacing w:after="0"/>
        <w:ind w:left="0"/>
      </w:pPr>
      <w:r>
        <w:rPr>
          <w:rFonts w:ascii="Garamond" w:hAnsi="Garamond" w:eastAsia="宋体" w:cs="Times New Roman"/>
          <w:kern w:val="2"/>
          <w:sz w:val="24"/>
          <w:szCs w:val="20"/>
          <w:lang w:val="en-US" w:eastAsia="zh-CN" w:bidi="ar-SA"/>
        </w:rPr>
        <w:pict>
          <v:shape id="图片 1" o:spid="_x0000_s1041" type="#_x0000_t75" style="height:318.75pt;width:416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spacing w:after="0"/>
        <w:ind w:left="0"/>
        <w:rPr>
          <w:rFonts w:ascii="宋体"/>
          <w:sz w:val="21"/>
          <w:szCs w:val="21"/>
        </w:rPr>
      </w:pPr>
      <w:r>
        <w:rPr>
          <w:rFonts w:hint="eastAsia" w:ascii="宋体"/>
          <w:sz w:val="21"/>
          <w:szCs w:val="21"/>
        </w:rPr>
        <w:t>点击“完成”后安装完毕</w:t>
      </w:r>
    </w:p>
    <w:p>
      <w:pPr>
        <w:pStyle w:val="4"/>
        <w:numPr>
          <w:ilvl w:val="1"/>
          <w:numId w:val="0"/>
        </w:numPr>
        <w:ind w:left="576" w:hanging="576"/>
      </w:pPr>
      <w:r>
        <w:rPr>
          <w:rFonts w:hint="eastAsia"/>
        </w:rPr>
        <w:t>2、集群配置</w:t>
      </w:r>
    </w:p>
    <w:p>
      <w:pPr>
        <w:pStyle w:val="5"/>
        <w:numPr>
          <w:ilvl w:val="2"/>
          <w:numId w:val="0"/>
        </w:numPr>
        <w:rPr>
          <w:rFonts w:ascii="微软雅黑" w:hAnsi="微软雅黑" w:eastAsia="微软雅黑"/>
          <w:b/>
          <w:sz w:val="32"/>
        </w:rPr>
      </w:pPr>
      <w:r>
        <w:rPr>
          <w:rFonts w:ascii="微软雅黑" w:hAnsi="微软雅黑" w:eastAsia="微软雅黑"/>
          <w:b/>
          <w:sz w:val="32"/>
        </w:rPr>
        <w:t>A</w:t>
      </w:r>
      <w:r>
        <w:rPr>
          <w:rFonts w:hint="eastAsia" w:ascii="微软雅黑" w:hAnsi="微软雅黑" w:eastAsia="微软雅黑"/>
          <w:b/>
          <w:sz w:val="32"/>
        </w:rPr>
        <w:t>、创建域：</w:t>
      </w:r>
    </w:p>
    <w:p>
      <w:pPr>
        <w:pStyle w:val="3"/>
      </w:pPr>
      <w:r>
        <w:rPr>
          <w:rFonts w:hint="eastAsia"/>
        </w:rPr>
        <w:t>cd /opt</w:t>
      </w:r>
      <w:r>
        <w:t>/Oracle/Middleware/wlserver_10.3/common/quickstart</w:t>
      </w:r>
    </w:p>
    <w:p>
      <w:pPr>
        <w:pStyle w:val="3"/>
      </w:pPr>
      <w:r>
        <w:rPr>
          <w:rFonts w:hint="eastAsia"/>
        </w:rPr>
        <w:t>./quickstart.sh</w:t>
      </w:r>
    </w:p>
    <w:p>
      <w:pPr>
        <w:pStyle w:val="3"/>
      </w:pPr>
      <w:r>
        <w:rPr>
          <w:rFonts w:hint="eastAsia"/>
        </w:rPr>
        <w:t>创建一个新的域</w:t>
      </w:r>
    </w:p>
    <w:p>
      <w:pPr>
        <w:pStyle w:val="3"/>
      </w:pPr>
      <w:r>
        <w:rPr>
          <w:rFonts w:hint="eastAsia" w:ascii="Garamond" w:hAnsi="Garamond" w:eastAsia="宋体" w:cs="Times New Roman"/>
          <w:kern w:val="2"/>
          <w:sz w:val="24"/>
          <w:szCs w:val="20"/>
          <w:lang w:val="en-US" w:eastAsia="zh-CN" w:bidi="ar-SA"/>
        </w:rPr>
        <w:pict>
          <v:shape id="图片 7" o:spid="_x0000_s1042" type="#_x0000_t75" style="height:270.2pt;width:375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r>
        <w:rPr>
          <w:rFonts w:hint="eastAsia"/>
        </w:rPr>
        <w:t>指定域的名字和位置</w:t>
      </w:r>
    </w:p>
    <w:p>
      <w:pPr>
        <w:pStyle w:val="3"/>
      </w:pPr>
      <w:r>
        <w:rPr>
          <w:rFonts w:hint="eastAsia" w:ascii="Garamond" w:hAnsi="Garamond" w:eastAsia="宋体" w:cs="Times New Roman"/>
          <w:kern w:val="2"/>
          <w:sz w:val="24"/>
          <w:szCs w:val="20"/>
          <w:lang w:val="en-US" w:eastAsia="zh-CN" w:bidi="ar-SA"/>
        </w:rPr>
        <w:pict>
          <v:shape id="图片 10" o:spid="_x0000_s1043" type="#_x0000_t75" style="height:270.85pt;width:379.5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</w:rPr>
        <w:t xml:space="preserve">设置帐号密码 </w:t>
      </w:r>
    </w:p>
    <w:p>
      <w:pPr>
        <w:pStyle w:val="3"/>
      </w:pPr>
      <w:r>
        <w:rPr>
          <w:rFonts w:hint="eastAsia" w:ascii="Garamond" w:hAnsi="Garamond" w:eastAsia="宋体" w:cs="Times New Roman"/>
          <w:kern w:val="2"/>
          <w:sz w:val="24"/>
          <w:szCs w:val="20"/>
          <w:lang w:val="en-US" w:eastAsia="zh-CN" w:bidi="ar-SA"/>
        </w:rPr>
        <w:pict>
          <v:shape id="图片 13" o:spid="_x0000_s1044" type="#_x0000_t75" style="height:295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</w:rPr>
        <w:t xml:space="preserve"> </w:t>
      </w:r>
      <w:r>
        <w:rPr>
          <w:rFonts w:hint="eastAsia" w:ascii="Garamond" w:hAnsi="Garamond" w:eastAsia="宋体" w:cs="Times New Roman"/>
          <w:kern w:val="2"/>
          <w:sz w:val="24"/>
          <w:szCs w:val="20"/>
          <w:lang w:val="en-US" w:eastAsia="zh-CN" w:bidi="ar-SA"/>
        </w:rPr>
        <w:pict>
          <v:shape id="图片 1" o:spid="_x0000_s1045" type="#_x0000_t75" style="height:294.7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</w:p>
    <w:p>
      <w:pPr>
        <w:pStyle w:val="3"/>
      </w:pPr>
      <w:r>
        <w:rPr>
          <w:rFonts w:ascii="Garamond" w:hAnsi="Garamond" w:eastAsia="宋体" w:cs="Times New Roman"/>
          <w:kern w:val="2"/>
          <w:sz w:val="24"/>
          <w:szCs w:val="20"/>
          <w:lang w:val="en-US" w:eastAsia="zh-CN" w:bidi="ar-SA"/>
        </w:rPr>
        <w:pict>
          <v:shape id="图片 4" o:spid="_x0000_s1046" type="#_x0000_t75" style="height:299.7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r>
        <w:rPr>
          <w:rFonts w:ascii="Garamond" w:hAnsi="Garamond" w:eastAsia="宋体" w:cs="Times New Roman"/>
          <w:kern w:val="2"/>
          <w:sz w:val="24"/>
          <w:szCs w:val="20"/>
          <w:lang w:val="en-US" w:eastAsia="zh-CN" w:bidi="ar-SA"/>
        </w:rPr>
        <w:pict>
          <v:shape id="图片 7" o:spid="_x0000_s1047" type="#_x0000_t75" style="height:296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r>
        <w:rPr>
          <w:rFonts w:ascii="Garamond" w:hAnsi="Garamond" w:eastAsia="宋体" w:cs="Times New Roman"/>
          <w:kern w:val="2"/>
          <w:sz w:val="24"/>
          <w:szCs w:val="20"/>
          <w:lang w:val="en-US" w:eastAsia="zh-CN" w:bidi="ar-SA"/>
        </w:rPr>
        <w:pict>
          <v:shape id="图片 10" o:spid="_x0000_s1048" type="#_x0000_t75" style="height:298.8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r>
        <w:rPr>
          <w:rFonts w:hint="eastAsia"/>
        </w:rPr>
        <w:t>添加集群成员，注意proxy为代理不是集群成员</w:t>
      </w:r>
    </w:p>
    <w:p>
      <w:pPr>
        <w:pStyle w:val="3"/>
      </w:pPr>
      <w:r>
        <w:rPr>
          <w:rFonts w:ascii="Garamond" w:hAnsi="Garamond" w:eastAsia="宋体" w:cs="Times New Roman"/>
          <w:kern w:val="2"/>
          <w:sz w:val="24"/>
          <w:szCs w:val="20"/>
          <w:lang w:val="en-US" w:eastAsia="zh-CN" w:bidi="ar-SA"/>
        </w:rPr>
        <w:pict>
          <v:shape id="图片 13" o:spid="_x0000_s1049" type="#_x0000_t75" style="height:298.2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r>
        <w:rPr>
          <w:rFonts w:ascii="Garamond" w:hAnsi="Garamond" w:eastAsia="宋体" w:cs="Times New Roman"/>
          <w:kern w:val="2"/>
          <w:sz w:val="24"/>
          <w:szCs w:val="20"/>
          <w:lang w:val="en-US" w:eastAsia="zh-CN" w:bidi="ar-SA"/>
        </w:rPr>
        <w:pict>
          <v:shape id="图片 16" o:spid="_x0000_s1050" type="#_x0000_t75" style="height:300.4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r>
        <w:rPr>
          <w:rFonts w:ascii="Garamond" w:hAnsi="Garamond" w:eastAsia="宋体" w:cs="Times New Roman"/>
          <w:kern w:val="2"/>
          <w:sz w:val="24"/>
          <w:szCs w:val="20"/>
          <w:lang w:val="en-US" w:eastAsia="zh-CN" w:bidi="ar-SA"/>
        </w:rPr>
        <w:pict>
          <v:shape id="图片 19" o:spid="_x0000_s1051" type="#_x0000_t75" style="height:299.3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r>
        <w:rPr>
          <w:rFonts w:ascii="Garamond" w:hAnsi="Garamond" w:eastAsia="宋体" w:cs="Times New Roman"/>
          <w:kern w:val="2"/>
          <w:sz w:val="24"/>
          <w:szCs w:val="20"/>
          <w:lang w:val="en-US" w:eastAsia="zh-CN" w:bidi="ar-SA"/>
        </w:rPr>
        <w:pict>
          <v:shape id="图片 22" o:spid="_x0000_s1052" type="#_x0000_t75" style="height:299.5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r>
        <w:rPr>
          <w:rFonts w:ascii="Garamond" w:hAnsi="Garamond" w:eastAsia="宋体" w:cs="Times New Roman"/>
          <w:kern w:val="2"/>
          <w:sz w:val="24"/>
          <w:szCs w:val="20"/>
          <w:lang w:val="en-US" w:eastAsia="zh-CN" w:bidi="ar-SA"/>
        </w:rPr>
        <w:pict>
          <v:shape id="图片 25" o:spid="_x0000_s1053" type="#_x0000_t75" style="height:298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5"/>
        <w:numPr>
          <w:ilvl w:val="2"/>
          <w:numId w:val="0"/>
        </w:numPr>
        <w:rPr>
          <w:rFonts w:ascii="微软雅黑" w:hAnsi="微软雅黑" w:eastAsia="微软雅黑"/>
          <w:b/>
          <w:sz w:val="32"/>
        </w:rPr>
      </w:pPr>
      <w:bookmarkStart w:id="11" w:name="_B、启动域、server1、server2、proxy"/>
      <w:bookmarkEnd w:id="11"/>
      <w:r>
        <w:rPr>
          <w:rFonts w:hint="eastAsia" w:ascii="微软雅黑" w:hAnsi="微软雅黑" w:eastAsia="微软雅黑"/>
          <w:b/>
          <w:sz w:val="32"/>
        </w:rPr>
        <w:t>B、启动域、server1、server2、proxy</w:t>
      </w:r>
    </w:p>
    <w:p>
      <w:pPr>
        <w:pStyle w:val="3"/>
        <w:jc w:val="left"/>
      </w:pPr>
      <w:r>
        <w:rPr>
          <w:rFonts w:hint="eastAsia"/>
        </w:rPr>
        <w:t>注意根据自身情况修改域的启动内存</w:t>
      </w:r>
    </w:p>
    <w:p>
      <w:pPr>
        <w:pStyle w:val="3"/>
      </w:pPr>
      <w:r>
        <w:rPr>
          <w:rFonts w:hint="eastAsia"/>
        </w:rPr>
        <w:t>setDomainEnv.sh</w:t>
      </w:r>
    </w:p>
    <w:p>
      <w:pPr>
        <w:pStyle w:val="3"/>
        <w:jc w:val="left"/>
      </w:pPr>
      <w:r>
        <w:rPr>
          <w:rFonts w:hint="eastAsia"/>
        </w:rPr>
        <w:t>1、</w:t>
      </w:r>
      <w:r>
        <w:t>启动weblogic</w:t>
      </w:r>
    </w:p>
    <w:p>
      <w:pPr>
        <w:pStyle w:val="3"/>
        <w:jc w:val="left"/>
      </w:pPr>
      <w:r>
        <w:t>cd /</w:t>
      </w:r>
      <w:r>
        <w:rPr>
          <w:rFonts w:hint="eastAsia"/>
        </w:rPr>
        <w:t>opt</w:t>
      </w:r>
      <w:r>
        <w:t>/Oracle/Middleware/user_projects/domains/cluster_domain</w:t>
      </w:r>
      <w:r>
        <w:rPr>
          <w:rFonts w:hint="eastAsia"/>
        </w:rPr>
        <w:t>/bin</w:t>
      </w:r>
    </w:p>
    <w:p>
      <w:pPr>
        <w:pStyle w:val="3"/>
      </w:pPr>
      <w:r>
        <w:t>./startWebLogic.sh</w:t>
      </w:r>
    </w:p>
    <w:p>
      <w:pPr>
        <w:pStyle w:val="3"/>
      </w:pPr>
      <w:r>
        <w:fldChar w:fldCharType="begin"/>
      </w:r>
      <w:r>
        <w:instrText xml:space="preserve">HYPERLINK "http://192.168.19.41:7001/console" </w:instrText>
      </w:r>
      <w:r>
        <w:fldChar w:fldCharType="separate"/>
      </w:r>
      <w:r>
        <w:rPr>
          <w:rStyle w:val="19"/>
        </w:rPr>
        <w:t>http://192.168.19.41:7001/console</w:t>
      </w:r>
      <w:r>
        <w:fldChar w:fldCharType="end"/>
      </w:r>
      <w:r>
        <w:rPr>
          <w:rFonts w:hint="eastAsia"/>
        </w:rPr>
        <w:t xml:space="preserve"> 登录后台配置集群</w:t>
      </w:r>
    </w:p>
    <w:p>
      <w:pPr>
        <w:pStyle w:val="3"/>
      </w:pPr>
      <w:r>
        <w:rPr>
          <w:rFonts w:hint="eastAsia"/>
        </w:rPr>
        <w:t>2、启动server1</w:t>
      </w:r>
    </w:p>
    <w:p>
      <w:pPr>
        <w:pStyle w:val="3"/>
        <w:jc w:val="left"/>
      </w:pPr>
      <w:r>
        <w:t>cd /</w:t>
      </w:r>
      <w:r>
        <w:rPr>
          <w:rFonts w:hint="eastAsia"/>
        </w:rPr>
        <w:t>opt</w:t>
      </w:r>
      <w:r>
        <w:t>/Oracle/Middleware/user_projects/domains/cluster_domain</w:t>
      </w:r>
      <w:r>
        <w:rPr>
          <w:rFonts w:hint="eastAsia"/>
        </w:rPr>
        <w:t>/bin</w:t>
      </w:r>
    </w:p>
    <w:p>
      <w:pPr>
        <w:pStyle w:val="3"/>
      </w:pPr>
      <w:r>
        <w:t>./start</w:t>
      </w:r>
      <w:r>
        <w:rPr>
          <w:rFonts w:hint="eastAsia"/>
        </w:rPr>
        <w:t>ManagedWebLogic.sh server1 http://192.168.19.41:7001</w:t>
      </w:r>
    </w:p>
    <w:p>
      <w:pPr>
        <w:pStyle w:val="3"/>
      </w:pPr>
      <w:r>
        <w:rPr>
          <w:rFonts w:hint="eastAsia"/>
        </w:rPr>
        <w:t>3、启动server2</w:t>
      </w:r>
    </w:p>
    <w:p>
      <w:pPr>
        <w:pStyle w:val="3"/>
        <w:jc w:val="left"/>
      </w:pPr>
      <w:r>
        <w:t>cd /</w:t>
      </w:r>
      <w:r>
        <w:rPr>
          <w:rFonts w:hint="eastAsia"/>
        </w:rPr>
        <w:t>opt</w:t>
      </w:r>
      <w:r>
        <w:t>/Oracle/Middleware/user_projects/domains/cluster_domain</w:t>
      </w:r>
      <w:r>
        <w:rPr>
          <w:rFonts w:hint="eastAsia"/>
        </w:rPr>
        <w:t>/bin</w:t>
      </w:r>
    </w:p>
    <w:p>
      <w:pPr>
        <w:pStyle w:val="3"/>
      </w:pPr>
      <w:r>
        <w:t>./start</w:t>
      </w:r>
      <w:r>
        <w:rPr>
          <w:rFonts w:hint="eastAsia"/>
        </w:rPr>
        <w:t>ManagedWebLogic.sh server2 http://192.168.19.41:7001</w:t>
      </w:r>
    </w:p>
    <w:p>
      <w:pPr>
        <w:pStyle w:val="3"/>
      </w:pPr>
      <w:r>
        <w:rPr>
          <w:rFonts w:hint="eastAsia"/>
        </w:rPr>
        <w:t>4、启动proxy</w:t>
      </w:r>
    </w:p>
    <w:p>
      <w:pPr>
        <w:pStyle w:val="3"/>
        <w:jc w:val="left"/>
      </w:pPr>
      <w:r>
        <w:t>cd /</w:t>
      </w:r>
      <w:r>
        <w:rPr>
          <w:rFonts w:hint="eastAsia"/>
        </w:rPr>
        <w:t>opt</w:t>
      </w:r>
      <w:r>
        <w:t>/Oracle/Middleware/user_projects/domains/cluster_domain</w:t>
      </w:r>
      <w:r>
        <w:rPr>
          <w:rFonts w:hint="eastAsia"/>
        </w:rPr>
        <w:t>/bin</w:t>
      </w:r>
    </w:p>
    <w:p>
      <w:pPr>
        <w:pStyle w:val="3"/>
      </w:pPr>
      <w:r>
        <w:t>./start</w:t>
      </w:r>
      <w:r>
        <w:rPr>
          <w:rFonts w:hint="eastAsia"/>
        </w:rPr>
        <w:t>ManagedWebLogic.sh proxy http://192.168.19.41:7001</w:t>
      </w:r>
    </w:p>
    <w:p>
      <w:pPr>
        <w:pStyle w:val="3"/>
      </w:pPr>
    </w:p>
    <w:p>
      <w:pPr>
        <w:pStyle w:val="3"/>
        <w:rPr>
          <w:rFonts w:ascii="宋体" w:hAnsi="宋体"/>
          <w:color w:val="000000"/>
          <w:sz w:val="21"/>
          <w:szCs w:val="21"/>
        </w:rPr>
      </w:pPr>
      <w:r>
        <w:rPr>
          <w:rFonts w:hint="eastAsia" w:ascii="宋体" w:hAnsi="宋体"/>
          <w:color w:val="000000"/>
          <w:sz w:val="21"/>
          <w:szCs w:val="21"/>
        </w:rPr>
        <w:t>Nohup启动</w:t>
      </w:r>
    </w:p>
    <w:p>
      <w:pPr>
        <w:pStyle w:val="3"/>
        <w:rPr>
          <w:rFonts w:hint="eastAsia" w:ascii="宋体" w:hAnsi="宋体"/>
          <w:sz w:val="21"/>
          <w:szCs w:val="21"/>
        </w:rPr>
      </w:pPr>
      <w:r>
        <w:rPr>
          <w:rFonts w:hint="eastAsia"/>
          <w:sz w:val="21"/>
          <w:szCs w:val="21"/>
        </w:rPr>
        <w:t>说明：</w:t>
      </w:r>
      <w:r>
        <w:rPr>
          <w:rFonts w:ascii="宋体" w:hAnsi="宋体"/>
          <w:sz w:val="21"/>
          <w:szCs w:val="21"/>
        </w:rPr>
        <w:t>nohup命令：该命令可以在退出帐户/关闭终端之后继续运行相应的进程。</w:t>
      </w:r>
    </w:p>
    <w:p>
      <w:pPr>
        <w:pStyle w:val="3"/>
        <w:rPr>
          <w:rFonts w:hint="eastAsia" w:ascii="宋体" w:hAnsi="宋体"/>
          <w:color w:val="000000"/>
          <w:sz w:val="21"/>
          <w:szCs w:val="21"/>
        </w:rPr>
      </w:pPr>
      <w:r>
        <w:rPr>
          <w:rFonts w:hint="eastAsia" w:ascii="宋体" w:hAnsi="宋体"/>
          <w:color w:val="000000"/>
          <w:sz w:val="21"/>
          <w:szCs w:val="21"/>
        </w:rPr>
        <w:t>1、解决Weblogic服务每次启动时需要输入管理员名及密码问题</w:t>
      </w:r>
    </w:p>
    <w:p>
      <w:pPr>
        <w:pStyle w:val="3"/>
        <w:rPr>
          <w:rFonts w:hint="eastAsia" w:ascii="宋体" w:hAnsi="宋体"/>
          <w:color w:val="000000"/>
          <w:sz w:val="21"/>
          <w:szCs w:val="21"/>
          <w:shd w:val="pct10" w:color="auto" w:fill="FFFFFF"/>
        </w:rPr>
      </w:pPr>
      <w:r>
        <w:rPr>
          <w:rFonts w:hint="eastAsia" w:ascii="宋体" w:hAnsi="宋体"/>
          <w:color w:val="000000"/>
          <w:sz w:val="21"/>
          <w:szCs w:val="21"/>
          <w:shd w:val="pct10" w:color="auto" w:fill="FFFFFF"/>
        </w:rPr>
        <w:t>cd /opt/</w:t>
      </w:r>
      <w:r>
        <w:rPr>
          <w:sz w:val="21"/>
          <w:szCs w:val="21"/>
          <w:shd w:val="pct10" w:color="auto" w:fill="FFFFFF"/>
        </w:rPr>
        <w:t xml:space="preserve"> </w:t>
      </w:r>
      <w:r>
        <w:rPr>
          <w:rFonts w:ascii="宋体" w:hAnsi="宋体"/>
          <w:color w:val="000000"/>
          <w:sz w:val="21"/>
          <w:szCs w:val="21"/>
          <w:shd w:val="pct10" w:color="auto" w:fill="FFFFFF"/>
        </w:rPr>
        <w:t>Oracle/Middleware/user_projects</w:t>
      </w:r>
      <w:r>
        <w:rPr>
          <w:rFonts w:hint="eastAsia" w:ascii="宋体" w:hAnsi="宋体"/>
          <w:color w:val="000000"/>
          <w:sz w:val="21"/>
          <w:szCs w:val="21"/>
          <w:shd w:val="pct10" w:color="auto" w:fill="FFFFFF"/>
        </w:rPr>
        <w:t>/</w:t>
      </w:r>
      <w:r>
        <w:rPr>
          <w:rFonts w:ascii="宋体" w:hAnsi="宋体"/>
          <w:color w:val="000000"/>
          <w:sz w:val="21"/>
          <w:szCs w:val="21"/>
          <w:shd w:val="pct10" w:color="auto" w:fill="FFFFFF"/>
        </w:rPr>
        <w:t>domains/tata_domain</w:t>
      </w:r>
      <w:r>
        <w:rPr>
          <w:rFonts w:hint="eastAsia" w:ascii="宋体" w:hAnsi="宋体"/>
          <w:color w:val="000000"/>
          <w:sz w:val="21"/>
          <w:szCs w:val="21"/>
          <w:shd w:val="pct10" w:color="auto" w:fill="FFFFFF"/>
        </w:rPr>
        <w:t>/servers/AdminServer</w:t>
      </w:r>
    </w:p>
    <w:p>
      <w:pPr>
        <w:pStyle w:val="3"/>
        <w:rPr>
          <w:rFonts w:hint="eastAsia" w:ascii="宋体" w:hAnsi="宋体"/>
          <w:color w:val="000000"/>
          <w:sz w:val="21"/>
          <w:szCs w:val="21"/>
          <w:shd w:val="pct10" w:color="auto" w:fill="FFFFFF"/>
        </w:rPr>
      </w:pPr>
      <w:r>
        <w:rPr>
          <w:rFonts w:ascii="宋体" w:hAnsi="宋体"/>
          <w:color w:val="000000"/>
          <w:sz w:val="21"/>
          <w:szCs w:val="21"/>
          <w:shd w:val="pct10" w:color="auto" w:fill="FFFFFF"/>
        </w:rPr>
        <w:t>mkdir security</w:t>
      </w:r>
    </w:p>
    <w:p>
      <w:pPr>
        <w:pStyle w:val="3"/>
        <w:rPr>
          <w:rFonts w:hint="eastAsia" w:ascii="宋体" w:hAnsi="宋体"/>
          <w:color w:val="000000"/>
          <w:sz w:val="21"/>
          <w:szCs w:val="21"/>
          <w:shd w:val="pct10" w:color="auto" w:fill="FFFFFF"/>
        </w:rPr>
      </w:pPr>
      <w:r>
        <w:rPr>
          <w:rFonts w:hint="eastAsia" w:ascii="宋体" w:hAnsi="宋体"/>
          <w:color w:val="000000"/>
          <w:sz w:val="21"/>
          <w:szCs w:val="21"/>
          <w:shd w:val="pct10" w:color="auto" w:fill="FFFFFF"/>
        </w:rPr>
        <w:t>cd security</w:t>
      </w:r>
    </w:p>
    <w:p>
      <w:pPr>
        <w:pStyle w:val="3"/>
        <w:rPr>
          <w:rFonts w:hint="eastAsia" w:ascii="宋体" w:hAnsi="宋体"/>
          <w:color w:val="000000"/>
          <w:sz w:val="21"/>
          <w:szCs w:val="21"/>
          <w:shd w:val="pct10" w:color="auto" w:fill="FFFFFF"/>
        </w:rPr>
      </w:pPr>
      <w:r>
        <w:rPr>
          <w:rFonts w:hint="eastAsia" w:ascii="宋体" w:hAnsi="宋体"/>
          <w:color w:val="000000"/>
          <w:sz w:val="21"/>
          <w:szCs w:val="21"/>
          <w:shd w:val="pct10" w:color="auto" w:fill="FFFFFF"/>
        </w:rPr>
        <w:t xml:space="preserve">vi </w:t>
      </w:r>
      <w:r>
        <w:rPr>
          <w:rFonts w:ascii="宋体" w:hAnsi="宋体"/>
          <w:color w:val="000000"/>
          <w:sz w:val="21"/>
          <w:szCs w:val="21"/>
          <w:shd w:val="pct10" w:color="auto" w:fill="FFFFFF"/>
        </w:rPr>
        <w:t>boot.properties</w:t>
      </w:r>
      <w:r>
        <w:rPr>
          <w:rFonts w:hint="eastAsia" w:ascii="宋体" w:hAnsi="宋体"/>
          <w:color w:val="000000"/>
          <w:sz w:val="21"/>
          <w:szCs w:val="21"/>
          <w:shd w:val="pct10" w:color="auto" w:fill="FFFFFF"/>
        </w:rPr>
        <w:t xml:space="preserve"> 在文件中写入以下内容后保存</w:t>
      </w:r>
    </w:p>
    <w:p>
      <w:pPr>
        <w:pStyle w:val="3"/>
        <w:rPr>
          <w:rFonts w:hint="eastAsia" w:ascii="宋体" w:hAnsi="宋体"/>
          <w:color w:val="000000"/>
          <w:sz w:val="21"/>
          <w:szCs w:val="21"/>
          <w:shd w:val="pct10" w:color="auto" w:fill="FFFFFF"/>
        </w:rPr>
      </w:pPr>
      <w:r>
        <w:rPr>
          <w:rFonts w:ascii="宋体" w:hAnsi="宋体"/>
          <w:color w:val="000000"/>
          <w:sz w:val="21"/>
          <w:szCs w:val="21"/>
          <w:shd w:val="pct10" w:color="auto" w:fill="FFFFFF"/>
        </w:rPr>
        <w:t>username=weblogic</w:t>
      </w:r>
    </w:p>
    <w:p>
      <w:pPr>
        <w:pStyle w:val="3"/>
        <w:rPr>
          <w:rFonts w:hint="eastAsia" w:ascii="宋体" w:hAnsi="宋体"/>
          <w:color w:val="000000"/>
          <w:sz w:val="21"/>
          <w:szCs w:val="21"/>
          <w:shd w:val="pct10" w:color="auto" w:fill="FFFFFF"/>
        </w:rPr>
      </w:pPr>
      <w:r>
        <w:rPr>
          <w:rFonts w:ascii="宋体" w:hAnsi="宋体"/>
          <w:color w:val="000000"/>
          <w:sz w:val="21"/>
          <w:szCs w:val="21"/>
          <w:shd w:val="pct10" w:color="auto" w:fill="FFFFFF"/>
        </w:rPr>
        <w:t>password=weblogic1</w:t>
      </w:r>
      <w:r>
        <w:rPr>
          <w:rFonts w:hint="eastAsia" w:ascii="宋体" w:hAnsi="宋体"/>
          <w:color w:val="000000"/>
          <w:sz w:val="21"/>
          <w:szCs w:val="21"/>
          <w:shd w:val="pct10" w:color="auto" w:fill="FFFFFF"/>
        </w:rPr>
        <w:t xml:space="preserve"> </w:t>
      </w:r>
    </w:p>
    <w:p>
      <w:pPr>
        <w:pStyle w:val="3"/>
        <w:rPr>
          <w:rFonts w:hint="eastAsia" w:ascii="宋体" w:hAnsi="宋体"/>
          <w:color w:val="FF0000"/>
          <w:sz w:val="21"/>
          <w:szCs w:val="21"/>
          <w:shd w:val="clear" w:color="auto" w:fill="F6F4E9"/>
        </w:rPr>
      </w:pPr>
      <w:r>
        <w:rPr>
          <w:rFonts w:hint="eastAsia" w:ascii="宋体" w:hAnsi="宋体"/>
          <w:color w:val="FF0000"/>
          <w:sz w:val="21"/>
          <w:szCs w:val="21"/>
        </w:rPr>
        <w:t>注意：所有域中servers目录下的管理或受管服务器都要做以上步骤，如（server1/server2/proxy）</w:t>
      </w:r>
    </w:p>
    <w:p>
      <w:pPr>
        <w:pStyle w:val="3"/>
      </w:pPr>
    </w:p>
    <w:p>
      <w:pPr>
        <w:pStyle w:val="3"/>
        <w:ind w:left="0"/>
      </w:pPr>
    </w:p>
    <w:p>
      <w:pPr>
        <w:rPr>
          <w:rFonts w:ascii="宋体" w:hAnsi="宋体" w:eastAsia="宋体"/>
          <w:b/>
          <w:sz w:val="32"/>
        </w:rPr>
      </w:pPr>
    </w:p>
    <w:p>
      <w:pPr>
        <w:pStyle w:val="5"/>
        <w:numPr>
          <w:ilvl w:val="2"/>
          <w:numId w:val="0"/>
        </w:numPr>
      </w:pPr>
      <w:bookmarkStart w:id="12" w:name="_C、部署应用程序"/>
      <w:bookmarkEnd w:id="12"/>
      <w:r>
        <w:rPr>
          <w:rFonts w:hint="eastAsia" w:ascii="微软雅黑" w:hAnsi="微软雅黑" w:eastAsia="微软雅黑"/>
          <w:b/>
          <w:sz w:val="32"/>
        </w:rPr>
        <w:t>C、部署应用程序</w:t>
      </w:r>
    </w:p>
    <w:p>
      <w:pPr>
        <w:pStyle w:val="3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登录服务器，查看服务器状况</w:t>
      </w:r>
    </w:p>
    <w:p>
      <w:pPr>
        <w:pStyle w:val="3"/>
        <w:ind w:left="0"/>
        <w:rPr>
          <w:rFonts w:ascii="微软雅黑" w:hAnsi="微软雅黑" w:eastAsia="微软雅黑"/>
          <w:b/>
          <w:sz w:val="32"/>
        </w:rPr>
      </w:pPr>
      <w:r>
        <w:rPr>
          <w:rFonts w:hint="eastAsia" w:ascii="微软雅黑" w:hAnsi="微软雅黑" w:eastAsia="宋体" w:cs="Times New Roman"/>
          <w:b/>
          <w:kern w:val="2"/>
          <w:sz w:val="32"/>
          <w:szCs w:val="20"/>
          <w:lang w:val="en-US" w:eastAsia="zh-CN" w:bidi="ar-SA"/>
        </w:rPr>
        <w:pict>
          <v:shape id="图片 34" o:spid="_x0000_s1054" type="#_x0000_t75" style="height:145.8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ind w:left="0"/>
        <w:rPr>
          <w:rFonts w:ascii="微软雅黑" w:hAnsi="微软雅黑" w:eastAsia="微软雅黑"/>
          <w:b/>
          <w:sz w:val="32"/>
        </w:rPr>
      </w:pPr>
      <w:r>
        <w:rPr>
          <w:rFonts w:hint="eastAsia" w:ascii="微软雅黑" w:hAnsi="微软雅黑" w:eastAsia="宋体" w:cs="Times New Roman"/>
          <w:b/>
          <w:kern w:val="2"/>
          <w:sz w:val="32"/>
          <w:szCs w:val="20"/>
          <w:lang w:val="en-US" w:eastAsia="zh-CN" w:bidi="ar-SA"/>
        </w:rPr>
        <w:pict>
          <v:shape id="图片 28" o:spid="_x0000_s1055" type="#_x0000_t75" style="height:332.25pt;width:191.25pt;rotation:0f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ind w:left="0"/>
        <w:rPr>
          <w:rFonts w:ascii="微软雅黑" w:hAnsi="微软雅黑" w:eastAsia="微软雅黑"/>
          <w:b/>
          <w:sz w:val="32"/>
        </w:rPr>
      </w:pPr>
      <w:r>
        <w:rPr>
          <w:rFonts w:hint="eastAsia" w:ascii="微软雅黑" w:hAnsi="微软雅黑" w:eastAsia="宋体" w:cs="Times New Roman"/>
          <w:b/>
          <w:kern w:val="2"/>
          <w:sz w:val="32"/>
          <w:szCs w:val="20"/>
          <w:lang w:val="en-US" w:eastAsia="zh-CN" w:bidi="ar-SA"/>
        </w:rPr>
        <w:pict>
          <v:shape id="图片 31" o:spid="_x0000_s1056" type="#_x0000_t75" style="height:91.5pt;width:457.05pt;rotation:0f;" o:ole="f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ind w:left="0"/>
        <w:rPr>
          <w:rFonts w:ascii="微软雅黑" w:hAnsi="微软雅黑" w:eastAsia="微软雅黑"/>
          <w:b/>
          <w:sz w:val="32"/>
        </w:rPr>
      </w:pPr>
    </w:p>
    <w:p>
      <w:pPr>
        <w:pStyle w:val="3"/>
      </w:pPr>
      <w:r>
        <w:rPr>
          <w:rFonts w:hint="eastAsia"/>
        </w:rPr>
        <w:t>部署应用程序</w:t>
      </w:r>
    </w:p>
    <w:p>
      <w:pPr>
        <w:pStyle w:val="3"/>
      </w:pPr>
      <w:r>
        <w:rPr>
          <w:rFonts w:hint="eastAsia"/>
        </w:rPr>
        <w:t>1、添加数据源</w:t>
      </w:r>
    </w:p>
    <w:p>
      <w:pPr>
        <w:pStyle w:val="3"/>
        <w:ind w:left="0"/>
      </w:pPr>
      <w:r>
        <w:rPr>
          <w:rFonts w:hint="eastAsia" w:ascii="Garamond" w:hAnsi="Garamond" w:eastAsia="宋体" w:cs="Times New Roman"/>
          <w:kern w:val="2"/>
          <w:sz w:val="24"/>
          <w:szCs w:val="20"/>
          <w:lang w:val="en-US" w:eastAsia="zh-CN" w:bidi="ar-SA"/>
        </w:rPr>
        <w:pict>
          <v:shape id="图片 37" o:spid="_x0000_s1057" type="#_x0000_t75" style="height:393.35pt;width:240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eastAsia="宋体"/>
          <w:b/>
          <w:sz w:val="32"/>
        </w:rPr>
      </w:pPr>
      <w:r>
        <w:rPr>
          <w:rFonts w:ascii="宋体" w:hAnsi="宋体" w:eastAsia="宋体" w:cs="黑体"/>
          <w:b/>
          <w:sz w:val="32"/>
          <w:szCs w:val="22"/>
          <w:lang w:val="en-US" w:eastAsia="zh-CN" w:bidi="ar-SA"/>
        </w:rPr>
        <w:pict>
          <v:shape id="图片 40" o:spid="_x0000_s1058" type="#_x0000_t75" style="height:89.25pt;width:476.95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eastAsia="宋体"/>
          <w:b/>
          <w:sz w:val="32"/>
        </w:rPr>
      </w:pPr>
      <w:r>
        <w:rPr>
          <w:rFonts w:hint="eastAsia" w:ascii="宋体" w:hAnsi="宋体" w:eastAsia="宋体"/>
          <w:b/>
          <w:sz w:val="32"/>
        </w:rPr>
        <w:t>设置JNDI</w:t>
      </w:r>
    </w:p>
    <w:p>
      <w:pPr>
        <w:rPr>
          <w:rFonts w:ascii="宋体" w:hAnsi="宋体" w:eastAsia="宋体"/>
          <w:b/>
          <w:sz w:val="32"/>
        </w:rPr>
      </w:pPr>
      <w:r>
        <w:rPr>
          <w:rFonts w:ascii="宋体" w:hAnsi="宋体" w:eastAsia="宋体" w:cs="黑体"/>
          <w:b/>
          <w:sz w:val="32"/>
          <w:szCs w:val="22"/>
          <w:lang w:val="en-US" w:eastAsia="zh-CN" w:bidi="ar-SA"/>
        </w:rPr>
        <w:pict>
          <v:shape id="图片 43" o:spid="_x0000_s1059" type="#_x0000_t75" style="height:301.8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eastAsia="宋体"/>
          <w:b/>
          <w:sz w:val="32"/>
        </w:rPr>
      </w:pPr>
      <w:r>
        <w:rPr>
          <w:rFonts w:hint="eastAsia" w:ascii="宋体" w:hAnsi="宋体" w:eastAsia="宋体"/>
          <w:b/>
          <w:sz w:val="32"/>
        </w:rPr>
        <w:t>选择驱动程序</w:t>
      </w:r>
    </w:p>
    <w:p>
      <w:pPr>
        <w:rPr>
          <w:rFonts w:ascii="宋体" w:hAnsi="宋体" w:eastAsia="宋体"/>
          <w:b/>
          <w:sz w:val="32"/>
        </w:rPr>
      </w:pPr>
      <w:r>
        <w:rPr>
          <w:rFonts w:ascii="宋体" w:hAnsi="宋体" w:eastAsia="宋体" w:cs="黑体"/>
          <w:b/>
          <w:sz w:val="32"/>
          <w:szCs w:val="22"/>
          <w:lang w:val="en-US" w:eastAsia="zh-CN" w:bidi="ar-SA"/>
        </w:rPr>
        <w:pict>
          <v:shape id="图片 46" o:spid="_x0000_s1060" type="#_x0000_t75" style="height:236.4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eastAsia="宋体"/>
          <w:b/>
          <w:sz w:val="32"/>
        </w:rPr>
      </w:pPr>
      <w:r>
        <w:rPr>
          <w:rFonts w:ascii="宋体" w:hAnsi="宋体" w:eastAsia="宋体" w:cs="黑体"/>
          <w:b/>
          <w:sz w:val="32"/>
          <w:szCs w:val="22"/>
          <w:lang w:val="en-US" w:eastAsia="zh-CN" w:bidi="ar-SA"/>
        </w:rPr>
        <w:pict>
          <v:shape id="图片 55" o:spid="_x0000_s1061" type="#_x0000_t75" style="height:225.7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eastAsia="宋体"/>
          <w:b/>
          <w:sz w:val="32"/>
        </w:rPr>
      </w:pPr>
      <w:r>
        <w:rPr>
          <w:rFonts w:hint="eastAsia" w:ascii="宋体" w:hAnsi="宋体" w:eastAsia="宋体"/>
          <w:b/>
          <w:sz w:val="32"/>
        </w:rPr>
        <w:t>设置属性</w:t>
      </w:r>
    </w:p>
    <w:p>
      <w:pPr>
        <w:rPr>
          <w:rFonts w:ascii="宋体" w:hAnsi="宋体" w:eastAsia="宋体"/>
          <w:b/>
          <w:sz w:val="32"/>
        </w:rPr>
      </w:pPr>
      <w:r>
        <w:rPr>
          <w:rFonts w:ascii="宋体" w:hAnsi="宋体" w:eastAsia="宋体" w:cs="黑体"/>
          <w:b/>
          <w:sz w:val="32"/>
          <w:szCs w:val="22"/>
          <w:lang w:val="en-US" w:eastAsia="zh-CN" w:bidi="ar-SA"/>
        </w:rPr>
        <w:pict>
          <v:shape id="图片 58" o:spid="_x0000_s1062" type="#_x0000_t75" style="height:377.2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eastAsia="宋体"/>
          <w:b/>
          <w:sz w:val="32"/>
        </w:rPr>
      </w:pPr>
      <w:r>
        <w:rPr>
          <w:rFonts w:hint="eastAsia" w:ascii="宋体" w:hAnsi="宋体" w:eastAsia="宋体"/>
          <w:b/>
          <w:sz w:val="32"/>
        </w:rPr>
        <w:t>测试配置</w:t>
      </w:r>
    </w:p>
    <w:p>
      <w:pPr>
        <w:rPr>
          <w:rFonts w:ascii="宋体" w:hAnsi="宋体" w:eastAsia="宋体"/>
          <w:b/>
          <w:sz w:val="32"/>
        </w:rPr>
      </w:pPr>
      <w:r>
        <w:rPr>
          <w:rFonts w:ascii="宋体" w:hAnsi="宋体" w:eastAsia="宋体" w:cs="黑体"/>
          <w:b/>
          <w:sz w:val="32"/>
          <w:szCs w:val="22"/>
          <w:lang w:val="en-US" w:eastAsia="zh-CN" w:bidi="ar-SA"/>
        </w:rPr>
        <w:pict>
          <v:shape id="图片 61" o:spid="_x0000_s1063" type="#_x0000_t75" style="height:227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eastAsia="宋体"/>
          <w:b/>
          <w:sz w:val="32"/>
        </w:rPr>
      </w:pPr>
      <w:r>
        <w:rPr>
          <w:rFonts w:ascii="宋体" w:hAnsi="宋体" w:eastAsia="宋体" w:cs="黑体"/>
          <w:b/>
          <w:sz w:val="32"/>
          <w:szCs w:val="22"/>
          <w:lang w:val="en-US" w:eastAsia="zh-CN" w:bidi="ar-SA"/>
        </w:rPr>
        <w:pict>
          <v:shape id="图片 64" o:spid="_x0000_s1064" type="#_x0000_t75" style="height:300.7pt;width:396.75pt;rotation:0f;" o:ole="f" fillcolor="#FFFFFF" filled="f" o:preferrelative="t" stroked="f" coordorigin="0,0" coordsize="21600,21600">
            <v:fill on="f" color2="#FFFFFF" focus="0%"/>
            <v:imagedata gain="65536f" blacklevel="0f" gamma="0" o:title="" r:id="rId4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eastAsia="宋体"/>
          <w:b/>
          <w:sz w:val="32"/>
        </w:rPr>
      </w:pPr>
      <w:r>
        <w:rPr>
          <w:rFonts w:hint="eastAsia" w:ascii="宋体" w:hAnsi="宋体" w:eastAsia="宋体"/>
          <w:b/>
          <w:sz w:val="32"/>
        </w:rPr>
        <w:t>激活配置</w:t>
      </w:r>
    </w:p>
    <w:p>
      <w:pPr>
        <w:rPr>
          <w:rFonts w:ascii="宋体" w:hAnsi="宋体" w:eastAsia="宋体"/>
          <w:b/>
          <w:sz w:val="32"/>
        </w:rPr>
      </w:pPr>
      <w:r>
        <w:rPr>
          <w:rFonts w:ascii="宋体" w:hAnsi="宋体" w:eastAsia="宋体" w:cs="黑体"/>
          <w:b/>
          <w:sz w:val="32"/>
          <w:szCs w:val="22"/>
          <w:lang w:val="en-US" w:eastAsia="zh-CN" w:bidi="ar-SA"/>
        </w:rPr>
        <w:pict>
          <v:shape id="图片 67" o:spid="_x0000_s1065" type="#_x0000_t75" style="height:117pt;width:217.5pt;rotation:0f;" o:ole="f" fillcolor="#FFFFFF" filled="f" o:preferrelative="t" stroked="f" coordorigin="0,0" coordsize="21600,21600">
            <v:fill on="f" color2="#FFFFFF" focus="0%"/>
            <v:imagedata gain="65536f" blacklevel="0f" gamma="0" o:title="" r:id="rId4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eastAsia="宋体"/>
          <w:b/>
          <w:sz w:val="32"/>
        </w:rPr>
      </w:pPr>
      <w:r>
        <w:rPr>
          <w:rFonts w:hint="eastAsia" w:ascii="宋体" w:hAnsi="宋体" w:eastAsia="宋体"/>
          <w:b/>
          <w:sz w:val="32"/>
        </w:rPr>
        <w:t>部署app</w:t>
      </w:r>
    </w:p>
    <w:p>
      <w:pPr>
        <w:pStyle w:val="22"/>
        <w:numPr>
          <w:ilvl w:val="0"/>
          <w:numId w:val="6"/>
        </w:numPr>
        <w:ind w:firstLineChars="0"/>
        <w:rPr>
          <w:rFonts w:ascii="宋体" w:hAnsi="宋体" w:eastAsia="宋体"/>
          <w:b/>
          <w:sz w:val="32"/>
        </w:rPr>
      </w:pPr>
      <w:r>
        <w:rPr>
          <w:rFonts w:hint="eastAsia" w:ascii="宋体" w:hAnsi="宋体" w:eastAsia="宋体"/>
          <w:b/>
          <w:sz w:val="32"/>
        </w:rPr>
        <w:t>修改app路径</w:t>
      </w:r>
    </w:p>
    <w:p>
      <w:pPr>
        <w:rPr>
          <w:rFonts w:ascii="宋体" w:hAnsi="宋体" w:eastAsia="宋体"/>
          <w:b/>
          <w:sz w:val="32"/>
        </w:rPr>
      </w:pPr>
      <w:r>
        <w:rPr>
          <w:rFonts w:hint="eastAsia" w:ascii="Tahoma" w:hAnsi="Tahoma" w:eastAsia="微软雅黑" w:cs="黑体"/>
          <w:sz w:val="22"/>
          <w:szCs w:val="22"/>
          <w:lang w:val="en-US" w:eastAsia="zh-CN" w:bidi="ar-SA"/>
        </w:rPr>
        <w:pict>
          <v:shape id="图片 76" o:spid="_x0000_s1066" type="#_x0000_t75" style="height:330.75pt;width:203.25pt;rotation:0f;" o:ole="f" fillcolor="#FFFFFF" filled="f" o:preferrelative="t" stroked="f" coordorigin="0,0" coordsize="21600,21600">
            <v:fill on="f" color2="#FFFFFF" focus="0%"/>
            <v:imagedata gain="65536f" blacklevel="0f" gamma="0" o:title="" r:id="rId4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eastAsia="宋体"/>
          <w:b/>
          <w:sz w:val="32"/>
        </w:rPr>
      </w:pPr>
      <w:r>
        <w:rPr>
          <w:rFonts w:hint="eastAsia" w:ascii="宋体" w:hAnsi="宋体" w:eastAsia="宋体"/>
          <w:b/>
          <w:sz w:val="32"/>
        </w:rPr>
        <w:t>单击server1或者server2</w:t>
      </w:r>
    </w:p>
    <w:p>
      <w:pPr>
        <w:rPr>
          <w:rFonts w:ascii="宋体" w:hAnsi="宋体" w:eastAsia="宋体"/>
          <w:b/>
          <w:sz w:val="32"/>
        </w:rPr>
      </w:pPr>
      <w:r>
        <w:rPr>
          <w:rFonts w:hint="eastAsia" w:ascii="宋体" w:hAnsi="宋体" w:eastAsia="宋体" w:cs="黑体"/>
          <w:b/>
          <w:sz w:val="32"/>
          <w:szCs w:val="22"/>
          <w:lang w:val="en-US" w:eastAsia="zh-CN" w:bidi="ar-SA"/>
        </w:rPr>
        <w:pict>
          <v:shape id="图片 79" o:spid="_x0000_s1067" type="#_x0000_t75" style="height:110.4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eastAsia="宋体"/>
          <w:b/>
          <w:sz w:val="32"/>
        </w:rPr>
      </w:pPr>
      <w:r>
        <w:rPr>
          <w:rFonts w:hint="eastAsia" w:ascii="宋体" w:hAnsi="宋体" w:eastAsia="宋体" w:cs="黑体"/>
          <w:b/>
          <w:sz w:val="32"/>
          <w:szCs w:val="22"/>
          <w:lang w:val="en-US" w:eastAsia="zh-CN" w:bidi="ar-SA"/>
        </w:rPr>
        <w:pict>
          <v:shape id="图片 100" o:spid="_x0000_s1068" type="#_x0000_t75" style="height:180pt;width:473.9pt;rotation:0f;" o:ole="f" fillcolor="#FFFFFF" filled="f" o:preferrelative="t" stroked="f" coordorigin="0,0" coordsize="21600,21600">
            <v:fill on="f" color2="#FFFFFF" focus="0%"/>
            <v:imagedata gain="65536f" blacklevel="0f" gamma="0" o:title="" r:id="rId4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eastAsia="宋体"/>
          <w:b/>
          <w:sz w:val="32"/>
        </w:rPr>
      </w:pPr>
      <w:r>
        <w:rPr>
          <w:rFonts w:hint="eastAsia" w:ascii="宋体" w:hAnsi="宋体" w:eastAsia="宋体" w:cs="黑体"/>
          <w:b/>
          <w:sz w:val="32"/>
          <w:szCs w:val="22"/>
          <w:lang w:val="en-US" w:eastAsia="zh-CN" w:bidi="ar-SA"/>
        </w:rPr>
        <w:pict>
          <v:shape id="图片 103" o:spid="_x0000_s1069" type="#_x0000_t75" style="height:198pt;width:453.75pt;rotation:0f;" o:ole="f" fillcolor="#FFFFFF" filled="f" o:preferrelative="t" stroked="f" coordorigin="0,0" coordsize="21600,21600">
            <v:fill on="f" color2="#FFFFFF" focus="0%"/>
            <v:imagedata gain="65536f" blacklevel="0f" gamma="0" o:title="" r:id="rId4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eastAsia="宋体"/>
          <w:b/>
          <w:sz w:val="32"/>
        </w:rPr>
      </w:pPr>
    </w:p>
    <w:p>
      <w:pPr>
        <w:rPr>
          <w:rFonts w:ascii="宋体" w:hAnsi="宋体" w:eastAsia="宋体"/>
          <w:b/>
          <w:sz w:val="32"/>
        </w:rPr>
      </w:pPr>
      <w:r>
        <w:rPr>
          <w:rFonts w:hint="eastAsia" w:ascii="宋体" w:hAnsi="宋体" w:eastAsia="宋体"/>
          <w:b/>
          <w:sz w:val="32"/>
        </w:rPr>
        <w:t>重启server1和server2开始安装</w:t>
      </w:r>
    </w:p>
    <w:p>
      <w:pPr>
        <w:rPr>
          <w:rFonts w:ascii="宋体" w:hAnsi="宋体" w:eastAsia="宋体"/>
          <w:b/>
          <w:sz w:val="32"/>
        </w:rPr>
      </w:pPr>
      <w:r>
        <w:rPr>
          <w:rFonts w:ascii="宋体" w:hAnsi="宋体" w:eastAsia="宋体" w:cs="黑体"/>
          <w:b/>
          <w:sz w:val="32"/>
          <w:szCs w:val="22"/>
          <w:lang w:val="en-US" w:eastAsia="zh-CN" w:bidi="ar-SA"/>
        </w:rPr>
        <w:pict>
          <v:shape id="图片 70" o:spid="_x0000_s1070" type="#_x0000_t75" style="height:193.6pt;width:123.75pt;rotation:0f;" o:ole="f" fillcolor="#FFFFFF" filled="f" o:preferrelative="t" stroked="f" coordorigin="0,0" coordsize="21600,21600">
            <v:fill on="f" color2="#FFFFFF" focus="0%"/>
            <v:imagedata gain="65536f" blacklevel="0f" gamma="0" o:title="" r:id="rId4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eastAsia="宋体"/>
          <w:b/>
          <w:sz w:val="32"/>
        </w:rPr>
      </w:pPr>
      <w:r>
        <w:rPr>
          <w:rFonts w:hint="eastAsia" w:ascii="宋体" w:hAnsi="宋体" w:eastAsia="宋体"/>
          <w:b/>
          <w:sz w:val="32"/>
        </w:rPr>
        <w:t>单击安装</w:t>
      </w:r>
    </w:p>
    <w:p>
      <w:pPr>
        <w:rPr>
          <w:rFonts w:ascii="宋体" w:hAnsi="宋体" w:eastAsia="宋体"/>
          <w:b/>
          <w:sz w:val="32"/>
        </w:rPr>
      </w:pPr>
      <w:r>
        <w:rPr>
          <w:rFonts w:ascii="宋体" w:hAnsi="宋体" w:eastAsia="宋体" w:cs="黑体"/>
          <w:b/>
          <w:sz w:val="32"/>
          <w:szCs w:val="22"/>
          <w:lang w:val="en-US" w:eastAsia="zh-CN" w:bidi="ar-SA"/>
        </w:rPr>
        <w:pict>
          <v:shape id="图片 73" o:spid="_x0000_s1071" type="#_x0000_t75" style="height:99pt;width:476.85pt;rotation:0f;" o:ole="f" fillcolor="#FFFFFF" filled="f" o:preferrelative="t" stroked="f" coordorigin="0,0" coordsize="21600,21600">
            <v:fill on="f" color2="#FFFFFF" focus="0%"/>
            <v:imagedata gain="65536f" blacklevel="0f" gamma="0" o:title="" r:id="rId5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eastAsia="宋体"/>
          <w:b/>
          <w:sz w:val="32"/>
        </w:rPr>
      </w:pPr>
      <w:r>
        <w:rPr>
          <w:rFonts w:ascii="宋体" w:hAnsi="宋体" w:eastAsia="宋体"/>
          <w:b/>
          <w:sz w:val="32"/>
        </w:rPr>
        <w:t>选择应用程序路径</w:t>
      </w:r>
    </w:p>
    <w:p>
      <w:pPr>
        <w:rPr>
          <w:rFonts w:ascii="宋体" w:hAnsi="宋体" w:eastAsia="宋体"/>
          <w:b/>
          <w:sz w:val="32"/>
        </w:rPr>
      </w:pPr>
      <w:r>
        <w:rPr>
          <w:rFonts w:ascii="宋体" w:hAnsi="宋体" w:eastAsia="宋体" w:cs="黑体"/>
          <w:b/>
          <w:sz w:val="32"/>
          <w:szCs w:val="22"/>
          <w:lang w:val="en-US" w:eastAsia="zh-CN" w:bidi="ar-SA"/>
        </w:rPr>
        <w:pict>
          <v:shape id="图片 82" o:spid="_x0000_s1072" type="#_x0000_t75" style="height:193.95pt;width:401.25pt;rotation:0f;" o:ole="f" fillcolor="#FFFFFF" filled="f" o:preferrelative="t" stroked="f" coordorigin="0,0" coordsize="21600,21600">
            <v:fill on="f" color2="#FFFFFF" focus="0%"/>
            <v:imagedata gain="65536f" blacklevel="0f" gamma="0" o:title="" r:id="rId5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eastAsia="宋体"/>
          <w:b/>
          <w:sz w:val="32"/>
        </w:rPr>
      </w:pPr>
      <w:r>
        <w:rPr>
          <w:rFonts w:hint="eastAsia" w:ascii="宋体" w:hAnsi="宋体" w:eastAsia="宋体"/>
          <w:b/>
          <w:sz w:val="32"/>
        </w:rPr>
        <w:t>部署为应用程序</w:t>
      </w:r>
      <w:r>
        <w:rPr>
          <w:rFonts w:ascii="宋体" w:hAnsi="宋体" w:eastAsia="宋体" w:cs="黑体"/>
          <w:b/>
          <w:sz w:val="32"/>
          <w:szCs w:val="22"/>
          <w:lang w:val="en-US" w:eastAsia="zh-CN" w:bidi="ar-SA"/>
        </w:rPr>
        <w:pict>
          <v:shape id="图片 85" o:spid="_x0000_s1073" type="#_x0000_t75" style="height:206.2pt;width:391.5pt;rotation:0f;" o:ole="f" fillcolor="#FFFFFF" filled="f" o:preferrelative="t" stroked="f" coordorigin="0,0" coordsize="21600,21600">
            <v:fill on="f" color2="#FFFFFF" focus="0%"/>
            <v:imagedata gain="65536f" blacklevel="0f" gamma="0" o:title="" r:id="rId5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eastAsia="宋体"/>
          <w:b/>
          <w:sz w:val="32"/>
        </w:rPr>
      </w:pPr>
      <w:r>
        <w:rPr>
          <w:rFonts w:hint="eastAsia" w:ascii="宋体" w:hAnsi="宋体" w:eastAsia="宋体"/>
          <w:b/>
          <w:sz w:val="32"/>
        </w:rPr>
        <w:t>部署到集群中</w:t>
      </w:r>
    </w:p>
    <w:p>
      <w:pPr>
        <w:rPr>
          <w:rFonts w:ascii="宋体" w:hAnsi="宋体" w:eastAsia="宋体"/>
          <w:b/>
          <w:sz w:val="32"/>
        </w:rPr>
      </w:pPr>
      <w:r>
        <w:rPr>
          <w:rFonts w:ascii="宋体" w:hAnsi="宋体" w:eastAsia="宋体" w:cs="黑体"/>
          <w:b/>
          <w:sz w:val="32"/>
          <w:szCs w:val="22"/>
          <w:lang w:val="en-US" w:eastAsia="zh-CN" w:bidi="ar-SA"/>
        </w:rPr>
        <w:pict>
          <v:shape id="图片 88" o:spid="_x0000_s1074" type="#_x0000_t75" style="height:228.3pt;width:342pt;rotation:0f;" o:ole="f" fillcolor="#FFFFFF" filled="f" o:preferrelative="t" stroked="f" coordorigin="0,0" coordsize="21600,21600">
            <v:fill on="f" color2="#FFFFFF" focus="0%"/>
            <v:imagedata gain="65536f" blacklevel="0f" gamma="0" o:title="" r:id="rId5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eastAsia="宋体"/>
          <w:b/>
          <w:sz w:val="32"/>
        </w:rPr>
      </w:pPr>
      <w:r>
        <w:rPr>
          <w:rFonts w:ascii="宋体" w:hAnsi="宋体" w:eastAsia="宋体"/>
          <w:b/>
          <w:sz w:val="32"/>
        </w:rPr>
        <w:t>选择部署方式</w:t>
      </w:r>
    </w:p>
    <w:p>
      <w:pPr>
        <w:rPr>
          <w:rFonts w:ascii="宋体" w:hAnsi="宋体" w:eastAsia="宋体"/>
          <w:b/>
          <w:sz w:val="32"/>
        </w:rPr>
      </w:pPr>
      <w:r>
        <w:rPr>
          <w:rFonts w:ascii="宋体" w:hAnsi="宋体" w:eastAsia="宋体" w:cs="黑体"/>
          <w:b/>
          <w:sz w:val="32"/>
          <w:szCs w:val="22"/>
          <w:lang w:val="en-US" w:eastAsia="zh-CN" w:bidi="ar-SA"/>
        </w:rPr>
        <w:pict>
          <v:shape id="图片 91" o:spid="_x0000_s1075" type="#_x0000_t75" style="height:148.05pt;width:375pt;rotation:0f;" o:ole="f" fillcolor="#FFFFFF" filled="f" o:preferrelative="t" stroked="f" coordorigin="0,0" coordsize="21600,21600">
            <v:fill on="f" color2="#FFFFFF" focus="0%"/>
            <v:imagedata gain="65536f" blacklevel="0f" gamma="0" o:title="" r:id="rId5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eastAsia="宋体"/>
          <w:b/>
          <w:sz w:val="32"/>
        </w:rPr>
      </w:pPr>
      <w:r>
        <w:rPr>
          <w:rFonts w:ascii="宋体" w:hAnsi="宋体" w:eastAsia="宋体" w:cs="黑体"/>
          <w:b/>
          <w:sz w:val="32"/>
          <w:szCs w:val="22"/>
          <w:lang w:val="en-US" w:eastAsia="zh-CN" w:bidi="ar-SA"/>
        </w:rPr>
        <w:pict>
          <v:shape id="图片 94" o:spid="_x0000_s1076" type="#_x0000_t75" style="height:250.6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eastAsia="宋体"/>
          <w:b/>
          <w:sz w:val="32"/>
        </w:rPr>
      </w:pPr>
      <w:r>
        <w:rPr>
          <w:rFonts w:hint="eastAsia" w:ascii="宋体" w:hAnsi="宋体" w:eastAsia="宋体"/>
          <w:b/>
          <w:sz w:val="32"/>
        </w:rPr>
        <w:t>保存并激活更改</w:t>
      </w:r>
    </w:p>
    <w:p>
      <w:pPr>
        <w:rPr>
          <w:rFonts w:ascii="宋体" w:hAnsi="宋体" w:eastAsia="宋体"/>
          <w:b/>
          <w:sz w:val="32"/>
        </w:rPr>
      </w:pPr>
      <w:r>
        <w:rPr>
          <w:rFonts w:ascii="宋体" w:hAnsi="宋体" w:eastAsia="宋体" w:cs="黑体"/>
          <w:b/>
          <w:sz w:val="32"/>
          <w:szCs w:val="22"/>
          <w:lang w:val="en-US" w:eastAsia="zh-CN" w:bidi="ar-SA"/>
        </w:rPr>
        <w:pict>
          <v:shape id="图片 97" o:spid="_x0000_s1077" type="#_x0000_t75" style="height:196.9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eastAsia="宋体"/>
          <w:b/>
          <w:sz w:val="32"/>
        </w:rPr>
      </w:pPr>
      <w:r>
        <w:rPr>
          <w:rFonts w:hint="eastAsia" w:ascii="宋体" w:hAnsi="宋体" w:eastAsia="宋体"/>
          <w:b/>
          <w:sz w:val="32"/>
        </w:rPr>
        <w:t>查看应用程序状态</w:t>
      </w:r>
    </w:p>
    <w:p>
      <w:pPr>
        <w:rPr>
          <w:rFonts w:ascii="宋体" w:hAnsi="宋体" w:eastAsia="宋体"/>
          <w:b/>
          <w:sz w:val="32"/>
        </w:rPr>
      </w:pPr>
      <w:r>
        <w:rPr>
          <w:rFonts w:ascii="宋体" w:hAnsi="宋体" w:eastAsia="宋体" w:cs="黑体"/>
          <w:b/>
          <w:sz w:val="32"/>
          <w:szCs w:val="22"/>
          <w:lang w:val="en-US" w:eastAsia="zh-CN" w:bidi="ar-SA"/>
        </w:rPr>
        <w:pict>
          <v:shape id="图片 106" o:spid="_x0000_s1078" type="#_x0000_t75" style="height:95.1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eastAsia="宋体"/>
          <w:b/>
          <w:sz w:val="32"/>
        </w:rPr>
      </w:pPr>
      <w:r>
        <w:rPr>
          <w:rFonts w:hint="eastAsia" w:ascii="宋体" w:hAnsi="宋体" w:eastAsia="宋体"/>
          <w:b/>
          <w:sz w:val="32"/>
        </w:rPr>
        <w:t>测试服务器：</w:t>
      </w:r>
    </w:p>
    <w:p>
      <w:pPr>
        <w:rPr>
          <w:rFonts w:ascii="宋体" w:hAnsi="宋体" w:eastAsia="宋体"/>
          <w:b/>
          <w:sz w:val="32"/>
        </w:rPr>
      </w:pPr>
      <w:r>
        <w:rPr>
          <w:rFonts w:ascii="宋体" w:hAnsi="宋体" w:eastAsia="宋体" w:cs="黑体"/>
          <w:b/>
          <w:sz w:val="32"/>
          <w:szCs w:val="22"/>
          <w:lang w:val="en-US" w:eastAsia="zh-CN" w:bidi="ar-SA"/>
        </w:rPr>
        <w:pict>
          <v:shape id="图片 109" o:spid="_x0000_s1079" type="#_x0000_t75" style="height:206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eastAsia="宋体"/>
          <w:b/>
          <w:sz w:val="32"/>
        </w:rPr>
      </w:pPr>
      <w:r>
        <w:rPr>
          <w:rFonts w:hint="eastAsia" w:ascii="宋体" w:hAnsi="宋体" w:eastAsia="宋体"/>
          <w:b/>
          <w:sz w:val="32"/>
        </w:rPr>
        <w:t>访问成功，注意端口号是代理的端口</w:t>
      </w:r>
    </w:p>
    <w:p>
      <w:pPr>
        <w:rPr>
          <w:rFonts w:ascii="宋体" w:hAnsi="宋体" w:eastAsia="宋体"/>
          <w:b/>
          <w:sz w:val="32"/>
        </w:rPr>
      </w:pPr>
      <w:r>
        <w:rPr>
          <w:rFonts w:ascii="宋体" w:hAnsi="宋体" w:eastAsia="宋体" w:cs="黑体"/>
          <w:b/>
          <w:sz w:val="32"/>
          <w:szCs w:val="22"/>
          <w:lang w:val="en-US" w:eastAsia="zh-CN" w:bidi="ar-SA"/>
        </w:rPr>
        <w:pict>
          <v:shape id="图片 112" o:spid="_x0000_s1080" type="#_x0000_t75" style="height:213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eastAsia="宋体"/>
          <w:b/>
          <w:sz w:val="32"/>
        </w:rPr>
      </w:pPr>
      <w:r>
        <w:rPr>
          <w:rFonts w:hint="eastAsia" w:ascii="宋体" w:hAnsi="宋体" w:eastAsia="宋体"/>
          <w:b/>
          <w:sz w:val="32"/>
        </w:rPr>
        <w:t>设置session共享</w:t>
      </w:r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到</w:t>
      </w:r>
      <w:r>
        <w:rPr>
          <w:rFonts w:ascii="宋体" w:hAnsi="宋体" w:eastAsia="宋体"/>
        </w:rPr>
        <w:t>/opt/Oracle/Middleware/user_projects/domains/cluster_domain/servers/proxy/stage/OracleProxy4_cluster_proxy/OracleProxy4_cluster_proxy/WEB-INF</w:t>
      </w: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>vim weblogic.xml</w:t>
      </w: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>&lt;session-descriptor&gt;</w:t>
      </w: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&lt;persistent-store-type&gt;replicated&lt;/persistent-store-typ&gt;</w:t>
      </w: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&lt;sharing-enabled&gt;true&lt;/sharing-enabled&gt;</w:t>
      </w: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>&lt;/session-descriptor&gt;</w:t>
      </w:r>
    </w:p>
    <w:p>
      <w:pPr>
        <w:rPr>
          <w:rFonts w:ascii="宋体" w:hAnsi="宋体" w:eastAsia="宋体"/>
          <w:b/>
          <w:sz w:val="32"/>
        </w:rPr>
      </w:pPr>
      <w:r>
        <w:rPr>
          <w:rFonts w:ascii="宋体" w:hAnsi="宋体" w:eastAsia="宋体" w:cs="黑体"/>
          <w:b/>
          <w:sz w:val="32"/>
          <w:szCs w:val="22"/>
          <w:lang w:val="en-US" w:eastAsia="zh-CN" w:bidi="ar-SA"/>
        </w:rPr>
        <w:pict>
          <v:shape id="图片 115" o:spid="_x0000_s1081" type="#_x0000_t75" style="height:110.6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eastAsia="宋体"/>
          <w:b/>
          <w:sz w:val="32"/>
        </w:rPr>
      </w:pPr>
      <w:r>
        <w:rPr>
          <w:rFonts w:hint="eastAsia" w:ascii="宋体" w:hAnsi="宋体" w:eastAsia="宋体"/>
          <w:b/>
          <w:sz w:val="32"/>
        </w:rPr>
        <w:t>更新应用程序</w:t>
      </w:r>
    </w:p>
    <w:p>
      <w:pPr>
        <w:rPr>
          <w:rFonts w:ascii="宋体" w:hAnsi="宋体" w:eastAsia="宋体"/>
          <w:b/>
          <w:sz w:val="32"/>
        </w:rPr>
      </w:pPr>
      <w:r>
        <w:rPr>
          <w:rFonts w:ascii="宋体" w:hAnsi="宋体" w:eastAsia="宋体" w:cs="黑体"/>
          <w:b/>
          <w:sz w:val="32"/>
          <w:szCs w:val="22"/>
          <w:lang w:val="en-US" w:eastAsia="zh-CN" w:bidi="ar-SA"/>
        </w:rPr>
        <w:pict>
          <v:shape id="图片 118" o:spid="_x0000_s1082" type="#_x0000_t75" style="height:321.75pt;width:202.5pt;rotation:0f;" o:ole="f" fillcolor="#FFFFFF" filled="f" o:preferrelative="t" stroked="f" coordorigin="0,0" coordsize="21600,21600">
            <v:fill on="f" color2="#FFFFFF" focus="0%"/>
            <v:imagedata gain="65536f" blacklevel="0f" gamma="0" o:title="" r:id="rId6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eastAsia="宋体"/>
          <w:b/>
          <w:sz w:val="32"/>
        </w:rPr>
      </w:pPr>
      <w:r>
        <w:rPr>
          <w:rFonts w:ascii="宋体" w:hAnsi="宋体" w:eastAsia="宋体" w:cs="黑体"/>
          <w:b/>
          <w:sz w:val="32"/>
          <w:szCs w:val="22"/>
          <w:lang w:val="en-US" w:eastAsia="zh-CN" w:bidi="ar-SA"/>
        </w:rPr>
        <w:pict>
          <v:shape id="图片 121" o:spid="_x0000_s1083" type="#_x0000_t75" style="height:140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eastAsia="宋体"/>
          <w:b/>
          <w:sz w:val="32"/>
        </w:rPr>
      </w:pPr>
      <w:r>
        <w:rPr>
          <w:rFonts w:ascii="宋体" w:hAnsi="宋体" w:eastAsia="宋体" w:cs="黑体"/>
          <w:b/>
          <w:sz w:val="32"/>
          <w:szCs w:val="22"/>
          <w:lang w:val="en-US" w:eastAsia="zh-CN" w:bidi="ar-SA"/>
        </w:rPr>
        <w:pict>
          <v:shape id="图片 124" o:spid="_x0000_s1084" type="#_x0000_t75" style="height:205.9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eastAsia="宋体"/>
          <w:b/>
          <w:sz w:val="32"/>
        </w:rPr>
      </w:pPr>
      <w:r>
        <w:rPr>
          <w:rFonts w:hint="eastAsia" w:ascii="宋体" w:hAnsi="宋体" w:eastAsia="宋体"/>
          <w:b/>
          <w:sz w:val="32"/>
        </w:rPr>
        <w:t>测试配置</w:t>
      </w:r>
    </w:p>
    <w:p>
      <w:pPr>
        <w:rPr>
          <w:rFonts w:hint="eastAsia" w:ascii="微软雅黑" w:hAnsi="微软雅黑"/>
          <w:b/>
          <w:sz w:val="32"/>
        </w:rPr>
      </w:pPr>
      <w:r>
        <w:rPr>
          <w:rFonts w:ascii="宋体" w:hAnsi="宋体" w:eastAsia="宋体" w:cs="黑体"/>
          <w:b/>
          <w:sz w:val="32"/>
          <w:szCs w:val="22"/>
          <w:lang w:val="en-US" w:eastAsia="zh-CN" w:bidi="ar-SA"/>
        </w:rPr>
        <w:pict>
          <v:shape id="图片 112" o:spid="_x0000_s1085" type="#_x0000_t75" style="height:213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numPr>
          <w:ilvl w:val="2"/>
          <w:numId w:val="0"/>
        </w:numPr>
        <w:rPr>
          <w:rFonts w:hint="eastAsia" w:ascii="微软雅黑" w:hAnsi="微软雅黑" w:eastAsia="微软雅黑"/>
          <w:b/>
          <w:sz w:val="32"/>
        </w:rPr>
      </w:pPr>
      <w:r>
        <w:rPr>
          <w:rFonts w:hint="eastAsia" w:ascii="微软雅黑" w:hAnsi="微软雅黑" w:eastAsia="微软雅黑"/>
          <w:b/>
          <w:sz w:val="32"/>
        </w:rPr>
        <w:t>D、扩展现有域部署方式（在原有基础上配置集群-安盟）</w:t>
      </w:r>
    </w:p>
    <w:p>
      <w:pPr>
        <w:pStyle w:val="3"/>
        <w:ind w:left="0"/>
        <w:rPr>
          <w:rFonts w:hint="eastAsia"/>
        </w:rPr>
      </w:pPr>
      <w:r>
        <w:rPr>
          <w:rFonts w:hint="eastAsia"/>
        </w:rPr>
        <w:t>./opt/Oracle/Middleware/wlserver_10.3/common/quickstart/quickstart.sh</w:t>
      </w:r>
    </w:p>
    <w:p>
      <w:pPr>
        <w:pStyle w:val="3"/>
        <w:ind w:left="0"/>
        <w:rPr>
          <w:rFonts w:hint="eastAsia"/>
        </w:rPr>
      </w:pPr>
      <w:r>
        <w:rPr>
          <w:rFonts w:hint="eastAsia" w:ascii="Garamond" w:hAnsi="Garamond" w:eastAsia="宋体" w:cs="Times New Roman"/>
          <w:kern w:val="2"/>
          <w:sz w:val="24"/>
          <w:szCs w:val="20"/>
          <w:lang w:val="en-US" w:eastAsia="zh-CN" w:bidi="ar-SA"/>
        </w:rPr>
        <w:pict>
          <v:shape id="图片 1" o:spid="_x0000_s1086" type="#_x0000_t75" style="height:276.2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ind w:left="0"/>
        <w:rPr>
          <w:rFonts w:hint="eastAsia"/>
        </w:rPr>
      </w:pPr>
      <w:r>
        <w:rPr>
          <w:rFonts w:hint="eastAsia" w:ascii="Garamond" w:hAnsi="Garamond" w:eastAsia="宋体" w:cs="Times New Roman"/>
          <w:kern w:val="2"/>
          <w:sz w:val="24"/>
          <w:szCs w:val="20"/>
          <w:lang w:val="en-US" w:eastAsia="zh-CN" w:bidi="ar-SA"/>
        </w:rPr>
        <w:pict>
          <v:shape id="图片 4" o:spid="_x0000_s1087" type="#_x0000_t75" style="height:303.1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r>
        <w:rPr>
          <w:rFonts w:hint="eastAsia" w:ascii="Garamond" w:hAnsi="Garamond" w:eastAsia="宋体" w:cs="Times New Roman"/>
          <w:kern w:val="2"/>
          <w:sz w:val="24"/>
          <w:szCs w:val="20"/>
          <w:lang w:val="en-US" w:eastAsia="zh-CN" w:bidi="ar-SA"/>
        </w:rPr>
        <w:pict>
          <v:shape id="图片 7" o:spid="_x0000_s1088" type="#_x0000_t75" style="height:286.6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</w:rPr>
        <w:t xml:space="preserve"> </w:t>
      </w:r>
      <w:r>
        <w:rPr>
          <w:rFonts w:hint="eastAsia" w:ascii="Garamond" w:hAnsi="Garamond" w:eastAsia="宋体" w:cs="Times New Roman"/>
          <w:kern w:val="2"/>
          <w:sz w:val="24"/>
          <w:szCs w:val="20"/>
          <w:lang w:val="en-US" w:eastAsia="zh-CN" w:bidi="ar-SA"/>
        </w:rPr>
        <w:pict>
          <v:shape id="图片 10" o:spid="_x0000_s1089" type="#_x0000_t75" style="height:131.0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7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</w:rPr>
        <w:t xml:space="preserve"> </w:t>
      </w:r>
      <w:r>
        <w:rPr>
          <w:rFonts w:hint="eastAsia" w:ascii="Garamond" w:hAnsi="Garamond" w:eastAsia="宋体" w:cs="Times New Roman"/>
          <w:kern w:val="2"/>
          <w:sz w:val="24"/>
          <w:szCs w:val="20"/>
          <w:lang w:val="en-US" w:eastAsia="zh-CN" w:bidi="ar-SA"/>
        </w:rPr>
        <w:pict>
          <v:shape id="图片 13" o:spid="_x0000_s1090" type="#_x0000_t75" style="height:267.4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r>
        <w:rPr>
          <w:rFonts w:ascii="Garamond" w:hAnsi="Garamond" w:eastAsia="宋体" w:cs="Times New Roman"/>
          <w:kern w:val="2"/>
          <w:sz w:val="24"/>
          <w:szCs w:val="20"/>
          <w:lang w:val="en-US" w:eastAsia="zh-CN" w:bidi="ar-SA"/>
        </w:rPr>
        <w:pict>
          <v:shape id="图片 7" o:spid="_x0000_s1091" type="#_x0000_t75" style="height:296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r>
        <w:rPr>
          <w:rFonts w:ascii="Garamond" w:hAnsi="Garamond" w:eastAsia="宋体" w:cs="Times New Roman"/>
          <w:kern w:val="2"/>
          <w:sz w:val="24"/>
          <w:szCs w:val="20"/>
          <w:lang w:val="en-US" w:eastAsia="zh-CN" w:bidi="ar-SA"/>
        </w:rPr>
        <w:pict>
          <v:shape id="图片 10" o:spid="_x0000_s1092" type="#_x0000_t75" style="height:298.8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r>
        <w:rPr>
          <w:rFonts w:hint="eastAsia"/>
        </w:rPr>
        <w:t>添加集群成员，注意proxy为代理不是集群成员</w:t>
      </w:r>
    </w:p>
    <w:p>
      <w:pPr>
        <w:pStyle w:val="3"/>
      </w:pPr>
      <w:r>
        <w:rPr>
          <w:rFonts w:ascii="Garamond" w:hAnsi="Garamond" w:eastAsia="宋体" w:cs="Times New Roman"/>
          <w:kern w:val="2"/>
          <w:sz w:val="24"/>
          <w:szCs w:val="20"/>
          <w:lang w:val="en-US" w:eastAsia="zh-CN" w:bidi="ar-SA"/>
        </w:rPr>
        <w:pict>
          <v:shape id="图片 13" o:spid="_x0000_s1093" type="#_x0000_t75" style="height:298.2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r>
        <w:rPr>
          <w:rFonts w:ascii="Garamond" w:hAnsi="Garamond" w:eastAsia="宋体" w:cs="Times New Roman"/>
          <w:kern w:val="2"/>
          <w:sz w:val="24"/>
          <w:szCs w:val="20"/>
          <w:lang w:val="en-US" w:eastAsia="zh-CN" w:bidi="ar-SA"/>
        </w:rPr>
        <w:pict>
          <v:shape id="图片 16" o:spid="_x0000_s1094" type="#_x0000_t75" style="height:300.4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r>
        <w:rPr>
          <w:rFonts w:ascii="Garamond" w:hAnsi="Garamond" w:eastAsia="宋体" w:cs="Times New Roman"/>
          <w:kern w:val="2"/>
          <w:sz w:val="24"/>
          <w:szCs w:val="20"/>
          <w:lang w:val="en-US" w:eastAsia="zh-CN" w:bidi="ar-SA"/>
        </w:rPr>
        <w:pict>
          <v:shape id="图片 19" o:spid="_x0000_s1095" type="#_x0000_t75" style="height:299.3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r>
        <w:rPr>
          <w:rFonts w:ascii="Garamond" w:hAnsi="Garamond" w:eastAsia="宋体" w:cs="Times New Roman"/>
          <w:kern w:val="2"/>
          <w:sz w:val="24"/>
          <w:szCs w:val="20"/>
          <w:lang w:val="en-US" w:eastAsia="zh-CN" w:bidi="ar-SA"/>
        </w:rPr>
        <w:pict>
          <v:shape id="图片 22" o:spid="_x0000_s1096" type="#_x0000_t75" style="height:299.5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r>
        <w:rPr>
          <w:rFonts w:ascii="Garamond" w:hAnsi="Garamond" w:eastAsia="宋体" w:cs="Times New Roman"/>
          <w:kern w:val="2"/>
          <w:sz w:val="24"/>
          <w:szCs w:val="20"/>
          <w:lang w:val="en-US" w:eastAsia="zh-CN" w:bidi="ar-SA"/>
        </w:rPr>
        <w:pict>
          <v:shape id="图片 25" o:spid="_x0000_s1097" type="#_x0000_t75" style="height:298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ind w:left="0"/>
        <w:rPr>
          <w:rFonts w:hint="eastAsia"/>
        </w:rPr>
      </w:pPr>
      <w:r>
        <w:rPr>
          <w:rFonts w:hint="eastAsia"/>
        </w:rPr>
        <w:tab/>
      </w:r>
    </w:p>
    <w:p>
      <w:pPr>
        <w:rPr>
          <w:rFonts w:ascii="宋体" w:hAnsi="宋体" w:eastAsia="宋体"/>
          <w:b/>
          <w:sz w:val="32"/>
        </w:rPr>
      </w:pPr>
      <w:r>
        <w:rPr>
          <w:rFonts w:ascii="宋体" w:hAnsi="宋体" w:eastAsia="宋体"/>
          <w:b/>
          <w:sz w:val="32"/>
        </w:rPr>
        <w:t>下面配置跟上面一样，请参照集群配置中的</w:t>
      </w:r>
      <w:r>
        <w:rPr>
          <w:rFonts w:ascii="宋体" w:hAnsi="宋体" w:eastAsia="宋体"/>
          <w:b/>
          <w:sz w:val="32"/>
        </w:rPr>
        <w:fldChar w:fldCharType="begin"/>
      </w:r>
      <w:r>
        <w:rPr>
          <w:rFonts w:ascii="宋体" w:hAnsi="宋体" w:eastAsia="宋体"/>
          <w:b/>
          <w:sz w:val="32"/>
        </w:rPr>
        <w:instrText xml:space="preserve"> HYPERLINK  \l "_B、启动域、server1、server2、proxy" </w:instrText>
      </w:r>
      <w:r>
        <w:rPr>
          <w:rFonts w:ascii="宋体" w:hAnsi="宋体" w:eastAsia="宋体"/>
          <w:b/>
          <w:sz w:val="32"/>
        </w:rPr>
        <w:fldChar w:fldCharType="separate"/>
      </w:r>
      <w:r>
        <w:rPr>
          <w:rStyle w:val="19"/>
          <w:rFonts w:hint="eastAsia" w:ascii="宋体" w:hAnsi="宋体" w:eastAsia="宋体"/>
          <w:b/>
          <w:sz w:val="32"/>
        </w:rPr>
        <w:t>B</w:t>
      </w:r>
      <w:r>
        <w:rPr>
          <w:rFonts w:ascii="宋体" w:hAnsi="宋体" w:eastAsia="宋体"/>
          <w:b/>
          <w:sz w:val="32"/>
        </w:rPr>
        <w:fldChar w:fldCharType="end"/>
      </w:r>
      <w:r>
        <w:rPr>
          <w:rFonts w:hint="eastAsia" w:ascii="宋体" w:hAnsi="宋体" w:eastAsia="宋体"/>
          <w:b/>
          <w:sz w:val="32"/>
        </w:rPr>
        <w:t>、</w:t>
      </w:r>
      <w:r>
        <w:fldChar w:fldCharType="begin"/>
      </w:r>
      <w:r>
        <w:instrText xml:space="preserve">HYPERLINK  \l "_C、部署应用程序" </w:instrText>
      </w:r>
      <w:r>
        <w:fldChar w:fldCharType="separate"/>
      </w:r>
      <w:r>
        <w:rPr>
          <w:rStyle w:val="19"/>
          <w:rFonts w:hint="eastAsia" w:ascii="宋体" w:hAnsi="宋体" w:eastAsia="宋体"/>
          <w:b/>
          <w:sz w:val="32"/>
        </w:rPr>
        <w:t>C</w:t>
      </w:r>
      <w:r>
        <w:fldChar w:fldCharType="end"/>
      </w:r>
    </w:p>
    <w:p>
      <w:pPr>
        <w:rPr>
          <w:rFonts w:ascii="宋体" w:hAnsi="宋体" w:eastAsia="宋体"/>
          <w:b/>
          <w:sz w:val="32"/>
        </w:rPr>
      </w:pP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Garamond">
    <w:altName w:val="Segoe Print"/>
    <w:panose1 w:val="00000000000000000000"/>
    <w:charset w:val="00"/>
    <w:family w:val="auto"/>
    <w:pitch w:val="default"/>
    <w:sig w:usb0="00000001" w:usb1="00000000" w:usb2="00000000" w:usb3="00000000" w:csb0="0000009F" w:csb1="00000000"/>
  </w:font>
  <w:font w:name="幼圆">
    <w:altName w:val="微软雅黑"/>
    <w:panose1 w:val="00000000000000000000"/>
    <w:charset w:val="86"/>
    <w:family w:val="auto"/>
    <w:pitch w:val="default"/>
    <w:sig w:usb0="00000000" w:usb1="080E0000" w:usb2="00000010" w:usb3="00000000" w:csb0="00040000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28922052">
    <w:nsid w:val="01B950C4"/>
    <w:multiLevelType w:val="multilevel"/>
    <w:tmpl w:val="01B950C4"/>
    <w:lvl w:ilvl="0" w:tentative="1">
      <w:start w:val="0"/>
      <w:numFmt w:val="bullet"/>
      <w:lvlText w:val="•"/>
      <w:lvlJc w:val="left"/>
      <w:pPr>
        <w:ind w:left="840" w:hanging="420"/>
      </w:pPr>
      <w:rPr>
        <w:rFonts w:hint="eastAsia" w:ascii="宋体" w:hAnsi="宋体" w:eastAsia="宋体" w:cs="宋体"/>
      </w:rPr>
    </w:lvl>
    <w:lvl w:ilvl="1" w:tentative="1">
      <w:start w:val="0"/>
      <w:numFmt w:val="bullet"/>
      <w:lvlText w:val="•"/>
      <w:lvlJc w:val="left"/>
      <w:pPr>
        <w:ind w:left="1260" w:hanging="420"/>
      </w:pPr>
      <w:rPr>
        <w:rFonts w:hint="eastAsia" w:ascii="宋体" w:hAnsi="宋体" w:eastAsia="宋体" w:cs="宋体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675454124">
    <w:nsid w:val="63DD66AC"/>
    <w:multiLevelType w:val="multilevel"/>
    <w:tmpl w:val="63DD66AC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0"/>
      <w:numFmt w:val="bullet"/>
      <w:lvlText w:val="•"/>
      <w:lvlJc w:val="left"/>
      <w:pPr>
        <w:ind w:left="780" w:hanging="360"/>
      </w:pPr>
      <w:rPr>
        <w:rFonts w:hint="default" w:ascii="Times New Roman" w:hAnsi="Times New Roman" w:eastAsia="宋体" w:cs="Times New Roman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12134227">
    <w:nsid w:val="06AF0853"/>
    <w:multiLevelType w:val="multilevel"/>
    <w:tmpl w:val="06AF0853"/>
    <w:lvl w:ilvl="0" w:tentative="1">
      <w:start w:val="1"/>
      <w:numFmt w:val="decimal"/>
      <w:lvlText w:val="%1."/>
      <w:lvlJc w:val="left"/>
      <w:pPr>
        <w:ind w:left="425" w:hanging="425"/>
      </w:pPr>
    </w:lvl>
    <w:lvl w:ilvl="1" w:tentative="1">
      <w:start w:val="1"/>
      <w:numFmt w:val="decimal"/>
      <w:lvlText w:val="%1.%2."/>
      <w:lvlJc w:val="left"/>
      <w:pPr>
        <w:ind w:left="567" w:hanging="567"/>
      </w:pPr>
    </w:lvl>
    <w:lvl w:ilvl="2" w:tentative="1">
      <w:start w:val="1"/>
      <w:numFmt w:val="decimal"/>
      <w:lvlText w:val="%1.%2.%3."/>
      <w:lvlJc w:val="left"/>
      <w:pPr>
        <w:ind w:left="709" w:hanging="709"/>
      </w:pPr>
    </w:lvl>
    <w:lvl w:ilvl="3" w:tentative="1">
      <w:start w:val="1"/>
      <w:numFmt w:val="decimal"/>
      <w:lvlText w:val="%1.%2.%3.%4."/>
      <w:lvlJc w:val="left"/>
      <w:pPr>
        <w:ind w:left="851" w:hanging="851"/>
      </w:pPr>
    </w:lvl>
    <w:lvl w:ilvl="4" w:tentative="1">
      <w:start w:val="1"/>
      <w:numFmt w:val="decimal"/>
      <w:lvlText w:val="%1.%2.%3.%4.%5."/>
      <w:lvlJc w:val="left"/>
      <w:pPr>
        <w:ind w:left="992" w:hanging="992"/>
      </w:pPr>
    </w:lvl>
    <w:lvl w:ilvl="5" w:tentative="1">
      <w:start w:val="1"/>
      <w:numFmt w:val="decimal"/>
      <w:lvlText w:val="%1.%2.%3.%4.%5.%6."/>
      <w:lvlJc w:val="left"/>
      <w:pPr>
        <w:ind w:left="1134" w:hanging="1134"/>
      </w:pPr>
    </w:lvl>
    <w:lvl w:ilvl="6" w:tentative="1">
      <w:start w:val="1"/>
      <w:numFmt w:val="decimal"/>
      <w:lvlText w:val="%1.%2.%3.%4.%5.%6.%7."/>
      <w:lvlJc w:val="left"/>
      <w:pPr>
        <w:ind w:left="1276" w:hanging="1276"/>
      </w:p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93554428">
    <w:nsid w:val="412E50FC"/>
    <w:multiLevelType w:val="multilevel"/>
    <w:tmpl w:val="412E50FC"/>
    <w:lvl w:ilvl="0" w:tentative="1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default" w:ascii="Arial" w:hAnsi="Arial" w:cs="Arial"/>
      </w:rPr>
    </w:lvl>
    <w:lvl w:ilvl="1" w:tentative="1">
      <w:start w:val="1"/>
      <w:numFmt w:val="decimal"/>
      <w:pStyle w:val="4"/>
      <w:lvlText w:val="%1.%2"/>
      <w:lvlJc w:val="left"/>
      <w:pPr>
        <w:tabs>
          <w:tab w:val="left" w:pos="576"/>
        </w:tabs>
        <w:ind w:left="576" w:hanging="576"/>
      </w:pPr>
      <w:rPr>
        <w:rFonts w:hint="eastAsia" w:cs="Times New Roman"/>
      </w:rPr>
    </w:lvl>
    <w:lvl w:ilvl="2" w:tentative="1">
      <w:start w:val="1"/>
      <w:numFmt w:val="decimal"/>
      <w:pStyle w:val="5"/>
      <w:lvlText w:val="%1.%2.%3"/>
      <w:lvlJc w:val="left"/>
      <w:pPr>
        <w:tabs>
          <w:tab w:val="left" w:pos="900"/>
        </w:tabs>
        <w:ind w:left="900" w:hanging="720"/>
      </w:pPr>
      <w:rPr>
        <w:rFonts w:hint="default" w:ascii="Arial" w:hAnsi="Arial" w:cs="Arial"/>
      </w:rPr>
    </w:lvl>
    <w:lvl w:ilvl="3" w:tentative="1">
      <w:start w:val="1"/>
      <w:numFmt w:val="decimal"/>
      <w:pStyle w:val="6"/>
      <w:suff w:val="space"/>
      <w:lvlText w:val="%1.%2.%3.%4"/>
      <w:lvlJc w:val="left"/>
      <w:pPr>
        <w:ind w:left="864" w:hanging="864"/>
      </w:pPr>
      <w:rPr>
        <w:rFonts w:hint="default" w:ascii="Arial" w:hAnsi="Arial" w:cs="Arial"/>
      </w:rPr>
    </w:lvl>
    <w:lvl w:ilvl="4" w:tentative="1">
      <w:start w:val="1"/>
      <w:numFmt w:val="decimal"/>
      <w:pStyle w:val="7"/>
      <w:lvlText w:val="%1.%2.%3.%4.%5"/>
      <w:lvlJc w:val="left"/>
      <w:pPr>
        <w:tabs>
          <w:tab w:val="left" w:pos="1008"/>
        </w:tabs>
        <w:ind w:left="1008" w:hanging="1008"/>
      </w:pPr>
      <w:rPr>
        <w:rFonts w:hint="default" w:ascii="Arial" w:hAnsi="Arial" w:cs="Arial"/>
      </w:rPr>
    </w:lvl>
    <w:lvl w:ilvl="5" w:tentative="1">
      <w:start w:val="1"/>
      <w:numFmt w:val="decimal"/>
      <w:pStyle w:val="9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 w:cs="Times New Roman"/>
      </w:rPr>
    </w:lvl>
    <w:lvl w:ilvl="6" w:tentative="1">
      <w:start w:val="1"/>
      <w:numFmt w:val="decimal"/>
      <w:pStyle w:val="10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 w:cs="Times New Roman"/>
      </w:rPr>
    </w:lvl>
    <w:lvl w:ilvl="7" w:tentative="1">
      <w:start w:val="1"/>
      <w:numFmt w:val="decimal"/>
      <w:pStyle w:val="11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 w:cs="Times New Roman"/>
      </w:rPr>
    </w:lvl>
    <w:lvl w:ilvl="8" w:tentative="1">
      <w:start w:val="1"/>
      <w:numFmt w:val="decimal"/>
      <w:pStyle w:val="12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 w:cs="Times New Roman"/>
      </w:rPr>
    </w:lvl>
  </w:abstractNum>
  <w:abstractNum w:abstractNumId="1108888158">
    <w:nsid w:val="42184A5E"/>
    <w:multiLevelType w:val="multilevel"/>
    <w:tmpl w:val="42184A5E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"/>
      <w:lvlJc w:val="left"/>
      <w:pPr>
        <w:ind w:left="720" w:hanging="720"/>
      </w:pPr>
      <w:rPr>
        <w:rFonts w:hint="default" w:ascii="Wingdings" w:hAnsi="Wingdings"/>
        <w:b w:val="0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7008777">
    <w:nsid w:val="0BBE1D89"/>
    <w:multiLevelType w:val="multilevel"/>
    <w:tmpl w:val="0BBE1D89"/>
    <w:lvl w:ilvl="0" w:tentative="1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560" w:hanging="420"/>
      </w:pPr>
    </w:lvl>
    <w:lvl w:ilvl="2" w:tentative="1">
      <w:start w:val="1"/>
      <w:numFmt w:val="lowerRoman"/>
      <w:lvlText w:val="%3."/>
      <w:lvlJc w:val="right"/>
      <w:pPr>
        <w:ind w:left="1980" w:hanging="420"/>
      </w:pPr>
    </w:lvl>
    <w:lvl w:ilvl="3" w:tentative="1">
      <w:start w:val="1"/>
      <w:numFmt w:val="decimal"/>
      <w:lvlText w:val="%4."/>
      <w:lvlJc w:val="left"/>
      <w:pPr>
        <w:ind w:left="2400" w:hanging="420"/>
      </w:pPr>
    </w:lvl>
    <w:lvl w:ilvl="4" w:tentative="1">
      <w:start w:val="1"/>
      <w:numFmt w:val="lowerLetter"/>
      <w:lvlText w:val="%5)"/>
      <w:lvlJc w:val="left"/>
      <w:pPr>
        <w:ind w:left="2820" w:hanging="420"/>
      </w:pPr>
    </w:lvl>
    <w:lvl w:ilvl="5" w:tentative="1">
      <w:start w:val="1"/>
      <w:numFmt w:val="lowerRoman"/>
      <w:lvlText w:val="%6."/>
      <w:lvlJc w:val="right"/>
      <w:pPr>
        <w:ind w:left="3240" w:hanging="420"/>
      </w:pPr>
    </w:lvl>
    <w:lvl w:ilvl="6" w:tentative="1">
      <w:start w:val="1"/>
      <w:numFmt w:val="decimal"/>
      <w:lvlText w:val="%7."/>
      <w:lvlJc w:val="left"/>
      <w:pPr>
        <w:ind w:left="3660" w:hanging="420"/>
      </w:pPr>
    </w:lvl>
    <w:lvl w:ilvl="7" w:tentative="1">
      <w:start w:val="1"/>
      <w:numFmt w:val="lowerLetter"/>
      <w:lvlText w:val="%8)"/>
      <w:lvlJc w:val="left"/>
      <w:pPr>
        <w:ind w:left="4080" w:hanging="420"/>
      </w:pPr>
    </w:lvl>
    <w:lvl w:ilvl="8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1093554428"/>
  </w:num>
  <w:num w:numId="2">
    <w:abstractNumId w:val="112134227"/>
  </w:num>
  <w:num w:numId="3">
    <w:abstractNumId w:val="1108888158"/>
  </w:num>
  <w:num w:numId="4">
    <w:abstractNumId w:val="1675454124"/>
  </w:num>
  <w:num w:numId="5">
    <w:abstractNumId w:val="28922052"/>
  </w:num>
  <w:num w:numId="6">
    <w:abstractNumId w:val="19700877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720"/>
  <w:displayHorizontalDrawingGridEvery w:val="1"/>
  <w:displayVerticalDrawingGridEvery w:val="1"/>
  <w:characterSpacingControl w:val="doNotCompress"/>
  <w:compat>
    <w:spaceForUL/>
    <w:doNotLeaveBackslashAlone/>
    <w:ulTrailSpac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D31D50"/>
    <w:rsid w:val="000421D3"/>
    <w:rsid w:val="000535B0"/>
    <w:rsid w:val="00074D82"/>
    <w:rsid w:val="00077A8A"/>
    <w:rsid w:val="000B1E4C"/>
    <w:rsid w:val="000D683E"/>
    <w:rsid w:val="001301B4"/>
    <w:rsid w:val="00140D24"/>
    <w:rsid w:val="00162882"/>
    <w:rsid w:val="0017383A"/>
    <w:rsid w:val="00181CF2"/>
    <w:rsid w:val="001A4DDD"/>
    <w:rsid w:val="001C394C"/>
    <w:rsid w:val="001D3037"/>
    <w:rsid w:val="002101C8"/>
    <w:rsid w:val="00222CE6"/>
    <w:rsid w:val="00225D3E"/>
    <w:rsid w:val="002339AB"/>
    <w:rsid w:val="002341A2"/>
    <w:rsid w:val="00234479"/>
    <w:rsid w:val="00275A0D"/>
    <w:rsid w:val="00287735"/>
    <w:rsid w:val="002A03F5"/>
    <w:rsid w:val="002C257B"/>
    <w:rsid w:val="002C6745"/>
    <w:rsid w:val="002D5BBA"/>
    <w:rsid w:val="002D5D17"/>
    <w:rsid w:val="002F3E3D"/>
    <w:rsid w:val="00321497"/>
    <w:rsid w:val="00323B43"/>
    <w:rsid w:val="00360E1A"/>
    <w:rsid w:val="00387292"/>
    <w:rsid w:val="00387793"/>
    <w:rsid w:val="003D37D8"/>
    <w:rsid w:val="00426133"/>
    <w:rsid w:val="004358AB"/>
    <w:rsid w:val="00442E08"/>
    <w:rsid w:val="0045655B"/>
    <w:rsid w:val="00456A69"/>
    <w:rsid w:val="0046669C"/>
    <w:rsid w:val="004A218B"/>
    <w:rsid w:val="004A31BB"/>
    <w:rsid w:val="004A746C"/>
    <w:rsid w:val="004C7BF6"/>
    <w:rsid w:val="004F0ED6"/>
    <w:rsid w:val="0053588A"/>
    <w:rsid w:val="0057746C"/>
    <w:rsid w:val="00582238"/>
    <w:rsid w:val="005C3E71"/>
    <w:rsid w:val="006254E5"/>
    <w:rsid w:val="00651219"/>
    <w:rsid w:val="00656F67"/>
    <w:rsid w:val="006739FC"/>
    <w:rsid w:val="00692DA0"/>
    <w:rsid w:val="006C2A6B"/>
    <w:rsid w:val="00702B68"/>
    <w:rsid w:val="007044E9"/>
    <w:rsid w:val="00706684"/>
    <w:rsid w:val="00713AC6"/>
    <w:rsid w:val="0071720A"/>
    <w:rsid w:val="007208DE"/>
    <w:rsid w:val="007247E3"/>
    <w:rsid w:val="00752119"/>
    <w:rsid w:val="00765EF2"/>
    <w:rsid w:val="00773BF4"/>
    <w:rsid w:val="00785604"/>
    <w:rsid w:val="00795859"/>
    <w:rsid w:val="007A7D32"/>
    <w:rsid w:val="00806F2C"/>
    <w:rsid w:val="008072B6"/>
    <w:rsid w:val="0083490A"/>
    <w:rsid w:val="0088109E"/>
    <w:rsid w:val="00895134"/>
    <w:rsid w:val="008A665D"/>
    <w:rsid w:val="008B2AF0"/>
    <w:rsid w:val="008B4E18"/>
    <w:rsid w:val="008B7726"/>
    <w:rsid w:val="008C1504"/>
    <w:rsid w:val="00922513"/>
    <w:rsid w:val="009270AD"/>
    <w:rsid w:val="00933251"/>
    <w:rsid w:val="00943D81"/>
    <w:rsid w:val="0094501A"/>
    <w:rsid w:val="009701F9"/>
    <w:rsid w:val="009871FC"/>
    <w:rsid w:val="00995B92"/>
    <w:rsid w:val="009A7C74"/>
    <w:rsid w:val="009C235A"/>
    <w:rsid w:val="009D512D"/>
    <w:rsid w:val="009E0245"/>
    <w:rsid w:val="009F6A90"/>
    <w:rsid w:val="00A013D9"/>
    <w:rsid w:val="00A30148"/>
    <w:rsid w:val="00A336D1"/>
    <w:rsid w:val="00A33953"/>
    <w:rsid w:val="00A51656"/>
    <w:rsid w:val="00A80C01"/>
    <w:rsid w:val="00A820E9"/>
    <w:rsid w:val="00A97610"/>
    <w:rsid w:val="00B35EF0"/>
    <w:rsid w:val="00B4623D"/>
    <w:rsid w:val="00B7708F"/>
    <w:rsid w:val="00B96496"/>
    <w:rsid w:val="00BB0353"/>
    <w:rsid w:val="00BE73A7"/>
    <w:rsid w:val="00BF5A84"/>
    <w:rsid w:val="00C170CF"/>
    <w:rsid w:val="00C32723"/>
    <w:rsid w:val="00C413C6"/>
    <w:rsid w:val="00CB16E2"/>
    <w:rsid w:val="00CD0924"/>
    <w:rsid w:val="00CF33A6"/>
    <w:rsid w:val="00D2760D"/>
    <w:rsid w:val="00D31D50"/>
    <w:rsid w:val="00D54700"/>
    <w:rsid w:val="00D552C8"/>
    <w:rsid w:val="00DB204E"/>
    <w:rsid w:val="00E16D2D"/>
    <w:rsid w:val="00E33B4B"/>
    <w:rsid w:val="00E4712E"/>
    <w:rsid w:val="00E743CE"/>
    <w:rsid w:val="00E805A2"/>
    <w:rsid w:val="00E82A82"/>
    <w:rsid w:val="00EA5B0E"/>
    <w:rsid w:val="00EB7D4E"/>
    <w:rsid w:val="00ED06EF"/>
    <w:rsid w:val="00EF1BF1"/>
    <w:rsid w:val="00EF31C2"/>
    <w:rsid w:val="00F055AF"/>
    <w:rsid w:val="00F20BC9"/>
    <w:rsid w:val="00F7559C"/>
    <w:rsid w:val="00F90AC0"/>
    <w:rsid w:val="00F95EDC"/>
    <w:rsid w:val="00FC06B2"/>
    <w:rsid w:val="1AC934E4"/>
  </w:rsids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微软雅黑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name="header"/>
    <w:lsdException w:uiPriority="99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99" w:name="Body Text"/>
    <w:lsdException w:unhideWhenUsed="0" w:uiPriority="0" w:semiHidden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="黑体"/>
      <w:sz w:val="22"/>
      <w:szCs w:val="22"/>
      <w:lang w:val="en-US" w:eastAsia="zh-CN" w:bidi="ar-SA"/>
    </w:rPr>
  </w:style>
  <w:style w:type="paragraph" w:styleId="2">
    <w:name w:val="heading 1"/>
    <w:basedOn w:val="1"/>
    <w:next w:val="3"/>
    <w:link w:val="25"/>
    <w:qFormat/>
    <w:uiPriority w:val="0"/>
    <w:pPr>
      <w:keepNext/>
      <w:keepLines/>
      <w:pageBreakBefore/>
      <w:widowControl w:val="0"/>
      <w:numPr>
        <w:ilvl w:val="0"/>
        <w:numId w:val="1"/>
      </w:numPr>
      <w:adjustRightInd/>
      <w:snapToGrid/>
      <w:spacing w:before="340" w:after="330"/>
      <w:jc w:val="both"/>
      <w:outlineLvl w:val="0"/>
    </w:pPr>
    <w:rPr>
      <w:rFonts w:ascii="Garamond" w:hAnsi="Garamond" w:eastAsia="黑体" w:cs="Times New Roman"/>
      <w:b/>
      <w:kern w:val="44"/>
      <w:sz w:val="32"/>
      <w:szCs w:val="20"/>
    </w:rPr>
  </w:style>
  <w:style w:type="paragraph" w:styleId="4">
    <w:name w:val="heading 2"/>
    <w:basedOn w:val="1"/>
    <w:next w:val="3"/>
    <w:link w:val="26"/>
    <w:qFormat/>
    <w:uiPriority w:val="0"/>
    <w:pPr>
      <w:keepNext/>
      <w:keepLines/>
      <w:widowControl w:val="0"/>
      <w:numPr>
        <w:ilvl w:val="1"/>
        <w:numId w:val="1"/>
      </w:numPr>
      <w:tabs>
        <w:tab w:val="left" w:pos="432"/>
      </w:tabs>
      <w:adjustRightInd/>
      <w:snapToGrid/>
      <w:spacing w:before="260" w:after="260"/>
      <w:jc w:val="both"/>
      <w:outlineLvl w:val="1"/>
    </w:pPr>
    <w:rPr>
      <w:rFonts w:ascii="Arial" w:hAnsi="Arial" w:eastAsia="黑体" w:cs="Times New Roman"/>
      <w:b/>
      <w:kern w:val="2"/>
      <w:sz w:val="28"/>
      <w:szCs w:val="20"/>
    </w:rPr>
  </w:style>
  <w:style w:type="paragraph" w:styleId="5">
    <w:name w:val="heading 3"/>
    <w:basedOn w:val="1"/>
    <w:next w:val="3"/>
    <w:link w:val="27"/>
    <w:qFormat/>
    <w:uiPriority w:val="0"/>
    <w:pPr>
      <w:keepNext/>
      <w:keepLines/>
      <w:widowControl w:val="0"/>
      <w:numPr>
        <w:ilvl w:val="2"/>
        <w:numId w:val="1"/>
      </w:numPr>
      <w:tabs>
        <w:tab w:val="left" w:pos="432"/>
      </w:tabs>
      <w:snapToGrid/>
      <w:spacing w:before="260" w:after="260"/>
      <w:jc w:val="both"/>
      <w:outlineLvl w:val="2"/>
    </w:pPr>
    <w:rPr>
      <w:rFonts w:ascii="Garamond" w:hAnsi="Garamond" w:eastAsia="黑体" w:cs="Times New Roman"/>
      <w:kern w:val="2"/>
      <w:sz w:val="28"/>
      <w:szCs w:val="20"/>
    </w:rPr>
  </w:style>
  <w:style w:type="paragraph" w:styleId="6">
    <w:name w:val="heading 4"/>
    <w:basedOn w:val="1"/>
    <w:next w:val="3"/>
    <w:link w:val="28"/>
    <w:qFormat/>
    <w:uiPriority w:val="0"/>
    <w:pPr>
      <w:keepNext/>
      <w:keepLines/>
      <w:widowControl w:val="0"/>
      <w:numPr>
        <w:ilvl w:val="3"/>
        <w:numId w:val="1"/>
      </w:numPr>
      <w:tabs>
        <w:tab w:val="left" w:pos="432"/>
      </w:tabs>
      <w:adjustRightInd/>
      <w:snapToGrid/>
      <w:spacing w:after="0" w:line="240" w:lineRule="atLeast"/>
      <w:outlineLvl w:val="3"/>
    </w:pPr>
    <w:rPr>
      <w:rFonts w:ascii="Garamond" w:hAnsi="Garamond" w:eastAsia="幼圆" w:cs="Times New Roman"/>
      <w:b/>
      <w:smallCaps/>
      <w:kern w:val="20"/>
      <w:sz w:val="28"/>
      <w:szCs w:val="20"/>
    </w:rPr>
  </w:style>
  <w:style w:type="paragraph" w:styleId="7">
    <w:name w:val="heading 5"/>
    <w:basedOn w:val="1"/>
    <w:next w:val="8"/>
    <w:link w:val="29"/>
    <w:qFormat/>
    <w:uiPriority w:val="0"/>
    <w:pPr>
      <w:keepNext/>
      <w:keepLines/>
      <w:widowControl w:val="0"/>
      <w:numPr>
        <w:ilvl w:val="4"/>
        <w:numId w:val="1"/>
      </w:numPr>
      <w:tabs>
        <w:tab w:val="left" w:pos="432"/>
      </w:tabs>
      <w:adjustRightInd/>
      <w:snapToGrid/>
      <w:spacing w:after="0" w:line="240" w:lineRule="atLeast"/>
      <w:outlineLvl w:val="4"/>
    </w:pPr>
    <w:rPr>
      <w:rFonts w:ascii="Garamond" w:hAnsi="Garamond" w:eastAsia="黑体" w:cs="Times New Roman"/>
      <w:kern w:val="20"/>
      <w:sz w:val="28"/>
      <w:szCs w:val="20"/>
    </w:rPr>
  </w:style>
  <w:style w:type="paragraph" w:styleId="9">
    <w:name w:val="heading 6"/>
    <w:basedOn w:val="1"/>
    <w:next w:val="8"/>
    <w:link w:val="30"/>
    <w:qFormat/>
    <w:uiPriority w:val="0"/>
    <w:pPr>
      <w:keepNext/>
      <w:keepLines/>
      <w:widowControl w:val="0"/>
      <w:numPr>
        <w:ilvl w:val="5"/>
        <w:numId w:val="1"/>
      </w:numPr>
      <w:tabs>
        <w:tab w:val="left" w:pos="432"/>
      </w:tabs>
      <w:adjustRightInd/>
      <w:snapToGrid/>
      <w:spacing w:after="0" w:line="240" w:lineRule="atLeast"/>
      <w:outlineLvl w:val="5"/>
    </w:pPr>
    <w:rPr>
      <w:rFonts w:ascii="Garamond" w:hAnsi="Garamond" w:eastAsia="宋体" w:cs="Times New Roman"/>
      <w:i/>
      <w:kern w:val="20"/>
      <w:szCs w:val="20"/>
    </w:rPr>
  </w:style>
  <w:style w:type="paragraph" w:styleId="10">
    <w:name w:val="heading 7"/>
    <w:basedOn w:val="1"/>
    <w:next w:val="8"/>
    <w:link w:val="31"/>
    <w:qFormat/>
    <w:uiPriority w:val="0"/>
    <w:pPr>
      <w:keepNext/>
      <w:keepLines/>
      <w:widowControl w:val="0"/>
      <w:numPr>
        <w:ilvl w:val="6"/>
        <w:numId w:val="1"/>
      </w:numPr>
      <w:tabs>
        <w:tab w:val="left" w:pos="432"/>
      </w:tabs>
      <w:adjustRightInd/>
      <w:snapToGrid/>
      <w:spacing w:after="0" w:line="240" w:lineRule="atLeast"/>
      <w:outlineLvl w:val="6"/>
    </w:pPr>
    <w:rPr>
      <w:rFonts w:ascii="Garamond" w:hAnsi="Garamond" w:eastAsia="宋体" w:cs="Times New Roman"/>
      <w:smallCaps/>
      <w:kern w:val="20"/>
      <w:sz w:val="23"/>
      <w:szCs w:val="20"/>
    </w:rPr>
  </w:style>
  <w:style w:type="paragraph" w:styleId="11">
    <w:name w:val="heading 8"/>
    <w:basedOn w:val="1"/>
    <w:next w:val="8"/>
    <w:link w:val="32"/>
    <w:qFormat/>
    <w:uiPriority w:val="0"/>
    <w:pPr>
      <w:keepNext/>
      <w:keepLines/>
      <w:widowControl w:val="0"/>
      <w:numPr>
        <w:ilvl w:val="7"/>
        <w:numId w:val="1"/>
      </w:numPr>
      <w:tabs>
        <w:tab w:val="left" w:pos="432"/>
      </w:tabs>
      <w:adjustRightInd/>
      <w:snapToGrid/>
      <w:spacing w:after="0" w:line="240" w:lineRule="atLeast"/>
      <w:outlineLvl w:val="7"/>
    </w:pPr>
    <w:rPr>
      <w:rFonts w:ascii="Garamond" w:hAnsi="Garamond" w:eastAsia="宋体" w:cs="Times New Roman"/>
      <w:i/>
      <w:kern w:val="20"/>
      <w:szCs w:val="20"/>
    </w:rPr>
  </w:style>
  <w:style w:type="paragraph" w:styleId="12">
    <w:name w:val="heading 9"/>
    <w:basedOn w:val="1"/>
    <w:next w:val="8"/>
    <w:link w:val="33"/>
    <w:qFormat/>
    <w:uiPriority w:val="0"/>
    <w:pPr>
      <w:keepNext/>
      <w:keepLines/>
      <w:widowControl w:val="0"/>
      <w:numPr>
        <w:ilvl w:val="8"/>
        <w:numId w:val="1"/>
      </w:numPr>
      <w:tabs>
        <w:tab w:val="left" w:pos="432"/>
      </w:tabs>
      <w:adjustRightInd/>
      <w:snapToGrid/>
      <w:spacing w:after="0" w:line="240" w:lineRule="atLeast"/>
      <w:outlineLvl w:val="8"/>
    </w:pPr>
    <w:rPr>
      <w:rFonts w:ascii="Garamond" w:hAnsi="Garamond" w:eastAsia="宋体" w:cs="Times New Roman"/>
      <w:kern w:val="20"/>
      <w:szCs w:val="20"/>
    </w:rPr>
  </w:style>
  <w:style w:type="character" w:default="1" w:styleId="17">
    <w:name w:val="Default Paragraph Font"/>
    <w:unhideWhenUsed/>
    <w:uiPriority w:val="1"/>
  </w:style>
  <w:style w:type="table" w:default="1" w:styleId="20">
    <w:name w:val="Normal Table"/>
    <w:unhideWhenUsed/>
    <w:qFormat/>
    <w:uiPriority w:val="99"/>
    <w:tblPr>
      <w:tblStyle w:val="20"/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 Indent"/>
    <w:basedOn w:val="1"/>
    <w:link w:val="34"/>
    <w:uiPriority w:val="0"/>
    <w:pPr>
      <w:widowControl w:val="0"/>
      <w:adjustRightInd/>
      <w:snapToGrid/>
      <w:spacing w:after="120"/>
      <w:ind w:left="420"/>
      <w:jc w:val="both"/>
    </w:pPr>
    <w:rPr>
      <w:rFonts w:ascii="Garamond" w:hAnsi="Garamond" w:eastAsia="宋体" w:cs="Times New Roman"/>
      <w:kern w:val="2"/>
      <w:sz w:val="24"/>
      <w:szCs w:val="20"/>
    </w:rPr>
  </w:style>
  <w:style w:type="paragraph" w:styleId="8">
    <w:name w:val="Body Text"/>
    <w:basedOn w:val="1"/>
    <w:link w:val="35"/>
    <w:unhideWhenUsed/>
    <w:uiPriority w:val="99"/>
    <w:pPr>
      <w:spacing w:after="120"/>
    </w:pPr>
  </w:style>
  <w:style w:type="paragraph" w:styleId="13">
    <w:name w:val="Document Map"/>
    <w:basedOn w:val="1"/>
    <w:link w:val="38"/>
    <w:unhideWhenUsed/>
    <w:uiPriority w:val="99"/>
    <w:rPr>
      <w:rFonts w:ascii="宋体" w:eastAsia="宋体"/>
      <w:sz w:val="18"/>
      <w:szCs w:val="18"/>
    </w:rPr>
  </w:style>
  <w:style w:type="paragraph" w:styleId="14">
    <w:name w:val="Balloon Text"/>
    <w:basedOn w:val="1"/>
    <w:link w:val="24"/>
    <w:unhideWhenUsed/>
    <w:uiPriority w:val="99"/>
    <w:pPr>
      <w:spacing w:after="0"/>
    </w:pPr>
    <w:rPr>
      <w:sz w:val="18"/>
      <w:szCs w:val="18"/>
    </w:rPr>
  </w:style>
  <w:style w:type="paragraph" w:styleId="15">
    <w:name w:val="footer"/>
    <w:basedOn w:val="1"/>
    <w:link w:val="37"/>
    <w:unhideWhenUsed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16">
    <w:name w:val="header"/>
    <w:basedOn w:val="1"/>
    <w:link w:val="3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styleId="18">
    <w:name w:val="FollowedHyperlink"/>
    <w:basedOn w:val="17"/>
    <w:unhideWhenUsed/>
    <w:uiPriority w:val="99"/>
    <w:rPr>
      <w:color w:val="800080"/>
      <w:u w:val="single"/>
    </w:rPr>
  </w:style>
  <w:style w:type="character" w:styleId="19">
    <w:name w:val="Hyperlink"/>
    <w:basedOn w:val="17"/>
    <w:unhideWhenUsed/>
    <w:uiPriority w:val="99"/>
    <w:rPr>
      <w:color w:val="0000FF"/>
      <w:u w:val="single"/>
    </w:rPr>
  </w:style>
  <w:style w:type="table" w:styleId="21">
    <w:name w:val="Table Grid"/>
    <w:basedOn w:val="20"/>
    <w:uiPriority w:val="59"/>
    <w:pPr>
      <w:spacing w:after="0" w:line="240" w:lineRule="auto"/>
    </w:pPr>
    <w:rPr>
      <w:rFonts w:eastAsia="宋体"/>
      <w:kern w:val="2"/>
      <w:sz w:val="21"/>
    </w:rPr>
    <w:tblPr>
      <w:tblStyle w:val="20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2">
    <w:name w:val="List Paragraph"/>
    <w:basedOn w:val="1"/>
    <w:qFormat/>
    <w:uiPriority w:val="34"/>
    <w:pPr>
      <w:ind w:firstLine="420" w:firstLineChars="200"/>
    </w:pPr>
  </w:style>
  <w:style w:type="paragraph" w:customStyle="1" w:styleId="23">
    <w:name w:val="Default"/>
    <w:uiPriority w:val="0"/>
    <w:pPr>
      <w:widowControl w:val="0"/>
      <w:autoSpaceDE w:val="0"/>
      <w:autoSpaceDN w:val="0"/>
      <w:adjustRightInd w:val="0"/>
      <w:spacing w:after="0" w:line="240" w:lineRule="auto"/>
    </w:pPr>
    <w:rPr>
      <w:rFonts w:ascii="宋体" w:hAnsi="Calibri" w:eastAsia="宋体" w:cs="宋体"/>
      <w:color w:val="000000"/>
      <w:sz w:val="24"/>
      <w:szCs w:val="24"/>
      <w:lang w:val="en-US" w:eastAsia="zh-CN" w:bidi="ar-SA"/>
    </w:rPr>
  </w:style>
  <w:style w:type="character" w:customStyle="1" w:styleId="24">
    <w:name w:val="批注框文本 Char"/>
    <w:basedOn w:val="17"/>
    <w:link w:val="14"/>
    <w:semiHidden/>
    <w:uiPriority w:val="99"/>
    <w:rPr>
      <w:rFonts w:ascii="Tahoma" w:hAnsi="Tahoma"/>
      <w:sz w:val="18"/>
      <w:szCs w:val="18"/>
    </w:rPr>
  </w:style>
  <w:style w:type="character" w:customStyle="1" w:styleId="25">
    <w:name w:val="标题 1 Char"/>
    <w:basedOn w:val="17"/>
    <w:link w:val="2"/>
    <w:uiPriority w:val="0"/>
    <w:rPr>
      <w:rFonts w:ascii="Garamond" w:hAnsi="Garamond" w:eastAsia="黑体" w:cs="Times New Roman"/>
      <w:b/>
      <w:kern w:val="44"/>
      <w:sz w:val="32"/>
      <w:szCs w:val="20"/>
    </w:rPr>
  </w:style>
  <w:style w:type="character" w:customStyle="1" w:styleId="26">
    <w:name w:val="标题 2 Char"/>
    <w:basedOn w:val="17"/>
    <w:link w:val="4"/>
    <w:uiPriority w:val="0"/>
    <w:rPr>
      <w:rFonts w:ascii="Arial" w:hAnsi="Arial" w:eastAsia="黑体" w:cs="Times New Roman"/>
      <w:b/>
      <w:kern w:val="2"/>
      <w:sz w:val="28"/>
      <w:szCs w:val="20"/>
    </w:rPr>
  </w:style>
  <w:style w:type="character" w:customStyle="1" w:styleId="27">
    <w:name w:val="标题 3 Char"/>
    <w:basedOn w:val="17"/>
    <w:link w:val="5"/>
    <w:uiPriority w:val="0"/>
    <w:rPr>
      <w:rFonts w:ascii="Garamond" w:hAnsi="Garamond" w:eastAsia="黑体" w:cs="Times New Roman"/>
      <w:kern w:val="2"/>
      <w:sz w:val="28"/>
      <w:szCs w:val="20"/>
    </w:rPr>
  </w:style>
  <w:style w:type="character" w:customStyle="1" w:styleId="28">
    <w:name w:val="标题 4 Char"/>
    <w:basedOn w:val="17"/>
    <w:link w:val="6"/>
    <w:uiPriority w:val="0"/>
    <w:rPr>
      <w:rFonts w:ascii="Garamond" w:hAnsi="Garamond" w:eastAsia="幼圆" w:cs="Times New Roman"/>
      <w:b/>
      <w:smallCaps/>
      <w:kern w:val="20"/>
      <w:sz w:val="28"/>
      <w:szCs w:val="20"/>
    </w:rPr>
  </w:style>
  <w:style w:type="character" w:customStyle="1" w:styleId="29">
    <w:name w:val="标题 5 Char"/>
    <w:basedOn w:val="17"/>
    <w:link w:val="7"/>
    <w:uiPriority w:val="0"/>
    <w:rPr>
      <w:rFonts w:ascii="Garamond" w:hAnsi="Garamond" w:eastAsia="黑体" w:cs="Times New Roman"/>
      <w:kern w:val="20"/>
      <w:sz w:val="28"/>
      <w:szCs w:val="20"/>
    </w:rPr>
  </w:style>
  <w:style w:type="character" w:customStyle="1" w:styleId="30">
    <w:name w:val="标题 6 Char"/>
    <w:basedOn w:val="17"/>
    <w:link w:val="9"/>
    <w:uiPriority w:val="0"/>
    <w:rPr>
      <w:rFonts w:ascii="Garamond" w:hAnsi="Garamond" w:eastAsia="宋体" w:cs="Times New Roman"/>
      <w:i/>
      <w:kern w:val="20"/>
      <w:szCs w:val="20"/>
    </w:rPr>
  </w:style>
  <w:style w:type="character" w:customStyle="1" w:styleId="31">
    <w:name w:val="标题 7 Char"/>
    <w:basedOn w:val="17"/>
    <w:link w:val="10"/>
    <w:uiPriority w:val="0"/>
    <w:rPr>
      <w:rFonts w:ascii="Garamond" w:hAnsi="Garamond" w:eastAsia="宋体" w:cs="Times New Roman"/>
      <w:smallCaps/>
      <w:kern w:val="20"/>
      <w:sz w:val="23"/>
      <w:szCs w:val="20"/>
    </w:rPr>
  </w:style>
  <w:style w:type="character" w:customStyle="1" w:styleId="32">
    <w:name w:val="标题 8 Char"/>
    <w:basedOn w:val="17"/>
    <w:link w:val="11"/>
    <w:uiPriority w:val="0"/>
    <w:rPr>
      <w:rFonts w:ascii="Garamond" w:hAnsi="Garamond" w:eastAsia="宋体" w:cs="Times New Roman"/>
      <w:i/>
      <w:kern w:val="20"/>
      <w:szCs w:val="20"/>
    </w:rPr>
  </w:style>
  <w:style w:type="character" w:customStyle="1" w:styleId="33">
    <w:name w:val="标题 9 Char"/>
    <w:basedOn w:val="17"/>
    <w:link w:val="12"/>
    <w:uiPriority w:val="0"/>
    <w:rPr>
      <w:rFonts w:ascii="Garamond" w:hAnsi="Garamond" w:eastAsia="宋体" w:cs="Times New Roman"/>
      <w:kern w:val="20"/>
      <w:szCs w:val="20"/>
    </w:rPr>
  </w:style>
  <w:style w:type="character" w:customStyle="1" w:styleId="34">
    <w:name w:val="正文文本缩进 Char"/>
    <w:basedOn w:val="17"/>
    <w:link w:val="3"/>
    <w:uiPriority w:val="0"/>
    <w:rPr>
      <w:rFonts w:ascii="Garamond" w:hAnsi="Garamond" w:eastAsia="宋体" w:cs="Times New Roman"/>
      <w:kern w:val="2"/>
      <w:sz w:val="24"/>
      <w:szCs w:val="20"/>
    </w:rPr>
  </w:style>
  <w:style w:type="character" w:customStyle="1" w:styleId="35">
    <w:name w:val="正文文本 Char"/>
    <w:basedOn w:val="17"/>
    <w:link w:val="8"/>
    <w:semiHidden/>
    <w:uiPriority w:val="99"/>
    <w:rPr>
      <w:rFonts w:ascii="Tahoma" w:hAnsi="Tahoma"/>
    </w:rPr>
  </w:style>
  <w:style w:type="character" w:customStyle="1" w:styleId="36">
    <w:name w:val="页眉 Char"/>
    <w:basedOn w:val="17"/>
    <w:link w:val="16"/>
    <w:semiHidden/>
    <w:uiPriority w:val="99"/>
    <w:rPr>
      <w:rFonts w:ascii="Tahoma" w:hAnsi="Tahoma"/>
      <w:sz w:val="18"/>
      <w:szCs w:val="18"/>
    </w:rPr>
  </w:style>
  <w:style w:type="character" w:customStyle="1" w:styleId="37">
    <w:name w:val="页脚 Char"/>
    <w:basedOn w:val="17"/>
    <w:link w:val="15"/>
    <w:semiHidden/>
    <w:uiPriority w:val="99"/>
    <w:rPr>
      <w:rFonts w:ascii="Tahoma" w:hAnsi="Tahoma"/>
      <w:sz w:val="18"/>
      <w:szCs w:val="18"/>
    </w:rPr>
  </w:style>
  <w:style w:type="character" w:customStyle="1" w:styleId="38">
    <w:name w:val="文档结构图 Char"/>
    <w:basedOn w:val="17"/>
    <w:link w:val="13"/>
    <w:semiHidden/>
    <w:uiPriority w:val="99"/>
    <w:rPr>
      <w:rFonts w:ascii="宋体" w:hAnsi="Tahoma"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emf"/><Relationship Id="rId70" Type="http://schemas.openxmlformats.org/officeDocument/2006/relationships/numbering" Target="numbering.xml"/><Relationship Id="rId7" Type="http://schemas.openxmlformats.org/officeDocument/2006/relationships/image" Target="media/image3.emf"/><Relationship Id="rId69" Type="http://schemas.openxmlformats.org/officeDocument/2006/relationships/customXml" Target="../customXml/item1.xml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emf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emf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settings" Target="setting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tyles" Target="style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39</Pages>
  <Words>718</Words>
  <Characters>4097</Characters>
  <Lines>34</Lines>
  <Paragraphs>9</Paragraphs>
  <TotalTime>0</TotalTime>
  <ScaleCrop>false</ScaleCrop>
  <LinksUpToDate>false</LinksUpToDate>
  <CharactersWithSpaces>0</CharactersWithSpaces>
  <Application>WPS Office_9.1.0.5184_F1E327BC-269C-435d-A152-05C5408002CA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cp:lastModifiedBy>go808</cp:lastModifiedBy>
  <dcterms:modified xsi:type="dcterms:W3CDTF">2015-08-29T12:52:53Z</dcterms:modified>
  <dc:title>		Weblogic集群项目方案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2052-9.1.0.5184</vt:lpwstr>
  </property>
</Properties>
</file>