
<file path=[Content_Types].xml><?xml version="1.0" encoding="utf-8"?>
<Types xmlns="http://schemas.openxmlformats.org/package/2006/content-types">
  <Default Extension="rels" ContentType="application/vnd.openxmlformats-package.relationships+xml"/>
  <Default Extension="xml" ContentType="application/xml"/>
  <Default Extension="bin" ContentType="image/jpeg"/>
  <Default Extension="docx" ContentType="application/vnd.openxmlformats-officedocument.wordprocessingml.document.main+xml"/>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6"/>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4926"/>
        <w:gridCol w:w="4927"/>
      </w:tblGrid>
      <w:tr w:rsidR="00D7678A" w:rsidTr="00D7678A">
        <w:tc>
          <w:tcPr>
            <w:tcW w:w="4926" w:type="dxa"/>
          </w:tcPr>
          <w:p w:rsidR="00D7678A" w:rsidP="00D7678A" w:rsidRDefault="00D7678A">
            <w:pPr>
              <w:rPr>
                <w:rFonts w:hint="eastAsia"/>
              </w:rPr>
            </w:pPr>
            <w:r>
              <w:rPr>
                <w:rFonts w:hint="eastAsia"/>
              </w:rPr>
            </w:r>
            <w:r>
              <w:drawing>
                <wp:inline distT="0" distB="0" distL="0" distR="0">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l1"/>
                          <a:stretch>
                            <a:fillRect/>
                          </a:stretch>
                        </pic:blipFill>
                        <pic:spPr>
                          <a:xfrm>
                            <a:off x="0" y="0"/>
                            <a:ext cx="2161641" cy="1008766"/>
                          </a:xfrm>
                          <a:prstGeom prst="rect">
                            <a:avLst/>
                          </a:prstGeom>
                        </pic:spPr>
                      </pic:pic>
                    </a:graphicData>
                  </a:graphic>
                </wp:inline>
              </w:drawing>
            </w:r>
          </w:p>
        </w:tc>
        <w:tc>
          <w:tcPr>
            <w:tcW w:w="4927" w:type="dxa"/>
            <w:vAlign w:val="center"/>
          </w:tcPr>
          <w:p w:rsidR="00D7678A" w:rsidP="00D7678A" w:rsidRDefault="00D7678A">
            <w:pPr>
              <w:jc w:val="right"/>
              <w:rPr>
                <w:rFonts w:hint="eastAsia"/>
              </w:rPr>
            </w:pPr>
            <w:r>
              <w:rPr>
                <w:rFonts w:hint="eastAsia"/>
              </w:rPr>
            </w:r>
            <w:r>
              <w:drawing>
                <wp:inline distT="0" distB="0" distL="0" distR="0">
                  <wp:extent cx="1801368" cy="360273"/>
                  <wp:effectExtent l="19050" t="0" r="9525" b="0"/>
                  <wp:docPr id="12"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c2013111245"/>
                          <a:stretch>
                            <a:fillRect/>
                          </a:stretch>
                        </pic:blipFill>
                        <pic:spPr>
                          <a:xfrm>
                            <a:off x="0" y="0"/>
                            <a:ext cx="1801368" cy="360273"/>
                          </a:xfrm>
                          <a:prstGeom prst="rect">
                            <a:avLst/>
                          </a:prstGeom>
                        </pic:spPr>
                      </pic:pic>
                    </a:graphicData>
                  </a:graphic>
                </wp:inline>
              </w:drawing>
            </w:r>
          </w:p>
        </w:tc>
      </w:tr>
    </w:tbl>
    <w:p w:rsidR="00D7678A" w:rsidRDefault="00D7678A">
      <w:pPr>
        <w:rPr>
          <w:rFonts w:hint="eastAsia"/>
        </w:rPr>
      </w:pPr>
    </w:p>
    <w:p w:rsidRPr="00125563" w:rsidR="00474EEB" w:rsidP="00474EEB" w:rsidRDefault="00474EEB"/>
    <w:p w:rsidRPr="0064443A" w:rsidR="00BB2D0B" w:rsidP="00D14C4B" w:rsidRDefault="00BB2D0B">
      <w:pPr>
        <w:jc w:val="center"/>
        <w:rPr>
          <w:sz w:val="48"/>
          <w:szCs w:val="48"/>
        </w:rPr>
      </w:pPr>
      <w:r>
        <w:rPr>
          <w:rFonts w:hint="eastAsia" w:ascii="黑体" w:hAnsi="黑体" w:eastAsia="黑体"/>
          <w:sz w:val="48"/>
          <w:szCs w:val="48"/>
        </w:rPr>
        <w:t>硕士研究生</w:t>
      </w:r>
      <w:r w:rsidRPr="0064443A">
        <w:rPr>
          <w:rFonts w:hint="eastAsia" w:ascii="黑体" w:hAnsi="黑体" w:eastAsia="黑体"/>
          <w:sz w:val="48"/>
          <w:szCs w:val="48"/>
        </w:rPr>
        <w:t>学位</w:t>
      </w:r>
      <w:r w:rsidRPr="0064443A" w:rsidR="00C91A14">
        <w:rPr>
          <w:rFonts w:hint="eastAsia" w:ascii="黑体" w:hAnsi="黑体" w:eastAsia="黑体"/>
          <w:sz w:val="48"/>
          <w:szCs w:val="48"/>
        </w:rPr>
        <w:t>论文</w:t>
      </w:r>
      <w:r w:rsidR="00C91A14">
        <w:rPr>
          <w:rFonts w:hint="eastAsia" w:ascii="黑体" w:hAnsi="黑体" w:eastAsia="黑体"/>
          <w:sz w:val="48"/>
          <w:szCs w:val="48"/>
        </w:rPr>
        <w:t>阶段</w:t>
      </w:r>
      <w:r w:rsidRPr="0064443A">
        <w:rPr>
          <w:rFonts w:hint="eastAsia" w:ascii="黑体" w:hAnsi="黑体" w:eastAsia="黑体"/>
          <w:sz w:val="48"/>
          <w:szCs w:val="48"/>
        </w:rPr>
        <w:t>报告</w:t>
      </w:r>
    </w:p>
    <w:p w:rsidR="00BB2D0B" w:rsidP="00941FEE" w:rsidRDefault="00BB2D0B">
      <w:pPr>
        <w:jc w:val="left"/>
      </w:pPr>
    </w:p>
    <w:p w:rsidR="00BB2D0B" w:rsidP="00941FEE" w:rsidRDefault="00BB2D0B">
      <w:pPr>
        <w:jc w:val="left"/>
      </w:pPr>
    </w:p>
    <w:p w:rsidR="00BB2D0B" w:rsidP="00941FEE" w:rsidRDefault="00BB2D0B">
      <w:pPr>
        <w:jc w:val="left"/>
      </w:pPr>
    </w:p>
    <w:p w:rsidR="00BB2D0B" w:rsidP="00941FEE" w:rsidRDefault="00BB2D0B">
      <w:pPr>
        <w:jc w:val="left"/>
      </w:pPr>
    </w:p>
    <w:p w:rsidR="00BB2D0B" w:rsidP="00941FEE" w:rsidRDefault="00BB2D0B">
      <w:pPr>
        <w:jc w:val="left"/>
      </w:pPr>
    </w:p>
    <w:p w:rsidR="00BB2D0B" w:rsidP="00941FEE" w:rsidRDefault="00BB2D0B">
      <w:pPr>
        <w:jc w:val="left"/>
      </w:pPr>
    </w:p>
    <w:p w:rsidR="00BB2D0B" w:rsidP="00D7678A" w:rsidRDefault="00BB2D0B">
      <w:pPr>
        <w:spacing w:beforeLines="50"/>
        <w:jc w:val="left"/>
      </w:pPr>
    </w:p>
    <w:p w:rsidRPr="00EA28D5" w:rsidR="00BB2D0B" w:rsidP="00D7678A" w:rsidRDefault="00BB2D0B">
      <w:pPr>
        <w:spacing w:beforeLines="50"/>
        <w:ind w:left="1995" w:leftChars="950"/>
        <w:rPr>
          <w:sz w:val="28"/>
          <w:szCs w:val="28"/>
        </w:rPr>
      </w:pPr>
      <w:r>
        <w:rPr>
          <w:rFonts w:hint="eastAsia" w:ascii="宋体" w:hAnsi="宋体"/>
          <w:sz w:val="28"/>
          <w:szCs w:val="28"/>
        </w:rPr>
        <w:t>学</w:t>
      </w:r>
      <w:r w:rsidRPr="00126116" w:rsidR="00126116">
        <w:rPr>
          <w:noProof/>
        </w:rPr>
        <w:pict>
          <v:shapetype id="_x0000_t32" coordsize="21600,21600" o:oned="t" filled="f" o:spt="32" path="m,l21600,21600e">
            <v:path fillok="f" arrowok="t" o:connecttype="none"/>
            <o:lock v:ext="edit" shapetype="t"/>
          </v:shapetype>
          <v:shape id="_x0000_s1026" style="position:absolute;left:0;text-align:left;margin-left:185.8pt;margin-top:33.3pt;width:147pt;height:0;z-index:251655168;mso-position-horizontal-relative:text;mso-position-vertical-relative:text" o:connectortype="straight" type="#_x0000_t32"/>
        </w:pict>
      </w:r>
      <w:r w:rsidR="00D7678A">
        <w:rPr>
          <w:rFonts w:hint="eastAsia" w:ascii="宋体" w:hAnsi="宋体"/>
          <w:sz w:val="28"/>
          <w:szCs w:val="28"/>
        </w:rPr>
        <w:t xml:space="preserve">    </w:t>
      </w:r>
      <w:r>
        <w:rPr>
          <w:rFonts w:hint="eastAsia" w:ascii="宋体" w:hAnsi="宋体"/>
          <w:sz w:val="28"/>
          <w:szCs w:val="28"/>
        </w:rPr>
        <w:t>号</w:t>
      </w:r>
      <w:r w:rsidRPr="00EA28D5">
        <w:rPr>
          <w:rFonts w:ascii="宋体" w:hAnsi="宋体"/>
          <w:sz w:val="28"/>
          <w:szCs w:val="28"/>
        </w:rPr>
        <w:t xml:space="preserve">: </w:t>
      </w:r>
      <w:r w:rsidR="00D7678A">
        <w:rPr>
          <w:rFonts w:hint="eastAsia" w:ascii="宋体" w:hAnsi="宋体"/>
          <w:sz w:val="28"/>
          <w:szCs w:val="28"/>
        </w:rPr>
        <w:t xml:space="preserve">   </w:t>
      </w:r>
      <w:r>
        <w:rPr>
          <w:rFonts w:ascii="宋体" w:hAnsi="宋体"/>
          <w:sz w:val="28"/>
          <w:szCs w:val="28"/>
        </w:rPr>
        <w:t>2013111245</w:t>
      </w:r>
    </w:p>
    <w:p w:rsidRPr="00EA28D5" w:rsidR="00BB2D0B" w:rsidP="00D7678A" w:rsidRDefault="00BB2D0B">
      <w:pPr>
        <w:spacing w:beforeLines="50"/>
        <w:ind w:left="1995" w:leftChars="950"/>
        <w:jc w:val="left"/>
        <w:rPr>
          <w:sz w:val="28"/>
          <w:szCs w:val="28"/>
        </w:rPr>
      </w:pPr>
      <w:r>
        <w:rPr>
          <w:rFonts w:hint="eastAsia" w:ascii="宋体" w:hAnsi="宋体"/>
          <w:sz w:val="28"/>
          <w:szCs w:val="28"/>
        </w:rPr>
        <w:t>姓</w:t>
      </w:r>
      <w:r w:rsidR="00D7678A">
        <w:rPr>
          <w:rFonts w:hint="eastAsia" w:ascii="宋体" w:hAnsi="宋体"/>
          <w:sz w:val="28"/>
          <w:szCs w:val="28"/>
        </w:rPr>
        <w:t xml:space="preserve">    </w:t>
      </w:r>
      <w:r>
        <w:rPr>
          <w:rFonts w:hint="eastAsia" w:ascii="宋体" w:hAnsi="宋体"/>
          <w:sz w:val="28"/>
          <w:szCs w:val="28"/>
        </w:rPr>
        <w:t>名</w:t>
      </w:r>
      <w:r w:rsidRPr="00126116" w:rsidR="00126116">
        <w:rPr>
          <w:noProof/>
        </w:rPr>
        <w:pict>
          <v:shape id="_x0000_s1027" style="position:absolute;left:0;text-align:left;margin-left:186.15pt;margin-top:33.25pt;width:147pt;height:0;z-index:251656192;mso-position-horizontal-relative:text;mso-position-vertical-relative:text" o:connectortype="straight" type="#_x0000_t32"/>
        </w:pict>
      </w:r>
      <w:r w:rsidRPr="00EA28D5">
        <w:rPr>
          <w:rFonts w:ascii="宋体" w:hAnsi="宋体"/>
          <w:sz w:val="28"/>
          <w:szCs w:val="28"/>
        </w:rPr>
        <w:t>:</w:t>
      </w:r>
      <w:r w:rsidR="00D7678A">
        <w:rPr>
          <w:rFonts w:hint="eastAsia" w:ascii="宋体" w:hAnsi="宋体"/>
          <w:sz w:val="28"/>
          <w:szCs w:val="28"/>
        </w:rPr>
        <w:t xml:space="preserve">   </w:t>
      </w:r>
      <w:r w:rsidRPr="00EA28D5">
        <w:rPr>
          <w:rFonts w:ascii="宋体" w:hAnsi="宋体"/>
          <w:sz w:val="28"/>
          <w:szCs w:val="28"/>
        </w:rPr>
        <w:t xml:space="preserve"> </w:t>
      </w:r>
      <w:r>
        <w:rPr>
          <w:rFonts w:ascii="宋体" w:hAnsi="宋体"/>
          <w:sz w:val="28"/>
          <w:szCs w:val="28"/>
        </w:rPr>
        <w:t>凌高源</w:t>
      </w:r>
    </w:p>
    <w:p w:rsidRPr="00EA28D5" w:rsidR="00BB2D0B" w:rsidP="00D7678A" w:rsidRDefault="00BB2D0B">
      <w:pPr>
        <w:spacing w:beforeLines="50"/>
        <w:ind w:left="1995" w:leftChars="950"/>
        <w:jc w:val="left"/>
        <w:rPr>
          <w:sz w:val="28"/>
          <w:szCs w:val="28"/>
        </w:rPr>
      </w:pPr>
      <w:r>
        <w:rPr>
          <w:rFonts w:hint="eastAsia" w:ascii="宋体" w:hAnsi="宋体"/>
          <w:sz w:val="28"/>
          <w:szCs w:val="28"/>
        </w:rPr>
        <w:t>学</w:t>
      </w:r>
      <w:r w:rsidR="00D7678A">
        <w:rPr>
          <w:rFonts w:hint="eastAsia" w:ascii="宋体" w:hAnsi="宋体"/>
          <w:sz w:val="28"/>
          <w:szCs w:val="28"/>
        </w:rPr>
        <w:t xml:space="preserve">    </w:t>
      </w:r>
      <w:r>
        <w:rPr>
          <w:rFonts w:hint="eastAsia" w:ascii="宋体" w:hAnsi="宋体"/>
          <w:sz w:val="28"/>
          <w:szCs w:val="28"/>
        </w:rPr>
        <w:t>院</w:t>
      </w:r>
      <w:r w:rsidRPr="00126116" w:rsidR="00126116">
        <w:rPr>
          <w:noProof/>
        </w:rPr>
        <w:pict>
          <v:shape id="_x0000_s1028" style="position:absolute;left:0;text-align:left;margin-left:186pt;margin-top:33.25pt;width:147pt;height:0;z-index:251660288;mso-position-horizontal-relative:text;mso-position-vertical-relative:text" o:connectortype="straight" type="#_x0000_t32"/>
        </w:pict>
      </w:r>
      <w:r w:rsidRPr="00EA28D5">
        <w:rPr>
          <w:rFonts w:ascii="宋体" w:hAnsi="宋体"/>
          <w:sz w:val="28"/>
          <w:szCs w:val="28"/>
        </w:rPr>
        <w:t>:</w:t>
      </w:r>
      <w:r w:rsidR="00D7678A">
        <w:rPr>
          <w:rFonts w:hint="eastAsia" w:ascii="宋体" w:hAnsi="宋体"/>
          <w:sz w:val="28"/>
          <w:szCs w:val="28"/>
        </w:rPr>
        <w:t xml:space="preserve">   </w:t>
      </w:r>
      <w:r w:rsidRPr="00EA28D5">
        <w:rPr>
          <w:rFonts w:ascii="宋体" w:hAnsi="宋体"/>
          <w:sz w:val="28"/>
          <w:szCs w:val="28"/>
        </w:rPr>
        <w:t xml:space="preserve"> </w:t>
      </w:r>
      <w:r>
        <w:rPr>
          <w:rFonts w:ascii="宋体" w:hAnsi="宋体"/>
          <w:sz w:val="28"/>
          <w:szCs w:val="28"/>
        </w:rPr>
        <w:t>网络技术研究院</w:t>
      </w:r>
    </w:p>
    <w:p w:rsidRPr="00D64064" w:rsidR="00BB2D0B" w:rsidP="00D7678A" w:rsidRDefault="00BB2D0B">
      <w:pPr>
        <w:spacing w:beforeLines="50"/>
        <w:ind w:left="1995" w:leftChars="950"/>
        <w:jc w:val="left"/>
        <w:rPr>
          <w:rFonts w:ascii="宋体" w:hAnsi="宋体"/>
          <w:sz w:val="28"/>
          <w:szCs w:val="28"/>
        </w:rPr>
      </w:pPr>
      <w:r w:rsidRPr="00D64064">
        <w:rPr>
          <w:rFonts w:hint="eastAsia" w:ascii="宋体" w:hAnsi="宋体"/>
          <w:sz w:val="28"/>
          <w:szCs w:val="28"/>
        </w:rPr>
        <w:t>专业</w:t>
      </w:r>
      <w:r w:rsidRPr="00D64064">
        <w:rPr>
          <w:rFonts w:ascii="宋体" w:hAnsi="宋体"/>
          <w:sz w:val="28"/>
          <w:szCs w:val="28"/>
        </w:rPr>
        <w:t>(</w:t>
      </w:r>
      <w:r w:rsidRPr="00D64064">
        <w:rPr>
          <w:rFonts w:hint="eastAsia" w:ascii="宋体" w:hAnsi="宋体"/>
          <w:sz w:val="28"/>
          <w:szCs w:val="28"/>
        </w:rPr>
        <w:t>领域</w:t>
      </w:r>
      <w:r w:rsidRPr="00D64064">
        <w:rPr>
          <w:rFonts w:ascii="宋体" w:hAnsi="宋体"/>
          <w:sz w:val="28"/>
          <w:szCs w:val="28"/>
        </w:rPr>
        <w:t>)</w:t>
      </w:r>
      <w:r w:rsidR="00126116">
        <w:rPr>
          <w:rFonts w:ascii="宋体" w:hAnsi="宋体"/>
          <w:sz w:val="28"/>
          <w:szCs w:val="28"/>
        </w:rPr>
        <w:pict>
          <v:shape id="_x0000_s1029" style="position:absolute;left:0;text-align:left;margin-left:186.25pt;margin-top:33.3pt;width:147pt;height:0;z-index:251657216;mso-position-horizontal-relative:text;mso-position-vertical-relative:text" o:connectortype="straight" type="#_x0000_t32"/>
        </w:pict>
      </w:r>
      <w:r w:rsidRPr="00D64064">
        <w:rPr>
          <w:rFonts w:ascii="宋体" w:hAnsi="宋体"/>
          <w:sz w:val="28"/>
          <w:szCs w:val="28"/>
        </w:rPr>
        <w:t>:</w:t>
      </w:r>
      <w:r w:rsidR="00D7678A">
        <w:rPr>
          <w:rFonts w:hint="eastAsia" w:ascii="宋体" w:hAnsi="宋体"/>
          <w:sz w:val="28"/>
          <w:szCs w:val="28"/>
        </w:rPr>
        <w:t xml:space="preserve"> </w:t>
      </w:r>
      <w:r w:rsidRPr="00D64064">
        <w:rPr>
          <w:rFonts w:ascii="宋体" w:hAnsi="宋体"/>
          <w:sz w:val="28"/>
          <w:szCs w:val="28"/>
        </w:rPr>
        <w:t xml:space="preserve"> </w:t>
      </w:r>
      <w:r>
        <w:rPr>
          <w:rFonts w:ascii="宋体" w:hAnsi="宋体"/>
          <w:sz w:val="28"/>
          <w:szCs w:val="28"/>
        </w:rPr>
        <w:t>计算机科学与技术</w:t>
      </w:r>
    </w:p>
    <w:p w:rsidRPr="00EA28D5" w:rsidR="00BB2D0B" w:rsidP="00D7678A" w:rsidRDefault="00126116">
      <w:pPr>
        <w:spacing w:beforeLines="50"/>
        <w:ind w:left="1995" w:leftChars="950"/>
        <w:jc w:val="left"/>
        <w:rPr>
          <w:sz w:val="28"/>
          <w:szCs w:val="28"/>
        </w:rPr>
      </w:pPr>
      <w:r w:rsidRPr="00126116">
        <w:rPr>
          <w:noProof/>
        </w:rPr>
        <w:pict>
          <v:shape id="_x0000_s1030" style="position:absolute;left:0;text-align:left;margin-left:186.6pt;margin-top:33.15pt;width:147pt;height:0;z-index:251658240" o:connectortype="straight" type="#_x0000_t32"/>
        </w:pict>
      </w:r>
      <w:r w:rsidRPr="00EA28D5" w:rsidR="00BB2D0B">
        <w:rPr>
          <w:rFonts w:hint="eastAsia" w:ascii="宋体" w:hAnsi="宋体"/>
          <w:sz w:val="28"/>
          <w:szCs w:val="28"/>
        </w:rPr>
        <w:t>研究方向</w:t>
      </w:r>
      <w:r w:rsidRPr="00EA28D5" w:rsidR="00BB2D0B">
        <w:rPr>
          <w:rFonts w:ascii="宋体" w:hAnsi="宋体"/>
          <w:sz w:val="28"/>
          <w:szCs w:val="28"/>
        </w:rPr>
        <w:t xml:space="preserve">: </w:t>
      </w:r>
      <w:r w:rsidR="00D7678A">
        <w:rPr>
          <w:rFonts w:hint="eastAsia" w:ascii="宋体" w:hAnsi="宋体"/>
          <w:sz w:val="28"/>
          <w:szCs w:val="28"/>
        </w:rPr>
        <w:t xml:space="preserve">   </w:t>
      </w:r>
      <w:r w:rsidR="00BB2D0B">
        <w:rPr>
          <w:rFonts w:ascii="宋体" w:hAnsi="宋体"/>
          <w:sz w:val="28"/>
          <w:szCs w:val="28"/>
        </w:rPr>
        <w:t>网络技术与应用</w:t>
      </w:r>
    </w:p>
    <w:p w:rsidRPr="002B001B" w:rsidR="00BB2D0B" w:rsidP="00D7678A" w:rsidRDefault="00BB2D0B">
      <w:pPr>
        <w:tabs>
          <w:tab w:val="left" w:pos="3450"/>
        </w:tabs>
        <w:spacing w:beforeLines="50"/>
        <w:ind w:left="1995" w:leftChars="950"/>
        <w:jc w:val="left"/>
        <w:rPr>
          <w:szCs w:val="21"/>
        </w:rPr>
      </w:pPr>
      <w:r>
        <w:rPr>
          <w:rFonts w:hint="eastAsia" w:ascii="宋体" w:hAnsi="宋体"/>
          <w:sz w:val="28"/>
          <w:szCs w:val="28"/>
        </w:rPr>
        <w:t>导师姓名</w:t>
      </w:r>
      <w:r w:rsidRPr="00126116" w:rsidR="00126116">
        <w:rPr>
          <w:noProof/>
        </w:rPr>
        <w:pict>
          <v:shape id="_x0000_s1031" style="position:absolute;left:0;text-align:left;margin-left:185.75pt;margin-top:34pt;width:147.75pt;height:0;z-index:251659264;mso-position-horizontal-relative:text;mso-position-vertical-relative:text" o:connectortype="straight" type="#_x0000_t32"/>
        </w:pict>
      </w:r>
      <w:r w:rsidRPr="00EA28D5">
        <w:rPr>
          <w:rFonts w:ascii="宋体" w:hAnsi="宋体"/>
          <w:sz w:val="28"/>
          <w:szCs w:val="28"/>
        </w:rPr>
        <w:t>:</w:t>
      </w:r>
      <w:r>
        <w:rPr>
          <w:rFonts w:ascii="宋体" w:hAnsi="宋体"/>
          <w:sz w:val="28"/>
          <w:szCs w:val="28"/>
        </w:rPr>
        <w:t xml:space="preserve"> </w:t>
      </w:r>
      <w:r w:rsidR="00D7678A">
        <w:rPr>
          <w:rFonts w:hint="eastAsia" w:ascii="宋体" w:hAnsi="宋体"/>
          <w:sz w:val="28"/>
          <w:szCs w:val="28"/>
        </w:rPr>
        <w:t xml:space="preserve">   </w:t>
      </w:r>
      <w:r>
        <w:rPr>
          <w:rFonts w:ascii="宋体" w:hAnsi="宋体"/>
          <w:sz w:val="28"/>
          <w:szCs w:val="28"/>
        </w:rPr>
        <w:t>龚向阳</w:t>
      </w:r>
      <w:r w:rsidR="00710E7B">
        <w:rPr>
          <w:rFonts w:hint="eastAsia" w:ascii="宋体" w:hAnsi="宋体"/>
          <w:sz w:val="28"/>
          <w:szCs w:val="28"/>
        </w:rPr>
        <w:t/>
      </w:r>
      <w:r>
        <w:rPr>
          <w:rFonts w:ascii="宋体" w:hAnsi="宋体"/>
          <w:sz w:val="28"/>
          <w:szCs w:val="28"/>
        </w:rPr>
        <w:t/>
      </w:r>
    </w:p>
    <w:p w:rsidR="00BB2D0B" w:rsidRDefault="00BB2D0B">
      <w:pPr>
        <w:jc w:val="center"/>
      </w:pPr>
    </w:p>
    <w:p w:rsidR="00BB2D0B" w:rsidRDefault="00BB2D0B">
      <w:pPr>
        <w:widowControl/>
        <w:jc w:val="left"/>
      </w:pPr>
    </w:p>
    <w:p w:rsidR="00512E3B" w:rsidRDefault="00512E3B">
      <w:pPr>
        <w:widowControl/>
        <w:jc w:val="left"/>
      </w:pPr>
    </w:p>
    <w:p w:rsidRPr="00512E3B" w:rsidR="00512E3B" w:rsidP="00512E3B" w:rsidRDefault="00512E3B">
      <w:pPr>
        <w:jc w:val="center"/>
        <w:rPr>
          <w:rFonts w:ascii="华文楷体" w:hAnsi="华文楷体" w:eastAsia="华文楷体"/>
          <w:sz w:val="30"/>
          <w:szCs w:val="30"/>
        </w:rPr>
      </w:pPr>
      <w:r w:rsidRPr="00512E3B">
        <w:rPr>
          <w:rFonts w:ascii="华文楷体" w:hAnsi="华文楷体" w:eastAsia="华文楷体"/>
          <w:sz w:val="30"/>
          <w:szCs w:val="30"/>
        </w:rPr>
        <w:t>北京邮电大学</w:t>
      </w:r>
    </w:p>
    <w:p w:rsidR="0077428F" w:rsidRDefault="00BB2D0B">
      <w:pPr>
        <w:jc w:val="center"/>
        <w:rPr>
          <w:rFonts w:ascii="宋体" w:hAnsi="宋体"/>
          <w:sz w:val="28"/>
          <w:szCs w:val="28"/>
        </w:rPr>
      </w:pPr>
      <w:r>
        <w:rPr>
          <w:rFonts w:ascii="宋体" w:hAnsi="宋体"/>
          <w:sz w:val="28"/>
          <w:szCs w:val="28"/>
        </w:rPr>
        <w:t>2015年11月9日</w:t>
      </w:r>
    </w:p>
    <w:p w:rsidRPr="006D4290" w:rsidR="0077428F" w:rsidP="006D4290" w:rsidRDefault="006D4290">
      <w:pPr>
        <w:spacing w:line="20" w:lineRule="exact"/>
        <w:jc w:val="center"/>
        <w:rPr>
          <w:rFonts w:ascii="宋体" w:hAnsi="宋体"/>
          <w:sz w:val="10"/>
          <w:szCs w:val="10"/>
        </w:rPr>
      </w:pPr>
      <w:r>
        <w:rPr>
          <w:rFonts w:ascii="宋体" w:hAnsi="宋体"/>
          <w:sz w:val="10"/>
          <w:szCs w:val="10"/>
        </w:rPr>
        <w:br w:type="page"/>
      </w:r>
    </w:p>
    <w:tbl>
      <w:tblPr>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bottom w:w="40" w:type="dxa"/>
        </w:tblCellMar>
        <w:tblLook w:val="0000"/>
      </w:tblPr>
      <w:tblGrid>
        <w:gridCol w:w="1689"/>
        <w:gridCol w:w="3585"/>
        <w:gridCol w:w="1590"/>
        <w:gridCol w:w="2760"/>
      </w:tblGrid>
      <w:tr w:rsidR="00144C74" w:rsidTr="00030438">
        <w:trPr>
          <w:cantSplit/>
          <w:trHeight w:val="433"/>
          <w:jc w:val="center"/>
        </w:trPr>
        <w:tc>
          <w:tcPr>
            <w:tcW w:w="1689" w:type="dxa"/>
            <w:tcMar>
              <w:top w:w="0" w:type="dxa"/>
              <w:bottom w:w="0" w:type="dxa"/>
            </w:tcMar>
            <w:vAlign w:val="center"/>
          </w:tcPr>
          <w:p w:rsidR="00144C74" w:rsidP="00D420F4" w:rsidRDefault="006D4290">
            <w:pPr>
              <w:ind w:left="100"/>
              <w:jc w:val="center"/>
              <w:rPr>
                <w:rFonts w:ascii="宋体" w:hAnsi="宋体" w:cs="宋体"/>
              </w:rPr>
            </w:pPr>
            <w:r>
              <w:rPr>
                <w:rFonts w:ascii="宋体" w:hAnsi="宋体"/>
                <w:sz w:val="28"/>
                <w:szCs w:val="28"/>
              </w:rPr>
              <w:br w:type="page"/>
            </w:r>
            <w:r w:rsidR="00144C74">
              <w:rPr>
                <w:rFonts w:ascii="宋体" w:hAnsi="宋体" w:cs="宋体"/>
              </w:rPr>
              <w:t>论文题目</w:t>
            </w:r>
          </w:p>
        </w:tc>
        <w:tc>
          <w:tcPr>
            <w:tcW w:w="7935" w:type="dxa"/>
            <w:gridSpan w:val="3"/>
            <w:tcMar>
              <w:top w:w="0" w:type="dxa"/>
              <w:bottom w:w="0" w:type="dxa"/>
            </w:tcMar>
            <w:vAlign w:val="center"/>
          </w:tcPr>
          <w:p w:rsidRPr="002E07DF" w:rsidR="00144C74" w:rsidP="00D420F4" w:rsidRDefault="00144C74">
            <w:pPr>
              <w:jc w:val="left"/>
              <w:rPr>
                <w:szCs w:val="21"/>
              </w:rPr>
            </w:pPr>
            <w:r w:rsidRPr="002E07DF">
              <w:rPr>
                <w:rFonts w:ascii="宋体" w:hAnsi="宋体"/>
                <w:szCs w:val="21"/>
              </w:rPr>
              <w:t>基于NetMagic平台的openvswitch交换机的设计与实现</w:t>
            </w:r>
            <w:r>
              <w:rPr>
                <w:rFonts w:hint="eastAsia" w:ascii="宋体" w:hAnsi="宋体"/>
                <w:szCs w:val="21"/>
              </w:rPr>
              <w:t/>
            </w:r>
            <w:r w:rsidRPr="002E07DF">
              <w:rPr>
                <w:rFonts w:ascii="宋体" w:hAnsi="宋体"/>
                <w:szCs w:val="21"/>
              </w:rPr>
              <w:t/>
            </w:r>
          </w:p>
        </w:tc>
      </w:tr>
      <w:tr w:rsidR="00144C74" w:rsidTr="00030438">
        <w:trPr>
          <w:cantSplit/>
          <w:trHeight w:val="433"/>
          <w:jc w:val="center"/>
        </w:trPr>
        <w:tc>
          <w:tcPr>
            <w:tcW w:w="1689" w:type="dxa"/>
            <w:tcMar>
              <w:top w:w="0" w:type="dxa"/>
              <w:bottom w:w="0" w:type="dxa"/>
            </w:tcMar>
            <w:vAlign w:val="center"/>
          </w:tcPr>
          <w:p w:rsidR="00144C74" w:rsidP="00D420F4" w:rsidRDefault="00144C74">
            <w:pPr>
              <w:ind w:left="100"/>
              <w:jc w:val="center"/>
              <w:rPr>
                <w:rFonts w:ascii="宋体" w:hAnsi="宋体" w:cs="宋体"/>
              </w:rPr>
            </w:pPr>
            <w:r>
              <w:rPr>
                <w:rFonts w:ascii="宋体" w:hAnsi="宋体" w:cs="宋体"/>
              </w:rPr>
              <w:t>论文类型</w:t>
            </w:r>
          </w:p>
        </w:tc>
        <w:tc>
          <w:tcPr>
            <w:tcW w:w="3585" w:type="dxa"/>
            <w:tcMar>
              <w:top w:w="0" w:type="dxa"/>
              <w:bottom w:w="0" w:type="dxa"/>
            </w:tcMar>
            <w:vAlign w:val="center"/>
          </w:tcPr>
          <w:p w:rsidR="00144C74" w:rsidP="004503D7" w:rsidRDefault="004503D7">
            <w:pPr>
              <w:jc w:val="left"/>
              <w:rPr>
                <w:rFonts w:ascii="宋体" w:hAnsi="宋体" w:cs="宋体"/>
              </w:rPr>
            </w:pPr>
            <w:r w:rsidRPr="002E07DF">
              <w:rPr>
                <w:rFonts w:ascii="宋体" w:hAnsi="宋体"/>
                <w:szCs w:val="21"/>
              </w:rPr>
              <w:t>基础研究</w:t>
            </w:r>
          </w:p>
        </w:tc>
        <w:tc>
          <w:tcPr>
            <w:tcW w:w="1590" w:type="dxa"/>
            <w:tcMar>
              <w:top w:w="0" w:type="dxa"/>
              <w:bottom w:w="0" w:type="dxa"/>
            </w:tcMar>
            <w:vAlign w:val="center"/>
          </w:tcPr>
          <w:p w:rsidR="00144C74" w:rsidP="00D420F4" w:rsidRDefault="004503D7">
            <w:pPr>
              <w:ind w:left="100"/>
              <w:jc w:val="center"/>
              <w:rPr>
                <w:rFonts w:ascii="宋体" w:hAnsi="宋体" w:cs="宋体"/>
              </w:rPr>
            </w:pPr>
            <w:r w:rsidRPr="002E07DF">
              <w:rPr>
                <w:rFonts w:hint="eastAsia" w:ascii="宋体" w:hAnsi="宋体"/>
                <w:szCs w:val="21"/>
              </w:rPr>
              <w:t>选题来源</w:t>
            </w:r>
          </w:p>
        </w:tc>
        <w:tc>
          <w:tcPr>
            <w:tcW w:w="2760" w:type="dxa"/>
            <w:tcMar>
              <w:top w:w="0" w:type="dxa"/>
              <w:bottom w:w="0" w:type="dxa"/>
            </w:tcMar>
            <w:vAlign w:val="center"/>
          </w:tcPr>
          <w:p w:rsidR="00144C74" w:rsidP="004503D7" w:rsidRDefault="004503D7">
            <w:pPr>
              <w:jc w:val="left"/>
              <w:rPr>
                <w:rFonts w:ascii="宋体" w:hAnsi="宋体" w:cs="宋体"/>
              </w:rPr>
            </w:pPr>
            <w:r w:rsidRPr="002E07DF">
              <w:rPr>
                <w:rFonts w:ascii="宋体" w:hAnsi="宋体"/>
                <w:szCs w:val="21"/>
              </w:rPr>
              <w:t>973、863项目</w:t>
            </w:r>
          </w:p>
        </w:tc>
      </w:tr>
      <w:tr w:rsidR="00144C74" w:rsidTr="00030438">
        <w:trPr>
          <w:cantSplit/>
          <w:trHeight w:val="433"/>
          <w:jc w:val="center"/>
        </w:trPr>
        <w:tc>
          <w:tcPr>
            <w:tcW w:w="1689" w:type="dxa"/>
            <w:tcMar>
              <w:top w:w="0" w:type="dxa"/>
              <w:bottom w:w="0" w:type="dxa"/>
            </w:tcMar>
            <w:vAlign w:val="center"/>
          </w:tcPr>
          <w:p w:rsidR="00144C74" w:rsidP="00D420F4" w:rsidRDefault="00144C74">
            <w:pPr>
              <w:ind w:left="100"/>
              <w:jc w:val="center"/>
              <w:rPr>
                <w:rFonts w:ascii="宋体" w:hAnsi="宋体" w:cs="宋体"/>
              </w:rPr>
            </w:pPr>
            <w:r>
              <w:rPr>
                <w:rFonts w:ascii="宋体" w:hAnsi="宋体" w:cs="宋体"/>
              </w:rPr>
              <w:t>开题日期</w:t>
            </w:r>
          </w:p>
        </w:tc>
        <w:tc>
          <w:tcPr>
            <w:tcW w:w="3585" w:type="dxa"/>
            <w:tcMar>
              <w:top w:w="0" w:type="dxa"/>
              <w:bottom w:w="0" w:type="dxa"/>
            </w:tcMar>
            <w:vAlign w:val="center"/>
          </w:tcPr>
          <w:p w:rsidR="00144C74" w:rsidP="00617FD3" w:rsidRDefault="00617FD3">
            <w:pPr>
              <w:jc w:val="left"/>
              <w:rPr>
                <w:rFonts w:ascii="宋体" w:hAnsi="宋体" w:cs="宋体"/>
              </w:rPr>
            </w:pPr>
            <w:r w:rsidRPr="002E07DF">
              <w:rPr>
                <w:rFonts w:ascii="宋体" w:hAnsi="宋体"/>
                <w:szCs w:val="21"/>
              </w:rPr>
              <w:t>2014-12-04</w:t>
            </w:r>
          </w:p>
        </w:tc>
        <w:tc>
          <w:tcPr>
            <w:tcW w:w="1590" w:type="dxa"/>
            <w:tcMar>
              <w:top w:w="0" w:type="dxa"/>
              <w:bottom w:w="0" w:type="dxa"/>
            </w:tcMar>
            <w:vAlign w:val="center"/>
          </w:tcPr>
          <w:p w:rsidR="00144C74" w:rsidP="00D420F4" w:rsidRDefault="000B7177">
            <w:pPr>
              <w:ind w:left="100"/>
              <w:jc w:val="center"/>
              <w:rPr>
                <w:rFonts w:ascii="宋体" w:hAnsi="宋体" w:cs="宋体"/>
              </w:rPr>
            </w:pPr>
            <w:r>
              <w:rPr>
                <w:rFonts w:hint="eastAsia" w:ascii="宋体" w:hAnsi="宋体" w:cs="宋体"/>
              </w:rPr>
              <w:t>是否开题题目</w:t>
            </w:r>
          </w:p>
        </w:tc>
        <w:tc>
          <w:tcPr>
            <w:tcW w:w="2760" w:type="dxa"/>
            <w:tcMar>
              <w:top w:w="0" w:type="dxa"/>
              <w:bottom w:w="0" w:type="dxa"/>
            </w:tcMar>
            <w:vAlign w:val="center"/>
          </w:tcPr>
          <w:p w:rsidR="00144C74" w:rsidP="00403845" w:rsidRDefault="000B7177">
            <w:pPr>
              <w:jc w:val="left"/>
              <w:rPr>
                <w:rFonts w:ascii="宋体" w:hAnsi="宋体" w:cs="宋体"/>
              </w:rPr>
            </w:pPr>
            <w:r w:rsidRPr="000B7177">
              <w:rPr>
                <w:rFonts w:ascii="宋体" w:hAnsi="宋体" w:cs="宋体"/>
              </w:rPr>
              <w:t>是</w:t>
            </w:r>
          </w:p>
        </w:tc>
      </w:tr>
      <w:tr w:rsidR="00144C74" w:rsidTr="00030438">
        <w:trPr>
          <w:cantSplit/>
          <w:trHeight w:val="433"/>
          <w:jc w:val="center"/>
        </w:trPr>
        <w:tc>
          <w:tcPr>
            <w:tcW w:w="1689" w:type="dxa"/>
            <w:tcMar>
              <w:top w:w="0" w:type="dxa"/>
              <w:bottom w:w="0" w:type="dxa"/>
            </w:tcMar>
            <w:vAlign w:val="center"/>
          </w:tcPr>
          <w:p w:rsidR="00144C74" w:rsidP="00D420F4" w:rsidRDefault="00144C74">
            <w:pPr>
              <w:ind w:left="100"/>
              <w:jc w:val="center"/>
              <w:rPr>
                <w:rFonts w:ascii="宋体" w:hAnsi="宋体" w:cs="宋体"/>
              </w:rPr>
            </w:pPr>
            <w:r>
              <w:rPr>
                <w:rFonts w:ascii="宋体" w:hAnsi="宋体" w:cs="宋体"/>
              </w:rPr>
              <w:t>论文开始日期</w:t>
            </w:r>
          </w:p>
        </w:tc>
        <w:tc>
          <w:tcPr>
            <w:tcW w:w="3585" w:type="dxa"/>
            <w:tcMar>
              <w:top w:w="0" w:type="dxa"/>
              <w:bottom w:w="0" w:type="dxa"/>
            </w:tcMar>
            <w:vAlign w:val="center"/>
          </w:tcPr>
          <w:p w:rsidR="00144C74" w:rsidP="00403845" w:rsidRDefault="00403845">
            <w:pPr>
              <w:jc w:val="left"/>
              <w:rPr>
                <w:rFonts w:ascii="宋体" w:hAnsi="宋体" w:cs="宋体"/>
              </w:rPr>
            </w:pPr>
            <w:r w:rsidRPr="002E07DF">
              <w:rPr>
                <w:rFonts w:ascii="宋体" w:hAnsi="宋体"/>
                <w:szCs w:val="21"/>
              </w:rPr>
              <w:t>2014-12-04</w:t>
            </w:r>
            <w:r>
              <w:rPr>
                <w:rFonts w:hint="eastAsia" w:ascii="宋体" w:hAnsi="宋体"/>
                <w:szCs w:val="21"/>
              </w:rPr>
              <w:t/>
            </w:r>
            <w:r w:rsidRPr="002E07DF">
              <w:rPr>
                <w:rFonts w:ascii="宋体" w:hAnsi="宋体"/>
                <w:szCs w:val="21"/>
              </w:rPr>
              <w:t/>
            </w:r>
          </w:p>
        </w:tc>
        <w:tc>
          <w:tcPr>
            <w:tcW w:w="1590" w:type="dxa"/>
            <w:tcMar>
              <w:top w:w="0" w:type="dxa"/>
              <w:bottom w:w="0" w:type="dxa"/>
            </w:tcMar>
            <w:vAlign w:val="center"/>
          </w:tcPr>
          <w:p w:rsidR="00144C74" w:rsidP="00D420F4" w:rsidRDefault="00CD675C">
            <w:pPr>
              <w:ind w:left="100"/>
              <w:jc w:val="center"/>
              <w:rPr>
                <w:rFonts w:ascii="宋体" w:hAnsi="宋体" w:cs="宋体"/>
              </w:rPr>
            </w:pPr>
            <w:r>
              <w:rPr>
                <w:rFonts w:ascii="宋体" w:hAnsi="宋体" w:cs="宋体"/>
              </w:rPr>
              <w:t>报告日期</w:t>
            </w:r>
          </w:p>
        </w:tc>
        <w:tc>
          <w:tcPr>
            <w:tcW w:w="2760" w:type="dxa"/>
            <w:tcMar>
              <w:top w:w="0" w:type="dxa"/>
              <w:bottom w:w="0" w:type="dxa"/>
            </w:tcMar>
            <w:vAlign w:val="center"/>
          </w:tcPr>
          <w:p w:rsidR="00144C74" w:rsidP="00403845" w:rsidRDefault="00403845">
            <w:pPr>
              <w:jc w:val="left"/>
              <w:rPr>
                <w:rFonts w:ascii="宋体" w:hAnsi="宋体" w:cs="宋体"/>
              </w:rPr>
            </w:pPr>
            <w:r>
              <w:rPr>
                <w:rFonts w:hint="eastAsia" w:ascii="宋体" w:hAnsi="宋体" w:cs="宋体"/>
              </w:rPr>
              <w:t>2015-10-10</w:t>
            </w:r>
          </w:p>
        </w:tc>
      </w:tr>
      <w:tr w:rsidR="00144C74" w:rsidTr="00030438">
        <w:trPr>
          <w:cantSplit/>
          <w:trHeight w:val="433"/>
          <w:jc w:val="center"/>
        </w:trPr>
        <w:tc>
          <w:tcPr>
            <w:tcW w:w="1689" w:type="dxa"/>
            <w:tcMar>
              <w:top w:w="0" w:type="dxa"/>
              <w:bottom w:w="0" w:type="dxa"/>
            </w:tcMar>
            <w:vAlign w:val="center"/>
          </w:tcPr>
          <w:p w:rsidR="00144C74" w:rsidP="00D420F4" w:rsidRDefault="00144C74">
            <w:pPr>
              <w:ind w:left="100"/>
              <w:jc w:val="center"/>
              <w:rPr>
                <w:rFonts w:ascii="宋体" w:hAnsi="宋体" w:cs="宋体"/>
              </w:rPr>
            </w:pPr>
            <w:r>
              <w:rPr>
                <w:rFonts w:ascii="宋体" w:hAnsi="宋体" w:cs="宋体"/>
              </w:rPr>
              <w:t>报告地点</w:t>
            </w:r>
          </w:p>
        </w:tc>
        <w:tc>
          <w:tcPr>
            <w:tcW w:w="3585" w:type="dxa"/>
            <w:tcMar>
              <w:top w:w="0" w:type="dxa"/>
              <w:bottom w:w="0" w:type="dxa"/>
            </w:tcMar>
            <w:vAlign w:val="center"/>
          </w:tcPr>
          <w:p w:rsidR="00144C74" w:rsidP="00403845" w:rsidRDefault="00403845">
            <w:pPr>
              <w:jc w:val="left"/>
              <w:rPr>
                <w:rFonts w:ascii="宋体" w:hAnsi="宋体" w:cs="宋体"/>
              </w:rPr>
            </w:pPr>
            <w:r>
              <w:rPr>
                <w:rFonts w:hint="eastAsia" w:ascii="宋体" w:hAnsi="宋体" w:cs="宋体"/>
              </w:rPr>
              <w:t>新科研楼431</w:t>
            </w:r>
          </w:p>
        </w:tc>
        <w:tc>
          <w:tcPr>
            <w:tcW w:w="1590" w:type="dxa"/>
            <w:tcMar>
              <w:top w:w="0" w:type="dxa"/>
              <w:bottom w:w="0" w:type="dxa"/>
            </w:tcMar>
            <w:vAlign w:val="center"/>
          </w:tcPr>
          <w:p w:rsidR="00144C74" w:rsidP="00D420F4" w:rsidRDefault="00144C74">
            <w:pPr>
              <w:ind w:left="100"/>
              <w:jc w:val="center"/>
              <w:rPr>
                <w:rFonts w:ascii="宋体" w:hAnsi="宋体" w:cs="宋体"/>
              </w:rPr>
            </w:pPr>
            <w:r>
              <w:rPr>
                <w:rFonts w:ascii="宋体" w:hAnsi="宋体" w:cs="宋体"/>
              </w:rPr>
              <w:t>报告时间</w:t>
            </w:r>
          </w:p>
        </w:tc>
        <w:tc>
          <w:tcPr>
            <w:tcW w:w="2760" w:type="dxa"/>
            <w:tcMar>
              <w:top w:w="0" w:type="dxa"/>
              <w:bottom w:w="0" w:type="dxa"/>
            </w:tcMar>
            <w:vAlign w:val="center"/>
          </w:tcPr>
          <w:p w:rsidR="00144C74" w:rsidP="00403845" w:rsidRDefault="00403845">
            <w:pPr>
              <w:jc w:val="left"/>
              <w:rPr>
                <w:rFonts w:ascii="宋体" w:hAnsi="宋体" w:cs="宋体"/>
              </w:rPr>
            </w:pPr>
            <w:r>
              <w:rPr>
                <w:rFonts w:hint="eastAsia" w:ascii="宋体" w:hAnsi="宋体" w:cs="宋体"/>
              </w:rPr>
              <w:t>上午 9:00</w:t>
            </w:r>
          </w:p>
        </w:tc>
      </w:tr>
      <w:tr w:rsidR="00144C74" w:rsidTr="00DD353A">
        <w:trPr>
          <w:trHeight w:val="11144"/>
          <w:jc w:val="center"/>
        </w:trPr>
        <w:tc>
          <w:tcPr>
            <w:tcW w:w="9624" w:type="dxa"/>
            <w:gridSpan w:val="4"/>
            <w:tcMar>
              <w:top w:w="200" w:type="dxa"/>
            </w:tcMar>
          </w:tcPr>
          <w:p w:rsidR="005501DA" w:rsidP="00D7678A" w:rsidRDefault="005501DA">
            <w:pPr>
              <w:spacing w:afterLines="50"/>
              <w:ind w:left="210" w:leftChars="100" w:right="210" w:rightChars="100"/>
              <w:jc w:val="left"/>
              <w:rPr>
                <w:rFonts w:ascii="宋体" w:hAnsi="宋体" w:cs="宋体"/>
              </w:rPr>
            </w:pPr>
            <w:r w:rsidRPr="00403845">
              <w:rPr>
                <w:rFonts w:ascii="宋体" w:hAnsi="宋体" w:cs="宋体"/>
                <w:b/>
              </w:rPr>
              <w:t>研究内容简介</w:t>
            </w:r>
          </w:p>
          <w:altChunk r:id="R6fd411515b604d73">
            <w:altChunkPr>
              <w:matchSrc w:val="false"/>
            </w:altChunkPr>
          </w:altChunk>
        </w:tc>
      </w:tr>
    </w:tbl>
    <w:p w:rsidRPr="00D87907" w:rsidR="0077428F" w:rsidP="00D87907" w:rsidRDefault="00D87907">
      <w:pPr>
        <w:spacing w:line="20" w:lineRule="exact"/>
        <w:jc w:val="center"/>
        <w:rPr>
          <w:rFonts w:ascii="宋体" w:hAnsi="宋体"/>
          <w:sz w:val="10"/>
          <w:szCs w:val="10"/>
        </w:rPr>
      </w:pPr>
      <w:r>
        <w:rPr>
          <w:rFonts w:ascii="宋体" w:hAnsi="宋体"/>
          <w:b/>
          <w:sz w:val="28"/>
          <w:szCs w:val="28"/>
        </w:rPr>
        <w:br w:type="page"/>
      </w:r>
    </w:p>
    <w:p w:rsidRPr="00443945" w:rsidR="00403845" w:rsidP="00443945" w:rsidRDefault="00403845">
      <w:pPr>
        <w:spacing w:line="20" w:lineRule="exact"/>
        <w:jc w:val="center"/>
        <w:rPr>
          <w:rFonts w:ascii="宋体" w:hAnsi="宋体"/>
          <w:sz w:val="10"/>
          <w:szCs w:val="10"/>
        </w:rPr>
      </w:pPr>
    </w:p>
    <w:tbl>
      <w:tblPr>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bottom w:w="40" w:type="dxa"/>
        </w:tblCellMar>
        <w:tblLook w:val="0000"/>
      </w:tblPr>
      <w:tblGrid>
        <w:gridCol w:w="9652"/>
      </w:tblGrid>
      <w:tr w:rsidR="00D357A4" w:rsidTr="00AA25CF">
        <w:trPr>
          <w:trHeight w:val="7838"/>
          <w:jc w:val="center"/>
        </w:trPr>
        <w:tc>
          <w:tcPr>
            <w:tcW w:w="9652" w:type="dxa"/>
            <w:tcMar>
              <w:top w:w="200" w:type="dxa"/>
            </w:tcMar>
          </w:tcPr>
          <w:p w:rsidR="004D3526" w:rsidP="00D7678A" w:rsidRDefault="004D3526">
            <w:pPr>
              <w:spacing w:afterLines="50"/>
              <w:ind w:left="210" w:leftChars="100" w:right="210" w:rightChars="100"/>
              <w:jc w:val="left"/>
              <w:rPr>
                <w:rFonts w:ascii="宋体" w:hAnsi="宋体" w:cs="宋体"/>
              </w:rPr>
            </w:pPr>
            <w:r w:rsidRPr="0014309C">
              <w:rPr>
                <w:rFonts w:ascii="宋体" w:hAnsi="宋体" w:cs="宋体"/>
                <w:b/>
              </w:rPr>
              <w:t>论文进展情况</w:t>
            </w:r>
          </w:p>
          <w:p w:rsidR="00D357A4" w:rsidP="008A0A00" w:rsidRDefault="00CA3DF2">
            <w:pPr>
              <w:ind w:left="210" w:leftChars="100" w:right="210" w:rightChars="100" w:firstLine="420" w:firstLineChars="200"/>
              <w:jc w:val="left"/>
              <w:rPr>
                <w:rFonts w:ascii="宋体" w:hAnsi="宋体" w:cs="宋体"/>
              </w:rPr>
            </w:pPr>
            <w:r>
              <w:rPr>
                <w:rFonts w:hint="eastAsia" w:ascii="宋体" w:hAnsi="宋体" w:cs="宋体"/>
              </w:rPr>
              <w:t>工作计划：</w:t>
            </w:r>
          </w:p>
          <w:p>
            <w:pPr>
              <w:ind w:left="210" w:leftChars="100" w:right="210" w:rightChars="100" w:firstLine="420" w:firstLineChars="200"/>
              <w:jc w:val="left"/>
              <w:rPr>
                <w:rFonts w:ascii="宋体" w:hAnsi="宋体" w:cs="宋体"/>
              </w:rPr>
            </w:pPr>
            <w:r>
              <w:rPr>
                <w:rFonts w:hint="eastAsia" w:ascii="宋体" w:hAnsi="宋体" w:cs="宋体"/>
              </w:rPr>
              <w:t>通过对OpenFLow switch specification的学习，深入理解了OpenFlow协议的内容，研究了国防科技大学硬件交换机平台NetMagic  Pro的工作原理和流程，通过对斯坦福大学CPqD项目组的开源交换机软件ofsoftswitch13阅读，修改，系统了学习了SDN软件交换机的实际工作原理和工作流程。详细阅读与分析了工业界著名的开源软交换软件Open vSwitch内核代码，以及Open vSwitch的工作流程，内核态与用户态交互细节，在此基础上运行与NetMagic平台上。研究并设计了Open vSwitch添加TCAM后的查表流程，流表添加，流表删除，以及TCAM中数据的组织等。</w:t>
            </w:r>
          </w:p>
          <w:p>
            <w:pPr>
              <w:ind w:left="210" w:leftChars="100" w:right="210" w:rightChars="100" w:firstLine="420" w:firstLineChars="200"/>
              <w:jc w:val="left"/>
              <w:rPr>
                <w:rFonts w:ascii="宋体" w:hAnsi="宋体" w:cs="宋体"/>
              </w:rPr>
            </w:pPr>
            <w:r>
              <w:rPr>
                <w:rFonts w:hint="eastAsia" w:ascii="宋体" w:hAnsi="宋体" w:cs="宋体"/>
              </w:rPr>
              <w:t>实际进展情况：</w:t>
            </w:r>
          </w:p>
          <w:p>
            <w:pPr>
              <w:ind w:left="210" w:leftChars="100" w:right="210" w:rightChars="100" w:firstLine="420" w:firstLineChars="200"/>
              <w:jc w:val="left"/>
              <w:rPr>
                <w:rFonts w:ascii="宋体" w:hAnsi="宋体" w:cs="宋体"/>
              </w:rPr>
            </w:pPr>
            <w:r>
              <w:rPr>
                <w:rFonts w:hint="eastAsia" w:ascii="宋体" w:hAnsi="宋体" w:cs="宋体"/>
              </w:rPr>
              <w:t>完成对OpenFlow switch specification1.3的学习。在NetMagic平台上使用国产的kylin系统完成了对ofsoftswitch13以及Open vSwitch的编译运行工作。分析Open vSwitch的源码，研究用户态慢通路和内核态快通路，以及使之能够做一些自定义的action添加，添加新型的OpenFlow消息体的工作。对Open vSwitch在NetMagic上卸载硬件查表的功能到TCAM上做了初步的功能设计。</w:t>
            </w:r>
          </w:p>
        </w:tc>
      </w:tr>
      <w:tr w:rsidR="00D357A4" w:rsidTr="00AA25CF">
        <w:trPr>
          <w:trHeight w:val="5283"/>
          <w:jc w:val="center"/>
        </w:trPr>
        <w:tc>
          <w:tcPr>
            <w:tcW w:w="9652" w:type="dxa"/>
            <w:tcMar>
              <w:top w:w="200" w:type="dxa"/>
            </w:tcMar>
          </w:tcPr>
          <w:p w:rsidR="00C15715" w:rsidP="00D7678A" w:rsidRDefault="00C15715">
            <w:pPr>
              <w:spacing w:afterLines="50"/>
              <w:ind w:left="210" w:leftChars="100" w:right="210" w:rightChars="100"/>
              <w:jc w:val="left"/>
              <w:rPr>
                <w:rFonts w:ascii="宋体" w:hAnsi="宋体" w:cs="宋体"/>
              </w:rPr>
            </w:pPr>
            <w:r w:rsidRPr="0014309C">
              <w:rPr>
                <w:rFonts w:ascii="宋体" w:hAnsi="宋体" w:cs="宋体"/>
                <w:b/>
              </w:rPr>
              <w:t>工作成果</w:t>
            </w:r>
          </w:p>
          <w:p w:rsidR="00D357A4" w:rsidP="000F2436" w:rsidRDefault="000F2436">
            <w:pPr>
              <w:ind w:left="210" w:leftChars="100" w:right="210" w:rightChars="100" w:firstLine="420" w:firstLineChars="200"/>
              <w:jc w:val="left"/>
              <w:rPr>
                <w:rFonts w:ascii="宋体" w:hAnsi="宋体" w:cs="宋体"/>
              </w:rPr>
            </w:pPr>
            <w:r>
              <w:rPr>
                <w:rFonts w:hint="eastAsia" w:ascii="宋体" w:hAnsi="宋体" w:cs="宋体"/>
              </w:rPr>
              <w:t>工作内容 有三部分构成，</w:t>
            </w:r>
          </w:p>
          <w:p>
            <w:pPr>
              <w:ind w:left="210" w:leftChars="100" w:right="210" w:rightChars="100" w:firstLine="420" w:firstLineChars="200"/>
              <w:jc w:val="left"/>
              <w:rPr>
                <w:rFonts w:ascii="宋体" w:hAnsi="宋体" w:cs="宋体"/>
              </w:rPr>
            </w:pPr>
            <w:r>
              <w:rPr>
                <w:rFonts w:hint="eastAsia" w:ascii="宋体" w:hAnsi="宋体" w:cs="宋体"/>
              </w:rPr>
              <w:t>第一部分主要是研究了传统网络架构与SDN网络架构的不同，研究并详尽分析了传统网络交换设备的弊端，以及传统网络交换设备与SDN交换设备的不同，通过对目前最流行的南向接口协议OpenFLow协议标准来学习研究OpenFLow交换机需要遵循的准则。对OpenFlow协议目前的问题有以下5点的分析：1.转发速度的问题。OpenFlow协议通过流表将传统的网络协议栈的进行扁平化的，一个流表中就可以包含传统网络中二，三，四层的协议信息，所以匹配域的数量大大增加，所以转发速度可能会有所下降。2.流表规模的问题。OpenFlow交换机不仅仅通过简单的增加TCAM容量来解决流表规模的问题。因为大量的TCAM的引入会大大的增加设备的制造和使用成本，同时也能够降低流表查找的效率。3.控制器容量。单台控制器能够管理的OpenFlow交换机数量有限，如何通过多控制器进行组网和协同工作都需要深入研究4.可靠性。OpenFlow协议的思想是将传统的分布式控制变为集中式控制，这样的变化带来的最关键问题就是系统中单点故障对网络可靠性造成的影响。在OpenFLow v1.3中已经提出。5.协议版本兼容性。从OpenFlow v1.0开始，已经先后推出了OpenFlow v1.1，OpenFlow v1.2， OpenFlow v1.3, OpenFlow v1.4等，而且后面还将有更新的版本出现。但是，如何保证支持不同版本的OpenFLow交换机能够协同工作，也将是SDN网络部署必须考虑的问题。</w:t>
            </w:r>
          </w:p>
          <w:p>
            <w:pPr>
              <w:ind w:left="210" w:leftChars="100" w:right="210" w:rightChars="100" w:firstLine="420" w:firstLineChars="200"/>
              <w:jc w:val="left"/>
              <w:rPr>
                <w:rFonts w:ascii="宋体" w:hAnsi="宋体" w:cs="宋体"/>
              </w:rPr>
            </w:pPr>
            <w:r>
              <w:rPr>
                <w:rFonts w:hint="eastAsia" w:ascii="宋体" w:hAnsi="宋体" w:cs="宋体"/>
              </w:rPr>
              <w:t>第二部分开源软件Open vSwitch的分析</w:t>
            </w:r>
          </w:p>
          <w:p>
            <w:pPr>
              <w:ind w:left="210" w:leftChars="100" w:right="210" w:rightChars="100" w:firstLine="420" w:firstLineChars="200"/>
              <w:jc w:val="left"/>
              <w:rPr>
                <w:rFonts w:ascii="宋体" w:hAnsi="宋体" w:cs="宋体"/>
              </w:rPr>
            </w:pPr>
            <w:r>
              <w:rPr>
                <w:rFonts w:hint="eastAsia" w:ascii="宋体" w:hAnsi="宋体" w:cs="宋体"/>
              </w:rPr>
              <w:t>作为数据转发设备 ，Open vSwitch的最主要功能是数据分组处理功能，它对数据分组的处理过程可以视为以下两个步骤：第一步是由内核空间的datapath尝试直接对数据分组进行转发操作；第二步是由用户和内核空间协同工作进行分组处理。整个过程比较简单，当数据分组到达Open vSwitch后，首先将数据分组头信息与Open vSwitch内核空间中流表的表项进行匹配，查找与之对应的表项。如果查找到匹配到表项则根据表项中的规定进行分组处理，如果流表中没有匹配表项则需要由用户空间完成整个分组处理过程，也就是说，到达Open vSwitch的数据分组仅仅在第一步处理不了的情况下才会进行到第二步处理。当数据分组到达内核空间时，内核模块提取数据分组关键信息查找Flow Table存储的流表项并转发数据分组。Open vSwitch的内核模块支持多个datapth，每个datapath可以有多个vport（为了方便理解可以将datapath类比做普通的网桥，将vport类比做网桥的端口），当数据分组到达datapath时，datapath通过匹配流表的表项，按照匹配成功的表项中制定的规则进行数据分组转发。当数据分组到达vport时，内核模块再一次去数据分组的关键信息并查询流表，若存在匹配的流表项，则执行流表项中的对应操作。当数据分组到达datapath时，Flow Table中没有可匹配的流表项，导致无法处理该数据分组，从而将数据分组送到用户空间的处理队列进行决策。在用户空间vswitchd检索ovsdb获取数据分组的想过信息，置顶数据分组的转发策略并通知内核模块。同时vswitchd会设置流表项用户后续相同类型数据分组的处理。当第一个到达数据分组成功转发后，内核模块更新流表项，这样后续接受的该类数据分组都执行同样的转发动作，避免每个数据分组都交给用户空间处理而降低效率。</w:t>
            </w:r>
          </w:p>
          <w:p>
            <w:pPr>
              <w:ind w:left="210" w:leftChars="100" w:right="210" w:rightChars="100" w:firstLine="420" w:firstLineChars="200"/>
              <w:jc w:val="left"/>
              <w:rPr>
                <w:rFonts w:ascii="宋体" w:hAnsi="宋体" w:cs="宋体"/>
              </w:rPr>
            </w:pPr>
            <w:r>
              <w:rPr>
                <w:rFonts w:hint="eastAsia" w:ascii="宋体" w:hAnsi="宋体" w:cs="宋体"/>
              </w:rPr>
              <w:t>以上两部分组处理步骤的显著区别在于Open vSwitch的用户空间是否参与分组处理过程，其本质在于若当前流表过期了或者流表项未匹配，则需要第二步来更新流表中的表项，使流表始终处于最新状态。相比较之下，同时由内核空间和用户空间来参与的第二步分组处理速率明显慢于仅有内核空间参与的第一步分组处理速率，但是，需要指出的是这种由用户空间带来的额外分组处理时延代价仅存在于数据流的第一个分组的处理过程中，因为由第二步完成第一个分组的处理后，流表得到了更新，该数据流伺候到达的数据分组便可以在第一步中完成分组处理。</w:t>
            </w:r>
          </w:p>
          <w:p>
            <w:pPr>
              <w:ind w:left="210" w:leftChars="100" w:right="210" w:rightChars="100" w:firstLine="420" w:firstLineChars="200"/>
              <w:jc w:val="left"/>
              <w:rPr>
                <w:rFonts w:ascii="宋体" w:hAnsi="宋体" w:cs="宋体"/>
              </w:rPr>
            </w:pPr>
            <w:r>
              <w:rPr>
                <w:rFonts w:hint="eastAsia" w:ascii="宋体" w:hAnsi="宋体" w:cs="宋体"/>
              </w:rPr>
              <w:t/>
            </w:r>
          </w:p>
          <w:p>
            <w:pPr>
              <w:ind w:left="210" w:leftChars="100" w:right="210" w:rightChars="100" w:firstLine="420" w:firstLineChars="200"/>
              <w:jc w:val="left"/>
              <w:rPr>
                <w:rFonts w:ascii="宋体" w:hAnsi="宋体" w:cs="宋体"/>
              </w:rPr>
            </w:pPr>
            <w:r>
              <w:rPr>
                <w:rFonts w:hint="eastAsia" w:ascii="宋体" w:hAnsi="宋体" w:cs="宋体"/>
              </w:rPr>
              <w:t>第三部分，通过对NetMagic交换机以及Open vSwitch的研究，研究如何将Open vSwitch查表功能卸载到TCAM上的设计，TCAM存储结构的设计，查表，流表添加，删除，修改Action等流程设计。</w:t>
            </w:r>
          </w:p>
        </w:tc>
      </w:tr>
    </w:tbl>
    <w:p w:rsidR="00610ED2" w:rsidP="00610ED2" w:rsidRDefault="0078571D">
      <w:pPr>
        <w:spacing w:line="20" w:lineRule="exact"/>
      </w:pPr>
      <w:r>
        <w:br w:type="page"/>
      </w:r>
    </w:p>
    <w:tbl>
      <w:tblPr>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bottom w:w="40" w:type="dxa"/>
        </w:tblCellMar>
        <w:tblLook w:val="0000"/>
      </w:tblPr>
      <w:tblGrid>
        <w:gridCol w:w="9625"/>
      </w:tblGrid>
      <w:tr w:rsidR="00D357A4" w:rsidTr="002B1112">
        <w:trPr>
          <w:trHeight w:val="6942"/>
          <w:jc w:val="center"/>
        </w:trPr>
        <w:tc>
          <w:tcPr>
            <w:tcW w:w="9625" w:type="dxa"/>
            <w:tcMar>
              <w:top w:w="200" w:type="dxa"/>
            </w:tcMar>
          </w:tcPr>
          <w:p w:rsidR="00736496" w:rsidP="00D7678A" w:rsidRDefault="00736496">
            <w:pPr>
              <w:spacing w:afterLines="50"/>
              <w:ind w:left="210" w:leftChars="100" w:right="210" w:rightChars="100"/>
              <w:jc w:val="left"/>
              <w:rPr>
                <w:rFonts w:ascii="宋体" w:hAnsi="宋体" w:cs="宋体"/>
              </w:rPr>
            </w:pPr>
            <w:r w:rsidRPr="0014309C">
              <w:rPr>
                <w:rFonts w:ascii="宋体" w:hAnsi="宋体" w:cs="宋体"/>
                <w:b/>
              </w:rPr>
              <w:t>计划及进度安排</w:t>
            </w:r>
          </w:p>
          <w:p w:rsidR="00D357A4" w:rsidP="00246F02" w:rsidRDefault="00246F02">
            <w:pPr>
              <w:ind w:left="210" w:leftChars="100" w:right="210" w:rightChars="100" w:firstLine="420" w:firstLineChars="200"/>
              <w:jc w:val="left"/>
              <w:rPr>
                <w:rFonts w:ascii="宋体" w:hAnsi="宋体" w:cs="宋体"/>
              </w:rPr>
            </w:pPr>
            <w:r>
              <w:rPr>
                <w:rFonts w:hint="eastAsia" w:ascii="宋体" w:hAnsi="宋体" w:cs="宋体"/>
              </w:rPr>
              <w:t>论文计划</w:t>
            </w:r>
          </w:p>
          <w:p>
            <w:pPr>
              <w:ind w:left="210" w:leftChars="100" w:right="210" w:rightChars="100" w:firstLine="420" w:firstLineChars="200"/>
              <w:jc w:val="left"/>
              <w:rPr>
                <w:rFonts w:ascii="宋体" w:hAnsi="宋体" w:cs="宋体"/>
              </w:rPr>
            </w:pPr>
            <w:r>
              <w:rPr>
                <w:rFonts w:hint="eastAsia" w:ascii="宋体" w:hAnsi="宋体" w:cs="宋体"/>
              </w:rPr>
              <w:t>时间研究内容预期效果</w:t>
            </w:r>
          </w:p>
          <w:p>
            <w:pPr>
              <w:ind w:left="210" w:leftChars="100" w:right="210" w:rightChars="100" w:firstLine="420" w:firstLineChars="200"/>
              <w:jc w:val="left"/>
              <w:rPr>
                <w:rFonts w:ascii="宋体" w:hAnsi="宋体" w:cs="宋体"/>
              </w:rPr>
            </w:pPr>
            <w:r>
              <w:rPr>
                <w:rFonts w:hint="eastAsia" w:ascii="宋体" w:hAnsi="宋体" w:cs="宋体"/>
              </w:rPr>
              <w:t>2014.12~ 2015.3.1阅读相关文献完成开题工作，确定研究方向，提交开题报告。</w:t>
            </w:r>
          </w:p>
          <w:p>
            <w:pPr>
              <w:ind w:left="210" w:leftChars="100" w:right="210" w:rightChars="100" w:firstLine="420" w:firstLineChars="200"/>
              <w:jc w:val="left"/>
              <w:rPr>
                <w:rFonts w:ascii="宋体" w:hAnsi="宋体" w:cs="宋体"/>
              </w:rPr>
            </w:pPr>
            <w:r>
              <w:rPr>
                <w:rFonts w:hint="eastAsia" w:ascii="宋体" w:hAnsi="宋体" w:cs="宋体"/>
              </w:rPr>
              <w:t>2015.3.1 ~ 2015.5.31研究OpenFlow交换机的工作原理，Open vSwitch的工作流程。</w:t>
            </w:r>
          </w:p>
          <w:p>
            <w:pPr>
              <w:ind w:left="210" w:leftChars="100" w:right="210" w:rightChars="100" w:firstLine="420" w:firstLineChars="200"/>
              <w:jc w:val="left"/>
              <w:rPr>
                <w:rFonts w:ascii="宋体" w:hAnsi="宋体" w:cs="宋体"/>
              </w:rPr>
            </w:pPr>
            <w:r>
              <w:rPr>
                <w:rFonts w:hint="eastAsia" w:ascii="宋体" w:hAnsi="宋体" w:cs="宋体"/>
              </w:rPr>
              <w:t>2015.9.1~2015.10.31撰写一篇小论文</w:t>
            </w:r>
          </w:p>
          <w:p>
            <w:pPr>
              <w:ind w:left="210" w:leftChars="100" w:right="210" w:rightChars="100" w:firstLine="420" w:firstLineChars="200"/>
              <w:jc w:val="left"/>
              <w:rPr>
                <w:rFonts w:ascii="宋体" w:hAnsi="宋体" w:cs="宋体"/>
              </w:rPr>
            </w:pPr>
            <w:r>
              <w:rPr>
                <w:rFonts w:hint="eastAsia" w:ascii="宋体" w:hAnsi="宋体" w:cs="宋体"/>
              </w:rPr>
              <w:t>2015.11.1~2016.1整理文档，完成硕士研究生毕业论文，准备答辩提交项目相关文档，完成硕士学位论文</w:t>
            </w:r>
          </w:p>
          <w:p>
            <w:pPr>
              <w:ind w:left="210" w:leftChars="100" w:right="210" w:rightChars="100" w:firstLine="420" w:firstLineChars="200"/>
              <w:jc w:val="left"/>
              <w:rPr>
                <w:rFonts w:ascii="宋体" w:hAnsi="宋体" w:cs="宋体"/>
              </w:rPr>
            </w:pPr>
            <w:r>
              <w:rPr>
                <w:rFonts w:hint="eastAsia" w:ascii="宋体" w:hAnsi="宋体" w:cs="宋体"/>
              </w:rPr>
              <w:t>2016.1~2016.3答辩完成，整理工作内容归档学术成果和工程实现成果，提交论文和相关资料</w:t>
            </w:r>
          </w:p>
          <w:p>
            <w:pPr>
              <w:ind w:left="210" w:leftChars="100" w:right="210" w:rightChars="100" w:firstLine="420" w:firstLineChars="200"/>
              <w:jc w:val="left"/>
              <w:rPr>
                <w:rFonts w:ascii="宋体" w:hAnsi="宋体" w:cs="宋体"/>
              </w:rPr>
            </w:pPr>
            <w:r>
              <w:rPr>
                <w:rFonts w:hint="eastAsia" w:ascii="宋体" w:hAnsi="宋体" w:cs="宋体"/>
              </w:rPr>
              <w:t/>
            </w:r>
          </w:p>
          <w:p>
            <w:pPr>
              <w:ind w:left="210" w:leftChars="100" w:right="210" w:rightChars="100" w:firstLine="420" w:firstLineChars="200"/>
              <w:jc w:val="left"/>
              <w:rPr>
                <w:rFonts w:ascii="宋体" w:hAnsi="宋体" w:cs="宋体"/>
              </w:rPr>
            </w:pPr>
            <w:r>
              <w:rPr>
                <w:rFonts w:hint="eastAsia" w:ascii="宋体" w:hAnsi="宋体" w:cs="宋体"/>
              </w:rPr>
              <w:t>论文进度和目标</w:t>
            </w:r>
          </w:p>
          <w:p>
            <w:pPr>
              <w:ind w:left="210" w:leftChars="100" w:right="210" w:rightChars="100" w:firstLine="420" w:firstLineChars="200"/>
              <w:jc w:val="left"/>
              <w:rPr>
                <w:rFonts w:ascii="宋体" w:hAnsi="宋体" w:cs="宋体"/>
              </w:rPr>
            </w:pPr>
            <w:r>
              <w:rPr>
                <w:rFonts w:hint="eastAsia" w:ascii="宋体" w:hAnsi="宋体" w:cs="宋体"/>
              </w:rPr>
              <w:t>论文主题思路是在通过对OpenFLow协议的研究，对开源OpenFLow交换机进行学习，完成了对Open vSwitch和ofsoftswitch13的源代码学习，对在NetMagic平台添加TCAM进行了研究和设计。</w:t>
            </w:r>
          </w:p>
        </w:tc>
      </w:tr>
      <w:tr w:rsidR="00D357A4" w:rsidTr="002B1112">
        <w:trPr>
          <w:trHeight w:val="6197"/>
          <w:jc w:val="center"/>
        </w:trPr>
        <w:tc>
          <w:tcPr>
            <w:tcW w:w="9625" w:type="dxa"/>
            <w:tcMar>
              <w:top w:w="200" w:type="dxa"/>
            </w:tcMar>
          </w:tcPr>
          <w:p w:rsidR="002B1112" w:rsidP="00D7678A" w:rsidRDefault="002B1112">
            <w:pPr>
              <w:spacing w:afterLines="50"/>
              <w:ind w:left="210" w:leftChars="100" w:right="210" w:rightChars="100"/>
              <w:jc w:val="left"/>
              <w:rPr>
                <w:rFonts w:ascii="宋体" w:hAnsi="宋体" w:cs="宋体"/>
              </w:rPr>
            </w:pPr>
            <w:r w:rsidRPr="0014309C">
              <w:rPr>
                <w:rFonts w:ascii="宋体" w:hAnsi="宋体" w:cs="宋体"/>
                <w:b/>
              </w:rPr>
              <w:t>问题及整改方案</w:t>
            </w:r>
          </w:p>
          <w:p w:rsidR="00D357A4" w:rsidP="00F23B62" w:rsidRDefault="00F23B62">
            <w:pPr>
              <w:ind w:left="210" w:leftChars="100" w:right="210" w:rightChars="100" w:firstLine="420" w:firstLineChars="200"/>
              <w:jc w:val="left"/>
              <w:rPr>
                <w:rFonts w:ascii="宋体" w:hAnsi="宋体" w:cs="宋体"/>
              </w:rPr>
            </w:pPr>
            <w:r>
              <w:rPr>
                <w:rFonts w:hint="eastAsia" w:ascii="宋体" w:hAnsi="宋体" w:cs="宋体"/>
              </w:rPr>
              <w:t>在学位论文撰写工作后期中，存在的困难、问题及整改方案如下： </w:t>
            </w:r>
          </w:p>
          <w:p>
            <w:pPr>
              <w:ind w:left="210" w:leftChars="100" w:right="210" w:rightChars="100" w:firstLine="420" w:firstLineChars="200"/>
              <w:jc w:val="left"/>
              <w:rPr>
                <w:rFonts w:ascii="宋体" w:hAnsi="宋体" w:cs="宋体"/>
              </w:rPr>
            </w:pPr>
            <w:r>
              <w:rPr>
                <w:rFonts w:hint="eastAsia" w:ascii="宋体" w:hAnsi="宋体" w:cs="宋体"/>
              </w:rPr>
              <w:t>1、前期学习了OpenFLow协议，以及原有ofsoftswitch13交换机源码进行了分析，对Open vSwitch做了详细的分析，已经能够在NetMagic平台上运行Open vSwitch软件交换机，并就各个版本性能以及协议的支持做了一系列的测试，对Open vSwitch流表卸载工作做了设计，和部分模块的设计，编码的工作，因为硬件条件的限制还没有完成对Open vSwitch的流表卸载的工作。</w:t>
            </w:r>
          </w:p>
          <w:p>
            <w:pPr>
              <w:ind w:left="210" w:leftChars="100" w:right="210" w:rightChars="100" w:firstLine="420" w:firstLineChars="200"/>
              <w:jc w:val="left"/>
              <w:rPr>
                <w:rFonts w:ascii="宋体" w:hAnsi="宋体" w:cs="宋体"/>
              </w:rPr>
            </w:pPr>
            <w:r>
              <w:rPr>
                <w:rFonts w:hint="eastAsia" w:ascii="宋体" w:hAnsi="宋体" w:cs="宋体"/>
              </w:rPr>
              <w:t>2、毕业论文还没有完成，接下来会整理已有的工作成果，包括文档、设计及已实现的模块代码，尽快完成毕业论文。</w:t>
            </w:r>
          </w:p>
        </w:tc>
      </w:tr>
    </w:tbl>
    <w:p w:rsidRPr="00610ED2" w:rsidR="00610ED2" w:rsidP="00610ED2" w:rsidRDefault="0078571D">
      <w:pPr>
        <w:spacing w:line="20" w:lineRule="exact"/>
        <w:rPr>
          <w:sz w:val="10"/>
          <w:szCs w:val="10"/>
        </w:rPr>
      </w:pPr>
      <w:r>
        <w:rPr>
          <w:sz w:val="10"/>
          <w:szCs w:val="10"/>
        </w:rPr>
        <w:br w:type="page"/>
      </w:r>
    </w:p>
    <w:tbl>
      <w:tblPr>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bottom w:w="40" w:type="dxa"/>
        </w:tblCellMar>
        <w:tblLook w:val="0000"/>
      </w:tblPr>
      <w:tblGrid>
        <w:gridCol w:w="9608"/>
      </w:tblGrid>
      <w:tr w:rsidR="00D357A4" w:rsidTr="000D1C34">
        <w:trPr>
          <w:trHeight w:val="8573"/>
          <w:jc w:val="center"/>
        </w:trPr>
        <w:tc>
          <w:tcPr>
            <w:tcW w:w="9608" w:type="dxa"/>
            <w:tcMar>
              <w:top w:w="60" w:type="dxa"/>
            </w:tcMar>
          </w:tcPr>
          <w:p w:rsidR="005B4256" w:rsidP="00D7678A" w:rsidRDefault="005B4256">
            <w:pPr>
              <w:spacing w:afterLines="50"/>
              <w:ind w:left="210" w:leftChars="100" w:right="210" w:rightChars="100"/>
              <w:jc w:val="left"/>
              <w:rPr>
                <w:rFonts w:ascii="宋体" w:hAnsi="宋体" w:cs="宋体"/>
              </w:rPr>
            </w:pPr>
            <w:r w:rsidRPr="0014309C">
              <w:rPr>
                <w:rFonts w:ascii="宋体" w:hAnsi="宋体" w:cs="宋体"/>
                <w:b/>
              </w:rPr>
              <w:t>参考文献</w:t>
            </w:r>
          </w:p>
          <w:p w:rsidR="00D357A4" w:rsidP="00E93159" w:rsidRDefault="00E93159">
            <w:pPr>
              <w:ind w:left="210" w:leftChars="100" w:right="210" w:rightChars="100" w:firstLine="420" w:firstLineChars="200"/>
              <w:jc w:val="left"/>
              <w:rPr>
                <w:rFonts w:ascii="宋体" w:hAnsi="宋体" w:cs="宋体"/>
              </w:rPr>
            </w:pPr>
            <w:r>
              <w:rPr>
                <w:rFonts w:hint="eastAsia" w:ascii="宋体" w:hAnsi="宋体" w:cs="宋体"/>
              </w:rPr>
              <w:t>[1]. McKeown N. Software-defined networking[J]. INFOCOM keynote talk, 2009, 17(2): 30-32.
</w:t>
            </w:r>
          </w:p>
          <w:p>
            <w:pPr>
              <w:ind w:left="210" w:leftChars="100" w:right="210" w:rightChars="100" w:firstLine="420" w:firstLineChars="200"/>
              <w:jc w:val="left"/>
              <w:rPr>
                <w:rFonts w:ascii="宋体" w:hAnsi="宋体" w:cs="宋体"/>
              </w:rPr>
            </w:pPr>
            <w:r>
              <w:rPr>
                <w:rFonts w:hint="eastAsia" w:ascii="宋体" w:hAnsi="宋体" w:cs="宋体"/>
              </w:rPr>
              <w:t>[2]. 周通. 支持多协议的 SDN 交换机的设计与实现[D]. 北京邮电大学, 2013.
</w:t>
            </w:r>
          </w:p>
          <w:p>
            <w:pPr>
              <w:ind w:left="210" w:leftChars="100" w:right="210" w:rightChars="100" w:firstLine="420" w:firstLineChars="200"/>
              <w:jc w:val="left"/>
              <w:rPr>
                <w:rFonts w:ascii="宋体" w:hAnsi="宋体" w:cs="宋体"/>
              </w:rPr>
            </w:pPr>
            <w:r>
              <w:rPr>
                <w:rFonts w:hint="eastAsia" w:ascii="宋体" w:hAnsi="宋体" w:cs="宋体"/>
              </w:rPr>
              <w:t>[3]. Long F, Sun Z, Zhang Z, et al. Research on TCAM-based Openflow switch platform[C]//Systems and Informatics (ICSAI), 2012 International Conference on. IEEE, 2012: 1218-1221.
</w:t>
            </w:r>
          </w:p>
          <w:p>
            <w:pPr>
              <w:ind w:left="210" w:leftChars="100" w:right="210" w:rightChars="100" w:firstLine="420" w:firstLineChars="200"/>
              <w:jc w:val="left"/>
              <w:rPr>
                <w:rFonts w:ascii="宋体" w:hAnsi="宋体" w:cs="宋体"/>
              </w:rPr>
            </w:pPr>
            <w:r>
              <w:rPr>
                <w:rFonts w:hint="eastAsia" w:ascii="宋体" w:hAnsi="宋体" w:cs="宋体"/>
              </w:rPr>
              <w:t>[4]. 刘中金, 李勇, 苏厉, 等. TCAM 存储高效的 OpenFlow 多级流表映射机制[J]. 清华大学学报: 自然科学版, 2014 (4): 437-442.
</w:t>
            </w:r>
          </w:p>
          <w:p>
            <w:pPr>
              <w:ind w:left="210" w:leftChars="100" w:right="210" w:rightChars="100" w:firstLine="420" w:firstLineChars="200"/>
              <w:jc w:val="left"/>
              <w:rPr>
                <w:rFonts w:ascii="宋体" w:hAnsi="宋体" w:cs="宋体"/>
              </w:rPr>
            </w:pPr>
            <w:r>
              <w:rPr>
                <w:rFonts w:hint="eastAsia" w:ascii="宋体" w:hAnsi="宋体" w:cs="宋体"/>
              </w:rPr>
              <w:t>[5]. 杨安. 基于通用多核处理器的 Openflow 规则转发与控制机制[D]. 国防科学技术大学, 2012.
</w:t>
            </w:r>
          </w:p>
          <w:p>
            <w:pPr>
              <w:ind w:left="210" w:leftChars="100" w:right="210" w:rightChars="100" w:firstLine="420" w:firstLineChars="200"/>
              <w:jc w:val="left"/>
              <w:rPr>
                <w:rFonts w:ascii="宋体" w:hAnsi="宋体" w:cs="宋体"/>
              </w:rPr>
            </w:pPr>
            <w:r>
              <w:rPr>
                <w:rFonts w:hint="eastAsia" w:ascii="宋体" w:hAnsi="宋体" w:cs="宋体"/>
              </w:rPr>
              <w:t>[6]. Pan H, Guan H, Liu J, et al. The FlowAdapter: Enable flexible multi-table processing on legacy hardware[C]//Proceedings of the second ACM SIGCOMM workshop on Hot topics in software defined networking. ACM, 2013: 85-90.
</w:t>
            </w:r>
          </w:p>
          <w:p>
            <w:pPr>
              <w:ind w:left="210" w:leftChars="100" w:right="210" w:rightChars="100" w:firstLine="420" w:firstLineChars="200"/>
              <w:jc w:val="left"/>
              <w:rPr>
                <w:rFonts w:ascii="宋体" w:hAnsi="宋体" w:cs="宋体"/>
              </w:rPr>
            </w:pPr>
            <w:r>
              <w:rPr>
                <w:rFonts w:hint="eastAsia" w:ascii="宋体" w:hAnsi="宋体" w:cs="宋体"/>
              </w:rPr>
              <w:t>[7]. Specification O F S. v1. 3.0[J]. 2012.
</w:t>
            </w:r>
          </w:p>
          <w:p>
            <w:pPr>
              <w:ind w:left="210" w:leftChars="100" w:right="210" w:rightChars="100" w:firstLine="420" w:firstLineChars="200"/>
              <w:jc w:val="left"/>
              <w:rPr>
                <w:rFonts w:ascii="宋体" w:hAnsi="宋体" w:cs="宋体"/>
              </w:rPr>
            </w:pPr>
            <w:r>
              <w:rPr>
                <w:rFonts w:hint="eastAsia" w:ascii="宋体" w:hAnsi="宋体" w:cs="宋体"/>
              </w:rPr>
              <w:t>[8]. Pfaff B, Pettit J, Koponen T, et al. The design and implementation of Open vSwitch[C]//12th USENIX Symposium on Networked Systems Design and Implementation. 2015.
</w:t>
            </w:r>
          </w:p>
          <w:p>
            <w:pPr>
              <w:ind w:left="210" w:leftChars="100" w:right="210" w:rightChars="100" w:firstLine="420" w:firstLineChars="200"/>
              <w:jc w:val="left"/>
              <w:rPr>
                <w:rFonts w:ascii="宋体" w:hAnsi="宋体" w:cs="宋体"/>
              </w:rPr>
            </w:pPr>
            <w:r>
              <w:rPr>
                <w:rFonts w:hint="eastAsia" w:ascii="宋体" w:hAnsi="宋体" w:cs="宋体"/>
              </w:rPr>
              <w:t>[9]. Chiu H W, Wang S Y. Boosting the OpenFlow control-plane message exchange performance of OpenvSwitch[C]//Communications (ICC), 2015 IEEE International Conference on. IEEE, 2015: 5284-5289.
</w:t>
            </w:r>
          </w:p>
          <w:p>
            <w:pPr>
              <w:ind w:left="210" w:leftChars="100" w:right="210" w:rightChars="100" w:firstLine="420" w:firstLineChars="200"/>
              <w:jc w:val="left"/>
              <w:rPr>
                <w:rFonts w:ascii="宋体" w:hAnsi="宋体" w:cs="宋体"/>
              </w:rPr>
            </w:pPr>
            <w:r>
              <w:rPr>
                <w:rFonts w:hint="eastAsia" w:ascii="宋体" w:hAnsi="宋体" w:cs="宋体"/>
              </w:rPr>
              <w:t>[10]. Jia C B, Huang J F, Su Q, et al. OpenFlow Implementation on NetMagic Platform[C]//Applied Mechanics and Materials. 2012, 198: 516-522.</w:t>
            </w:r>
          </w:p>
        </w:tc>
      </w:tr>
      <w:tr w:rsidR="00D357A4" w:rsidTr="00B354C8">
        <w:trPr>
          <w:trHeight w:val="4803"/>
          <w:jc w:val="center"/>
        </w:trPr>
        <w:tc>
          <w:tcPr>
            <w:tcW w:w="9608" w:type="dxa"/>
            <w:tcMar>
              <w:top w:w="60" w:type="dxa"/>
            </w:tcMar>
          </w:tcPr>
          <w:tbl>
            <w:tblPr>
              <w:tblpPr w:leftFromText="180" w:rightFromText="180" w:vertAnchor="text" w:horzAnchor="margin" w:tblpY="339"/>
              <w:tblOverlap w:val="never"/>
              <w:tblW w:w="9372"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40" w:type="dxa"/>
                <w:bottom w:w="40" w:type="dxa"/>
              </w:tblCellMar>
              <w:tblLook w:val="0000"/>
            </w:tblPr>
            <w:tblGrid>
              <w:gridCol w:w="1568"/>
              <w:gridCol w:w="1567"/>
              <w:gridCol w:w="1567"/>
              <w:gridCol w:w="4670"/>
            </w:tblGrid>
            <w:tr w:rsidR="00B354C8" w:rsidTr="00B354C8">
              <w:trPr>
                <w:trHeight w:val="99"/>
              </w:trPr>
              <w:tc>
                <w:tcPr>
                  <w:tcW w:w="1568" w:type="dxa"/>
                </w:tcPr>
                <w:p w:rsidR="00B354C8" w:rsidP="00B354C8" w:rsidRDefault="00B354C8">
                  <w:pPr>
                    <w:jc w:val="center"/>
                    <w:rPr>
                      <w:rFonts w:ascii="宋体" w:hAnsi="宋体" w:cs="宋体"/>
                    </w:rPr>
                  </w:pPr>
                  <w:r>
                    <w:rPr>
                      <w:rFonts w:ascii="宋体" w:hAnsi="宋体" w:cs="宋体"/>
                    </w:rPr>
                    <w:t>姓 名</w:t>
                  </w:r>
                </w:p>
              </w:tc>
              <w:tc>
                <w:tcPr>
                  <w:tcW w:w="1567" w:type="dxa"/>
                </w:tcPr>
                <w:p w:rsidR="00B354C8" w:rsidP="00B354C8" w:rsidRDefault="00B354C8">
                  <w:pPr>
                    <w:jc w:val="center"/>
                    <w:rPr>
                      <w:rFonts w:ascii="宋体" w:hAnsi="宋体" w:cs="宋体"/>
                    </w:rPr>
                  </w:pPr>
                  <w:r>
                    <w:rPr>
                      <w:rFonts w:ascii="宋体" w:hAnsi="宋体" w:cs="宋体"/>
                    </w:rPr>
                    <w:t>职 称</w:t>
                  </w:r>
                </w:p>
              </w:tc>
              <w:tc>
                <w:tcPr>
                  <w:tcW w:w="1567" w:type="dxa"/>
                </w:tcPr>
                <w:p w:rsidR="00B354C8" w:rsidP="00B354C8" w:rsidRDefault="00B354C8">
                  <w:pPr>
                    <w:jc w:val="center"/>
                    <w:rPr>
                      <w:rFonts w:ascii="宋体" w:hAnsi="宋体" w:cs="宋体"/>
                    </w:rPr>
                  </w:pPr>
                  <w:r>
                    <w:rPr>
                      <w:rFonts w:ascii="宋体" w:hAnsi="宋体" w:cs="宋体"/>
                    </w:rPr>
                    <w:t>职务</w:t>
                  </w:r>
                </w:p>
              </w:tc>
              <w:tc>
                <w:tcPr>
                  <w:tcW w:w="4670" w:type="dxa"/>
                </w:tcPr>
                <w:p w:rsidR="00B354C8" w:rsidP="00B354C8" w:rsidRDefault="00B354C8">
                  <w:pPr>
                    <w:jc w:val="center"/>
                    <w:rPr>
                      <w:rFonts w:ascii="宋体" w:hAnsi="宋体" w:cs="宋体"/>
                    </w:rPr>
                  </w:pPr>
                  <w:r>
                    <w:rPr>
                      <w:rFonts w:ascii="宋体" w:hAnsi="宋体" w:cs="宋体"/>
                    </w:rPr>
                    <w:t>工 作 单 位</w:t>
                  </w:r>
                </w:p>
              </w:tc>
            </w:tr>
            <w:tr w:rsidR="00B354C8" w:rsidTr="00B354C8">
              <w:trPr>
                <w:trHeight w:val="99"/>
              </w:trPr>
              <w:tc>
                <w:tcPr>
                  <w:tcW w:w="1568" w:type="dxa"/>
                </w:tcPr>
                <w:p>
                  <w:pPr>
                    <w:jc w:val="center"/>
                    <w:rPr>
                      <w:rFonts w:ascii="宋体" w:hAnsi="宋体" w:cs="宋体"/>
                    </w:rPr>
                  </w:pPr>
                  <w:r>
                    <w:rPr>
                      <w:rFonts w:hint="eastAsia" w:ascii="宋体" w:hAnsi="宋体" w:cs="宋体"/>
                    </w:rPr>
                    <w:t>龚向阳</w:t>
                  </w:r>
                </w:p>
              </w:tc>
              <w:tc>
                <w:tcPr>
                  <w:tcW w:w="1567" w:type="dxa"/>
                </w:tcPr>
                <w:p>
                  <w:pPr>
                    <w:jc w:val="center"/>
                    <w:rPr>
                      <w:rFonts w:ascii="宋体" w:hAnsi="宋体" w:cs="宋体"/>
                    </w:rPr>
                  </w:pPr>
                  <w:r>
                    <w:rPr>
                      <w:rFonts w:hint="eastAsia" w:ascii="宋体" w:hAnsi="宋体" w:cs="宋体"/>
                    </w:rPr>
                    <w:t>教授</w:t>
                  </w:r>
                </w:p>
              </w:tc>
              <w:tc>
                <w:tcPr>
                  <w:tcW w:w="1567" w:type="dxa"/>
                </w:tcPr>
                <w:p>
                  <w:pPr>
                    <w:jc w:val="center"/>
                    <w:rPr>
                      <w:rFonts w:ascii="宋体" w:hAnsi="宋体" w:cs="宋体"/>
                    </w:rPr>
                  </w:pPr>
                  <w:r>
                    <w:rPr>
                      <w:rFonts w:hint="eastAsia" w:ascii="宋体" w:hAnsi="宋体" w:cs="宋体"/>
                    </w:rPr>
                    <w:t>组长</w:t>
                  </w:r>
                </w:p>
              </w:tc>
              <w:tc>
                <w:tcPr>
                  <w:tcW w:w="4670" w:type="dxa"/>
                </w:tcPr>
                <w:p>
                  <w:pPr>
                    <w:jc w:val="center"/>
                    <w:rPr>
                      <w:rFonts w:ascii="宋体" w:hAnsi="宋体" w:cs="宋体"/>
                    </w:rPr>
                  </w:pPr>
                  <w:r>
                    <w:rPr>
                      <w:rFonts w:hint="eastAsia" w:ascii="宋体" w:hAnsi="宋体" w:cs="宋体"/>
                    </w:rPr>
                    <w:t>北京邮电大学</w:t>
                  </w:r>
                </w:p>
              </w:tc>
            </w:tr>
            <w:tr w:rsidR="00B354C8" w:rsidTr="00B354C8">
              <w:trPr>
                <w:trHeight w:val="99"/>
              </w:trPr>
              <w:tc>
                <w:tcPr>
                  <w:tcW w:w="1568" w:type="dxa"/>
                </w:tcPr>
                <w:p>
                  <w:pPr>
                    <w:jc w:val="center"/>
                    <w:rPr>
                      <w:rFonts w:ascii="宋体" w:hAnsi="宋体" w:cs="宋体"/>
                    </w:rPr>
                  </w:pPr>
                  <w:r>
                    <w:rPr>
                      <w:rFonts w:hint="eastAsia" w:ascii="宋体" w:hAnsi="宋体" w:cs="宋体"/>
                    </w:rPr>
                    <w:t>阙喜戎</w:t>
                  </w:r>
                </w:p>
              </w:tc>
              <w:tc>
                <w:tcPr>
                  <w:tcW w:w="1567" w:type="dxa"/>
                </w:tcPr>
                <w:p>
                  <w:pPr>
                    <w:jc w:val="center"/>
                    <w:rPr>
                      <w:rFonts w:ascii="宋体" w:hAnsi="宋体" w:cs="宋体"/>
                    </w:rPr>
                  </w:pPr>
                  <w:r>
                    <w:rPr>
                      <w:rFonts w:hint="eastAsia" w:ascii="宋体" w:hAnsi="宋体" w:cs="宋体"/>
                    </w:rPr>
                    <w:t>副教授</w:t>
                  </w:r>
                </w:p>
              </w:tc>
              <w:tc>
                <w:tcPr>
                  <w:tcW w:w="1567" w:type="dxa"/>
                </w:tcPr>
                <w:p>
                  <w:pPr>
                    <w:jc w:val="center"/>
                    <w:rPr>
                      <w:rFonts w:ascii="宋体" w:hAnsi="宋体" w:cs="宋体"/>
                    </w:rPr>
                  </w:pPr>
                  <w:r>
                    <w:rPr>
                      <w:rFonts w:hint="eastAsia" w:ascii="宋体" w:hAnsi="宋体" w:cs="宋体"/>
                    </w:rPr>
                    <w:t>成员</w:t>
                  </w:r>
                </w:p>
              </w:tc>
              <w:tc>
                <w:tcPr>
                  <w:tcW w:w="4670" w:type="dxa"/>
                </w:tcPr>
                <w:p>
                  <w:pPr>
                    <w:jc w:val="center"/>
                    <w:rPr>
                      <w:rFonts w:ascii="宋体" w:hAnsi="宋体" w:cs="宋体"/>
                    </w:rPr>
                  </w:pPr>
                  <w:r>
                    <w:rPr>
                      <w:rFonts w:hint="eastAsia" w:ascii="宋体" w:hAnsi="宋体" w:cs="宋体"/>
                    </w:rPr>
                    <w:t>北京邮电大学</w:t>
                  </w:r>
                </w:p>
              </w:tc>
            </w:tr>
            <w:tr w:rsidR="00B354C8" w:rsidTr="00B354C8">
              <w:trPr>
                <w:trHeight w:val="99"/>
              </w:trPr>
              <w:tc>
                <w:tcPr>
                  <w:tcW w:w="1568" w:type="dxa"/>
                </w:tcPr>
                <w:p>
                  <w:pPr>
                    <w:jc w:val="center"/>
                    <w:rPr>
                      <w:rFonts w:ascii="宋体" w:hAnsi="宋体" w:cs="宋体"/>
                    </w:rPr>
                  </w:pPr>
                  <w:r>
                    <w:rPr>
                      <w:rFonts w:hint="eastAsia" w:ascii="宋体" w:hAnsi="宋体" w:cs="宋体"/>
                    </w:rPr>
                    <w:t>王文东</w:t>
                  </w:r>
                </w:p>
              </w:tc>
              <w:tc>
                <w:tcPr>
                  <w:tcW w:w="1567" w:type="dxa"/>
                </w:tcPr>
                <w:p>
                  <w:pPr>
                    <w:jc w:val="center"/>
                    <w:rPr>
                      <w:rFonts w:ascii="宋体" w:hAnsi="宋体" w:cs="宋体"/>
                    </w:rPr>
                  </w:pPr>
                  <w:r>
                    <w:rPr>
                      <w:rFonts w:hint="eastAsia" w:ascii="宋体" w:hAnsi="宋体" w:cs="宋体"/>
                    </w:rPr>
                    <w:t>教授</w:t>
                  </w:r>
                </w:p>
              </w:tc>
              <w:tc>
                <w:tcPr>
                  <w:tcW w:w="1567" w:type="dxa"/>
                </w:tcPr>
                <w:p>
                  <w:pPr>
                    <w:jc w:val="center"/>
                    <w:rPr>
                      <w:rFonts w:ascii="宋体" w:hAnsi="宋体" w:cs="宋体"/>
                    </w:rPr>
                  </w:pPr>
                  <w:r>
                    <w:rPr>
                      <w:rFonts w:hint="eastAsia" w:ascii="宋体" w:hAnsi="宋体" w:cs="宋体"/>
                    </w:rPr>
                    <w:t>成员</w:t>
                  </w:r>
                </w:p>
              </w:tc>
              <w:tc>
                <w:tcPr>
                  <w:tcW w:w="4670" w:type="dxa"/>
                </w:tcPr>
                <w:p>
                  <w:pPr>
                    <w:jc w:val="center"/>
                    <w:rPr>
                      <w:rFonts w:ascii="宋体" w:hAnsi="宋体" w:cs="宋体"/>
                    </w:rPr>
                  </w:pPr>
                  <w:r>
                    <w:rPr>
                      <w:rFonts w:hint="eastAsia" w:ascii="宋体" w:hAnsi="宋体" w:cs="宋体"/>
                    </w:rPr>
                    <w:t>北京邮电大学</w:t>
                  </w:r>
                </w:p>
              </w:tc>
            </w:tr>
          </w:tbl>
          <w:p w:rsidR="0030168E" w:rsidP="00B354C8" w:rsidRDefault="00B354C8">
            <w:pPr>
              <w:spacing w:line="20" w:lineRule="atLeast"/>
              <w:ind w:left="210" w:leftChars="100"/>
              <w:jc w:val="left"/>
              <w:rPr>
                <w:rFonts w:ascii="宋体" w:hAnsi="宋体" w:cs="宋体"/>
              </w:rPr>
            </w:pPr>
            <w:bookmarkStart w:name="_GoBack" w:id="0"/>
            <w:bookmarkEnd w:id="0"/>
            <w:r w:rsidRPr="0014309C">
              <w:rPr>
                <w:rFonts w:ascii="宋体" w:hAnsi="宋体" w:cs="宋体"/>
                <w:b/>
              </w:rPr>
              <w:t>评审小组</w:t>
            </w:r>
          </w:p>
        </w:tc>
      </w:tr>
    </w:tbl>
    <w:p w:rsidRPr="00B30199" w:rsidR="00972B69" w:rsidP="00B30199" w:rsidRDefault="0078571D">
      <w:pPr>
        <w:spacing w:line="20" w:lineRule="exact"/>
        <w:rPr>
          <w:sz w:val="10"/>
          <w:szCs w:val="10"/>
        </w:rPr>
      </w:pPr>
      <w:r>
        <w:rPr>
          <w:sz w:val="10"/>
          <w:szCs w:val="10"/>
        </w:rPr>
        <w:br w:type="page"/>
      </w:r>
    </w:p>
    <w:tbl>
      <w:tblPr>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bottom w:w="40" w:type="dxa"/>
        </w:tblCellMar>
        <w:tblLook w:val="0000"/>
      </w:tblPr>
      <w:tblGrid>
        <w:gridCol w:w="9615"/>
      </w:tblGrid>
      <w:tr w:rsidR="003570F1" w:rsidTr="00F535D4">
        <w:trPr>
          <w:trHeight w:val="4701"/>
          <w:jc w:val="center"/>
        </w:trPr>
        <w:tc>
          <w:tcPr>
            <w:tcW w:w="9615" w:type="dxa"/>
            <w:tcBorders>
              <w:top w:val="single" w:color="auto" w:sz="12" w:space="0"/>
              <w:bottom w:val="nil"/>
            </w:tcBorders>
            <w:tcMar>
              <w:top w:w="200" w:type="dxa"/>
            </w:tcMar>
          </w:tcPr>
          <w:p w:rsidRPr="00BE64F6" w:rsidR="003570F1" w:rsidP="00D7678A" w:rsidRDefault="003570F1">
            <w:pPr>
              <w:spacing w:afterLines="50"/>
              <w:ind w:left="210" w:leftChars="100" w:right="210" w:rightChars="100"/>
              <w:jc w:val="left"/>
              <w:rPr>
                <w:rFonts w:ascii="宋体" w:hAnsi="宋体" w:cs="宋体"/>
                <w:b/>
              </w:rPr>
            </w:pPr>
            <w:r w:rsidRPr="00BE64F6">
              <w:rPr>
                <w:rFonts w:ascii="宋体" w:hAnsi="宋体" w:cs="宋体"/>
                <w:b/>
              </w:rPr>
              <w:t>导师评语</w:t>
            </w:r>
          </w:p>
          <w:p w:rsidRPr="0002565A" w:rsidR="003570F1" w:rsidP="00D7678A" w:rsidRDefault="003570F1">
            <w:pPr>
              <w:spacing w:afterLines="50"/>
              <w:ind w:left="210" w:leftChars="100" w:right="210" w:rightChars="100"/>
              <w:jc w:val="left"/>
              <w:rPr>
                <w:rFonts w:ascii="宋体" w:hAnsi="宋体" w:cs="宋体"/>
              </w:rPr>
            </w:pPr>
            <w:r w:rsidRPr="0002565A">
              <w:rPr>
                <w:rFonts w:hint="eastAsia" w:ascii="宋体" w:hAnsi="宋体" w:cs="宋体"/>
              </w:rPr>
              <w:t>按计划进行。</w:t>
            </w:r>
          </w:p>
        </w:tc>
      </w:tr>
      <w:tr w:rsidR="003570F1" w:rsidTr="00F535D4">
        <w:trPr>
          <w:trHeight w:val="1041"/>
          <w:jc w:val="center"/>
        </w:trPr>
        <w:tc>
          <w:tcPr>
            <w:tcW w:w="9615" w:type="dxa"/>
            <w:tcBorders>
              <w:top w:val="nil"/>
              <w:bottom w:val="single" w:color="auto" w:sz="12" w:space="0"/>
            </w:tcBorders>
            <w:tcMar>
              <w:top w:w="200" w:type="dxa"/>
            </w:tcMar>
          </w:tcPr>
          <w:p w:rsidR="003570F1" w:rsidP="00F535D4" w:rsidRDefault="003570F1">
            <w:pPr>
              <w:ind w:left="101" w:leftChars="48" w:firstLine="5460" w:firstLineChars="2600"/>
              <w:jc w:val="left"/>
              <w:rPr>
                <w:rFonts w:ascii="宋体" w:hAnsi="宋体" w:cs="宋体"/>
              </w:rPr>
            </w:pPr>
            <w:r>
              <w:rPr>
                <w:rFonts w:ascii="宋体" w:hAnsi="宋体" w:cs="宋体"/>
              </w:rPr>
              <w:t>导师：</w:t>
            </w:r>
          </w:p>
          <w:p w:rsidR="003570F1" w:rsidP="00F535D4" w:rsidRDefault="003570F1">
            <w:pPr>
              <w:ind w:left="100"/>
              <w:jc w:val="left"/>
              <w:rPr>
                <w:rFonts w:ascii="宋体" w:hAnsi="宋体" w:cs="宋体"/>
              </w:rPr>
            </w:pPr>
          </w:p>
          <w:p w:rsidR="003570F1" w:rsidP="00F535D4" w:rsidRDefault="003570F1">
            <w:pPr>
              <w:ind w:left="100"/>
              <w:jc w:val="left"/>
              <w:rPr>
                <w:rFonts w:ascii="宋体" w:hAnsi="宋体" w:cs="宋体"/>
              </w:rPr>
            </w:pPr>
            <w:r>
              <w:rPr>
                <w:rFonts w:ascii="宋体" w:hAnsi="宋体" w:cs="宋体"/>
              </w:rPr>
              <w:t xml:space="preserve">                                                    日期：       年    月    日</w:t>
            </w:r>
          </w:p>
        </w:tc>
      </w:tr>
      <w:tr w:rsidR="003570F1" w:rsidTr="00F535D4">
        <w:trPr>
          <w:trHeight w:val="545"/>
          <w:jc w:val="center"/>
        </w:trPr>
        <w:tc>
          <w:tcPr>
            <w:tcW w:w="9615" w:type="dxa"/>
            <w:tcBorders>
              <w:top w:val="single" w:color="auto" w:sz="12" w:space="0"/>
              <w:bottom w:val="nil"/>
            </w:tcBorders>
            <w:tcMar>
              <w:top w:w="200" w:type="dxa"/>
            </w:tcMar>
          </w:tcPr>
          <w:p w:rsidRPr="00836526" w:rsidR="003570F1" w:rsidP="00F535D4" w:rsidRDefault="00C04597">
            <w:pPr>
              <w:ind w:left="100"/>
              <w:jc w:val="left"/>
              <w:rPr>
                <w:rFonts w:ascii="宋体" w:hAnsi="宋体" w:cs="宋体"/>
                <w:b/>
              </w:rPr>
            </w:pPr>
            <w:r>
              <w:rPr>
                <w:rFonts w:hint="eastAsia" w:ascii="宋体" w:hAnsi="宋体" w:cs="宋体"/>
                <w:b/>
              </w:rPr>
              <w:t>阶段报告</w:t>
            </w:r>
            <w:r w:rsidRPr="00836526" w:rsidR="003570F1">
              <w:rPr>
                <w:rFonts w:ascii="宋体" w:hAnsi="宋体" w:cs="宋体"/>
                <w:b/>
              </w:rPr>
              <w:t>小组意见：</w:t>
            </w:r>
          </w:p>
          <w:p w:rsidR="003570F1" w:rsidP="00F535D4" w:rsidRDefault="003570F1">
            <w:pPr>
              <w:ind w:left="100"/>
              <w:jc w:val="left"/>
              <w:rPr>
                <w:rFonts w:ascii="宋体" w:hAnsi="宋体" w:cs="宋体"/>
              </w:rPr>
            </w:pPr>
          </w:p>
        </w:tc>
      </w:tr>
      <w:tr w:rsidR="003570F1" w:rsidTr="00F535D4">
        <w:trPr>
          <w:trHeight w:val="2100"/>
          <w:jc w:val="center"/>
        </w:trPr>
        <w:tc>
          <w:tcPr>
            <w:tcW w:w="9615" w:type="dxa"/>
            <w:tcBorders>
              <w:top w:val="nil"/>
              <w:bottom w:val="single" w:color="auto" w:sz="12" w:space="0"/>
            </w:tcBorders>
            <w:tcMar>
              <w:top w:w="200" w:type="dxa"/>
            </w:tcMar>
          </w:tcPr>
          <w:p w:rsidR="003570F1" w:rsidP="00F535D4" w:rsidRDefault="003570F1">
            <w:pPr>
              <w:ind w:left="100"/>
              <w:jc w:val="left"/>
              <w:rPr>
                <w:rFonts w:ascii="宋体" w:hAnsi="宋体" w:cs="宋体"/>
              </w:rPr>
            </w:pPr>
            <w:r>
              <w:rPr>
                <w:rFonts w:ascii="宋体" w:hAnsi="宋体" w:cs="宋体"/>
              </w:rPr>
              <w:t xml:space="preserve">                                                  负责人：</w:t>
            </w:r>
          </w:p>
          <w:p w:rsidR="003570F1" w:rsidP="00F535D4" w:rsidRDefault="003570F1">
            <w:pPr>
              <w:ind w:left="100"/>
              <w:jc w:val="left"/>
              <w:rPr>
                <w:rFonts w:ascii="宋体" w:hAnsi="宋体" w:cs="宋体"/>
              </w:rPr>
            </w:pPr>
          </w:p>
          <w:p w:rsidR="003570F1" w:rsidP="00F535D4" w:rsidRDefault="003570F1">
            <w:pPr>
              <w:ind w:left="100"/>
              <w:jc w:val="left"/>
              <w:rPr>
                <w:rFonts w:ascii="宋体" w:hAnsi="宋体" w:cs="宋体"/>
              </w:rPr>
            </w:pPr>
            <w:r>
              <w:rPr>
                <w:rFonts w:ascii="宋体" w:hAnsi="宋体" w:cs="宋体"/>
              </w:rPr>
              <w:t xml:space="preserve">                                                    日期：       年    月    日</w:t>
            </w:r>
          </w:p>
        </w:tc>
      </w:tr>
      <w:tr w:rsidR="003570F1" w:rsidTr="00F535D4">
        <w:trPr>
          <w:trHeight w:val="297"/>
          <w:jc w:val="center"/>
        </w:trPr>
        <w:tc>
          <w:tcPr>
            <w:tcW w:w="9615" w:type="dxa"/>
            <w:tcBorders>
              <w:top w:val="single" w:color="auto" w:sz="12" w:space="0"/>
              <w:bottom w:val="nil"/>
            </w:tcBorders>
            <w:tcMar>
              <w:top w:w="200" w:type="dxa"/>
            </w:tcMar>
          </w:tcPr>
          <w:p w:rsidRPr="00836526" w:rsidR="003570F1" w:rsidP="00F535D4" w:rsidRDefault="003570F1">
            <w:pPr>
              <w:ind w:left="100"/>
              <w:jc w:val="left"/>
              <w:rPr>
                <w:rFonts w:ascii="宋体" w:hAnsi="宋体" w:cs="宋体"/>
                <w:b/>
              </w:rPr>
            </w:pPr>
            <w:r w:rsidRPr="00836526">
              <w:rPr>
                <w:rFonts w:ascii="宋体" w:hAnsi="宋体" w:cs="宋体"/>
                <w:b/>
              </w:rPr>
              <w:t>学院意见：</w:t>
            </w:r>
          </w:p>
          <w:p w:rsidR="003570F1" w:rsidP="00F535D4" w:rsidRDefault="003570F1">
            <w:pPr>
              <w:ind w:left="100"/>
              <w:jc w:val="left"/>
              <w:rPr>
                <w:rFonts w:ascii="宋体" w:hAnsi="宋体" w:cs="宋体"/>
              </w:rPr>
            </w:pPr>
          </w:p>
        </w:tc>
      </w:tr>
      <w:tr w:rsidR="003570F1" w:rsidTr="00F535D4">
        <w:trPr>
          <w:trHeight w:val="2924"/>
          <w:jc w:val="center"/>
        </w:trPr>
        <w:tc>
          <w:tcPr>
            <w:tcW w:w="9615" w:type="dxa"/>
            <w:tcBorders>
              <w:top w:val="nil"/>
            </w:tcBorders>
            <w:tcMar>
              <w:top w:w="200" w:type="dxa"/>
            </w:tcMar>
          </w:tcPr>
          <w:p w:rsidR="003570F1" w:rsidP="00F535D4" w:rsidRDefault="003570F1">
            <w:pPr>
              <w:ind w:left="100"/>
              <w:jc w:val="left"/>
              <w:rPr>
                <w:rFonts w:ascii="宋体" w:hAnsi="宋体" w:cs="宋体"/>
              </w:rPr>
            </w:pPr>
            <w:r>
              <w:rPr>
                <w:rFonts w:ascii="宋体" w:hAnsi="宋体" w:cs="宋体"/>
              </w:rPr>
              <w:t xml:space="preserve">                                                   负责人：</w:t>
            </w:r>
          </w:p>
          <w:p w:rsidR="003570F1" w:rsidP="00F535D4" w:rsidRDefault="003570F1">
            <w:pPr>
              <w:ind w:left="100"/>
              <w:jc w:val="left"/>
              <w:rPr>
                <w:rFonts w:ascii="宋体" w:hAnsi="宋体" w:cs="宋体"/>
              </w:rPr>
            </w:pPr>
          </w:p>
          <w:p w:rsidR="003570F1" w:rsidP="00F535D4" w:rsidRDefault="003570F1">
            <w:pPr>
              <w:ind w:left="100"/>
              <w:jc w:val="left"/>
              <w:rPr>
                <w:rFonts w:ascii="宋体" w:hAnsi="宋体" w:cs="宋体"/>
              </w:rPr>
            </w:pPr>
            <w:r>
              <w:rPr>
                <w:rFonts w:ascii="宋体" w:hAnsi="宋体" w:cs="宋体"/>
              </w:rPr>
              <w:t xml:space="preserve">                                                     日期：     年   月   日 （签章）</w:t>
            </w:r>
          </w:p>
        </w:tc>
      </w:tr>
    </w:tbl>
    <w:p w:rsidRPr="003570F1" w:rsidR="00403845" w:rsidP="0077428F" w:rsidRDefault="00403845">
      <w:pPr>
        <w:spacing w:line="120" w:lineRule="exact"/>
        <w:jc w:val="center"/>
        <w:rPr>
          <w:rFonts w:ascii="宋体" w:hAnsi="宋体"/>
          <w:sz w:val="28"/>
          <w:szCs w:val="28"/>
        </w:rPr>
      </w:pPr>
    </w:p>
    <w:sectPr w:rsidRPr="003570F1" w:rsidR="00403845" w:rsidSect="00030438">
      <w:headerReference w:type="default" r:id="rId8"/>
      <w:footerReference w:type="default" r:id="rId9"/>
      <w:pgSz w:w="11906" w:h="16838" w:code="9"/>
      <w:pgMar w:top="1440" w:right="851" w:bottom="1440" w:left="1418" w:header="567" w:footer="567" w:gutter="0"/>
      <w:pgNumType w:fmt="numberInDash"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0557" w:rsidRDefault="003F0557" w:rsidP="00286FF3">
      <w:r>
        <w:separator/>
      </w:r>
    </w:p>
  </w:endnote>
  <w:endnote w:type="continuationSeparator" w:id="1">
    <w:p w:rsidR="003F0557" w:rsidRDefault="003F0557" w:rsidP="00286FF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438" w:rsidP="00030438" w:rsidRDefault="00126116">
    <w:pPr>
      <w:pStyle w:val="a4"/>
      <w:jc w:val="center"/>
    </w:pPr>
    <w:r>
      <w:fldChar w:fldCharType="begin"/>
    </w:r>
    <w:r w:rsidR="00030438">
      <w:instrText>PAGE   \* MERGEFORMAT</w:instrText>
    </w:r>
    <w:r>
      <w:fldChar w:fldCharType="separate"/>
    </w:r>
    <w:r w:rsidRPr="00D7678A" w:rsidR="00D7678A">
      <w:rPr>
        <w:noProof/>
        <w:lang w:val="zh-CN"/>
      </w:rPr>
      <w:t>-</w:t>
    </w:r>
    <w:r w:rsidR="00D7678A">
      <w:rPr>
        <w:noProof/>
      </w:rPr>
      <w:t xml:space="preserve"> 5 -</w:t>
    </w:r>
    <w:r>
      <w:fldChar w:fldCharType="end"/>
    </w:r>
  </w:p>
  <w:p w:rsidR="00030438" w:rsidRDefault="0003043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0557" w:rsidRDefault="003F0557" w:rsidP="00286FF3">
      <w:r>
        <w:separator/>
      </w:r>
    </w:p>
  </w:footnote>
  <w:footnote w:type="continuationSeparator" w:id="1">
    <w:p w:rsidR="003F0557" w:rsidRDefault="003F0557" w:rsidP="00286F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color="auto" w:sz="2" w:space="0"/>
      </w:tblBorders>
      <w:tblCellMar>
        <w:left w:w="0" w:type="dxa"/>
        <w:right w:w="0" w:type="dxa"/>
      </w:tblCellMar>
      <w:tblLook w:val="00A0"/>
    </w:tblPr>
    <w:tblGrid>
      <w:gridCol w:w="4817"/>
      <w:gridCol w:w="4820"/>
    </w:tblGrid>
    <w:tr w:rsidRPr="002E07DF" w:rsidR="006D4290" w:rsidTr="001C5155">
      <w:trPr>
        <w:trHeight w:val="851"/>
      </w:trPr>
      <w:tc>
        <w:tcPr>
          <w:tcW w:w="4818" w:type="dxa"/>
          <w:vAlign w:val="bottom"/>
        </w:tcPr>
        <w:p w:rsidRPr="002E07DF" w:rsidR="006D4290" w:rsidP="00D7678A" w:rsidRDefault="006D4290">
          <w:pPr>
            <w:spacing w:afterLines="50"/>
          </w:pPr>
          <w:r w:rsidRPr="002E07DF"/>
          <w:r>
            <w:drawing>
              <wp:inline distT="0" distB="0" distL="0" distR="0">
                <wp:extent cx="1260957" cy="540410"/>
                <wp:effectExtent l="19050" t="0" r="9525" b="0"/>
                <wp:docPr id="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h1"/>
                        <a:stretch>
                          <a:fillRect/>
                        </a:stretch>
                      </pic:blipFill>
                      <pic:spPr>
                        <a:xfrm>
                          <a:off x="0" y="0"/>
                          <a:ext cx="1260957" cy="540410"/>
                        </a:xfrm>
                        <a:prstGeom prst="rect">
                          <a:avLst/>
                        </a:prstGeom>
                      </pic:spPr>
                    </pic:pic>
                  </a:graphicData>
                </a:graphic>
              </wp:inline>
            </w:drawing>
          </w:r>
        </w:p>
      </w:tc>
      <w:tc>
        <w:tcPr>
          <w:tcW w:w="4821" w:type="dxa"/>
          <w:vAlign w:val="bottom"/>
        </w:tcPr>
        <w:p w:rsidRPr="002E07DF" w:rsidR="006D4290" w:rsidP="001C5155" w:rsidRDefault="006D4290">
          <w:pPr>
            <w:jc w:val="right"/>
          </w:pPr>
        </w:p>
        <w:p w:rsidRPr="002E07DF" w:rsidR="006D4290" w:rsidP="00D7678A" w:rsidRDefault="006D4290">
          <w:pPr>
            <w:spacing w:afterLines="50"/>
            <w:jc w:val="right"/>
            <w:rPr>
              <w:sz w:val="18"/>
              <w:szCs w:val="18"/>
            </w:rPr>
          </w:pPr>
          <w:r w:rsidRPr="002E07DF">
            <w:rPr>
              <w:sz w:val="18"/>
              <w:szCs w:val="18"/>
            </w:rPr>
            <w:t>北京邮电大学</w:t>
          </w:r>
          <w:r>
            <w:rPr>
              <w:rFonts w:hint="eastAsia"/>
              <w:sz w:val="18"/>
              <w:szCs w:val="18"/>
            </w:rPr>
            <w:t>硕士</w:t>
          </w:r>
          <w:r w:rsidRPr="002E07DF">
            <w:rPr>
              <w:rFonts w:hint="eastAsia"/>
              <w:sz w:val="18"/>
              <w:szCs w:val="18"/>
            </w:rPr>
            <w:t>研究生学位论文</w:t>
          </w:r>
          <w:r w:rsidR="00C91A14">
            <w:rPr>
              <w:rFonts w:hint="eastAsia"/>
              <w:sz w:val="18"/>
              <w:szCs w:val="18"/>
            </w:rPr>
            <w:t>阶段</w:t>
          </w:r>
          <w:r w:rsidRPr="002E07DF">
            <w:rPr>
              <w:rFonts w:hint="eastAsia"/>
              <w:sz w:val="18"/>
              <w:szCs w:val="18"/>
            </w:rPr>
            <w:t>报告</w:t>
          </w:r>
        </w:p>
      </w:tc>
    </w:tr>
  </w:tbl>
  <w:p w:rsidRPr="006D4290" w:rsidR="004D5694" w:rsidP="00D67A96" w:rsidRDefault="004D5694">
    <w:pPr>
      <w:rPr>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E82DF2"/>
    <w:multiLevelType w:val="hybridMultilevel"/>
    <w:tmpl w:val="97008AB6"/>
    <w:lvl w:ilvl="0" w:tplc="FF4CBF12">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1">
    <w:nsid w:val="74327799"/>
    <w:multiLevelType w:val="hybridMultilevel"/>
    <w:tmpl w:val="E9921656"/>
    <w:lvl w:ilvl="0" w:tplc="0409000F">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oNotTrackMoves/>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8194"/>
  </w:hdrShapeDefault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8566C"/>
    <w:rsid w:val="00001D27"/>
    <w:rsid w:val="00004BF6"/>
    <w:rsid w:val="00007DF2"/>
    <w:rsid w:val="00010068"/>
    <w:rsid w:val="000149C3"/>
    <w:rsid w:val="00016310"/>
    <w:rsid w:val="00030438"/>
    <w:rsid w:val="000308C3"/>
    <w:rsid w:val="00033501"/>
    <w:rsid w:val="00035A38"/>
    <w:rsid w:val="00040E4E"/>
    <w:rsid w:val="000633F5"/>
    <w:rsid w:val="0007193B"/>
    <w:rsid w:val="00094E41"/>
    <w:rsid w:val="000A3BE1"/>
    <w:rsid w:val="000A7EED"/>
    <w:rsid w:val="000B269D"/>
    <w:rsid w:val="000B7177"/>
    <w:rsid w:val="000C2FB5"/>
    <w:rsid w:val="000D0958"/>
    <w:rsid w:val="000D1C34"/>
    <w:rsid w:val="000F1A91"/>
    <w:rsid w:val="000F2436"/>
    <w:rsid w:val="000F7E2E"/>
    <w:rsid w:val="000F7E8C"/>
    <w:rsid w:val="00101FAE"/>
    <w:rsid w:val="001109E0"/>
    <w:rsid w:val="0012084F"/>
    <w:rsid w:val="00126116"/>
    <w:rsid w:val="00127C83"/>
    <w:rsid w:val="0014309C"/>
    <w:rsid w:val="00144C74"/>
    <w:rsid w:val="001515BF"/>
    <w:rsid w:val="00170FD5"/>
    <w:rsid w:val="001A3900"/>
    <w:rsid w:val="001A4DC8"/>
    <w:rsid w:val="001A7D58"/>
    <w:rsid w:val="001C2C47"/>
    <w:rsid w:val="001C4BBC"/>
    <w:rsid w:val="001D3B38"/>
    <w:rsid w:val="001E1AB7"/>
    <w:rsid w:val="001E7022"/>
    <w:rsid w:val="001F70F8"/>
    <w:rsid w:val="00203934"/>
    <w:rsid w:val="002078C4"/>
    <w:rsid w:val="00212910"/>
    <w:rsid w:val="002219E7"/>
    <w:rsid w:val="00222888"/>
    <w:rsid w:val="002262FB"/>
    <w:rsid w:val="002432B9"/>
    <w:rsid w:val="00246F02"/>
    <w:rsid w:val="00250057"/>
    <w:rsid w:val="00252A2A"/>
    <w:rsid w:val="00254838"/>
    <w:rsid w:val="0025689E"/>
    <w:rsid w:val="00260B42"/>
    <w:rsid w:val="00270867"/>
    <w:rsid w:val="002772FE"/>
    <w:rsid w:val="002857BE"/>
    <w:rsid w:val="00286FF3"/>
    <w:rsid w:val="002875B7"/>
    <w:rsid w:val="002A15DC"/>
    <w:rsid w:val="002A3E6A"/>
    <w:rsid w:val="002B001B"/>
    <w:rsid w:val="002B1112"/>
    <w:rsid w:val="002B1B95"/>
    <w:rsid w:val="002C54EC"/>
    <w:rsid w:val="002C63A0"/>
    <w:rsid w:val="002E07DF"/>
    <w:rsid w:val="002E18F6"/>
    <w:rsid w:val="002E1CAD"/>
    <w:rsid w:val="002E4689"/>
    <w:rsid w:val="002F5590"/>
    <w:rsid w:val="002F5FEC"/>
    <w:rsid w:val="0030168E"/>
    <w:rsid w:val="00311FA6"/>
    <w:rsid w:val="00325ECD"/>
    <w:rsid w:val="0033081F"/>
    <w:rsid w:val="00343DCB"/>
    <w:rsid w:val="00344D95"/>
    <w:rsid w:val="00347855"/>
    <w:rsid w:val="0035222B"/>
    <w:rsid w:val="003570F1"/>
    <w:rsid w:val="0037490E"/>
    <w:rsid w:val="00384C3D"/>
    <w:rsid w:val="003B0734"/>
    <w:rsid w:val="003B1D98"/>
    <w:rsid w:val="003B7D91"/>
    <w:rsid w:val="003C0CB0"/>
    <w:rsid w:val="003C2C0A"/>
    <w:rsid w:val="003D04EA"/>
    <w:rsid w:val="003D1C36"/>
    <w:rsid w:val="003E1BAB"/>
    <w:rsid w:val="003F0557"/>
    <w:rsid w:val="003F4308"/>
    <w:rsid w:val="0040073C"/>
    <w:rsid w:val="00403845"/>
    <w:rsid w:val="004104CA"/>
    <w:rsid w:val="00411613"/>
    <w:rsid w:val="004116F5"/>
    <w:rsid w:val="00416FD4"/>
    <w:rsid w:val="004177A7"/>
    <w:rsid w:val="00437536"/>
    <w:rsid w:val="00437D1E"/>
    <w:rsid w:val="00442DE4"/>
    <w:rsid w:val="00443945"/>
    <w:rsid w:val="0044658A"/>
    <w:rsid w:val="004503D7"/>
    <w:rsid w:val="00474EEB"/>
    <w:rsid w:val="00475B74"/>
    <w:rsid w:val="0048581A"/>
    <w:rsid w:val="004879F7"/>
    <w:rsid w:val="004944D6"/>
    <w:rsid w:val="00494DBB"/>
    <w:rsid w:val="004D0CCD"/>
    <w:rsid w:val="004D3526"/>
    <w:rsid w:val="004D5694"/>
    <w:rsid w:val="004E0402"/>
    <w:rsid w:val="004E1F69"/>
    <w:rsid w:val="004E6BFD"/>
    <w:rsid w:val="004F488F"/>
    <w:rsid w:val="004F7F02"/>
    <w:rsid w:val="00505425"/>
    <w:rsid w:val="00505F6D"/>
    <w:rsid w:val="00512E3B"/>
    <w:rsid w:val="0052120E"/>
    <w:rsid w:val="00530B2F"/>
    <w:rsid w:val="0054492D"/>
    <w:rsid w:val="005501DA"/>
    <w:rsid w:val="005632DB"/>
    <w:rsid w:val="00580F4D"/>
    <w:rsid w:val="00581142"/>
    <w:rsid w:val="0058435F"/>
    <w:rsid w:val="005911AA"/>
    <w:rsid w:val="0059205B"/>
    <w:rsid w:val="005B25E2"/>
    <w:rsid w:val="005B4256"/>
    <w:rsid w:val="005B4D4A"/>
    <w:rsid w:val="005C631D"/>
    <w:rsid w:val="005D0157"/>
    <w:rsid w:val="005D251D"/>
    <w:rsid w:val="005D41AC"/>
    <w:rsid w:val="005D60F5"/>
    <w:rsid w:val="005F677B"/>
    <w:rsid w:val="0060755F"/>
    <w:rsid w:val="00610ED2"/>
    <w:rsid w:val="00611BE5"/>
    <w:rsid w:val="00617FD3"/>
    <w:rsid w:val="0062145D"/>
    <w:rsid w:val="00627C8D"/>
    <w:rsid w:val="00635007"/>
    <w:rsid w:val="006408DE"/>
    <w:rsid w:val="0064443A"/>
    <w:rsid w:val="00650CB9"/>
    <w:rsid w:val="0065377F"/>
    <w:rsid w:val="00663253"/>
    <w:rsid w:val="00672BBD"/>
    <w:rsid w:val="006902A4"/>
    <w:rsid w:val="00695DA0"/>
    <w:rsid w:val="006B12E3"/>
    <w:rsid w:val="006B3429"/>
    <w:rsid w:val="006B61C7"/>
    <w:rsid w:val="006C5ECF"/>
    <w:rsid w:val="006D4290"/>
    <w:rsid w:val="007040C6"/>
    <w:rsid w:val="00705852"/>
    <w:rsid w:val="00710E7B"/>
    <w:rsid w:val="007132D8"/>
    <w:rsid w:val="00716A8F"/>
    <w:rsid w:val="007170B6"/>
    <w:rsid w:val="00717AA9"/>
    <w:rsid w:val="00717DC7"/>
    <w:rsid w:val="00731311"/>
    <w:rsid w:val="00736496"/>
    <w:rsid w:val="00736C1D"/>
    <w:rsid w:val="007401AC"/>
    <w:rsid w:val="007575E3"/>
    <w:rsid w:val="00765FFA"/>
    <w:rsid w:val="00770A21"/>
    <w:rsid w:val="0077428F"/>
    <w:rsid w:val="0078571D"/>
    <w:rsid w:val="00790022"/>
    <w:rsid w:val="0079685A"/>
    <w:rsid w:val="007B00B1"/>
    <w:rsid w:val="007C7743"/>
    <w:rsid w:val="007D0AB0"/>
    <w:rsid w:val="007D6B8A"/>
    <w:rsid w:val="007E1A8A"/>
    <w:rsid w:val="007E6B2A"/>
    <w:rsid w:val="007F5CE9"/>
    <w:rsid w:val="00801879"/>
    <w:rsid w:val="00814F2E"/>
    <w:rsid w:val="00816335"/>
    <w:rsid w:val="00825E51"/>
    <w:rsid w:val="00836526"/>
    <w:rsid w:val="0084149B"/>
    <w:rsid w:val="008557BA"/>
    <w:rsid w:val="00861F2D"/>
    <w:rsid w:val="0088566C"/>
    <w:rsid w:val="00894B49"/>
    <w:rsid w:val="008A069E"/>
    <w:rsid w:val="008A0A00"/>
    <w:rsid w:val="008A29BA"/>
    <w:rsid w:val="008A6D27"/>
    <w:rsid w:val="008A7B69"/>
    <w:rsid w:val="008C2985"/>
    <w:rsid w:val="008D6B31"/>
    <w:rsid w:val="008E45E1"/>
    <w:rsid w:val="008E54AD"/>
    <w:rsid w:val="008E7444"/>
    <w:rsid w:val="008F0C63"/>
    <w:rsid w:val="008F4699"/>
    <w:rsid w:val="008F7F4D"/>
    <w:rsid w:val="00924852"/>
    <w:rsid w:val="00925A25"/>
    <w:rsid w:val="0093005F"/>
    <w:rsid w:val="00931A76"/>
    <w:rsid w:val="00940CFC"/>
    <w:rsid w:val="00941FEE"/>
    <w:rsid w:val="009532C3"/>
    <w:rsid w:val="00960FB6"/>
    <w:rsid w:val="0097184D"/>
    <w:rsid w:val="00972B69"/>
    <w:rsid w:val="00974A4A"/>
    <w:rsid w:val="00981A16"/>
    <w:rsid w:val="009A29C7"/>
    <w:rsid w:val="009A712D"/>
    <w:rsid w:val="009B2665"/>
    <w:rsid w:val="009C2DAE"/>
    <w:rsid w:val="009C4CB5"/>
    <w:rsid w:val="009C5014"/>
    <w:rsid w:val="009C5DD3"/>
    <w:rsid w:val="009D0D1F"/>
    <w:rsid w:val="009D68BC"/>
    <w:rsid w:val="009D78BA"/>
    <w:rsid w:val="009E4AA8"/>
    <w:rsid w:val="009E5E4B"/>
    <w:rsid w:val="009F39E5"/>
    <w:rsid w:val="009F3A29"/>
    <w:rsid w:val="00A113E3"/>
    <w:rsid w:val="00A145B3"/>
    <w:rsid w:val="00A20D26"/>
    <w:rsid w:val="00A2761F"/>
    <w:rsid w:val="00A4375E"/>
    <w:rsid w:val="00A500C1"/>
    <w:rsid w:val="00A52734"/>
    <w:rsid w:val="00A556F6"/>
    <w:rsid w:val="00A55873"/>
    <w:rsid w:val="00A7579F"/>
    <w:rsid w:val="00A758B3"/>
    <w:rsid w:val="00A83412"/>
    <w:rsid w:val="00A92A0F"/>
    <w:rsid w:val="00AA25CF"/>
    <w:rsid w:val="00AB2AA5"/>
    <w:rsid w:val="00AC2127"/>
    <w:rsid w:val="00AD1B73"/>
    <w:rsid w:val="00AD1BCB"/>
    <w:rsid w:val="00AE47AB"/>
    <w:rsid w:val="00AF1A02"/>
    <w:rsid w:val="00B017B0"/>
    <w:rsid w:val="00B036D6"/>
    <w:rsid w:val="00B05D69"/>
    <w:rsid w:val="00B064E1"/>
    <w:rsid w:val="00B16B2E"/>
    <w:rsid w:val="00B30199"/>
    <w:rsid w:val="00B354C8"/>
    <w:rsid w:val="00B50AC8"/>
    <w:rsid w:val="00B63B33"/>
    <w:rsid w:val="00B65360"/>
    <w:rsid w:val="00B675AB"/>
    <w:rsid w:val="00B67A87"/>
    <w:rsid w:val="00B803F0"/>
    <w:rsid w:val="00B84E47"/>
    <w:rsid w:val="00B861EC"/>
    <w:rsid w:val="00B86645"/>
    <w:rsid w:val="00B96D7B"/>
    <w:rsid w:val="00BA0248"/>
    <w:rsid w:val="00BB2D0B"/>
    <w:rsid w:val="00BC058E"/>
    <w:rsid w:val="00BC5A44"/>
    <w:rsid w:val="00BC66A2"/>
    <w:rsid w:val="00BD1B37"/>
    <w:rsid w:val="00BD5C75"/>
    <w:rsid w:val="00BD6D12"/>
    <w:rsid w:val="00BE1D3D"/>
    <w:rsid w:val="00BE350A"/>
    <w:rsid w:val="00BE39FC"/>
    <w:rsid w:val="00BE7C9B"/>
    <w:rsid w:val="00BF1B8D"/>
    <w:rsid w:val="00BF2606"/>
    <w:rsid w:val="00C00064"/>
    <w:rsid w:val="00C017A1"/>
    <w:rsid w:val="00C04597"/>
    <w:rsid w:val="00C15715"/>
    <w:rsid w:val="00C22EBB"/>
    <w:rsid w:val="00C434C1"/>
    <w:rsid w:val="00C43BBA"/>
    <w:rsid w:val="00C4449A"/>
    <w:rsid w:val="00C45EAC"/>
    <w:rsid w:val="00C46A44"/>
    <w:rsid w:val="00C51FDA"/>
    <w:rsid w:val="00C65C95"/>
    <w:rsid w:val="00C91A14"/>
    <w:rsid w:val="00C95BE4"/>
    <w:rsid w:val="00CA13CC"/>
    <w:rsid w:val="00CA3DF2"/>
    <w:rsid w:val="00CB0637"/>
    <w:rsid w:val="00CB5B50"/>
    <w:rsid w:val="00CD675C"/>
    <w:rsid w:val="00CE062D"/>
    <w:rsid w:val="00CE3E15"/>
    <w:rsid w:val="00CF64E5"/>
    <w:rsid w:val="00D062E4"/>
    <w:rsid w:val="00D14C4B"/>
    <w:rsid w:val="00D15520"/>
    <w:rsid w:val="00D357A4"/>
    <w:rsid w:val="00D35A43"/>
    <w:rsid w:val="00D4139D"/>
    <w:rsid w:val="00D43F3E"/>
    <w:rsid w:val="00D4583A"/>
    <w:rsid w:val="00D45BB8"/>
    <w:rsid w:val="00D50B1B"/>
    <w:rsid w:val="00D52A43"/>
    <w:rsid w:val="00D64064"/>
    <w:rsid w:val="00D67A96"/>
    <w:rsid w:val="00D7678A"/>
    <w:rsid w:val="00D77887"/>
    <w:rsid w:val="00D84606"/>
    <w:rsid w:val="00D87907"/>
    <w:rsid w:val="00D90124"/>
    <w:rsid w:val="00DA37EF"/>
    <w:rsid w:val="00DB0019"/>
    <w:rsid w:val="00DC3A62"/>
    <w:rsid w:val="00DD26F8"/>
    <w:rsid w:val="00DD353A"/>
    <w:rsid w:val="00DD5900"/>
    <w:rsid w:val="00DE7197"/>
    <w:rsid w:val="00DF216C"/>
    <w:rsid w:val="00E144C7"/>
    <w:rsid w:val="00E235D6"/>
    <w:rsid w:val="00E26B40"/>
    <w:rsid w:val="00E522DE"/>
    <w:rsid w:val="00E82908"/>
    <w:rsid w:val="00E93159"/>
    <w:rsid w:val="00E96CAC"/>
    <w:rsid w:val="00EA1217"/>
    <w:rsid w:val="00EA28D5"/>
    <w:rsid w:val="00EB1D7A"/>
    <w:rsid w:val="00EB2C15"/>
    <w:rsid w:val="00EE7983"/>
    <w:rsid w:val="00EE79AE"/>
    <w:rsid w:val="00EF4D77"/>
    <w:rsid w:val="00EF4DA9"/>
    <w:rsid w:val="00EF5999"/>
    <w:rsid w:val="00EF7477"/>
    <w:rsid w:val="00F00A9C"/>
    <w:rsid w:val="00F23B62"/>
    <w:rsid w:val="00F246D2"/>
    <w:rsid w:val="00F32095"/>
    <w:rsid w:val="00F47867"/>
    <w:rsid w:val="00F47C05"/>
    <w:rsid w:val="00F715B1"/>
    <w:rsid w:val="00F72EBA"/>
    <w:rsid w:val="00F87AE8"/>
    <w:rsid w:val="00F95B88"/>
    <w:rsid w:val="00FA6DD1"/>
    <w:rsid w:val="00FA723A"/>
    <w:rsid w:val="00FC0378"/>
    <w:rsid w:val="00FD12F4"/>
    <w:rsid w:val="00FD26F7"/>
    <w:rsid w:val="00FE1B2F"/>
    <w:rsid w:val="00FF0E80"/>
    <w:rsid w:val="00FF4779"/>
    <w:rsid w:val="00FF630D"/>
    <w:rsid w:val="00FF7DF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rules v:ext="edit">
        <o:r id="V:Rule7" type="connector" idref="#_x0000_s1026"/>
        <o:r id="V:Rule8" type="connector" idref="#_x0000_s1030"/>
        <o:r id="V:Rule9" type="connector" idref="#_x0000_s1031"/>
        <o:r id="V:Rule10" type="connector" idref="#_x0000_s1029"/>
        <o:r id="V:Rule11" type="connector" idref="#_x0000_s1028"/>
        <o:r id="V:Rule1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A76"/>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286FF3"/>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locked/>
    <w:rsid w:val="00286FF3"/>
    <w:rPr>
      <w:sz w:val="18"/>
    </w:rPr>
  </w:style>
  <w:style w:type="paragraph" w:styleId="a4">
    <w:name w:val="footer"/>
    <w:basedOn w:val="a"/>
    <w:link w:val="Char0"/>
    <w:uiPriority w:val="99"/>
    <w:rsid w:val="00286FF3"/>
    <w:pPr>
      <w:tabs>
        <w:tab w:val="center" w:pos="4153"/>
        <w:tab w:val="right" w:pos="8306"/>
      </w:tabs>
      <w:snapToGrid w:val="0"/>
      <w:jc w:val="left"/>
    </w:pPr>
    <w:rPr>
      <w:kern w:val="0"/>
      <w:sz w:val="18"/>
      <w:szCs w:val="18"/>
    </w:rPr>
  </w:style>
  <w:style w:type="character" w:customStyle="1" w:styleId="Char0">
    <w:name w:val="页脚 Char"/>
    <w:link w:val="a4"/>
    <w:uiPriority w:val="99"/>
    <w:locked/>
    <w:rsid w:val="00286FF3"/>
    <w:rPr>
      <w:sz w:val="18"/>
    </w:rPr>
  </w:style>
  <w:style w:type="paragraph" w:styleId="a5">
    <w:name w:val="Balloon Text"/>
    <w:basedOn w:val="a"/>
    <w:link w:val="Char1"/>
    <w:uiPriority w:val="99"/>
    <w:semiHidden/>
    <w:rsid w:val="00B675AB"/>
    <w:rPr>
      <w:kern w:val="0"/>
      <w:sz w:val="18"/>
      <w:szCs w:val="18"/>
    </w:rPr>
  </w:style>
  <w:style w:type="character" w:customStyle="1" w:styleId="Char1">
    <w:name w:val="批注框文本 Char"/>
    <w:link w:val="a5"/>
    <w:uiPriority w:val="99"/>
    <w:semiHidden/>
    <w:locked/>
    <w:rsid w:val="00B675AB"/>
    <w:rPr>
      <w:sz w:val="18"/>
    </w:rPr>
  </w:style>
  <w:style w:type="table" w:styleId="a6">
    <w:name w:val="Table Grid"/>
    <w:basedOn w:val="a1"/>
    <w:uiPriority w:val="99"/>
    <w:rsid w:val="003B0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网格型1"/>
    <w:uiPriority w:val="99"/>
    <w:rsid w:val="00475B74"/>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microsoft.com/office/2007/relationships/stylesWithEffects" Target="stylesWithEffects.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2.bin" Id="l1" /><Relationship Type="http://schemas.openxmlformats.org/officeDocument/2006/relationships/aFChunk" Target="/word/afchunk2.docx" Id="R6fd411515b604d73" /><Relationship Type="http://schemas.openxmlformats.org/officeDocument/2006/relationships/image" Target="/media/image3.bin" Id="c2013111245" /></Relationships>
</file>

<file path=word/_rels/header1.xml.rels>&#65279;<?xml version="1.0" encoding="utf-8"?><Relationships xmlns="http://schemas.openxmlformats.org/package/2006/relationships"><Relationship Type="http://schemas.openxmlformats.org/officeDocument/2006/relationships/image" Target="/media/image.bin" Id="h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28417-CC99-4A56-862E-FE2515842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6</Pages>
  <Words>119</Words>
  <Characters>682</Characters>
  <Application>Microsoft Office Word</Application>
  <DocSecurity>0</DocSecurity>
  <Lines>5</Lines>
  <Paragraphs>1</Paragraphs>
  <ScaleCrop>false</ScaleCrop>
  <Company>Microsoft</Company>
  <LinksUpToDate>false</LinksUpToDate>
  <CharactersWithSpaces>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cp:lastModifiedBy>
  <cp:revision>281</cp:revision>
  <dcterms:created xsi:type="dcterms:W3CDTF">2011-09-26T00:17:00Z</dcterms:created>
  <dcterms:modified xsi:type="dcterms:W3CDTF">2013-07-10T01:33:00Z</dcterms:modified>
</cp:coreProperties>
</file>