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Essay</w:t>
      </w:r>
      <w:r>
        <w:t xml:space="preserve"> </w:t>
      </w:r>
      <w:r>
        <w:t xml:space="preserve">Example</w:t>
      </w:r>
    </w:p>
    <w:p>
      <w:pPr>
        <w:pStyle w:val="Author"/>
      </w:pPr>
      <w:r>
        <w:t xml:space="preserve">Jaan</w:t>
      </w:r>
      <w:r>
        <w:t xml:space="preserve"> </w:t>
      </w:r>
      <w:r>
        <w:t xml:space="preserve">Tollander</w:t>
      </w:r>
      <w:r>
        <w:t xml:space="preserve"> </w:t>
      </w:r>
      <w:r>
        <w:t xml:space="preserve">de</w:t>
      </w:r>
      <w:r>
        <w:t xml:space="preserve"> </w:t>
      </w:r>
      <w:r>
        <w:t xml:space="preserve">Balsch</w:t>
      </w:r>
    </w:p>
    <w:p>
      <w:pPr>
        <w:pStyle w:val="Date"/>
      </w:pPr>
      <w:r>
        <w:t xml:space="preserve">2021-01-19</w:t>
      </w:r>
    </w:p>
    <w:bookmarkStart w:id="20" w:name="this-is-a-test"/>
    <w:p>
      <w:pPr>
        <w:pStyle w:val="Heading1"/>
      </w:pPr>
      <w:r>
        <w:t xml:space="preserve">This is a Test</w:t>
      </w:r>
    </w:p>
    <w:bookmarkEnd w:id="20"/>
    <w:bookmarkStart w:id="22" w:name="image"/>
    <w:p>
      <w:pPr>
        <w:pStyle w:val="Heading1"/>
      </w:pPr>
      <w:r>
        <w:t xml:space="preserve">Image</w:t>
      </w:r>
    </w:p>
    <w:p>
      <w:pPr>
        <w:pStyle w:val="CaptionedFigure"/>
      </w:pPr>
      <w:r>
        <w:drawing>
          <wp:inline>
            <wp:extent cx="5334000" cy="2667000"/>
            <wp:effectExtent b="0" l="0" r="0" t="0"/>
            <wp:docPr descr="Description " title="" id="1" name="Picture"/>
            <a:graphic>
              <a:graphicData uri="http://schemas.openxmlformats.org/drawingml/2006/picture">
                <pic:pic>
                  <pic:nvPicPr>
                    <pic:cNvPr descr="http://via.placeholder.com/800x400"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Description</w:t>
      </w:r>
      <w:r>
        <w:t xml:space="preserve"> </w:t>
      </w:r>
    </w:p>
    <w:p>
      <w:pPr>
        <w:pStyle w:val="BodyText"/>
      </w:pPr>
      <w:r>
        <w:t xml:space="preserve">Seen in figure</w:t>
      </w:r>
      <w:r>
        <w:t xml:space="preserve"> </w:t>
      </w:r>
      <w:r>
        <w:t xml:space="preserve">, lorem ipsum dolor sit amet, consectetur adipisicing elit, sed do eiusmod tempor incididunt ut labore et dolore magna aliqua. Ut enim ad minim veniam, quis nostrud exercitation ullamco laboris nisi ut aliquip ex ea commodo consequat.</w:t>
      </w:r>
      <w:r>
        <w:t xml:space="preserve"> </w:t>
      </w:r>
      <w:r>
        <w:t xml:space="preserve">[@online]</w:t>
      </w:r>
    </w:p>
    <w:bookmarkEnd w:id="22"/>
    <w:bookmarkStart w:id="23" w:name="equation"/>
    <w:p>
      <w:pPr>
        <w:pStyle w:val="Heading1"/>
      </w:pPr>
      <w:r>
        <w:t xml:space="preserve">Equation</w:t>
      </w:r>
    </w:p>
    <w:p>
      <w:pPr>
        <w:pStyle w:val="FirstParagraph"/>
      </w:pPr>
      <w:r>
        <w:t xml:space="preserve">Cauchy’s integral formula</w:t>
      </w:r>
      <w:r>
        <w:t xml:space="preserve"> </w:t>
      </w:r>
      <w:r>
        <w:t xml:space="preserve">[@dixon1971brief]</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nary>
            <m:naryPr>
              <m:chr m:val="∮"/>
              <m:limLoc m:val="subSup"/>
              <m:subHide m:val="0"/>
              <m:supHide m:val="1"/>
            </m:naryPr>
            <m:sub>
              <m:r>
                <m:t>γ</m:t>
              </m:r>
            </m:sub>
            <m:sup>
              <m:r>
                <m:t>​</m:t>
              </m:r>
            </m:sup>
            <m:e>
              <m:f>
                <m:fPr>
                  <m:type m:val="bar"/>
                </m:fPr>
                <m:num>
                  <m:r>
                    <m:t>f</m:t>
                  </m:r>
                  <m:d>
                    <m:dPr>
                      <m:begChr m:val="("/>
                      <m:endChr m:val=")"/>
                      <m:sepChr m:val=""/>
                      <m:grow/>
                    </m:dPr>
                    <m:e>
                      <m:r>
                        <m:t>z</m:t>
                      </m:r>
                    </m:e>
                  </m:d>
                </m:num>
                <m:den>
                  <m:r>
                    <m:t>z</m:t>
                  </m:r>
                  <m:r>
                    <m:rPr>
                      <m:sty m:val="p"/>
                    </m:rPr>
                    <m:t>−</m:t>
                  </m:r>
                  <m:r>
                    <m:t>a</m:t>
                  </m:r>
                </m:den>
              </m:f>
            </m:e>
          </m:nary>
          <m:r>
            <m:t> </m:t>
          </m:r>
          <m:r>
            <m:t>d</m:t>
          </m:r>
          <m:r>
            <m:t>z</m:t>
          </m:r>
          <m:r>
            <m:rPr>
              <m:sty m:val="p"/>
            </m:rPr>
            <m:t>.</m:t>
          </m:r>
        </m:oMath>
      </m:oMathPara>
    </w:p>
    <w:p>
      <w:pPr>
        <w:pStyle w:val="FirstParagraph"/>
      </w:pPr>
      <w:r>
        <w:t xml:space="preserve">As seen in equation</w:t>
      </w:r>
      <w:r>
        <w:t xml:space="preserve"> </w:t>
      </w:r>
      <w:r>
        <w:t xml:space="preserve">$\eqref{eq:1}$</w:t>
      </w:r>
      <w:r>
        <w:t xml:space="preserve">, duis aute irure dolor in reprehenderit in voluptate velit esse cillum dolore eu fugiat nulla pariatur. Excepteur sint occaecat cupidatat non proident, sunt in culpa qui officia deserunt mollit anim id est laborum.</w:t>
      </w:r>
    </w:p>
    <w:bookmarkEnd w:id="23"/>
    <w:bookmarkStart w:id="24" w:name="source-code"/>
    <w:p>
      <w:pPr>
        <w:pStyle w:val="Heading1"/>
      </w:pPr>
      <w:r>
        <w:t xml:space="preserve">Source Code</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SourceCode"/>
      </w:pPr>
      <w:r>
        <w:rPr>
          <w:rStyle w:val="KeywordTok"/>
        </w:rPr>
        <w:t xml:space="preserve">def</w:t>
      </w:r>
      <w:r>
        <w:rPr>
          <w:rStyle w:val="NormalTok"/>
        </w:rPr>
        <w:t xml:space="preserve"> foo():</w:t>
      </w:r>
      <w:r>
        <w:br/>
      </w:r>
      <w:r>
        <w:rPr>
          <w:rStyle w:val="NormalTok"/>
        </w:rPr>
        <w:t xml:space="preserve">    </w:t>
      </w:r>
      <w:r>
        <w:rPr>
          <w:rStyle w:val="ControlFlowTok"/>
        </w:rPr>
        <w:t xml:space="preserve">return</w:t>
      </w:r>
      <w:r>
        <w:rPr>
          <w:rStyle w:val="NormalTok"/>
        </w:rPr>
        <w:t xml:space="preserve"> </w:t>
      </w:r>
      <w:r>
        <w:rPr>
          <w:rStyle w:val="StringTok"/>
        </w:rPr>
        <w:t xml:space="preserve">"bar"</w:t>
      </w:r>
    </w:p>
    <w:p>
      <w:pPr>
        <w:pStyle w:val="FirstParagraph"/>
      </w:pPr>
      <w:r>
        <w:t xml:space="preserve">Duis aute irure dolor in reprehenderit in voluptate velit esse cillum dolore eu fugiat nulla pariatur. Excepteur sint occaecat cupidatat non proident, sunt in culpa qui officia deserunt mollit anim id est laborum.</w:t>
      </w:r>
    </w:p>
    <w:bookmarkEnd w:id="24"/>
    <w:bookmarkStart w:id="25" w:name="table"/>
    <w:p>
      <w:pPr>
        <w:pStyle w:val="Heading1"/>
      </w:pPr>
      <w:r>
        <w:t xml:space="preserve">Table</w:t>
      </w:r>
    </w:p>
    <w:p>
      <w:pPr>
        <w:pStyle w:val="TableCaption"/>
      </w:pPr>
      <w:r>
        <w:t xml:space="preserve">Table styles.</w:t>
      </w:r>
      <w:r>
        <w:t xml:space="preserve"> </w:t>
      </w:r>
    </w:p>
    <w:tbl>
      <w:tblPr>
        <w:tblStyle w:val="Table"/>
        <w:tblW w:type="auto" w:w="0"/>
        <w:tblLook w:firstRow="1" w:lastRow="0" w:firstColumn="0" w:lastColumn="0" w:noHBand="0" w:noVBand="0" w:val="0020"/>
        <w:tblCaption w:val="Table styles. "/>
      </w:tblPr>
      <w:tblGrid>
        <w:gridCol w:w="2640"/>
        <w:gridCol w:w="2640"/>
        <w:gridCol w:w="2640"/>
      </w:tblGrid>
      <w:tr>
        <w:trPr>
          <w:tblHeader w:val="true"/>
        </w:trPr>
        <w:tc>
          <w:tcPr/>
          <w:p>
            <w:pPr>
              <w:pStyle w:val="Compact"/>
              <w:jc w:val="lef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jc w:val="left"/>
            </w:pPr>
            <w:r>
              <w:t xml:space="preserve">col 3 is</w:t>
            </w:r>
          </w:p>
        </w:tc>
        <w:tc>
          <w:tcPr/>
          <w:p>
            <w:pPr>
              <w:pStyle w:val="Compact"/>
              <w:jc w:val="center"/>
            </w:pPr>
            <w:r>
              <w:t xml:space="preserve">right-aligned</w:t>
            </w:r>
          </w:p>
        </w:tc>
        <w:tc>
          <w:tcPr/>
          <w:p>
            <w:pPr>
              <w:pStyle w:val="Compact"/>
              <w:jc w:val="right"/>
            </w:pPr>
            <w:r>
              <w:t xml:space="preserve">$1600</w:t>
            </w:r>
          </w:p>
        </w:tc>
      </w:tr>
      <w:tr>
        <w:tc>
          <w:tcPr/>
          <w:p>
            <w:pPr>
              <w:pStyle w:val="Compact"/>
              <w:jc w:val="lef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jc w:val="left"/>
            </w:pPr>
            <w:r>
              <w:t xml:space="preserve">zebra stripes</w:t>
            </w:r>
          </w:p>
        </w:tc>
        <w:tc>
          <w:tcPr/>
          <w:p>
            <w:pPr>
              <w:pStyle w:val="Compact"/>
              <w:jc w:val="center"/>
            </w:pPr>
            <w:r>
              <w:t xml:space="preserve">are neat</w:t>
            </w:r>
          </w:p>
        </w:tc>
        <w:tc>
          <w:tcPr/>
          <w:p>
            <w:pPr>
              <w:pStyle w:val="Compact"/>
              <w:jc w:val="right"/>
            </w:pPr>
            <w:r>
              <w:t xml:space="preserve">$1</w:t>
            </w:r>
          </w:p>
        </w:tc>
      </w:tr>
    </w:tbl>
    <w:p>
      <w:pPr>
        <w:pStyle w:val="BodyText"/>
      </w:pPr>
      <w:r>
        <w:t xml:space="preserve">Seen in table</w:t>
      </w:r>
      <w:r>
        <w:t xml:space="preserve"> </w:t>
      </w:r>
      <w:r>
        <w:t xml:space="preserve">, Lorem ipsum dolor sit amet, consectetur adipisicing elit, sed do eiusmod tempor incididunt ut labore et dolore magna aliqua. Ut enim ad minim veniam, quis nostrud exercitation ullamco laboris nisi ut aliquip ex ea commodo consequat.</w:t>
      </w:r>
    </w:p>
    <w:bookmarkEnd w:id="25"/>
    <w:bookmarkStart w:id="26" w:name="references"/>
    <w:p>
      <w:pPr>
        <w:pStyle w:val="Heading1"/>
      </w:pPr>
      <w:r>
        <w:t xml:space="preserve">References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Example</dc:title>
  <dc:creator>Jaan Tollander de Balsch</dc:creator>
  <cp:keywords/>
  <dcterms:created xsi:type="dcterms:W3CDTF">2021-06-12T15:58:18Z</dcterms:created>
  <dcterms:modified xsi:type="dcterms:W3CDTF">2021-06-12T15:58:18Z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https://raw.githubusercontent.com/citation-style-language/styles/master/harvard-anglia-ruskin-university.csl</vt:lpwstr>
  </property>
  <property fmtid="{D5CDD505-2E9C-101B-9397-08002B2CF9AE}" pid="4" name="date">
    <vt:lpwstr>2021-01-19</vt:lpwstr>
  </property>
  <property fmtid="{D5CDD505-2E9C-101B-9397-08002B2CF9AE}" pid="5" name="link-citations">
    <vt:lpwstr>True</vt:lpwstr>
  </property>
  <property fmtid="{D5CDD505-2E9C-101B-9397-08002B2CF9AE}" pid="6" name="urlcolor">
    <vt:lpwstr>blue</vt:lpwstr>
  </property>
</Properties>
</file>