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BF14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 简介</w:t>
      </w:r>
    </w:p>
    <w:p w14:paraId="5468AF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1.1 目的：</w:t>
      </w:r>
      <w:r>
        <w:rPr>
          <w:b w:val="0"/>
          <w:bCs w:val="0"/>
          <w:sz w:val="21"/>
          <w:szCs w:val="21"/>
        </w:rPr>
        <w:t xml:space="preserve"> 描述“课题发布与成员招募系统”的软件需求，供开发团队作为实现依据。</w:t>
      </w:r>
    </w:p>
    <w:p w14:paraId="3643ED6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1.2 范围：</w:t>
      </w:r>
      <w:r>
        <w:rPr>
          <w:b w:val="0"/>
          <w:bCs w:val="0"/>
          <w:sz w:val="21"/>
          <w:szCs w:val="21"/>
        </w:rPr>
        <w:t xml:space="preserve"> 涵盖用户管理、课题生命周期管理、成员招募、项目协作（看板与消息）等功能。</w:t>
      </w:r>
    </w:p>
    <w:p w14:paraId="14B9D6E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1.3 术语：</w:t>
      </w:r>
      <w:r>
        <w:rPr>
          <w:b w:val="0"/>
          <w:bCs w:val="0"/>
          <w:sz w:val="21"/>
          <w:szCs w:val="21"/>
        </w:rPr>
        <w:t xml:space="preserve"> 定义关键术语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0"/>
        <w:gridCol w:w="2095"/>
        <w:gridCol w:w="5251"/>
      </w:tblGrid>
      <w:tr w14:paraId="5956DD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94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术语 (Term)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85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英文/简称 (Abbreviation)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345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定义 (Definition)</w:t>
            </w:r>
          </w:p>
        </w:tc>
      </w:tr>
      <w:tr w14:paraId="5BA400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66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课题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1B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Topic / Project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B6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指导师通过本系统发布的、具有明确目标和时间限制的实践项目任务。</w:t>
            </w:r>
          </w:p>
        </w:tc>
      </w:tr>
      <w:tr w14:paraId="05CCD9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458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双迭代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72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Dual Iteration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334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指“软件工程实践”课程要求的开发周期划分方式，通常包含一个原型迭代（关注核心功能）和一个完善迭代（关注消息、看板和质量）。</w:t>
            </w:r>
          </w:p>
        </w:tc>
      </w:tr>
      <w:tr w14:paraId="33FDCD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0A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需求规格说明书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20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9D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详细描述系统必须具备的功能性需求和非功能性需求的正式文档，是开发和验收的基准。</w:t>
            </w:r>
          </w:p>
        </w:tc>
      </w:tr>
      <w:tr w14:paraId="6E028A8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CB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Scrum 看板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A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Kanban Board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DC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项目协作模块的核心工具，用于可视化、管理和跟踪团队任务的生命周期，通常包括待办、进行中和已完成等状态栏。</w:t>
            </w:r>
          </w:p>
        </w:tc>
      </w:tr>
      <w:tr w14:paraId="45113D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C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待办清单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30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Backlog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3F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包含所有已收集的功能需求、改进项、缺陷修复等的优先排序列表，由产品经理负责维护。</w:t>
            </w:r>
          </w:p>
        </w:tc>
      </w:tr>
      <w:tr w14:paraId="2AF54B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5B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技术栈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16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Tech Stack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363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本项目指定的开发技术框架组合，即后端 Spring Boot (Java) 与前端 Vue3 (Vite)。</w:t>
            </w:r>
          </w:p>
        </w:tc>
      </w:tr>
      <w:tr w14:paraId="1F5D50D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A56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智能匹配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E5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Smart Matching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627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本系统的核心功能之一，指系统根据学生的技能标签与课题的技术要求进行计算，提供的推荐或匹配度评分。</w:t>
            </w:r>
          </w:p>
        </w:tc>
      </w:tr>
      <w:tr w14:paraId="1A3E61E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EE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申请 (课题/团队)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E9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Application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5A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学生向感兴趣的课题或团队提交的意向信息，包含个人简介、优势等，需等待导师或队长的审核。</w:t>
            </w:r>
          </w:p>
        </w:tc>
      </w:tr>
      <w:tr w14:paraId="2C06F92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5A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953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AF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系统的最高权限用户，负责维护系统配置、管理用户权限和处理异常数据。</w:t>
            </w:r>
          </w:p>
        </w:tc>
      </w:tr>
    </w:tbl>
    <w:p w14:paraId="5FB873E0">
      <w:pP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766BFF3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 总体描述</w:t>
      </w:r>
    </w:p>
    <w:p w14:paraId="0D0718B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2.1 用户特征：</w:t>
      </w:r>
    </w:p>
    <w:p w14:paraId="63DC5D5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导师：</w:t>
      </w:r>
      <w:r>
        <w:rPr>
          <w:b w:val="0"/>
          <w:bCs w:val="0"/>
          <w:sz w:val="21"/>
          <w:szCs w:val="21"/>
        </w:rPr>
        <w:t xml:space="preserve"> 熟悉项目管理流程，要求界面操作简便。</w:t>
      </w:r>
    </w:p>
    <w:p w14:paraId="60A3604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学生：</w:t>
      </w:r>
      <w:r>
        <w:rPr>
          <w:b w:val="0"/>
          <w:bCs w:val="0"/>
          <w:sz w:val="21"/>
          <w:szCs w:val="21"/>
        </w:rPr>
        <w:t xml:space="preserve"> 熟悉互联网应用，侧重交互体验和信息获取效率。</w:t>
      </w:r>
    </w:p>
    <w:p w14:paraId="5D46A2A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2.2 总体约束：</w:t>
      </w:r>
    </w:p>
    <w:p w14:paraId="2D834E7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技术约束：</w:t>
      </w:r>
      <w:r>
        <w:rPr>
          <w:b w:val="0"/>
          <w:bCs w:val="0"/>
          <w:sz w:val="21"/>
          <w:szCs w:val="21"/>
        </w:rPr>
        <w:t xml:space="preserve"> 必须使用 </w:t>
      </w:r>
      <w:r>
        <w:rPr>
          <w:b w:val="0"/>
          <w:bCs w:val="0"/>
          <w:sz w:val="21"/>
          <w:szCs w:val="21"/>
        </w:rPr>
        <w:t>Spring Boot (Java)</w:t>
      </w:r>
      <w:r>
        <w:rPr>
          <w:b w:val="0"/>
          <w:bCs w:val="0"/>
          <w:sz w:val="21"/>
          <w:szCs w:val="21"/>
        </w:rPr>
        <w:t xml:space="preserve"> 作为后端，</w:t>
      </w:r>
      <w:r>
        <w:rPr>
          <w:b w:val="0"/>
          <w:bCs w:val="0"/>
          <w:sz w:val="21"/>
          <w:szCs w:val="21"/>
        </w:rPr>
        <w:t>Vue3 (Vite)</w:t>
      </w:r>
      <w:r>
        <w:rPr>
          <w:b w:val="0"/>
          <w:bCs w:val="0"/>
          <w:sz w:val="21"/>
          <w:szCs w:val="21"/>
        </w:rPr>
        <w:t xml:space="preserve"> 作为前端。</w:t>
      </w:r>
    </w:p>
    <w:p w14:paraId="64E4120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流程约束：</w:t>
      </w:r>
      <w:r>
        <w:rPr>
          <w:b w:val="0"/>
          <w:bCs w:val="0"/>
          <w:sz w:val="21"/>
          <w:szCs w:val="21"/>
        </w:rPr>
        <w:t xml:space="preserve"> 必须支持 </w:t>
      </w:r>
      <w:r>
        <w:rPr>
          <w:b w:val="0"/>
          <w:bCs w:val="0"/>
          <w:sz w:val="21"/>
          <w:szCs w:val="21"/>
        </w:rPr>
        <w:t>双迭代（5周原型 + 4周完善）</w:t>
      </w:r>
      <w:r>
        <w:rPr>
          <w:b w:val="0"/>
          <w:bCs w:val="0"/>
          <w:sz w:val="21"/>
          <w:szCs w:val="21"/>
        </w:rPr>
        <w:t xml:space="preserve"> 的开发模式。</w:t>
      </w:r>
    </w:p>
    <w:p w14:paraId="78A20E6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环境约束： 须部署在指定的云服务器或校内服务器上。</w:t>
      </w:r>
    </w:p>
    <w:p w14:paraId="416EEC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3.具体需求</w:t>
      </w:r>
    </w:p>
    <w:p w14:paraId="3DBCAFF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3.1 用户认证与个人信息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1"/>
        <w:gridCol w:w="960"/>
        <w:gridCol w:w="5785"/>
        <w:gridCol w:w="910"/>
      </w:tblGrid>
      <w:tr w14:paraId="570F7A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D87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需求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81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用户视角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C6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详细描述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4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目标用户</w:t>
            </w:r>
          </w:p>
        </w:tc>
      </w:tr>
      <w:tr w14:paraId="35B39C9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8F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UR-01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B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注册/登录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DB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用户应能通过统一入口进行注册和登录，系统需能区分导师和学生身份。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0F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所有用户</w:t>
            </w:r>
          </w:p>
        </w:tc>
      </w:tr>
      <w:tr w14:paraId="62A8D40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5C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UR-02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D2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个人主页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5A7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用户可以查看、编辑和完善个人信息（如昵称、联系方式、技能标签、过往项目经验等）。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9B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所有用户</w:t>
            </w:r>
          </w:p>
        </w:tc>
      </w:tr>
    </w:tbl>
    <w:p w14:paraId="6D80171A">
      <w:pPr>
        <w:rPr>
          <w:rFonts w:hint="default"/>
          <w:lang w:val="en-US" w:eastAsia="zh-CN"/>
        </w:rPr>
      </w:pPr>
    </w:p>
    <w:p w14:paraId="483057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3.2课题信息管理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4"/>
        <w:gridCol w:w="841"/>
        <w:gridCol w:w="5575"/>
        <w:gridCol w:w="1256"/>
      </w:tblGrid>
      <w:tr w14:paraId="5503C60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69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需求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9F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用户视角</w:t>
            </w: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3A1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详细描述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75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目标用户</w:t>
            </w:r>
          </w:p>
        </w:tc>
      </w:tr>
      <w:tr w14:paraId="2805A93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A5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UR-03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B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课题浏览</w:t>
            </w: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EC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学生应能查看所有开放招募的课题列表，并支持按关键词、技术栈、导师进行高效筛选和排序。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F9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学生</w:t>
            </w:r>
          </w:p>
        </w:tc>
      </w:tr>
      <w:tr w14:paraId="776A0D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5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UR-04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22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课题详情</w:t>
            </w: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21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点击课题后，应能清晰展示课题的详细描述、所需团队人数、技术要求、导师联系方式和当前申请进度。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10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学生</w:t>
            </w:r>
          </w:p>
        </w:tc>
      </w:tr>
      <w:tr w14:paraId="54E8BE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86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UR-05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80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课题发布</w:t>
            </w: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80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导师应能通过前端界面发布新的课题，并能随时编辑或撤销已发布的课题。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07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导师</w:t>
            </w:r>
          </w:p>
        </w:tc>
      </w:tr>
      <w:tr w14:paraId="72BE71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05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UR-06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9EC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状态更新</w:t>
            </w: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EF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导师或管理员应能修改课题的状态（如：招募中、组队完成、已关闭）。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D2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导师/管理员</w:t>
            </w:r>
          </w:p>
        </w:tc>
      </w:tr>
    </w:tbl>
    <w:p w14:paraId="6053551C">
      <w:pPr>
        <w:rPr>
          <w:rFonts w:hint="default"/>
          <w:lang w:val="en-US" w:eastAsia="zh-CN"/>
        </w:rPr>
      </w:pPr>
    </w:p>
    <w:p w14:paraId="592FF5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3.3招募流程与团队协作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243"/>
        <w:gridCol w:w="4886"/>
        <w:gridCol w:w="1356"/>
      </w:tblGrid>
      <w:tr w14:paraId="616A04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B9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需求 ID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59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用户视角</w:t>
            </w:r>
          </w:p>
        </w:tc>
        <w:tc>
          <w:tcPr>
            <w:tcW w:w="4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9E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详细描述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6C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目标用户</w:t>
            </w:r>
          </w:p>
        </w:tc>
      </w:tr>
      <w:tr w14:paraId="2817B61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9A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UR-07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92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成员申请</w:t>
            </w:r>
          </w:p>
        </w:tc>
        <w:tc>
          <w:tcPr>
            <w:tcW w:w="4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B6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学生应能向选定的课题提交申请，并附带个人介绍或简历，申请记录需可追溯。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69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学生</w:t>
            </w:r>
          </w:p>
        </w:tc>
      </w:tr>
      <w:tr w14:paraId="2A8AA59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56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UR-08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CB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申请审核</w:t>
            </w:r>
          </w:p>
        </w:tc>
        <w:tc>
          <w:tcPr>
            <w:tcW w:w="4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AFB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导师应能在系统后台查看所有申请，并进行批准或拒绝的操作，系统需通知学生结果。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63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导师</w:t>
            </w:r>
          </w:p>
        </w:tc>
      </w:tr>
      <w:tr w14:paraId="2A9AF31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DF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UR-09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60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团队状态</w:t>
            </w:r>
          </w:p>
        </w:tc>
        <w:tc>
          <w:tcPr>
            <w:tcW w:w="4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F6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学生和导师应能随时查看已组建团队的成员列表、课题负责人和项目当前状态。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86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所有用户</w:t>
            </w:r>
          </w:p>
        </w:tc>
      </w:tr>
    </w:tbl>
    <w:p w14:paraId="515DAA6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4.开发说明与规范</w:t>
      </w:r>
    </w:p>
    <w:p w14:paraId="6F2858C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4.1总体架构与技术栈</w:t>
      </w:r>
    </w:p>
    <w:p w14:paraId="5CC5A0E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架构模式： 采用前后端分离（Separation of Concerns）模式。</w:t>
      </w:r>
    </w:p>
    <w:p w14:paraId="629194A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后端： 专注于业务逻辑、数据处理和 API 接口暴露。</w:t>
      </w:r>
    </w:p>
    <w:p w14:paraId="595B405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前端： 专注于用户界面、交互逻辑和 API 调用。</w:t>
      </w:r>
    </w:p>
    <w:p w14:paraId="29FB712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通信协议： 前后端之间通过 RESTful API 进行 JSON 数据交互。</w:t>
      </w:r>
    </w:p>
    <w:p w14:paraId="6BAF4F0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技术栈确认：</w:t>
      </w:r>
    </w:p>
    <w:p w14:paraId="24D6C8D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后端： Spring Boot (Java)</w:t>
      </w:r>
    </w:p>
    <w:p w14:paraId="1D479A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前端： Vue3 (Vite)</w:t>
      </w:r>
    </w:p>
    <w:p w14:paraId="4DFF20C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数据存储： 关系型数据库（如 MySQL/PostgreSQL），使用 Spring Data JPA 进行持久化操作。</w:t>
      </w:r>
    </w:p>
    <w:p w14:paraId="59AA708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2.后端开发规范（Java）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8"/>
        <w:gridCol w:w="7228"/>
      </w:tblGrid>
      <w:tr w14:paraId="366A96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419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规范点</w:t>
            </w:r>
          </w:p>
        </w:tc>
        <w:tc>
          <w:tcPr>
            <w:tcW w:w="7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605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描述与实现要求</w:t>
            </w:r>
          </w:p>
        </w:tc>
      </w:tr>
      <w:tr w14:paraId="7027144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5DEC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分层结构</w:t>
            </w:r>
          </w:p>
        </w:tc>
        <w:tc>
          <w:tcPr>
            <w:tcW w:w="7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22E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采用经典 MVC/三层架构：Controller (控制器) 处理请求、Service (服务层) 封装业务逻辑、Repository (持久层) 负责数据库交互。</w:t>
            </w:r>
          </w:p>
        </w:tc>
      </w:tr>
      <w:tr w14:paraId="1778744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542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数据存储</w:t>
            </w:r>
          </w:p>
        </w:tc>
        <w:tc>
          <w:tcPr>
            <w:tcW w:w="7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17F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使用 Spring Data JPA 或 Mybatis 进行数据操作。实体类（Entity）需清晰定义，数据库字段命名统一。</w:t>
            </w:r>
          </w:p>
        </w:tc>
      </w:tr>
      <w:tr w14:paraId="42877B0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B84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用户认证</w:t>
            </w:r>
          </w:p>
        </w:tc>
        <w:tc>
          <w:tcPr>
            <w:tcW w:w="7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360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采用 JWT (JSON Web Token) 机制进行无状态用户认证。登录成功后返回 Token，后续所有请求需在 Header 中携带 Token。</w:t>
            </w:r>
          </w:p>
        </w:tc>
      </w:tr>
      <w:tr w14:paraId="7709B8B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BAD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权限管理</w:t>
            </w:r>
          </w:p>
        </w:tc>
        <w:tc>
          <w:tcPr>
            <w:tcW w:w="7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5C2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基于 角色（Role-Based） 进行授权（学生/导师/管理员），利用 Spring Security 实现方法级或接口级的权限控制。</w:t>
            </w:r>
          </w:p>
        </w:tc>
      </w:tr>
      <w:tr w14:paraId="0CE48B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510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业务逻辑</w:t>
            </w:r>
          </w:p>
        </w:tc>
        <w:tc>
          <w:tcPr>
            <w:tcW w:w="7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748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所有业务逻辑（如招募名额限制、申请状态流转）必须在 Service 层进行严格校验和处理。</w:t>
            </w:r>
          </w:p>
        </w:tc>
      </w:tr>
      <w:tr w14:paraId="75C408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E77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API 接口</w:t>
            </w:r>
          </w:p>
        </w:tc>
        <w:tc>
          <w:tcPr>
            <w:tcW w:w="7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D88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遵循 RESTful 命名规范，使用标准的 HTTP 动词（GET, POST, PUT, DELETE）和状态码。</w:t>
            </w:r>
          </w:p>
        </w:tc>
      </w:tr>
    </w:tbl>
    <w:p w14:paraId="3EF4436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3.前端开发规范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7263"/>
      </w:tblGrid>
      <w:tr w14:paraId="050A90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48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规范点</w:t>
            </w:r>
          </w:p>
        </w:tc>
        <w:tc>
          <w:tcPr>
            <w:tcW w:w="7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001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描述与实现要求</w:t>
            </w:r>
          </w:p>
        </w:tc>
      </w:tr>
      <w:tr w14:paraId="7820B3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A3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组件化</w:t>
            </w:r>
          </w:p>
        </w:tc>
        <w:tc>
          <w:tcPr>
            <w:tcW w:w="7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12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采用 Vue 3 组件化思想，将界面拆分为可复用、高内聚的组件。组件通信应使用 Props 和 Emit。</w:t>
            </w:r>
          </w:p>
        </w:tc>
      </w:tr>
      <w:tr w14:paraId="2D3DA0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FE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路由管理</w:t>
            </w:r>
          </w:p>
        </w:tc>
        <w:tc>
          <w:tcPr>
            <w:tcW w:w="7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2C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使用 Vue Router 进行单页应用（SPA）的路由管理，实现页面间的跳转和参数传递。</w:t>
            </w:r>
          </w:p>
        </w:tc>
      </w:tr>
      <w:tr w14:paraId="3FBF2D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65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状态管理</w:t>
            </w:r>
          </w:p>
        </w:tc>
        <w:tc>
          <w:tcPr>
            <w:tcW w:w="7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54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使用 Pinia 或 Vuex 进行全局状态管理（如用户登录状态、全局配置等）。</w:t>
            </w:r>
          </w:p>
        </w:tc>
      </w:tr>
      <w:tr w14:paraId="2A0F935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2A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数据请求</w:t>
            </w:r>
          </w:p>
        </w:tc>
        <w:tc>
          <w:tcPr>
            <w:tcW w:w="7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DA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统一使用 Axios 库进行 API 请求。封装请求拦截器，统一处理 JWT 携带、错误提示和加载动画。</w:t>
            </w:r>
          </w:p>
        </w:tc>
      </w:tr>
      <w:tr w14:paraId="20B584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B0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界面展示</w:t>
            </w:r>
          </w:p>
        </w:tc>
        <w:tc>
          <w:tcPr>
            <w:tcW w:w="7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22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课题展示（UR-03）页面需保证加载速度和筛选交互的流畅性（充分利用 Vue3 的响应式能力）。</w:t>
            </w:r>
          </w:p>
        </w:tc>
      </w:tr>
      <w:tr w14:paraId="429430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64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表单处理</w:t>
            </w:r>
          </w:p>
        </w:tc>
        <w:tc>
          <w:tcPr>
            <w:tcW w:w="7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7F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使用 Vue 提供的工具或第三方库对用户输入表单（如课题发布、个人信息编辑）进行严格的客户端校验。</w:t>
            </w:r>
          </w:p>
        </w:tc>
      </w:tr>
    </w:tbl>
    <w:p w14:paraId="65A61532">
      <w:pPr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04EF30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DCB7D9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CA66C5"/>
    <w:rsid w:val="35C77BB6"/>
    <w:rsid w:val="5CE9357F"/>
    <w:rsid w:val="774C5829"/>
    <w:rsid w:val="7FC5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" w:asciiTheme="minorAscii" w:hAnsiTheme="minorAscii"/>
      <w:b/>
      <w:kern w:val="44"/>
      <w:sz w:val="2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2024-03-17T05:37:00Z</dcterms:created>
  <dc:creator>21285</dc:creator>
  <cp:lastModifiedBy>Firefly</cp:lastModifiedBy>
  <dcterms:modified xsi:type="dcterms:W3CDTF">2025-12-01T05:54:42Z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371A17516DCA4A04B09B22C265FFBE26_12</vt:lpwstr>
  </property>
  <property fmtid="{D5CDD505-2E9C-101B-9397-08002B2CF9AE}" pid="4" name="KSOTemplateDocerSaveRecord">
    <vt:lpwstr>eyJoZGlkIjoiMGY0NjIwMDFkMzAzYjhlYjFmYzVlNjZkZjRiN2M1YzMiLCJ1c2VySWQiOiIyNTE5ODMyNDQifQ==</vt:lpwstr>
  </property>
</Properties>
</file>