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查询注意点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禁用select *，一是为了方便阅读，二是确实*会慢一点点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使用select count(*) 统计行数，效率上count(1)=count(0)=count(常量)=count(*)，最后都是count(*)，所以直接用count(*)，在这里并不是全表扫描，count(列名)这个列字段如果长的话，效率较低。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尽量少运算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尽量避免对字段进行表达式计算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尽量避免对字段进行函数操作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where条件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尽量避免在where子句对字段进行null判断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尽量避免在where子句使用!= 或者&lt;&gt;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尽量避免在where子句使用or连接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尽量避免在where子句中使用in,not in或者having，使用exists,not exists代替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尽量早过滤（mysql与oracl不同）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多表查询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尽量少join，生成笛卡尔积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尽量用join代替子查询，这可以从执行顺序得出，子查询又从头到尾走了一边流程。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尽量用union all代替union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索引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尽量避免使用不是复合索引的前缀列进行过滤连接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尽量避免两端模糊匹配 like ‘%呵呵%’，这也是跟索引有关，索引依靠前缀去找，%在前面就不会用索引，所以慢。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尽量避免全表扫描，如果可以，在过滤列建立索引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不能用null作索引，任何包含null值的列都将不会被包含在索引中，复合索引任意一列包含null值，索引无效。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EXPLAIN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MySql提供了EXPLAIN语法用来进行查询分析，在SQL语句前加一个"EXPLAIN"即可。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其他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避免类型转换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优先优化高并发sql，而不是频率低的大sql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尽可能对每一条sql进行explain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尽可能从全局出发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尽量批量insert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计算存储原理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数据库 先存内存   最终数据提交写入 磁盘里面（永久保存）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数据库量小，就不会出现（数据库性能的问题）</w:t>
      </w:r>
    </w:p>
    <w:p>
      <w:pPr>
        <w:numPr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影响软件性能的第一大要素（I/O 吞吐量  读/写的速度）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固态硬盘(SSD)         机械硬盘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numPr>
          <w:numId w:val="0"/>
        </w:numPr>
        <w:ind w:left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影响软件性能第二个要素</w:t>
      </w:r>
      <w:r>
        <w:rPr>
          <w:rFonts w:hint="eastAsia"/>
          <w:color w:val="0000FF"/>
          <w:lang w:val="en-US" w:eastAsia="zh-CN"/>
        </w:rPr>
        <w:t xml:space="preserve">  内存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i5(3.1GHZ)     每秒=3.1*1204*1024*1024=次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软件2种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内存型(存储量大)            计算型(大批量的运算)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数据库(内存型的)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数据库优化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、硬件方面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  换SSD硬盘，  增大内存容量(来提升速度)  (有点感觉)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、软性方面</w:t>
      </w:r>
    </w:p>
    <w:p>
      <w:pPr>
        <w:numPr>
          <w:numId w:val="0"/>
        </w:numPr>
        <w:ind w:left="210"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 1+10000000的和  循环 (增加硬件 I5,I7,I9)</w:t>
      </w:r>
    </w:p>
    <w:p>
      <w:pPr>
        <w:numPr>
          <w:numId w:val="0"/>
        </w:numPr>
        <w:ind w:left="210"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50*101=?    算法(p2+128MB)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、表结构开始</w:t>
      </w:r>
    </w:p>
    <w:p>
      <w:pPr>
        <w:numPr>
          <w:ilvl w:val="1"/>
          <w:numId w:val="5"/>
        </w:numPr>
        <w:ind w:left="1155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、通过</w:t>
      </w:r>
      <w:r>
        <w:rPr>
          <w:rFonts w:hint="eastAsia"/>
          <w:color w:val="0000FF"/>
          <w:lang w:val="en-US" w:eastAsia="zh-CN"/>
        </w:rPr>
        <w:t>建立索引</w:t>
      </w:r>
      <w:r>
        <w:rPr>
          <w:rFonts w:hint="eastAsia"/>
          <w:lang w:val="en-US" w:eastAsia="zh-CN"/>
        </w:rPr>
        <w:t xml:space="preserve"> 达到优化目的</w:t>
      </w:r>
    </w:p>
    <w:p>
      <w:pPr>
        <w:numPr>
          <w:numId w:val="0"/>
        </w:numPr>
        <w:ind w:left="115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不要使用in ,not in </w:t>
      </w:r>
    </w:p>
    <w:p>
      <w:pPr>
        <w:numPr>
          <w:numId w:val="0"/>
        </w:numPr>
        <w:ind w:left="115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不要使用  like </w:t>
      </w:r>
    </w:p>
    <w:p>
      <w:pPr>
        <w:numPr>
          <w:numId w:val="0"/>
        </w:numPr>
        <w:ind w:left="115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不要使用函数对索引列进行查询</w:t>
      </w:r>
    </w:p>
    <w:p>
      <w:pPr>
        <w:numPr>
          <w:ilvl w:val="1"/>
          <w:numId w:val="5"/>
        </w:numPr>
        <w:ind w:left="115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、什么列该建立索引，什么列不要建立索引?</w:t>
      </w:r>
    </w:p>
    <w:p>
      <w:pPr>
        <w:numPr>
          <w:numId w:val="0"/>
        </w:numPr>
        <w:ind w:left="115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经验    </w:t>
      </w:r>
      <w:r>
        <w:rPr>
          <w:rFonts w:hint="eastAsia"/>
          <w:color w:val="0000FF"/>
          <w:lang w:val="en-US" w:eastAsia="zh-CN"/>
        </w:rPr>
        <w:t>经常查询的列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表频繁更新，这个表不要建立索引.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数据库小的表不要建立索引(</w:t>
      </w:r>
      <w:r>
        <w:rPr>
          <w:rFonts w:hint="eastAsia"/>
          <w:color w:val="C00000"/>
          <w:lang w:val="en-US" w:eastAsia="zh-CN"/>
        </w:rPr>
        <w:t>万以下的数据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2)、建立索引后还是慢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分库分表， 分法</w:t>
      </w:r>
      <w:r>
        <w:rPr>
          <w:rFonts w:hint="eastAsia"/>
          <w:color w:val="C00000"/>
          <w:lang w:val="en-US" w:eastAsia="zh-CN"/>
        </w:rPr>
        <w:t xml:space="preserve"> 2 种</w:t>
      </w:r>
      <w:r>
        <w:rPr>
          <w:rFonts w:hint="eastAsia"/>
          <w:lang w:val="en-US" w:eastAsia="zh-CN"/>
        </w:rPr>
        <w:t>拆分规则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C0000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C00000"/>
          <w:sz w:val="32"/>
          <w:szCs w:val="32"/>
          <w:lang w:val="en-US" w:eastAsia="zh-CN"/>
        </w:rPr>
        <w:t>垂直拆分 (某些功能的用户访问量太大)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一个数据库由很多表的构成，每个表对应着不同的业务，垂直切分是指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按照业务将表进行分类，分布到不同的数据库上面，这样也就将数据或者说压力分担到不同的库上面，如下图：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21610" cy="2068195"/>
            <wp:effectExtent l="0" t="0" r="254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1. 拆分后业务清晰，拆分规则明确。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2. 系统之间整合或扩展容易。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3. 数据维护简单。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1. 部分业务表无法join，只能通过接口方式解决，提高了系统复杂度。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2. 受每种业务不同的限制存在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单库性能瓶颈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，不易数据扩展跟性能提高。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3. 事务处理复杂(分布式事务[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很难解决的问题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206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2060"/>
          <w:sz w:val="30"/>
          <w:szCs w:val="30"/>
          <w:lang w:val="en-US" w:eastAsia="zh-CN"/>
        </w:rPr>
        <w:t>水平拆分(单表性能解决方案)</w:t>
      </w:r>
    </w:p>
    <w:p>
      <w:pPr>
        <w:rPr>
          <w:rFonts w:hint="default"/>
          <w:b/>
          <w:bCs/>
          <w:color w:val="002060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垂直拆分后遇到单机瓶颈，可以使用水平拆分。相对于垂直拆分的区别是：垂直拆分是把不同的表拆到不同的数据库中，而水平拆分是把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同一个表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拆到不同的数据库中。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相对于垂直拆分，水平拆分不是将表的数据做分类，而是按照某个字段的某种规则来分散到多个库之中，每个表中包含一部分数据。简单来说，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我们可以将数据的水平切分理解为是按照数据行的切分，就是将表中 的某些行切分到一个数据库，而另外的某些行又切分到其他的数据库中，主要有分表，分库两种模式，如图：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33825" cy="2924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"https://www.cnblogs.com/firstdream/p/"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3" o:spid="_x0000_s1026" o:spt="1" style="height:24pt;width:24pt;" filled="f" stroked="t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dBPx0AAAAAMB&#10;AAAPAAAAAAAAAAEAIAAAACIAAABkcnMvZG93bnJldi54bWxQSwECFAAUAAAACACHTuJAnRNrgOoB&#10;AADSAwAADgAAAAAAAAABACAAAAAfAQAAZHJzL2Uyb0RvYy54bWxQSwUGAAAAAAYABgBZAQAAewUA&#10;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24325" cy="2357120"/>
            <wp:effectExtent l="0" t="0" r="9525" b="508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       1.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不存在单库大数据，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高并发的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性能瓶颈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2. 对应用透明，应用端改造较少。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3. 按照合理拆分规则拆分，join操作基本避免跨库。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4. 提高了系统的稳定性跟负载能力。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1.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拆分规则难以抽象。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2. 分片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事务一致性难以解决。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3. 数据多次扩展难度跟维护量极大。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4. 跨库join性能较差。</w:t>
      </w:r>
    </w:p>
    <w:p/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分库分表  哪个软件能够来管理这些数据库？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mycat </w:t>
      </w:r>
      <w:r>
        <w:rPr>
          <w:rFonts w:hint="eastAsia"/>
          <w:lang w:val="en-US" w:eastAsia="zh-CN"/>
        </w:rPr>
        <w:t xml:space="preserve">  (阿里开源软件)  做配置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"http://www.mycat.io/"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http://www.mycat.io/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"https://blog.csdn.net/vbirdbest/article/details/83448757"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https://blog.csdn.net/vbirdbest/article/details/83448757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简单案例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540250" cy="210820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1699895</wp:posOffset>
                </wp:positionV>
                <wp:extent cx="1698625" cy="390525"/>
                <wp:effectExtent l="6350" t="6350" r="95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0975" y="8577580"/>
                          <a:ext cx="1698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并发量太大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05pt;margin-top:133.85pt;height:30.75pt;width:133.75pt;z-index:251658240;v-text-anchor:middle;mso-width-relative:page;mso-height-relative:page;" fillcolor="#FFFFFF [3201]" filled="t" stroked="t" coordsize="21600,21600" o:gfxdata="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W1l8/aAAAACwEAAA8AAAAAAAAAAQAgAAAAIgAAAGRycy9kb3ducmV2&#10;LnhtbFBLAQIUABQAAAAIAIdO4kAkcO4ubAIAAL0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并发量太大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506980" cy="20008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读写分离配置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mysql自带的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"https://www.cnblogs.com/codehome/p/9356496.html"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https://www.cnblogs.com/codehome/p/9356496.html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mysql.conf.d 中配置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7165" cy="1681480"/>
            <wp:effectExtent l="0" t="0" r="63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做完以后</w:t>
      </w:r>
      <w:r>
        <w:rPr>
          <w:rFonts w:hint="eastAsia"/>
          <w:lang w:val="en-US" w:eastAsia="zh-CN"/>
        </w:rPr>
        <w:t xml:space="preserve">  问题越来越多：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、分布式 （事务  怎么办？）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"https://www.cnblogs.com/jiangyu666/p/8522547.html"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https://www.cnblogs.com/jiangyu666/p/8522547.html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、服务维护  (请专业的数据库管理员)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、程序代码要求提高</w:t>
      </w:r>
    </w:p>
    <w:p/>
    <w:p/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能用</w:t>
      </w:r>
      <w:r>
        <w:rPr>
          <w:rFonts w:hint="eastAsia"/>
          <w:color w:val="FF0000"/>
          <w:lang w:val="en-US" w:eastAsia="zh-CN"/>
        </w:rPr>
        <w:t>缓存</w:t>
      </w:r>
      <w:r>
        <w:rPr>
          <w:rFonts w:hint="eastAsia"/>
          <w:lang w:val="en-US" w:eastAsia="zh-CN"/>
        </w:rPr>
        <w:t>的就不要去用数据库的数据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CPU 运算最快的（内存 3MB）  --&gt;   内存(第二快)   --&gt; 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 redis做数据缓存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</w:t>
      </w: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37490"/>
    <w:multiLevelType w:val="multilevel"/>
    <w:tmpl w:val="AB837490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)"/>
      <w:lvlJc w:val="left"/>
      <w:pPr>
        <w:tabs>
          <w:tab w:val="left" w:pos="312"/>
        </w:tabs>
        <w:ind w:left="1155" w:leftChars="0" w:firstLine="0" w:firstLineChars="0"/>
      </w:pPr>
      <w:rPr>
        <w:rFonts w:hint="default"/>
      </w:rPr>
    </w:lvl>
  </w:abstractNum>
  <w:abstractNum w:abstractNumId="1">
    <w:nsid w:val="C0842786"/>
    <w:multiLevelType w:val="singleLevel"/>
    <w:tmpl w:val="C0842786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C68A09BC"/>
    <w:multiLevelType w:val="singleLevel"/>
    <w:tmpl w:val="C68A09BC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3">
    <w:nsid w:val="C68DE8DA"/>
    <w:multiLevelType w:val="singleLevel"/>
    <w:tmpl w:val="C68DE8D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5514C5"/>
    <w:multiLevelType w:val="singleLevel"/>
    <w:tmpl w:val="CA5514C5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5">
    <w:nsid w:val="EE0FDBD0"/>
    <w:multiLevelType w:val="singleLevel"/>
    <w:tmpl w:val="EE0FDBD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806E1A2"/>
    <w:multiLevelType w:val="singleLevel"/>
    <w:tmpl w:val="0806E1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710EF"/>
    <w:rsid w:val="011E7674"/>
    <w:rsid w:val="020F1B2D"/>
    <w:rsid w:val="05DF66A5"/>
    <w:rsid w:val="063B0278"/>
    <w:rsid w:val="07736BF6"/>
    <w:rsid w:val="0EE02668"/>
    <w:rsid w:val="0EFA0C58"/>
    <w:rsid w:val="0F976B42"/>
    <w:rsid w:val="103D26DE"/>
    <w:rsid w:val="10C15D06"/>
    <w:rsid w:val="111336D1"/>
    <w:rsid w:val="12325461"/>
    <w:rsid w:val="15DB0B4B"/>
    <w:rsid w:val="176A6EF3"/>
    <w:rsid w:val="1B6A219A"/>
    <w:rsid w:val="1C1A2937"/>
    <w:rsid w:val="1C207956"/>
    <w:rsid w:val="1C5D17AD"/>
    <w:rsid w:val="1DF74C75"/>
    <w:rsid w:val="1EF807B2"/>
    <w:rsid w:val="1EFB4B9A"/>
    <w:rsid w:val="29836909"/>
    <w:rsid w:val="29C710EF"/>
    <w:rsid w:val="2A4A6151"/>
    <w:rsid w:val="2AA941B8"/>
    <w:rsid w:val="2D13190E"/>
    <w:rsid w:val="2D9E4F79"/>
    <w:rsid w:val="2E653FB0"/>
    <w:rsid w:val="2E9C6A65"/>
    <w:rsid w:val="2ED54B4A"/>
    <w:rsid w:val="2F300812"/>
    <w:rsid w:val="3069375D"/>
    <w:rsid w:val="30CB6C5E"/>
    <w:rsid w:val="33BF5A03"/>
    <w:rsid w:val="362A50EB"/>
    <w:rsid w:val="38260887"/>
    <w:rsid w:val="395C5ADE"/>
    <w:rsid w:val="3A6F229C"/>
    <w:rsid w:val="3A897E4F"/>
    <w:rsid w:val="3AC33930"/>
    <w:rsid w:val="3AF36B3B"/>
    <w:rsid w:val="3D93499C"/>
    <w:rsid w:val="3E3111DC"/>
    <w:rsid w:val="401D063D"/>
    <w:rsid w:val="41496730"/>
    <w:rsid w:val="43AD5D2D"/>
    <w:rsid w:val="43BD2005"/>
    <w:rsid w:val="4794165F"/>
    <w:rsid w:val="48922B43"/>
    <w:rsid w:val="497D4355"/>
    <w:rsid w:val="4D0D64E4"/>
    <w:rsid w:val="4D3B5FC3"/>
    <w:rsid w:val="4DB673B3"/>
    <w:rsid w:val="53104FB5"/>
    <w:rsid w:val="56EE4597"/>
    <w:rsid w:val="5788568B"/>
    <w:rsid w:val="58CE20BB"/>
    <w:rsid w:val="595F247F"/>
    <w:rsid w:val="5C655710"/>
    <w:rsid w:val="5DBA5792"/>
    <w:rsid w:val="5E713045"/>
    <w:rsid w:val="5E7601A4"/>
    <w:rsid w:val="5F58231E"/>
    <w:rsid w:val="63BC2D51"/>
    <w:rsid w:val="6400260B"/>
    <w:rsid w:val="692B2B43"/>
    <w:rsid w:val="6A9D7291"/>
    <w:rsid w:val="6B9350C8"/>
    <w:rsid w:val="6C4A2DBF"/>
    <w:rsid w:val="6F2F0791"/>
    <w:rsid w:val="70686C5F"/>
    <w:rsid w:val="70A657F2"/>
    <w:rsid w:val="72220265"/>
    <w:rsid w:val="72CB502D"/>
    <w:rsid w:val="730D122D"/>
    <w:rsid w:val="731D1F01"/>
    <w:rsid w:val="77DE71ED"/>
    <w:rsid w:val="78202DA6"/>
    <w:rsid w:val="78C73711"/>
    <w:rsid w:val="79F97516"/>
    <w:rsid w:val="7A162919"/>
    <w:rsid w:val="7B045601"/>
    <w:rsid w:val="7B603F2E"/>
    <w:rsid w:val="7DAB5551"/>
    <w:rsid w:val="7F2B727F"/>
    <w:rsid w:val="7F4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2019-09-23T01:39:00Z</dcterms:created>
  <dc:creator>Administrator</dc:creator>
  <cp:lastModifiedBy>Administrator</cp:lastModifiedBy>
  <dcterms:modified xsi:type="dcterms:W3CDTF">2019-09-23T02:56:56Z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