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561EA" w14:textId="490ABC77" w:rsidR="00F77C04" w:rsidRDefault="00837030">
      <w:r>
        <w:rPr>
          <w:rFonts w:hint="eastAsia"/>
        </w:rPr>
        <w:t>准确率、精确率以及召回率</w:t>
      </w:r>
    </w:p>
    <w:p w14:paraId="023DA4DD" w14:textId="77777777" w:rsidR="00837030" w:rsidRPr="00837030" w:rsidRDefault="00837030" w:rsidP="00837030">
      <w:pPr>
        <w:pStyle w:val="a3"/>
        <w:numPr>
          <w:ilvl w:val="0"/>
          <w:numId w:val="2"/>
        </w:numPr>
        <w:ind w:firstLineChars="0"/>
      </w:pPr>
      <w:r w:rsidRPr="00837030">
        <w:t>TP</w:t>
      </w:r>
      <w:r w:rsidRPr="00837030">
        <w:t>（</w:t>
      </w:r>
      <w:r w:rsidRPr="00837030">
        <w:t>True Positive</w:t>
      </w:r>
      <w:r w:rsidRPr="00837030">
        <w:t>）：正确的正例，一个实例是正类并且也被判定成正类</w:t>
      </w:r>
    </w:p>
    <w:p w14:paraId="11EA5834" w14:textId="77777777" w:rsidR="00837030" w:rsidRPr="00837030" w:rsidRDefault="00837030" w:rsidP="00837030">
      <w:pPr>
        <w:pStyle w:val="a3"/>
        <w:numPr>
          <w:ilvl w:val="0"/>
          <w:numId w:val="2"/>
        </w:numPr>
        <w:ind w:firstLineChars="0"/>
      </w:pPr>
      <w:r w:rsidRPr="00837030">
        <w:t>FN</w:t>
      </w:r>
      <w:r w:rsidRPr="00837030">
        <w:t>（</w:t>
      </w:r>
      <w:r w:rsidRPr="00837030">
        <w:t>False Negative</w:t>
      </w:r>
      <w:r w:rsidRPr="00837030">
        <w:t>）：错误的反例，漏报，本为正类但判定为假类</w:t>
      </w:r>
    </w:p>
    <w:p w14:paraId="664672EC" w14:textId="77777777" w:rsidR="00837030" w:rsidRPr="00837030" w:rsidRDefault="00837030" w:rsidP="00837030">
      <w:pPr>
        <w:pStyle w:val="a3"/>
        <w:numPr>
          <w:ilvl w:val="0"/>
          <w:numId w:val="2"/>
        </w:numPr>
        <w:ind w:firstLineChars="0"/>
      </w:pPr>
      <w:r w:rsidRPr="00837030">
        <w:t>FP</w:t>
      </w:r>
      <w:r w:rsidRPr="00837030">
        <w:t>（</w:t>
      </w:r>
      <w:r w:rsidRPr="00837030">
        <w:t>False Positive</w:t>
      </w:r>
      <w:r w:rsidRPr="00837030">
        <w:t>）：错误的正例，误报，本为假类但判定为正类</w:t>
      </w:r>
    </w:p>
    <w:p w14:paraId="37B3A2C6" w14:textId="77777777" w:rsidR="00837030" w:rsidRPr="00837030" w:rsidRDefault="00837030" w:rsidP="00837030">
      <w:pPr>
        <w:pStyle w:val="a3"/>
        <w:numPr>
          <w:ilvl w:val="0"/>
          <w:numId w:val="2"/>
        </w:numPr>
        <w:ind w:firstLineChars="0"/>
      </w:pPr>
      <w:r w:rsidRPr="00837030">
        <w:t>TN</w:t>
      </w:r>
      <w:r w:rsidRPr="00837030">
        <w:t>（</w:t>
      </w:r>
      <w:r w:rsidRPr="00837030">
        <w:t>True Negative</w:t>
      </w:r>
      <w:r w:rsidRPr="00837030">
        <w:t>）：正确的反例，一个实例是假类并且也被判定成假类</w:t>
      </w:r>
    </w:p>
    <w:p w14:paraId="707EAC78" w14:textId="63F4D9F1" w:rsidR="00837030" w:rsidRDefault="00837030">
      <w:r>
        <w:rPr>
          <w:rFonts w:hint="eastAsia"/>
        </w:rPr>
        <w:t>准确率：</w:t>
      </w:r>
    </w:p>
    <w:p w14:paraId="6747E6E5" w14:textId="46DC8A96" w:rsidR="00837030" w:rsidRDefault="00837030">
      <m:oMathPara>
        <m:oMath>
          <m:r>
            <w:rPr>
              <w:rFonts w:ascii="Cambria Math" w:hAnsi="Cambria Math" w:hint="eastAsia"/>
            </w:rPr>
            <m:t>Accuracy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P+TN</m:t>
              </m:r>
            </m:num>
            <m:den>
              <m:r>
                <w:rPr>
                  <w:rFonts w:ascii="Cambria Math" w:hAnsi="Cambria Math"/>
                </w:rPr>
                <m:t>TP+FN+FP+TN</m:t>
              </m:r>
            </m:den>
          </m:f>
        </m:oMath>
      </m:oMathPara>
    </w:p>
    <w:p w14:paraId="0E9C4560" w14:textId="34C12394" w:rsidR="00837030" w:rsidRDefault="00837030">
      <w:r>
        <w:rPr>
          <w:rFonts w:hint="eastAsia"/>
        </w:rPr>
        <w:t>精确率：</w:t>
      </w:r>
    </w:p>
    <w:p w14:paraId="11A4AC3C" w14:textId="65D50A72" w:rsidR="00837030" w:rsidRPr="00837030" w:rsidRDefault="00837030">
      <m:oMathPara>
        <m:oMath>
          <m:r>
            <w:rPr>
              <w:rFonts w:ascii="Cambria Math" w:hAnsi="Cambria Math" w:hint="eastAsia"/>
            </w:rPr>
            <m:t>Precision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TP</m:t>
              </m:r>
            </m:num>
            <m:den>
              <m:r>
                <w:rPr>
                  <w:rFonts w:ascii="Cambria Math" w:hAnsi="Cambria Math" w:hint="eastAsia"/>
                </w:rPr>
                <m:t>TP+FP</m:t>
              </m:r>
            </m:den>
          </m:f>
        </m:oMath>
      </m:oMathPara>
    </w:p>
    <w:p w14:paraId="6C740583" w14:textId="5BDA1D6A" w:rsidR="00837030" w:rsidRDefault="00837030">
      <w:r>
        <w:rPr>
          <w:rFonts w:hint="eastAsia"/>
        </w:rPr>
        <w:t>召回率：</w:t>
      </w:r>
    </w:p>
    <w:p w14:paraId="03FEF7C5" w14:textId="17A30D6A" w:rsidR="00837030" w:rsidRPr="00837030" w:rsidRDefault="00837030">
      <m:oMathPara>
        <m:oMath>
          <m:r>
            <w:rPr>
              <w:rFonts w:ascii="Cambria Math" w:hAnsi="Cambria Math" w:hint="eastAsia"/>
            </w:rPr>
            <m:t>Recall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</m:oMath>
      </m:oMathPara>
    </w:p>
    <w:p w14:paraId="27EDCC48" w14:textId="079CFF9B" w:rsidR="00837030" w:rsidRDefault="00837030">
      <w:r>
        <w:rPr>
          <w:rFonts w:hint="eastAsia"/>
        </w:rPr>
        <w:t>F</w:t>
      </w:r>
      <w:r>
        <w:t>-Score:</w:t>
      </w:r>
    </w:p>
    <w:p w14:paraId="70C1F71E" w14:textId="12E0BA12" w:rsidR="00837030" w:rsidRPr="007949A8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Score</m:t>
              </m:r>
            </m:sub>
          </m:sSub>
          <m:r>
            <w:rPr>
              <w:rFonts w:ascii="Cambria Math" w:hAnsi="Cambria Math"/>
            </w:rPr>
            <m:t>=(1+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Precision∙Recall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∙Precision+Recall</m:t>
              </m:r>
            </m:den>
          </m:f>
        </m:oMath>
      </m:oMathPara>
    </w:p>
    <w:p w14:paraId="36AB70F0" w14:textId="788F833F" w:rsidR="007949A8" w:rsidRPr="007949A8" w:rsidRDefault="007949A8" w:rsidP="007949A8">
      <w:r>
        <w:tab/>
      </w:r>
      <w:r>
        <w:rPr>
          <w:shd w:val="clear" w:color="auto" w:fill="FFFFFF"/>
        </w:rPr>
        <w:t>F1</w:t>
      </w:r>
      <w:r>
        <w:rPr>
          <w:shd w:val="clear" w:color="auto" w:fill="FFFFFF"/>
        </w:rPr>
        <w:t>是精确率和召回率的调和平均。</w:t>
      </w:r>
      <w:r>
        <w:rPr>
          <w:shd w:val="clear" w:color="auto" w:fill="FFFFFF"/>
        </w:rPr>
        <w:t>F1-score</w:t>
      </w:r>
      <w:r>
        <w:rPr>
          <w:shd w:val="clear" w:color="auto" w:fill="FFFFFF"/>
        </w:rPr>
        <w:t>越大说明模型质量更高</w:t>
      </w:r>
      <w:r>
        <w:rPr>
          <w:rFonts w:hint="eastAsia"/>
          <w:shd w:val="clear" w:color="auto" w:fill="FFFFFF"/>
        </w:rPr>
        <w:t>。</w:t>
      </w:r>
      <w:r w:rsidRPr="007949A8">
        <w:t>也可以绘制出</w:t>
      </w:r>
      <w:r w:rsidRPr="007949A8">
        <w:t>P-R</w:t>
      </w:r>
      <w:r w:rsidRPr="007949A8">
        <w:t>曲线图，观察它们的分布情况。</w:t>
      </w:r>
      <w:r w:rsidRPr="007949A8">
        <w:t>AP</w:t>
      </w:r>
      <w:r w:rsidRPr="007949A8">
        <w:t>就是</w:t>
      </w:r>
      <w:r w:rsidRPr="007949A8">
        <w:t>PR</w:t>
      </w:r>
      <w:r w:rsidRPr="007949A8">
        <w:t>曲线与</w:t>
      </w:r>
      <w:r w:rsidRPr="007949A8">
        <w:t>X</w:t>
      </w:r>
      <w:r w:rsidRPr="007949A8">
        <w:t>轴围成的图形面积，</w:t>
      </w:r>
      <w:r w:rsidRPr="007949A8">
        <w:t>AP</w:t>
      </w:r>
      <w:r w:rsidRPr="007949A8">
        <w:t>值为</w:t>
      </w:r>
      <w:r w:rsidRPr="007949A8">
        <w:t>1</w:t>
      </w:r>
      <w:r w:rsidRPr="007949A8">
        <w:t>时模型性能最好。</w:t>
      </w:r>
    </w:p>
    <w:p w14:paraId="29DE7412" w14:textId="2EF48770" w:rsidR="007949A8" w:rsidRDefault="007949A8" w:rsidP="007949A8">
      <w:pPr>
        <w:jc w:val="center"/>
      </w:pPr>
      <w:r>
        <w:fldChar w:fldCharType="begin"/>
      </w:r>
      <w:r>
        <w:instrText xml:space="preserve"> INCLUDEPICTURE "https://pic3.zhimg.com/80/v2-7fa8c40e10d856af1f87d4771f2837a2_1440w.webp"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808B1E5" wp14:editId="75FCADC0">
            <wp:extent cx="3420000" cy="2570400"/>
            <wp:effectExtent l="0" t="0" r="0" b="0"/>
            <wp:docPr id="1716970296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70296" name="图片 1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25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782D60D" w14:textId="7C42421D" w:rsidR="007949A8" w:rsidRDefault="007949A8" w:rsidP="007949A8">
      <w:r>
        <w:rPr>
          <w:rFonts w:hint="eastAsia"/>
        </w:rPr>
        <w:lastRenderedPageBreak/>
        <w:t>ROC</w:t>
      </w:r>
      <w:r>
        <w:rPr>
          <w:rFonts w:hint="eastAsia"/>
        </w:rPr>
        <w:t>和</w:t>
      </w:r>
      <w:r>
        <w:rPr>
          <w:rFonts w:hint="eastAsia"/>
        </w:rPr>
        <w:t>AUC</w:t>
      </w:r>
    </w:p>
    <w:p w14:paraId="33953745" w14:textId="7E76162C" w:rsidR="007949A8" w:rsidRDefault="007949A8" w:rsidP="007949A8">
      <w:pPr>
        <w:pStyle w:val="a3"/>
        <w:numPr>
          <w:ilvl w:val="0"/>
          <w:numId w:val="3"/>
        </w:numPr>
        <w:ind w:firstLineChars="0"/>
      </w:pPr>
      <w:r>
        <w:t>伪阳性率（</w:t>
      </w:r>
      <w:hyperlink r:id="rId6" w:tgtFrame="_blank" w:history="1">
        <w:r w:rsidRPr="007949A8">
          <w:rPr>
            <w:rStyle w:val="a6"/>
            <w:rFonts w:ascii="Helvetica Neue" w:hAnsi="Helvetica Neue"/>
            <w:sz w:val="27"/>
            <w:szCs w:val="27"/>
          </w:rPr>
          <w:t>FPR</w:t>
        </w:r>
      </w:hyperlink>
      <w:r>
        <w:t>）：</w:t>
      </w:r>
    </w:p>
    <w:p w14:paraId="4E6510B1" w14:textId="2FDEFC93" w:rsidR="007949A8" w:rsidRPr="007949A8" w:rsidRDefault="00000000" w:rsidP="007949A8">
      <w:pPr>
        <w:rPr>
          <w:rFonts w:eastAsia="宋体" w:cs="宋体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F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 w:hint="eastAsia"/>
                </w:rPr>
                <m:t>F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TN</m:t>
              </m:r>
            </m:den>
          </m:f>
        </m:oMath>
      </m:oMathPara>
    </w:p>
    <w:p w14:paraId="163E3F81" w14:textId="6444C7E0" w:rsidR="007949A8" w:rsidRDefault="007949A8" w:rsidP="007949A8">
      <w:pPr>
        <w:pStyle w:val="a3"/>
        <w:numPr>
          <w:ilvl w:val="0"/>
          <w:numId w:val="3"/>
        </w:numPr>
        <w:ind w:firstLineChars="0"/>
      </w:pPr>
      <w:r>
        <w:t>真阳性率（</w:t>
      </w:r>
      <w:hyperlink r:id="rId7" w:tgtFrame="_blank" w:history="1">
        <w:r w:rsidRPr="007949A8">
          <w:rPr>
            <w:rStyle w:val="a6"/>
            <w:rFonts w:ascii="Helvetica Neue" w:hAnsi="Helvetica Neue"/>
            <w:sz w:val="27"/>
            <w:szCs w:val="27"/>
          </w:rPr>
          <w:t>TPR</w:t>
        </w:r>
      </w:hyperlink>
      <w:r>
        <w:t>）：</w:t>
      </w:r>
    </w:p>
    <w:p w14:paraId="6AC009CC" w14:textId="0202890F" w:rsidR="007949A8" w:rsidRPr="007949A8" w:rsidRDefault="00000000" w:rsidP="007949A8">
      <w:pPr>
        <w:rPr>
          <w:rFonts w:eastAsia="宋体" w:cs="宋体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FN</m:t>
              </m:r>
            </m:den>
          </m:f>
          <m:r>
            <w:rPr>
              <w:rFonts w:ascii="Cambria Math" w:eastAsia="宋体" w:hAnsi="Cambria Math" w:cs="宋体"/>
            </w:rPr>
            <m:t>=Recall</m:t>
          </m:r>
        </m:oMath>
      </m:oMathPara>
    </w:p>
    <w:p w14:paraId="4FC9E1D9" w14:textId="77777777" w:rsidR="007949A8" w:rsidRDefault="007949A8" w:rsidP="007949A8">
      <w:pPr>
        <w:pStyle w:val="a3"/>
        <w:numPr>
          <w:ilvl w:val="0"/>
          <w:numId w:val="3"/>
        </w:numPr>
        <w:ind w:firstLineChars="0"/>
      </w:pPr>
      <w:r>
        <w:t>伪阴性率（</w:t>
      </w:r>
      <w:hyperlink r:id="rId8" w:tgtFrame="_blank" w:history="1">
        <w:r w:rsidRPr="007949A8">
          <w:rPr>
            <w:rStyle w:val="a6"/>
            <w:rFonts w:ascii="Helvetica Neue" w:hAnsi="Helvetica Neue"/>
            <w:sz w:val="27"/>
            <w:szCs w:val="27"/>
          </w:rPr>
          <w:t>FNR</w:t>
        </w:r>
      </w:hyperlink>
      <w:r>
        <w:t>）：</w:t>
      </w:r>
    </w:p>
    <w:p w14:paraId="717B66D2" w14:textId="2865430C" w:rsidR="007949A8" w:rsidRDefault="007949A8" w:rsidP="007949A8">
      <m:oMathPara>
        <m:oMath>
          <m:r>
            <m:rPr>
              <m:sty m:val="p"/>
            </m:rPr>
            <w:rPr>
              <w:rFonts w:ascii="Cambria Math" w:hAnsi="Cambria Math"/>
            </w:rPr>
            <m:t>1-</m:t>
          </m:r>
          <m:r>
            <w:rPr>
              <w:rFonts w:ascii="Cambria Math" w:hAnsi="Cambria Math"/>
            </w:rPr>
            <m:t>TPR</m:t>
          </m:r>
        </m:oMath>
      </m:oMathPara>
    </w:p>
    <w:p w14:paraId="35306821" w14:textId="1D177B8E" w:rsidR="007949A8" w:rsidRDefault="007949A8" w:rsidP="007949A8">
      <w:pPr>
        <w:pStyle w:val="a3"/>
        <w:numPr>
          <w:ilvl w:val="0"/>
          <w:numId w:val="3"/>
        </w:numPr>
        <w:ind w:firstLineChars="0"/>
      </w:pPr>
      <w:r>
        <w:t>真阴性率（</w:t>
      </w:r>
      <w:hyperlink r:id="rId9" w:tgtFrame="_blank" w:history="1">
        <w:r w:rsidRPr="007949A8">
          <w:rPr>
            <w:rStyle w:val="a6"/>
            <w:rFonts w:ascii="Helvetica Neue" w:hAnsi="Helvetica Neue"/>
            <w:sz w:val="27"/>
            <w:szCs w:val="27"/>
          </w:rPr>
          <w:t>TNR</w:t>
        </w:r>
      </w:hyperlink>
      <w:r>
        <w:t>）：</w:t>
      </w:r>
    </w:p>
    <w:p w14:paraId="2371B8BA" w14:textId="7459D43F" w:rsidR="007949A8" w:rsidRDefault="007949A8" w:rsidP="007949A8">
      <m:oMathPara>
        <m:oMath>
          <m:r>
            <m:rPr>
              <m:sty m:val="p"/>
            </m:rPr>
            <w:rPr>
              <w:rFonts w:ascii="Cambria Math" w:hAnsi="Cambria Math"/>
            </w:rPr>
            <m:t>1-</m:t>
          </m:r>
          <m:r>
            <w:rPr>
              <w:rFonts w:ascii="Cambria Math" w:hAnsi="Cambria Math"/>
            </w:rPr>
            <m:t>FPR</m:t>
          </m:r>
        </m:oMath>
      </m:oMathPara>
    </w:p>
    <w:p w14:paraId="6EC05B94" w14:textId="0787C0F1" w:rsidR="00686CA6" w:rsidRPr="00686CA6" w:rsidRDefault="00393E8F" w:rsidP="00686CA6">
      <w:r>
        <w:rPr>
          <w:rFonts w:hint="eastAsia"/>
          <w:shd w:val="clear" w:color="auto" w:fill="FFFFFF"/>
        </w:rPr>
        <w:t>ROC</w:t>
      </w:r>
      <w:r w:rsidR="00686CA6">
        <w:rPr>
          <w:shd w:val="clear" w:color="auto" w:fill="FFFFFF"/>
        </w:rPr>
        <w:t>曲线就是根据</w:t>
      </w:r>
      <w:r w:rsidR="00686CA6">
        <w:rPr>
          <w:shd w:val="clear" w:color="auto" w:fill="FFFFFF"/>
        </w:rPr>
        <w:t>TPR</w:t>
      </w:r>
      <w:r w:rsidR="00686CA6">
        <w:rPr>
          <w:shd w:val="clear" w:color="auto" w:fill="FFFFFF"/>
        </w:rPr>
        <w:t>和</w:t>
      </w:r>
      <w:r w:rsidR="00686CA6">
        <w:rPr>
          <w:shd w:val="clear" w:color="auto" w:fill="FFFFFF"/>
        </w:rPr>
        <w:t>FPR</w:t>
      </w:r>
      <w:r w:rsidR="00686CA6">
        <w:rPr>
          <w:shd w:val="clear" w:color="auto" w:fill="FFFFFF"/>
        </w:rPr>
        <w:t>的坐标点绘制出来的</w:t>
      </w:r>
      <w:r w:rsidR="00686CA6" w:rsidRPr="00686CA6">
        <w:rPr>
          <w:rFonts w:hint="eastAsia"/>
        </w:rPr>
        <w:t>。</w:t>
      </w:r>
      <w:r w:rsidR="00686CA6" w:rsidRPr="00686CA6">
        <w:t>在一个二分类模型中，对于所得到的连续结果，假设已确定一个阀值，比如说</w:t>
      </w:r>
      <w:r w:rsidR="00686CA6" w:rsidRPr="00686CA6">
        <w:t xml:space="preserve"> 0.6</w:t>
      </w:r>
      <w:r w:rsidR="00686CA6" w:rsidRPr="00686CA6">
        <w:t>，大于这个值的实例划归为正类，小于这个值则划到负类中。如果减小阀值，减到</w:t>
      </w:r>
      <w:r w:rsidR="00686CA6" w:rsidRPr="00686CA6">
        <w:t>0.5</w:t>
      </w:r>
      <w:r w:rsidR="00686CA6" w:rsidRPr="00686CA6">
        <w:t>，固然能识别出更多的正类，也就是提高了识别出的正例占所有正例</w:t>
      </w:r>
      <w:r w:rsidR="00686CA6" w:rsidRPr="00686CA6">
        <w:t xml:space="preserve"> </w:t>
      </w:r>
      <w:r w:rsidR="00686CA6" w:rsidRPr="00686CA6">
        <w:t>的比类，即</w:t>
      </w:r>
      <w:r w:rsidR="00686CA6" w:rsidRPr="00686CA6">
        <w:t>TPR,</w:t>
      </w:r>
      <w:r w:rsidR="00686CA6" w:rsidRPr="00686CA6">
        <w:t>但同时也将更多的负实例当作了正实例，即提高了</w:t>
      </w:r>
      <w:r w:rsidR="00686CA6" w:rsidRPr="00686CA6">
        <w:t>FPR</w:t>
      </w:r>
      <w:r w:rsidR="00686CA6" w:rsidRPr="00686CA6">
        <w:t>。</w:t>
      </w:r>
    </w:p>
    <w:p w14:paraId="648635A0" w14:textId="562A8156" w:rsidR="00686CA6" w:rsidRPr="00686CA6" w:rsidRDefault="00686CA6" w:rsidP="00686CA6">
      <w:pPr>
        <w:widowControl/>
        <w:spacing w:line="240" w:lineRule="auto"/>
        <w:jc w:val="center"/>
        <w:rPr>
          <w:rFonts w:ascii="宋体" w:eastAsia="宋体" w:hAnsi="宋体" w:cs="宋体"/>
          <w:kern w:val="0"/>
          <w:sz w:val="24"/>
        </w:rPr>
      </w:pPr>
      <w:r>
        <w:fldChar w:fldCharType="begin"/>
      </w:r>
      <w:r>
        <w:instrText xml:space="preserve"> INCLUDEPICTURE "https://bkimg.cdn.bcebos.com/pic/f11f3a292df5e0feaafde78c566034a85fdf7251?x-bce-process=image/watermark,image_d2F0ZXIvYmFpa2U4MA==,g_7,xp_5,yp_5"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9C55017" wp14:editId="4B25C88A">
            <wp:extent cx="2862000" cy="2772000"/>
            <wp:effectExtent l="0" t="0" r="0" b="0"/>
            <wp:docPr id="337250791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50791" name="图片 2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00" cy="27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F6A7CDE" w14:textId="01C9B0FD" w:rsidR="0008011A" w:rsidRDefault="0008011A" w:rsidP="0008011A">
      <w:pPr>
        <w:rPr>
          <w:shd w:val="clear" w:color="auto" w:fill="FFFFFF"/>
        </w:rPr>
      </w:pPr>
      <w:r>
        <w:rPr>
          <w:shd w:val="clear" w:color="auto" w:fill="FFFFFF"/>
        </w:rPr>
        <w:t>ROC</w:t>
      </w:r>
      <w:r>
        <w:rPr>
          <w:shd w:val="clear" w:color="auto" w:fill="FFFFFF"/>
        </w:rPr>
        <w:t>曲线上的每一个点对应于一个</w:t>
      </w:r>
      <w:r>
        <w:rPr>
          <w:shd w:val="clear" w:color="auto" w:fill="FFFFFF"/>
        </w:rPr>
        <w:t>threshold</w:t>
      </w:r>
      <w:r>
        <w:rPr>
          <w:shd w:val="clear" w:color="auto" w:fill="FFFFFF"/>
        </w:rPr>
        <w:t>，对于一个分类器，每个</w:t>
      </w:r>
      <w:r>
        <w:rPr>
          <w:shd w:val="clear" w:color="auto" w:fill="FFFFFF"/>
        </w:rPr>
        <w:t>threshold</w:t>
      </w:r>
      <w:r>
        <w:rPr>
          <w:shd w:val="clear" w:color="auto" w:fill="FFFFFF"/>
        </w:rPr>
        <w:t>下会有一个</w:t>
      </w:r>
      <w:r>
        <w:rPr>
          <w:shd w:val="clear" w:color="auto" w:fill="FFFFFF"/>
        </w:rPr>
        <w:t>TPR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FPR</w:t>
      </w:r>
      <w:r>
        <w:rPr>
          <w:shd w:val="clear" w:color="auto" w:fill="FFFFFF"/>
        </w:rPr>
        <w:t>。比如</w:t>
      </w:r>
      <w:r>
        <w:rPr>
          <w:shd w:val="clear" w:color="auto" w:fill="FFFFFF"/>
        </w:rPr>
        <w:t>Threshold</w:t>
      </w:r>
      <w:r>
        <w:rPr>
          <w:shd w:val="clear" w:color="auto" w:fill="FFFFFF"/>
        </w:rPr>
        <w:t>最大时，</w:t>
      </w:r>
      <m:oMath>
        <m:r>
          <w:rPr>
            <w:rFonts w:ascii="Cambria Math" w:hAnsi="Cambria Math"/>
            <w:shd w:val="clear" w:color="auto" w:fill="FFFFFF"/>
          </w:rPr>
          <m:t>TP=FP=0</m:t>
        </m:r>
      </m:oMath>
      <w:r>
        <w:rPr>
          <w:shd w:val="clear" w:color="auto" w:fill="FFFFFF"/>
        </w:rPr>
        <w:t>，对应于原点；</w:t>
      </w:r>
      <w:r>
        <w:rPr>
          <w:shd w:val="clear" w:color="auto" w:fill="FFFFFF"/>
        </w:rPr>
        <w:t>Threshold</w:t>
      </w:r>
      <w:r>
        <w:rPr>
          <w:shd w:val="clear" w:color="auto" w:fill="FFFFFF"/>
        </w:rPr>
        <w:t>最小时，</w:t>
      </w:r>
      <m:oMath>
        <m:r>
          <w:rPr>
            <w:rFonts w:ascii="Cambria Math" w:hAnsi="Cambria Math"/>
            <w:shd w:val="clear" w:color="auto" w:fill="FFFFFF"/>
          </w:rPr>
          <m:t>TN=FN=0</m:t>
        </m:r>
      </m:oMath>
      <w:r>
        <w:rPr>
          <w:shd w:val="clear" w:color="auto" w:fill="FFFFFF"/>
        </w:rPr>
        <w:t>，对应于右上角的点</w:t>
      </w:r>
      <w:r>
        <w:rPr>
          <w:shd w:val="clear" w:color="auto" w:fill="FFFFFF"/>
        </w:rPr>
        <w:t>(</w:t>
      </w:r>
      <w:r w:rsidR="00393E8F">
        <w:rPr>
          <w:shd w:val="clear" w:color="auto" w:fill="FFFFFF"/>
        </w:rPr>
        <w:t>1,1</w:t>
      </w:r>
      <w:r>
        <w:rPr>
          <w:shd w:val="clear" w:color="auto" w:fill="FFFFFF"/>
        </w:rPr>
        <w:t>)</w:t>
      </w:r>
      <w:r>
        <w:rPr>
          <w:rFonts w:hint="eastAsia"/>
          <w:shd w:val="clear" w:color="auto" w:fill="FFFFFF"/>
        </w:rPr>
        <w:t>；</w:t>
      </w:r>
      <w:r>
        <w:rPr>
          <w:shd w:val="clear" w:color="auto" w:fill="FFFFFF"/>
        </w:rPr>
        <w:t>随着阈值</w:t>
      </w:r>
      <w:r>
        <w:rPr>
          <w:shd w:val="clear" w:color="auto" w:fill="FFFFFF"/>
        </w:rPr>
        <w:t>theta</w:t>
      </w:r>
      <w:r>
        <w:rPr>
          <w:shd w:val="clear" w:color="auto" w:fill="FFFFFF"/>
        </w:rPr>
        <w:t>增加，</w:t>
      </w:r>
      <w:r>
        <w:rPr>
          <w:shd w:val="clear" w:color="auto" w:fill="FFFFFF"/>
        </w:rPr>
        <w:t>TP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FP</w:t>
      </w:r>
      <w:r>
        <w:rPr>
          <w:shd w:val="clear" w:color="auto" w:fill="FFFFFF"/>
        </w:rPr>
        <w:t>都减小，</w:t>
      </w:r>
      <w:r>
        <w:rPr>
          <w:shd w:val="clear" w:color="auto" w:fill="FFFFFF"/>
        </w:rPr>
        <w:t>TPR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FPR</w:t>
      </w:r>
      <w:r>
        <w:rPr>
          <w:shd w:val="clear" w:color="auto" w:fill="FFFFFF"/>
        </w:rPr>
        <w:t>也减</w:t>
      </w:r>
      <w:r>
        <w:rPr>
          <w:shd w:val="clear" w:color="auto" w:fill="FFFFFF"/>
        </w:rPr>
        <w:lastRenderedPageBreak/>
        <w:t>小，</w:t>
      </w:r>
      <w:r>
        <w:rPr>
          <w:shd w:val="clear" w:color="auto" w:fill="FFFFFF"/>
        </w:rPr>
        <w:t>ROC</w:t>
      </w:r>
      <w:r>
        <w:rPr>
          <w:shd w:val="clear" w:color="auto" w:fill="FFFFFF"/>
        </w:rPr>
        <w:t>点向左下移动</w:t>
      </w:r>
      <w:r>
        <w:rPr>
          <w:rFonts w:hint="eastAsia"/>
          <w:shd w:val="clear" w:color="auto" w:fill="FFFFFF"/>
        </w:rPr>
        <w:t>；</w:t>
      </w:r>
      <w:r>
        <w:rPr>
          <w:shd w:val="clear" w:color="auto" w:fill="FFFFFF"/>
        </w:rPr>
        <w:t>而</w:t>
      </w:r>
      <w:r>
        <w:rPr>
          <w:rFonts w:hint="eastAsia"/>
          <w:shd w:val="clear" w:color="auto" w:fill="FFFFFF"/>
        </w:rPr>
        <w:t>AUC</w:t>
      </w:r>
      <w:r>
        <w:rPr>
          <w:shd w:val="clear" w:color="auto" w:fill="FFFFFF"/>
        </w:rPr>
        <w:t>就是</w:t>
      </w:r>
      <w:r>
        <w:rPr>
          <w:rFonts w:hint="eastAsia"/>
          <w:shd w:val="clear" w:color="auto" w:fill="FFFFFF"/>
        </w:rPr>
        <w:t>ROC</w:t>
      </w:r>
      <w:r>
        <w:rPr>
          <w:shd w:val="clear" w:color="auto" w:fill="FFFFFF"/>
        </w:rPr>
        <w:t>曲线与下方坐标轴围成的面积。</w:t>
      </w:r>
    </w:p>
    <w:p w14:paraId="7909DDA9" w14:textId="13B83D93" w:rsidR="00CD6C66" w:rsidRPr="00B73345" w:rsidRDefault="00CD6C66" w:rsidP="0008011A">
      <w:r>
        <w:rPr>
          <w:rFonts w:hint="eastAsia"/>
          <w:shd w:val="clear" w:color="auto" w:fill="FFFFFF"/>
        </w:rPr>
        <w:t>KS</w:t>
      </w:r>
      <w:r w:rsidR="00393E8F">
        <w:rPr>
          <w:rFonts w:hint="eastAsia"/>
          <w:shd w:val="clear" w:color="auto" w:fill="FFFFFF"/>
        </w:rPr>
        <w:t>：</w:t>
      </w:r>
      <w:r w:rsidR="00B73345" w:rsidRPr="00B73345">
        <w:t>KS</w:t>
      </w:r>
      <w:r w:rsidR="00B73345" w:rsidRPr="00B73345">
        <w:t>曲线的纵轴是表示</w:t>
      </w:r>
      <w:r w:rsidR="00B73345" w:rsidRPr="00B73345">
        <w:t>TPR</w:t>
      </w:r>
      <w:r w:rsidR="00B73345" w:rsidRPr="00B73345">
        <w:t>和</w:t>
      </w:r>
      <w:r w:rsidR="00B73345" w:rsidRPr="00B73345">
        <w:t>FPR</w:t>
      </w:r>
      <w:r w:rsidR="00B73345" w:rsidRPr="00B73345">
        <w:t>的值，就是这两个值可以同时在一个纵轴上体现，横轴就是阈值，然后在两条曲线分隔最开的地方，对应的就是最好的阈值，也是该模型最好的</w:t>
      </w:r>
      <w:r w:rsidR="00B73345" w:rsidRPr="00B73345">
        <w:t>AUC</w:t>
      </w:r>
      <w:r w:rsidR="00B73345" w:rsidRPr="00B73345">
        <w:t>值</w:t>
      </w:r>
      <w:r w:rsidR="00B73345">
        <w:rPr>
          <w:rFonts w:hint="eastAsia"/>
        </w:rPr>
        <w:t>。</w:t>
      </w:r>
    </w:p>
    <w:p w14:paraId="719F8C07" w14:textId="6DB8D531" w:rsidR="00393E8F" w:rsidRDefault="00834D02" w:rsidP="00B626CC">
      <w:pPr>
        <w:jc w:val="center"/>
      </w:pPr>
      <w:r>
        <w:fldChar w:fldCharType="begin"/>
      </w:r>
      <w:r>
        <w:instrText xml:space="preserve"> INCLUDEPICTURE "https://upload-images.jianshu.io/upload_images/15009352-f26d5e9dbf09abca.png?imageMogr2/auto-orient/strip|imageView2/2/w/567/format/webp"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B302DD0" wp14:editId="191D6415">
            <wp:extent cx="3592800" cy="1591200"/>
            <wp:effectExtent l="0" t="0" r="1905" b="0"/>
            <wp:docPr id="435149384" name="图片 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49384" name="图片 3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00" cy="15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5087196" w14:textId="0ED0DD88" w:rsidR="00B626CC" w:rsidRDefault="00B626CC" w:rsidP="00B626CC">
      <w:pPr>
        <w:jc w:val="center"/>
      </w:pPr>
      <w:r>
        <w:fldChar w:fldCharType="begin"/>
      </w:r>
      <w:r>
        <w:instrText xml:space="preserve"> INCLUDEPICTURE "https://www.freesion.com/images/100/6d1f08860d95ee71626703bdd1fe5284.png"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ECD6BFB" wp14:editId="7DCF69DE">
            <wp:extent cx="1940400" cy="1321200"/>
            <wp:effectExtent l="0" t="0" r="3175" b="0"/>
            <wp:docPr id="1214860340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400" cy="13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E7E17D0" w14:textId="77777777" w:rsidR="00121A65" w:rsidRDefault="00121A65" w:rsidP="00B626CC">
      <w:pPr>
        <w:jc w:val="center"/>
      </w:pPr>
    </w:p>
    <w:p w14:paraId="1642E507" w14:textId="77777777" w:rsidR="00121A65" w:rsidRDefault="00121A65" w:rsidP="00B626CC">
      <w:pPr>
        <w:jc w:val="center"/>
      </w:pPr>
    </w:p>
    <w:p w14:paraId="3608919D" w14:textId="77777777" w:rsidR="00121A65" w:rsidRDefault="00121A65" w:rsidP="00B626CC">
      <w:pPr>
        <w:jc w:val="center"/>
      </w:pPr>
    </w:p>
    <w:p w14:paraId="4AC58F0F" w14:textId="77777777" w:rsidR="00121A65" w:rsidRDefault="00121A65" w:rsidP="00B626CC">
      <w:pPr>
        <w:jc w:val="center"/>
      </w:pPr>
    </w:p>
    <w:p w14:paraId="6CB58A2B" w14:textId="77777777" w:rsidR="00121A65" w:rsidRDefault="00121A65" w:rsidP="00B626CC">
      <w:pPr>
        <w:jc w:val="center"/>
      </w:pPr>
    </w:p>
    <w:p w14:paraId="2ACCDEA5" w14:textId="77777777" w:rsidR="00121A65" w:rsidRDefault="00121A65" w:rsidP="00B626CC">
      <w:pPr>
        <w:jc w:val="center"/>
      </w:pPr>
    </w:p>
    <w:p w14:paraId="03B4D543" w14:textId="77777777" w:rsidR="00121A65" w:rsidRDefault="00121A65" w:rsidP="00B626CC">
      <w:pPr>
        <w:jc w:val="center"/>
      </w:pPr>
    </w:p>
    <w:p w14:paraId="2679F7F4" w14:textId="77777777" w:rsidR="00121A65" w:rsidRDefault="00121A65" w:rsidP="00B626CC">
      <w:pPr>
        <w:jc w:val="center"/>
      </w:pPr>
    </w:p>
    <w:p w14:paraId="5B6B572C" w14:textId="77777777" w:rsidR="00121A65" w:rsidRDefault="00121A65" w:rsidP="00B626CC">
      <w:pPr>
        <w:jc w:val="center"/>
      </w:pPr>
    </w:p>
    <w:p w14:paraId="483EF5E1" w14:textId="77777777" w:rsidR="00121A65" w:rsidRDefault="00121A65" w:rsidP="00B626CC">
      <w:pPr>
        <w:jc w:val="center"/>
      </w:pPr>
    </w:p>
    <w:p w14:paraId="62873916" w14:textId="77777777" w:rsidR="00121A65" w:rsidRDefault="00121A65" w:rsidP="00B626CC">
      <w:pPr>
        <w:jc w:val="center"/>
      </w:pPr>
    </w:p>
    <w:p w14:paraId="0DB4CFF6" w14:textId="77777777" w:rsidR="00121A65" w:rsidRDefault="00121A65" w:rsidP="00B626CC">
      <w:pPr>
        <w:jc w:val="center"/>
      </w:pPr>
    </w:p>
    <w:p w14:paraId="06DC9837" w14:textId="77777777" w:rsidR="00121A65" w:rsidRDefault="00121A65" w:rsidP="00B626CC">
      <w:pPr>
        <w:jc w:val="center"/>
      </w:pPr>
    </w:p>
    <w:p w14:paraId="16E37DB1" w14:textId="77777777" w:rsidR="005D69D4" w:rsidRDefault="005D69D4" w:rsidP="00B626CC">
      <w:pPr>
        <w:jc w:val="center"/>
      </w:pPr>
    </w:p>
    <w:p w14:paraId="78C3C99A" w14:textId="77777777" w:rsidR="005D69D4" w:rsidRDefault="005D69D4" w:rsidP="00B626CC">
      <w:pPr>
        <w:jc w:val="center"/>
        <w:rPr>
          <w:rFonts w:hint="eastAsia"/>
        </w:rPr>
      </w:pPr>
    </w:p>
    <w:tbl>
      <w:tblPr>
        <w:tblStyle w:val="a8"/>
        <w:tblW w:w="11624" w:type="dxa"/>
        <w:tblInd w:w="-1706" w:type="dxa"/>
        <w:tblLook w:val="04A0" w:firstRow="1" w:lastRow="0" w:firstColumn="1" w:lastColumn="0" w:noHBand="0" w:noVBand="1"/>
      </w:tblPr>
      <w:tblGrid>
        <w:gridCol w:w="2127"/>
        <w:gridCol w:w="2693"/>
        <w:gridCol w:w="6804"/>
      </w:tblGrid>
      <w:tr w:rsidR="001F623C" w14:paraId="78BAB6AD" w14:textId="77777777" w:rsidTr="005D69D4">
        <w:tc>
          <w:tcPr>
            <w:tcW w:w="2127" w:type="dxa"/>
            <w:vAlign w:val="center"/>
          </w:tcPr>
          <w:p w14:paraId="1E541DCF" w14:textId="39D76CD3" w:rsidR="001F623C" w:rsidRPr="005D69D4" w:rsidRDefault="001F623C" w:rsidP="00121A65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5D69D4">
              <w:rPr>
                <w:rFonts w:hint="eastAsia"/>
                <w:sz w:val="18"/>
                <w:szCs w:val="18"/>
                <w:shd w:val="clear" w:color="auto" w:fill="FFFFFF"/>
              </w:rPr>
              <w:t>监督学习</w:t>
            </w:r>
            <w:r w:rsidR="005D69D4">
              <w:rPr>
                <w:rFonts w:hint="eastAsia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158034E6" w14:textId="4524D536" w:rsidR="00121A65" w:rsidRPr="005D69D4" w:rsidRDefault="00121A65" w:rsidP="00121A65">
            <w:pPr>
              <w:jc w:val="center"/>
              <w:rPr>
                <w:rFonts w:hint="eastAsia"/>
                <w:sz w:val="18"/>
                <w:szCs w:val="18"/>
                <w:shd w:val="clear" w:color="auto" w:fill="FFFFFF"/>
              </w:rPr>
            </w:pPr>
            <w:r w:rsidRPr="005D69D4">
              <w:rPr>
                <w:rFonts w:hint="eastAsia"/>
                <w:sz w:val="18"/>
                <w:szCs w:val="18"/>
                <w:shd w:val="clear" w:color="auto" w:fill="FFFFFF"/>
              </w:rPr>
              <w:t>(</w:t>
            </w:r>
            <w:r w:rsidR="005D69D4" w:rsidRPr="005D69D4">
              <w:rPr>
                <w:sz w:val="18"/>
                <w:szCs w:val="18"/>
                <w:shd w:val="clear" w:color="auto" w:fill="FFFFFF"/>
              </w:rPr>
              <w:t>Supervised</w:t>
            </w:r>
            <w:r w:rsidRPr="005D69D4">
              <w:rPr>
                <w:sz w:val="18"/>
                <w:szCs w:val="18"/>
                <w:shd w:val="clear" w:color="auto" w:fill="FFFFFF"/>
              </w:rPr>
              <w:t xml:space="preserve"> learning</w:t>
            </w:r>
            <w:r w:rsidRPr="005D69D4">
              <w:rPr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693" w:type="dxa"/>
            <w:vAlign w:val="center"/>
          </w:tcPr>
          <w:p w14:paraId="727A0C08" w14:textId="18617B1A" w:rsidR="001F623C" w:rsidRPr="005D69D4" w:rsidRDefault="001F623C" w:rsidP="00121A65">
            <w:pPr>
              <w:jc w:val="center"/>
              <w:rPr>
                <w:rFonts w:hint="eastAsia"/>
                <w:sz w:val="18"/>
                <w:szCs w:val="18"/>
                <w:shd w:val="clear" w:color="auto" w:fill="FFFFFF"/>
              </w:rPr>
            </w:pPr>
            <w:r w:rsidRPr="005D69D4">
              <w:rPr>
                <w:rFonts w:hint="eastAsia"/>
                <w:sz w:val="18"/>
                <w:szCs w:val="18"/>
                <w:shd w:val="clear" w:color="auto" w:fill="FFFFFF"/>
              </w:rPr>
              <w:t>使用有标签的数据训练模型</w:t>
            </w:r>
          </w:p>
        </w:tc>
        <w:tc>
          <w:tcPr>
            <w:tcW w:w="6804" w:type="dxa"/>
            <w:vMerge w:val="restart"/>
            <w:vAlign w:val="center"/>
          </w:tcPr>
          <w:p w14:paraId="4F2C7CC0" w14:textId="7B18CA98" w:rsidR="001F623C" w:rsidRDefault="001F623C" w:rsidP="00121A65">
            <w:pPr>
              <w:jc w:val="center"/>
              <w:rPr>
                <w:rFonts w:hint="eastAsia"/>
                <w:shd w:val="clear" w:color="auto" w:fill="FFFFFF"/>
              </w:rPr>
            </w:pPr>
            <w:r>
              <w:rPr>
                <w:rFonts w:hint="eastAsia"/>
                <w:noProof/>
                <w:shd w:val="clear" w:color="auto" w:fill="FFFFFF"/>
              </w:rPr>
              <w:drawing>
                <wp:inline distT="0" distB="0" distL="0" distR="0" wp14:anchorId="012120CF" wp14:editId="7AF6786A">
                  <wp:extent cx="3265200" cy="1630800"/>
                  <wp:effectExtent l="0" t="0" r="0" b="0"/>
                  <wp:docPr id="3562451" name="图片 2" descr="图表, 散点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2451" name="图片 2" descr="图表, 散点图&#10;&#10;描述已自动生成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200" cy="163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23C" w14:paraId="63AD7C5E" w14:textId="77777777" w:rsidTr="005D69D4">
        <w:tc>
          <w:tcPr>
            <w:tcW w:w="2127" w:type="dxa"/>
            <w:vAlign w:val="center"/>
          </w:tcPr>
          <w:p w14:paraId="3ECBBE86" w14:textId="77777777" w:rsidR="001F623C" w:rsidRPr="005D69D4" w:rsidRDefault="001F623C" w:rsidP="00121A65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5D69D4">
              <w:rPr>
                <w:rFonts w:hint="eastAsia"/>
                <w:sz w:val="18"/>
                <w:szCs w:val="18"/>
                <w:shd w:val="clear" w:color="auto" w:fill="FFFFFF"/>
              </w:rPr>
              <w:t>无监督学习</w:t>
            </w:r>
          </w:p>
          <w:p w14:paraId="2DFEFE63" w14:textId="6023FD05" w:rsidR="00121A65" w:rsidRPr="005D69D4" w:rsidRDefault="00121A65" w:rsidP="00121A65">
            <w:pPr>
              <w:jc w:val="center"/>
              <w:rPr>
                <w:rFonts w:hint="eastAsia"/>
                <w:sz w:val="18"/>
                <w:szCs w:val="18"/>
                <w:shd w:val="clear" w:color="auto" w:fill="FFFFFF"/>
              </w:rPr>
            </w:pPr>
            <w:r w:rsidRPr="005D69D4">
              <w:rPr>
                <w:rFonts w:hint="eastAsia"/>
                <w:sz w:val="18"/>
                <w:szCs w:val="18"/>
                <w:shd w:val="clear" w:color="auto" w:fill="FFFFFF"/>
              </w:rPr>
              <w:t>(</w:t>
            </w:r>
            <w:r w:rsidR="005D69D4" w:rsidRPr="005D69D4">
              <w:rPr>
                <w:sz w:val="18"/>
                <w:szCs w:val="18"/>
                <w:shd w:val="clear" w:color="auto" w:fill="FFFFFF"/>
              </w:rPr>
              <w:t>Unsupervised</w:t>
            </w:r>
            <w:r w:rsidRPr="005D69D4">
              <w:rPr>
                <w:sz w:val="18"/>
                <w:szCs w:val="18"/>
                <w:shd w:val="clear" w:color="auto" w:fill="FFFFFF"/>
              </w:rPr>
              <w:t xml:space="preserve"> learning</w:t>
            </w:r>
            <w:r w:rsidRPr="005D69D4">
              <w:rPr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693" w:type="dxa"/>
            <w:vAlign w:val="center"/>
          </w:tcPr>
          <w:p w14:paraId="2A71F967" w14:textId="3434B7E9" w:rsidR="001F623C" w:rsidRPr="005D69D4" w:rsidRDefault="001F623C" w:rsidP="00121A65">
            <w:pPr>
              <w:jc w:val="center"/>
              <w:rPr>
                <w:rFonts w:hint="eastAsia"/>
                <w:sz w:val="18"/>
                <w:szCs w:val="18"/>
                <w:shd w:val="clear" w:color="auto" w:fill="FFFFFF"/>
              </w:rPr>
            </w:pPr>
            <w:r w:rsidRPr="005D69D4">
              <w:rPr>
                <w:rFonts w:hint="eastAsia"/>
                <w:sz w:val="18"/>
                <w:szCs w:val="18"/>
                <w:shd w:val="clear" w:color="auto" w:fill="FFFFFF"/>
              </w:rPr>
              <w:t>使用无标签的数据训练模型</w:t>
            </w:r>
          </w:p>
        </w:tc>
        <w:tc>
          <w:tcPr>
            <w:tcW w:w="6804" w:type="dxa"/>
            <w:vMerge/>
            <w:vAlign w:val="center"/>
          </w:tcPr>
          <w:p w14:paraId="7179AB4C" w14:textId="1ECCD310" w:rsidR="001F623C" w:rsidRDefault="001F623C" w:rsidP="00121A65">
            <w:pPr>
              <w:jc w:val="center"/>
              <w:rPr>
                <w:rFonts w:hint="eastAsia"/>
                <w:shd w:val="clear" w:color="auto" w:fill="FFFFFF"/>
              </w:rPr>
            </w:pPr>
          </w:p>
        </w:tc>
      </w:tr>
      <w:tr w:rsidR="001F623C" w14:paraId="5BE1C0FA" w14:textId="77777777" w:rsidTr="005D69D4">
        <w:tc>
          <w:tcPr>
            <w:tcW w:w="2127" w:type="dxa"/>
            <w:vAlign w:val="center"/>
          </w:tcPr>
          <w:p w14:paraId="742D7E5A" w14:textId="77777777" w:rsidR="001F623C" w:rsidRDefault="001F623C" w:rsidP="00121A65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5D69D4">
              <w:rPr>
                <w:rFonts w:hint="eastAsia"/>
                <w:sz w:val="18"/>
                <w:szCs w:val="18"/>
                <w:shd w:val="clear" w:color="auto" w:fill="FFFFFF"/>
              </w:rPr>
              <w:t>强化学习</w:t>
            </w:r>
          </w:p>
          <w:p w14:paraId="1189026F" w14:textId="4B687422" w:rsidR="005D69D4" w:rsidRPr="005D69D4" w:rsidRDefault="005D69D4" w:rsidP="00121A65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(</w:t>
            </w:r>
            <w:r w:rsidRPr="005D69D4">
              <w:rPr>
                <w:sz w:val="18"/>
                <w:szCs w:val="18"/>
                <w:shd w:val="clear" w:color="auto" w:fill="FFFFFF"/>
              </w:rPr>
              <w:t>Reinforcement</w:t>
            </w:r>
            <w:r w:rsidRPr="005D69D4">
              <w:rPr>
                <w:sz w:val="18"/>
                <w:szCs w:val="18"/>
                <w:shd w:val="clear" w:color="auto" w:fill="FFFFFF"/>
              </w:rPr>
              <w:t xml:space="preserve"> learning</w:t>
            </w:r>
            <w:r>
              <w:rPr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693" w:type="dxa"/>
            <w:vAlign w:val="center"/>
          </w:tcPr>
          <w:p w14:paraId="502F1F76" w14:textId="3A1AB4EE" w:rsidR="001F623C" w:rsidRPr="005D69D4" w:rsidRDefault="001F623C" w:rsidP="00121A65">
            <w:pPr>
              <w:jc w:val="center"/>
              <w:rPr>
                <w:rFonts w:hint="eastAsia"/>
                <w:sz w:val="18"/>
                <w:szCs w:val="18"/>
                <w:shd w:val="clear" w:color="auto" w:fill="FFFFFF"/>
              </w:rPr>
            </w:pPr>
            <w:r w:rsidRPr="005D69D4">
              <w:rPr>
                <w:rFonts w:hint="eastAsia"/>
                <w:sz w:val="18"/>
                <w:szCs w:val="18"/>
                <w:shd w:val="clear" w:color="auto" w:fill="FFFFFF"/>
              </w:rPr>
              <w:t>使用</w:t>
            </w:r>
            <w:r w:rsidRPr="005D69D4">
              <w:rPr>
                <w:rFonts w:hint="eastAsia"/>
                <w:sz w:val="18"/>
                <w:szCs w:val="18"/>
                <w:shd w:val="clear" w:color="auto" w:fill="FFFFFF"/>
              </w:rPr>
              <w:t>reward</w:t>
            </w:r>
            <w:r w:rsidRPr="005D69D4">
              <w:rPr>
                <w:rFonts w:hint="eastAsia"/>
                <w:sz w:val="18"/>
                <w:szCs w:val="18"/>
                <w:shd w:val="clear" w:color="auto" w:fill="FFFFFF"/>
              </w:rPr>
              <w:t>机制训练模型</w:t>
            </w:r>
          </w:p>
        </w:tc>
        <w:tc>
          <w:tcPr>
            <w:tcW w:w="6804" w:type="dxa"/>
            <w:vAlign w:val="center"/>
          </w:tcPr>
          <w:p w14:paraId="3AD6C21E" w14:textId="237E71E2" w:rsidR="001F623C" w:rsidRDefault="00121A65" w:rsidP="00121A65">
            <w:pPr>
              <w:jc w:val="center"/>
              <w:rPr>
                <w:rFonts w:hint="eastAsia"/>
                <w:shd w:val="clear" w:color="auto" w:fill="FFFFFF"/>
              </w:rPr>
            </w:pPr>
            <w:r>
              <w:rPr>
                <w:rFonts w:hint="eastAsia"/>
                <w:noProof/>
                <w:shd w:val="clear" w:color="auto" w:fill="FFFFFF"/>
              </w:rPr>
              <w:drawing>
                <wp:inline distT="0" distB="0" distL="0" distR="0" wp14:anchorId="44E3AAB7" wp14:editId="5C767D55">
                  <wp:extent cx="2232000" cy="1119600"/>
                  <wp:effectExtent l="0" t="0" r="3810" b="0"/>
                  <wp:docPr id="1438945903" name="图片 3" descr="图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945903" name="图片 3" descr="图示&#10;&#10;描述已自动生成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000" cy="11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46DAE4" w14:textId="77777777" w:rsidR="001F623C" w:rsidRPr="001F623C" w:rsidRDefault="001F623C" w:rsidP="001F623C">
      <w:pPr>
        <w:rPr>
          <w:rFonts w:hint="eastAsia"/>
          <w:shd w:val="clear" w:color="auto" w:fill="FFFFFF"/>
        </w:rPr>
      </w:pPr>
    </w:p>
    <w:sectPr w:rsidR="001F623C" w:rsidRPr="001F6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简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3068"/>
    <w:multiLevelType w:val="multilevel"/>
    <w:tmpl w:val="7002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9512B4"/>
    <w:multiLevelType w:val="hybridMultilevel"/>
    <w:tmpl w:val="BADAF6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4D84B12"/>
    <w:multiLevelType w:val="hybridMultilevel"/>
    <w:tmpl w:val="9A346950"/>
    <w:lvl w:ilvl="0" w:tplc="D0F6E8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4641595">
    <w:abstractNumId w:val="0"/>
  </w:num>
  <w:num w:numId="2" w16cid:durableId="1311905732">
    <w:abstractNumId w:val="1"/>
  </w:num>
  <w:num w:numId="3" w16cid:durableId="2021470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30"/>
    <w:rsid w:val="0008011A"/>
    <w:rsid w:val="00121A65"/>
    <w:rsid w:val="001F623C"/>
    <w:rsid w:val="00393E8F"/>
    <w:rsid w:val="005D69D4"/>
    <w:rsid w:val="00686CA6"/>
    <w:rsid w:val="0071488E"/>
    <w:rsid w:val="007949A8"/>
    <w:rsid w:val="007F78EC"/>
    <w:rsid w:val="00834D02"/>
    <w:rsid w:val="00837030"/>
    <w:rsid w:val="00943B7A"/>
    <w:rsid w:val="00B626CC"/>
    <w:rsid w:val="00B73345"/>
    <w:rsid w:val="00CB1504"/>
    <w:rsid w:val="00CD6C66"/>
    <w:rsid w:val="00CF2708"/>
    <w:rsid w:val="00F2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4995"/>
  <w15:chartTrackingRefBased/>
  <w15:docId w15:val="{070D3579-EE84-D740-AD27-C4923DC9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030"/>
    <w:pPr>
      <w:widowControl w:val="0"/>
      <w:spacing w:line="360" w:lineRule="auto"/>
      <w:jc w:val="both"/>
    </w:pPr>
    <w:rPr>
      <w:rFonts w:ascii="Times New Roman" w:eastAsia="宋体-简" w:hAnsi="Times New Roman" w:cs="Times New Roman (正文 CS 字体)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03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37030"/>
    <w:rPr>
      <w:color w:val="808080"/>
    </w:rPr>
  </w:style>
  <w:style w:type="paragraph" w:styleId="a5">
    <w:name w:val="Normal (Web)"/>
    <w:basedOn w:val="a"/>
    <w:uiPriority w:val="99"/>
    <w:semiHidden/>
    <w:unhideWhenUsed/>
    <w:rsid w:val="007949A8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Hyperlink"/>
    <w:basedOn w:val="a0"/>
    <w:uiPriority w:val="99"/>
    <w:semiHidden/>
    <w:unhideWhenUsed/>
    <w:rsid w:val="007949A8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7949A8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1F62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6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s%3A//baike.baidu.com/item/FNR/5609400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link.zhihu.com/?target=https%3A//baike.baidu.com/item/TPR/5548598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ink.zhihu.com/?target=https%3A//baike.baidu.com/item/FPR/6343296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s%3A//baike.baidu.com/item/TNR/4663071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应 莹</dc:creator>
  <cp:keywords/>
  <dc:description/>
  <cp:lastModifiedBy>应 莹</cp:lastModifiedBy>
  <cp:revision>7</cp:revision>
  <dcterms:created xsi:type="dcterms:W3CDTF">2023-04-06T03:07:00Z</dcterms:created>
  <dcterms:modified xsi:type="dcterms:W3CDTF">2023-04-07T03:43:00Z</dcterms:modified>
</cp:coreProperties>
</file>